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E0D61" w14:textId="55294A53" w:rsidR="0008138D" w:rsidRDefault="0008138D" w:rsidP="0005712A">
      <w:pPr>
        <w:pStyle w:val="Title"/>
        <w:rPr>
          <w:rFonts w:hint="eastAsia"/>
        </w:rPr>
      </w:pPr>
      <w:r w:rsidRPr="0005712A">
        <w:t>Detecting arousals and sleep from respiratory inductance plethysmography</w:t>
      </w:r>
    </w:p>
    <w:p w14:paraId="5AA7B68E" w14:textId="77777777" w:rsidR="00E82DC7" w:rsidRDefault="00982D24" w:rsidP="00E82DC7">
      <w:pPr>
        <w:rPr>
          <w:rFonts w:hint="eastAsia"/>
          <w:sz w:val="40"/>
          <w:szCs w:val="40"/>
        </w:rPr>
      </w:pPr>
      <w:r w:rsidRPr="00982D24">
        <w:rPr>
          <w:sz w:val="40"/>
          <w:szCs w:val="40"/>
        </w:rPr>
        <w:t>Supplementary materials</w:t>
      </w:r>
    </w:p>
    <w:p w14:paraId="17A41C9B" w14:textId="5E9A25C4" w:rsidR="0008138D" w:rsidRPr="00E82DC7" w:rsidRDefault="0008138D" w:rsidP="00E82DC7">
      <w:pPr>
        <w:rPr>
          <w:rFonts w:hint="eastAsia"/>
          <w:sz w:val="40"/>
          <w:szCs w:val="40"/>
        </w:rPr>
      </w:pPr>
      <w:r>
        <w:t>Eysteinn Finnsson</w:t>
      </w:r>
      <w:r>
        <w:rPr>
          <w:vertAlign w:val="superscript"/>
        </w:rPr>
        <w:t>1, 2,</w:t>
      </w:r>
      <w:r w:rsidRPr="00241EEF">
        <w:rPr>
          <w:vertAlign w:val="superscript"/>
        </w:rPr>
        <w:t xml:space="preserve"> †</w:t>
      </w:r>
      <w:r w:rsidRPr="00423602">
        <w:t xml:space="preserve">, </w:t>
      </w:r>
      <w:r>
        <w:t>Ernir Erlingsson</w:t>
      </w:r>
      <w:r w:rsidRPr="00423602">
        <w:rPr>
          <w:vertAlign w:val="superscript"/>
        </w:rPr>
        <w:t>1</w:t>
      </w:r>
      <w:r>
        <w:rPr>
          <w:vertAlign w:val="superscript"/>
        </w:rPr>
        <w:t>,</w:t>
      </w:r>
      <w:r w:rsidRPr="00241EEF">
        <w:rPr>
          <w:vertAlign w:val="superscript"/>
        </w:rPr>
        <w:t xml:space="preserve"> </w:t>
      </w:r>
      <w:r>
        <w:rPr>
          <w:vertAlign w:val="superscript"/>
        </w:rPr>
        <w:t xml:space="preserve">3, </w:t>
      </w:r>
      <w:r w:rsidRPr="00241EEF">
        <w:rPr>
          <w:vertAlign w:val="superscript"/>
        </w:rPr>
        <w:t>†</w:t>
      </w:r>
      <w:r>
        <w:t>, Hlynur D Hlynsson</w:t>
      </w:r>
      <w:r>
        <w:rPr>
          <w:vertAlign w:val="superscript"/>
        </w:rPr>
        <w:t>1</w:t>
      </w:r>
      <w:r>
        <w:t>, Vaka Valsdóttir</w:t>
      </w:r>
      <w:r>
        <w:rPr>
          <w:vertAlign w:val="superscript"/>
        </w:rPr>
        <w:t>1</w:t>
      </w:r>
      <w:r>
        <w:t>, Thora B Sigmarsdottir</w:t>
      </w:r>
      <w:r>
        <w:rPr>
          <w:vertAlign w:val="superscript"/>
        </w:rPr>
        <w:t>1</w:t>
      </w:r>
      <w:r>
        <w:t xml:space="preserve">, </w:t>
      </w:r>
      <w:r w:rsidRPr="008503E4">
        <w:t>Eydís Arnardóttir</w:t>
      </w:r>
      <w:r>
        <w:rPr>
          <w:vertAlign w:val="superscript"/>
        </w:rPr>
        <w:t>1</w:t>
      </w:r>
      <w:r>
        <w:t>, Scott A Sands</w:t>
      </w:r>
      <w:r>
        <w:rPr>
          <w:vertAlign w:val="superscript"/>
        </w:rPr>
        <w:t>4</w:t>
      </w:r>
      <w:r>
        <w:t>, Sigurður Æ Jónsson</w:t>
      </w:r>
      <w:r w:rsidRPr="00423602">
        <w:rPr>
          <w:vertAlign w:val="superscript"/>
        </w:rPr>
        <w:t>1</w:t>
      </w:r>
      <w:r>
        <w:t>, Anna S Islind</w:t>
      </w:r>
      <w:r>
        <w:rPr>
          <w:vertAlign w:val="superscript"/>
        </w:rPr>
        <w:t>2</w:t>
      </w:r>
      <w:r>
        <w:t>, J</w:t>
      </w:r>
      <w:r>
        <w:rPr>
          <w:lang w:val="en-GB"/>
        </w:rPr>
        <w:t>ón S Ágústsson</w:t>
      </w:r>
      <w:r w:rsidRPr="00423602">
        <w:rPr>
          <w:vertAlign w:val="superscript"/>
        </w:rPr>
        <w:t>1</w:t>
      </w:r>
    </w:p>
    <w:p w14:paraId="0DEA1C09" w14:textId="77777777" w:rsidR="0008138D" w:rsidRPr="00423602" w:rsidRDefault="0008138D" w:rsidP="0008138D">
      <w:pPr>
        <w:spacing w:before="240" w:after="0"/>
        <w:rPr>
          <w:rFonts w:cs="Times New Roman" w:hint="eastAsia"/>
          <w:b/>
          <w:szCs w:val="24"/>
        </w:rPr>
      </w:pPr>
      <w:r w:rsidRPr="00423602">
        <w:rPr>
          <w:rFonts w:cs="Times New Roman"/>
          <w:szCs w:val="24"/>
          <w:vertAlign w:val="superscript"/>
        </w:rPr>
        <w:t>1</w:t>
      </w:r>
      <w:r w:rsidRPr="00423602">
        <w:rPr>
          <w:rFonts w:cs="Times New Roman"/>
          <w:szCs w:val="24"/>
        </w:rPr>
        <w:t>Nox Research, Nox Medical, Reykjavik, Iceland</w:t>
      </w:r>
    </w:p>
    <w:p w14:paraId="694241CF" w14:textId="77777777" w:rsidR="0008138D" w:rsidRDefault="0008138D" w:rsidP="0008138D">
      <w:pPr>
        <w:spacing w:after="0"/>
        <w:rPr>
          <w:rFonts w:cs="Times New Roman" w:hint="eastAsia"/>
          <w:szCs w:val="24"/>
        </w:rPr>
      </w:pPr>
      <w:r w:rsidRPr="00014F95">
        <w:rPr>
          <w:rFonts w:cs="Times New Roman"/>
          <w:szCs w:val="24"/>
          <w:vertAlign w:val="superscript"/>
        </w:rPr>
        <w:t>2</w:t>
      </w:r>
      <w:r w:rsidRPr="00014F95">
        <w:rPr>
          <w:rFonts w:cs="Times New Roman"/>
          <w:szCs w:val="24"/>
        </w:rPr>
        <w:t>Department of Computer Science, Reykjavik University, Reykjavik, Iceland</w:t>
      </w:r>
    </w:p>
    <w:p w14:paraId="2DE39969" w14:textId="77777777" w:rsidR="0008138D" w:rsidRDefault="0008138D" w:rsidP="0008138D">
      <w:pPr>
        <w:spacing w:after="0"/>
        <w:rPr>
          <w:rFonts w:cs="Times New Roman" w:hint="eastAsia"/>
          <w:szCs w:val="24"/>
        </w:rPr>
      </w:pPr>
      <w:r>
        <w:rPr>
          <w:rFonts w:cs="Times New Roman"/>
          <w:szCs w:val="24"/>
          <w:vertAlign w:val="superscript"/>
        </w:rPr>
        <w:t>3</w:t>
      </w:r>
      <w:r w:rsidRPr="00014F95">
        <w:rPr>
          <w:rFonts w:cs="Times New Roman"/>
          <w:szCs w:val="24"/>
        </w:rPr>
        <w:t>Department of Computer Science, University</w:t>
      </w:r>
      <w:r>
        <w:rPr>
          <w:rFonts w:cs="Times New Roman"/>
          <w:szCs w:val="24"/>
        </w:rPr>
        <w:t xml:space="preserve"> of Iceland</w:t>
      </w:r>
      <w:r w:rsidRPr="00014F95">
        <w:rPr>
          <w:rFonts w:cs="Times New Roman"/>
          <w:szCs w:val="24"/>
        </w:rPr>
        <w:t>, Reykjavik, Iceland</w:t>
      </w:r>
    </w:p>
    <w:p w14:paraId="0F812A9D" w14:textId="77777777" w:rsidR="0008138D" w:rsidRDefault="0008138D" w:rsidP="0008138D">
      <w:pPr>
        <w:spacing w:after="0"/>
        <w:rPr>
          <w:rFonts w:cs="Times New Roman" w:hint="eastAsia"/>
          <w:szCs w:val="24"/>
        </w:rPr>
      </w:pPr>
      <w:r>
        <w:rPr>
          <w:rFonts w:cs="Times New Roman"/>
          <w:szCs w:val="24"/>
          <w:vertAlign w:val="superscript"/>
        </w:rPr>
        <w:t>4</w:t>
      </w:r>
      <w:r w:rsidRPr="00F143D8">
        <w:rPr>
          <w:rFonts w:cs="Times New Roman"/>
          <w:szCs w:val="24"/>
        </w:rPr>
        <w:t>Division of Sleep and Circadian Disorders, Department of Medicine, Brigham and Women’s Hospital and Harvard Medical School, Boston, MA, USA</w:t>
      </w:r>
    </w:p>
    <w:p w14:paraId="5E30C06C" w14:textId="77777777" w:rsidR="00F86B08" w:rsidRDefault="00F86B08" w:rsidP="0008138D">
      <w:pPr>
        <w:spacing w:after="0"/>
        <w:rPr>
          <w:rFonts w:cs="Times New Roman" w:hint="eastAsia"/>
          <w:szCs w:val="24"/>
        </w:rPr>
      </w:pPr>
    </w:p>
    <w:p w14:paraId="694C77DD" w14:textId="77777777" w:rsidR="0008138D" w:rsidRPr="000329D1" w:rsidRDefault="0008138D" w:rsidP="0008138D">
      <w:pPr>
        <w:spacing w:after="0"/>
        <w:rPr>
          <w:rFonts w:cs="Times New Roman" w:hint="eastAsia"/>
          <w:b/>
          <w:szCs w:val="24"/>
        </w:rPr>
      </w:pPr>
      <w:r w:rsidRPr="00241EEF">
        <w:rPr>
          <w:vertAlign w:val="superscript"/>
        </w:rPr>
        <w:t>†</w:t>
      </w:r>
      <w:r>
        <w:t>These authors contributed equally</w:t>
      </w:r>
    </w:p>
    <w:p w14:paraId="359F4748" w14:textId="77777777" w:rsidR="0008138D" w:rsidRDefault="0008138D" w:rsidP="0008138D">
      <w:pPr>
        <w:spacing w:before="240"/>
        <w:rPr>
          <w:rFonts w:hint="eastAsia"/>
        </w:rPr>
      </w:pPr>
      <w:r w:rsidRPr="008D422B">
        <w:rPr>
          <w:rFonts w:cs="Times New Roman"/>
          <w:b/>
          <w:szCs w:val="24"/>
        </w:rPr>
        <w:t xml:space="preserve">Correspondence: </w:t>
      </w:r>
      <w:r w:rsidRPr="008D422B">
        <w:rPr>
          <w:rFonts w:cs="Times New Roman"/>
          <w:szCs w:val="24"/>
        </w:rPr>
        <w:br/>
      </w:r>
      <w:r w:rsidRPr="00833B5F">
        <w:rPr>
          <w:rFonts w:cs="Times New Roman"/>
          <w:szCs w:val="24"/>
        </w:rPr>
        <w:t>eysteinnf</w:t>
      </w:r>
      <w:r w:rsidRPr="008D422B">
        <w:rPr>
          <w:rFonts w:cs="Times New Roman"/>
          <w:szCs w:val="24"/>
        </w:rPr>
        <w:t>@noxmedical.com</w:t>
      </w:r>
      <w:r>
        <w:rPr>
          <w:rFonts w:cs="Times New Roman"/>
          <w:szCs w:val="24"/>
        </w:rPr>
        <w:br/>
      </w:r>
      <w:r>
        <w:t xml:space="preserve">Nox Medical, </w:t>
      </w:r>
      <w:r w:rsidRPr="0069090B">
        <w:t>Katrínartún 2, 105 Reykjavík</w:t>
      </w:r>
      <w:r>
        <w:t>, Iceland</w:t>
      </w:r>
    </w:p>
    <w:p w14:paraId="1635B017" w14:textId="24B115D5" w:rsidR="007159A5" w:rsidRDefault="007159A5">
      <w:pPr>
        <w:rPr>
          <w:rFonts w:hint="eastAsia"/>
        </w:rPr>
      </w:pPr>
      <w:r>
        <w:br w:type="page"/>
      </w:r>
    </w:p>
    <w:p w14:paraId="389F5E0D" w14:textId="011E782D" w:rsidR="007159A5" w:rsidRDefault="001446EF" w:rsidP="001446EF">
      <w:pPr>
        <w:pStyle w:val="Heading2"/>
        <w:rPr>
          <w:rFonts w:hint="eastAsia"/>
        </w:rPr>
      </w:pPr>
      <w:r>
        <w:t>Model architecture</w:t>
      </w:r>
    </w:p>
    <w:p w14:paraId="7E85A197" w14:textId="77777777" w:rsidR="00AC1AB8" w:rsidRPr="00BE5DCD" w:rsidRDefault="00AC1AB8" w:rsidP="00AC1AB8">
      <w:pPr>
        <w:keepNext/>
        <w:jc w:val="center"/>
        <w:rPr>
          <w:rFonts w:ascii="Times New Roman" w:hAnsi="Times New Roman" w:cs="Times New Roman"/>
        </w:rPr>
      </w:pPr>
      <w:r w:rsidRPr="00BE5DCD">
        <w:rPr>
          <w:rFonts w:ascii="Times New Roman" w:hAnsi="Times New Roman" w:cs="Times New Roman"/>
          <w:noProof/>
        </w:rPr>
        <w:drawing>
          <wp:inline distT="0" distB="0" distL="0" distR="0" wp14:anchorId="5BDA97C9" wp14:editId="13FCB99B">
            <wp:extent cx="3653404" cy="4851918"/>
            <wp:effectExtent l="0" t="0" r="4445" b="6350"/>
            <wp:docPr id="994473677" name="Picture 1">
              <a:extLst xmlns:a="http://schemas.openxmlformats.org/drawingml/2006/main">
                <a:ext uri="{FF2B5EF4-FFF2-40B4-BE49-F238E27FC236}">
                  <a16:creationId xmlns:a16="http://schemas.microsoft.com/office/drawing/2014/main" id="{2ADC160B-24E1-435D-A69A-A0A4BF6DAC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73677"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66285" cy="4869025"/>
                    </a:xfrm>
                    <a:prstGeom prst="rect">
                      <a:avLst/>
                    </a:prstGeom>
                  </pic:spPr>
                </pic:pic>
              </a:graphicData>
            </a:graphic>
          </wp:inline>
        </w:drawing>
      </w:r>
    </w:p>
    <w:p w14:paraId="3DD14B7E" w14:textId="741C2DAE" w:rsidR="00E51BF3" w:rsidRPr="007053F9" w:rsidRDefault="00AC1AB8" w:rsidP="6366780F">
      <w:pPr>
        <w:jc w:val="both"/>
        <w:rPr>
          <w:rFonts w:cs="Times New Roman" w:hint="eastAsia"/>
        </w:rPr>
      </w:pPr>
      <w:bookmarkStart w:id="0" w:name="_Ref175822429"/>
      <w:bookmarkStart w:id="1" w:name="_Ref175822424"/>
      <w:r w:rsidRPr="007053F9">
        <w:rPr>
          <w:rFonts w:cs="Times New Roman"/>
          <w:b/>
          <w:bCs/>
        </w:rPr>
        <w:t xml:space="preserve">Figure </w:t>
      </w:r>
      <w:bookmarkEnd w:id="0"/>
      <w:bookmarkEnd w:id="1"/>
      <w:r w:rsidR="00C54592" w:rsidRPr="007053F9">
        <w:rPr>
          <w:rFonts w:cs="Times New Roman"/>
          <w:b/>
          <w:bCs/>
        </w:rPr>
        <w:t>S</w:t>
      </w:r>
      <w:r w:rsidR="00487912" w:rsidRPr="007053F9">
        <w:rPr>
          <w:rFonts w:cs="Times New Roman"/>
          <w:b/>
          <w:bCs/>
        </w:rPr>
        <w:t>1</w:t>
      </w:r>
      <w:r w:rsidRPr="007053F9">
        <w:rPr>
          <w:rFonts w:cs="Times New Roman"/>
        </w:rPr>
        <w:t>: A</w:t>
      </w:r>
      <w:r w:rsidR="00227F78" w:rsidRPr="007053F9">
        <w:rPr>
          <w:rFonts w:cs="Times New Roman"/>
        </w:rPr>
        <w:t xml:space="preserve">n example of a </w:t>
      </w:r>
      <w:r w:rsidRPr="007053F9">
        <w:rPr>
          <w:rFonts w:cs="Times New Roman"/>
        </w:rPr>
        <w:t xml:space="preserve">residual block used </w:t>
      </w:r>
      <w:r w:rsidR="79274C57" w:rsidRPr="007053F9">
        <w:rPr>
          <w:rFonts w:cs="Times New Roman"/>
        </w:rPr>
        <w:t>for</w:t>
      </w:r>
      <w:r w:rsidR="45C2C30D" w:rsidRPr="007053F9">
        <w:rPr>
          <w:rFonts w:cs="Times New Roman"/>
        </w:rPr>
        <w:t xml:space="preserve"> </w:t>
      </w:r>
      <w:r w:rsidR="17281FC8" w:rsidRPr="007053F9">
        <w:rPr>
          <w:rFonts w:cs="Times New Roman"/>
        </w:rPr>
        <w:t>Nox BodySleep 2.0 (</w:t>
      </w:r>
      <w:r w:rsidRPr="007053F9">
        <w:rPr>
          <w:rFonts w:cs="Times New Roman"/>
        </w:rPr>
        <w:t>NBS2</w:t>
      </w:r>
      <w:r w:rsidR="354CB54D" w:rsidRPr="007053F9">
        <w:rPr>
          <w:rFonts w:cs="Times New Roman"/>
        </w:rPr>
        <w:t>)</w:t>
      </w:r>
      <w:r w:rsidR="0047777B" w:rsidRPr="007053F9">
        <w:rPr>
          <w:rFonts w:cs="Times New Roman"/>
        </w:rPr>
        <w:t xml:space="preserve"> where </w:t>
      </w:r>
      <w:r w:rsidR="1481F920" w:rsidRPr="007053F9">
        <w:rPr>
          <w:rFonts w:cs="Times New Roman"/>
        </w:rPr>
        <w:t xml:space="preserve">raw </w:t>
      </w:r>
      <w:r w:rsidR="0047777B" w:rsidRPr="007053F9">
        <w:rPr>
          <w:rFonts w:cs="Times New Roman"/>
        </w:rPr>
        <w:t>time series d</w:t>
      </w:r>
      <w:r w:rsidRPr="007053F9">
        <w:rPr>
          <w:rFonts w:cs="Times New Roman"/>
        </w:rPr>
        <w:t>ata is processed through a series of steps</w:t>
      </w:r>
      <w:r w:rsidR="00ED366F" w:rsidRPr="007053F9">
        <w:rPr>
          <w:rFonts w:cs="Times New Roman"/>
        </w:rPr>
        <w:t xml:space="preserve">. </w:t>
      </w:r>
      <w:r w:rsidRPr="007053F9">
        <w:rPr>
          <w:rFonts w:cs="Times New Roman"/>
        </w:rPr>
        <w:t xml:space="preserve">These steps </w:t>
      </w:r>
      <w:r w:rsidR="007C15E2" w:rsidRPr="007053F9">
        <w:rPr>
          <w:rFonts w:cs="Times New Roman"/>
        </w:rPr>
        <w:t xml:space="preserve">include 1) Batch normalization, which normalizes across the respective data batch; </w:t>
      </w:r>
      <w:r w:rsidRPr="007053F9">
        <w:rPr>
          <w:rFonts w:cs="Times New Roman"/>
        </w:rPr>
        <w:t xml:space="preserve">2) Activation function, </w:t>
      </w:r>
      <w:r w:rsidR="067F221D" w:rsidRPr="007053F9">
        <w:rPr>
          <w:rFonts w:cs="Times New Roman"/>
        </w:rPr>
        <w:t xml:space="preserve">NBS2 </w:t>
      </w:r>
      <w:r w:rsidRPr="007053F9">
        <w:rPr>
          <w:rFonts w:cs="Times New Roman"/>
        </w:rPr>
        <w:t xml:space="preserve">uses “Swish” which maps respective results to a range between a slightly negative value and one </w:t>
      </w:r>
      <w:r w:rsidRPr="007053F9">
        <w:rPr>
          <w:rFonts w:cs="Times New Roman"/>
        </w:rPr>
        <w:fldChar w:fldCharType="begin"/>
      </w:r>
      <w:r w:rsidR="003A430D" w:rsidRPr="007053F9">
        <w:rPr>
          <w:rFonts w:cs="Times New Roman"/>
        </w:rPr>
        <w:instrText xml:space="preserve"> ADDIN ZOTERO_ITEM CSL_CITATION {"citationID":"fLOJEgJk","properties":{"formattedCitation":"[1]","plainCitation":"[1]","noteIndex":0},"citationItems":[{"id":1487,"uris":["http://zotero.org/groups/4963229/items/RVQJANUR"],"itemData":{"id":1487,"type":"article","abstract":"The choice of activation functions in deep networks has a significant effect on the training dynamics and task performance. Currently, the most successful and widely-used activation function is the Rectified Linear Unit (ReLU). Although various hand-designed alternatives to ReLU have been proposed, none have managed to replace it due to inconsistent gains. In this work, we propose to leverage automatic search techniques to discover new activation functions. Using a combination of exhaustive and reinforcement learning-based search, we discover multiple novel activation functions. We verify the effectiveness of the searches by conducting an empirical evaluation with the best discovered activation function. Our experiments show that the best discovered activation function, $f(x) = x \\cdot \\text{sigmoid}(\\beta x)$, which we name Swish, tends to work better than ReLU on deeper models across a number of challenging datasets. For example, simply replacing ReLUs with Swish units improves top-1 classification accuracy on ImageNet by 0.9\\% for Mobile NASNet-A and 0.6\\% for Inception-ResNet-v2. The simplicity of Swish and its similarity to ReLU make it easy for practitioners to replace ReLUs with Swish units in any neural network.","note":"arXiv:1710.05941 [cs]","number":"arXiv:1710.05941","publisher":"arXiv","source":"arXiv.org","title":"Searching for Activation Functions","URL":"http://arxiv.org/abs/1710.05941","author":[{"family":"Ramachandran","given":"Prajit"},{"family":"Zoph","given":"Barret"},{"family":"Le","given":"Quoc V."}],"accessed":{"date-parts":[["2023",11,27]]},"issued":{"date-parts":[["2017",10,27]]}}}],"schema":"https://github.com/citation-style-language/schema/raw/master/csl-citation.json"} </w:instrText>
      </w:r>
      <w:r w:rsidRPr="007053F9">
        <w:rPr>
          <w:rFonts w:cs="Times New Roman"/>
        </w:rPr>
        <w:fldChar w:fldCharType="separate"/>
      </w:r>
      <w:r w:rsidR="003A430D" w:rsidRPr="007053F9">
        <w:rPr>
          <w:rFonts w:cs="Times New Roman"/>
        </w:rPr>
        <w:t>[1]</w:t>
      </w:r>
      <w:r w:rsidRPr="007053F9">
        <w:rPr>
          <w:rFonts w:cs="Times New Roman"/>
        </w:rPr>
        <w:fldChar w:fldCharType="end"/>
      </w:r>
      <w:r w:rsidRPr="007053F9">
        <w:rPr>
          <w:rFonts w:cs="Times New Roman"/>
        </w:rPr>
        <w:t xml:space="preserve">; </w:t>
      </w:r>
      <w:r w:rsidR="007C15E2" w:rsidRPr="007053F9">
        <w:rPr>
          <w:rFonts w:cs="Times New Roman"/>
        </w:rPr>
        <w:t xml:space="preserve">3) Dilated Convolution, which uses spaced-out filters to capture long-range dependencies in time-series data; </w:t>
      </w:r>
      <w:r w:rsidRPr="007053F9">
        <w:rPr>
          <w:rFonts w:cs="Times New Roman"/>
        </w:rPr>
        <w:t xml:space="preserve">4) Dropout, a common technique applied during training to increase the network´s robustness </w:t>
      </w:r>
      <w:r w:rsidRPr="007053F9">
        <w:rPr>
          <w:rFonts w:cs="Times New Roman"/>
        </w:rPr>
        <w:fldChar w:fldCharType="begin"/>
      </w:r>
      <w:r w:rsidR="003A430D" w:rsidRPr="007053F9">
        <w:rPr>
          <w:rFonts w:cs="Times New Roman"/>
        </w:rPr>
        <w:instrText xml:space="preserve"> ADDIN ZOTERO_ITEM CSL_CITATION {"citationID":"mfNP4l4P","properties":{"formattedCitation":"[2]","plainCitation":"[2]","noteIndex":0},"citationItems":[{"id":1685,"uris":["http://zotero.org/groups/4963229/items/G7WVR53Q"],"itemData":{"id":1685,"type":"article-journal","container-title":"Journal of Machine Learning Research","issue":"56","page":"1929–1958","title":"Dropout: A Simple Way to Prevent Neural Networks from Overfitting","volume":"15","author":[{"family":"Srivastava","given":"Nitish"},{"family":"Hinton","given":"Geoffrey"},{"family":"Krizhevsky","given":"Alex"},{"family":"Sutskever","given":"Ilya"},{"family":"Salakhutdinov","given":"Ruslan"}],"issued":{"date-parts":[["2014"]]}}}],"schema":"https://github.com/citation-style-language/schema/raw/master/csl-citation.json"} </w:instrText>
      </w:r>
      <w:r w:rsidRPr="007053F9">
        <w:rPr>
          <w:rFonts w:cs="Times New Roman"/>
        </w:rPr>
        <w:fldChar w:fldCharType="separate"/>
      </w:r>
      <w:r w:rsidR="003A430D" w:rsidRPr="007053F9">
        <w:rPr>
          <w:rFonts w:cs="Times New Roman"/>
        </w:rPr>
        <w:t>[2]</w:t>
      </w:r>
      <w:r w:rsidRPr="007053F9">
        <w:rPr>
          <w:rFonts w:cs="Times New Roman"/>
        </w:rPr>
        <w:fldChar w:fldCharType="end"/>
      </w:r>
      <w:r w:rsidRPr="007053F9">
        <w:rPr>
          <w:rFonts w:cs="Times New Roman"/>
        </w:rPr>
        <w:t xml:space="preserve">. Additionally, the residual block includes a </w:t>
      </w:r>
      <w:r w:rsidR="002D7F5A" w:rsidRPr="007053F9">
        <w:rPr>
          <w:rFonts w:cs="Times New Roman"/>
        </w:rPr>
        <w:t>skip</w:t>
      </w:r>
      <w:r w:rsidR="002D7F5A" w:rsidRPr="007053F9">
        <w:rPr>
          <w:rFonts w:cs="Times New Roman"/>
          <w:lang w:val="en-GB"/>
        </w:rPr>
        <w:t>-</w:t>
      </w:r>
      <w:r w:rsidR="002D7F5A" w:rsidRPr="007053F9">
        <w:rPr>
          <w:rFonts w:cs="Times New Roman"/>
        </w:rPr>
        <w:t xml:space="preserve">connection, which is a </w:t>
      </w:r>
      <w:r w:rsidRPr="007053F9">
        <w:rPr>
          <w:rFonts w:cs="Times New Roman"/>
        </w:rPr>
        <w:t xml:space="preserve">pathway that effectively bypasses the main step sequence </w:t>
      </w:r>
      <w:r w:rsidRPr="007053F9">
        <w:rPr>
          <w:rFonts w:cs="Times New Roman"/>
        </w:rPr>
        <w:fldChar w:fldCharType="begin"/>
      </w:r>
      <w:r w:rsidR="00F14AD2">
        <w:rPr>
          <w:rFonts w:cs="Times New Roman"/>
        </w:rPr>
        <w:instrText xml:space="preserve"> ADDIN ZOTERO_ITEM CSL_CITATION {"citationID":"2Gk2JojC","properties":{"formattedCitation":"[3, 4]","plainCitation":"[3, 4]","noteIndex":0},"citationItems":[{"id":1675,"uris":["http://zotero.org/groups/4963229/items/7X8DUJPQ"],"itemData":{"id":1675,"type":"article-journal","abstract":"Deeper neural networks are more difficult to train. We present a residual learning framework to ease the training of networks that are substantially deeper than those used previously. We explicitly reformulate the layers as learning residual functions with reference to the layer inputs, instead of learning unreferenced functions. We provide comprehensive empirical evidence showing that these residual networks are easier to optimize, and can gain accuracy from considerably increased depth. On the ImageNet dataset we evaluate residual nets with a depth of up to 152 layers---8x deeper than VGG nets but still having lower complexity. An ensemble of these residual nets achieves 3.57% error on the ImageNet test set. This result won the 1st place on the ILSVRC 2015 classification task. We also present analysis on CIFAR-10 with 100 and 1000 layers. The depth of representations is of central importance for many visual recognition tasks. Solely due to our extremely deep representations, we obtain a 28% relative improvement on the COCO object detection dataset. Deep residual nets are foundations of our submissions to ILSVRC &amp; COCO 2015 competitions, where we also won the 1st places on the tasks of ImageNet detection, ImageNet localization, COCO detection, and COCO segmentation.","note":"arXiv:1512.03385 [cs]","source":"arXiv.org","title":"Deep Residual Learning for Image Recognition","URL":"http://arxiv.org/abs/1512.03385","author":[{"family":"He","given":"Kaiming"},{"family":"Zhang","given":"Xiangyu"},{"family":"Ren","given":"Shaoqing"},{"family":"Sun","given":"Jian"}],"accessed":{"date-parts":[["2024",8,29]]},"issued":{"date-parts":[["2015",12,10]]}}},{"id":1731,"uris":["http://zotero.org/groups/4963229/items/AECFQWCJ"],"itemData":{"id":1731,"type":"paper-conference","DOI":"https://doi.org/10.48550/arXiv.1812.01187","event-title":"Proceedings of the IEEE/CVF Conference on Computer Vision and Pattern Recognition","source":"openaccess.thecvf.com","title":"Bag of Tricks for Image Classification with Convolutional Neural Networks","URL":"https://openaccess.thecvf.com/content_CVPR_2019/html/He_Bag_of_Tricks_for_Image_Classification_with_Convolutional_Neural_Networks_CVPR_2019_paper.html","author":[{"family":"He","given":"Tong"},{"family":"Zhang","given":"Zhi"},{"family":"Zhang","given":"Hang"},{"family":"Zhang","given":"Zhongyue"},{"family":"Xie","given":"Junyuan"},{"family":"Li","given":"Mu"}],"accessed":{"date-parts":[["2024",9,24]]},"issued":{"date-parts":[["2019"]]}}}],"schema":"https://github.com/citation-style-language/schema/raw/master/csl-citation.json"} </w:instrText>
      </w:r>
      <w:r w:rsidRPr="007053F9">
        <w:rPr>
          <w:rFonts w:cs="Times New Roman"/>
        </w:rPr>
        <w:fldChar w:fldCharType="separate"/>
      </w:r>
      <w:r w:rsidR="003A430D" w:rsidRPr="007053F9">
        <w:rPr>
          <w:rFonts w:cs="Times New Roman"/>
        </w:rPr>
        <w:t>[3, 4]</w:t>
      </w:r>
      <w:r w:rsidRPr="007053F9">
        <w:rPr>
          <w:rFonts w:cs="Times New Roman"/>
        </w:rPr>
        <w:fldChar w:fldCharType="end"/>
      </w:r>
      <w:r w:rsidRPr="007053F9">
        <w:rPr>
          <w:rFonts w:cs="Times New Roman"/>
        </w:rPr>
        <w:t>.</w:t>
      </w:r>
      <w:r w:rsidR="00ED366F" w:rsidRPr="007053F9">
        <w:rPr>
          <w:rFonts w:cs="Times New Roman"/>
        </w:rPr>
        <w:t xml:space="preserve"> The order of operations</w:t>
      </w:r>
      <w:r w:rsidR="00CF059E" w:rsidRPr="007053F9">
        <w:rPr>
          <w:rFonts w:cs="Times New Roman"/>
        </w:rPr>
        <w:t xml:space="preserve"> in our </w:t>
      </w:r>
      <w:r w:rsidR="00DC1D3F" w:rsidRPr="007053F9">
        <w:rPr>
          <w:rFonts w:cs="Times New Roman"/>
        </w:rPr>
        <w:t xml:space="preserve">model </w:t>
      </w:r>
      <w:r w:rsidR="00CF059E" w:rsidRPr="007053F9">
        <w:rPr>
          <w:rFonts w:cs="Times New Roman"/>
        </w:rPr>
        <w:t xml:space="preserve">was inspired by an architecture proposed by He et al. </w:t>
      </w:r>
      <w:r w:rsidRPr="007053F9">
        <w:rPr>
          <w:rFonts w:cs="Times New Roman"/>
        </w:rPr>
        <w:fldChar w:fldCharType="begin"/>
      </w:r>
      <w:r w:rsidR="00F14AD2">
        <w:rPr>
          <w:rFonts w:cs="Times New Roman"/>
        </w:rPr>
        <w:instrText xml:space="preserve"> ADDIN ZOTERO_ITEM CSL_CITATION {"citationID":"rOKje63z","properties":{"formattedCitation":"[5]","plainCitation":"[5]","noteIndex":0},"citationItems":[{"id":"Uu3t79Fc/Fva4gVcx","uris":["http://zotero.org/groups/4963229/items/FKTWCLHS"],"itemData":{"id":1733,"type":"article","abstract":"Deep residual networks have emerged as a family of extremely deep architectures showing compelling accuracy and nice convergence behaviors. In this paper, we analyze the propagation formulations behind the residual building blocks, which suggest that the forward and backward signals can be directly propagated from one block to any other block, when using identity mappings as the skip connections and after-addition activation. A series of ablation experiments support the importance of these identity mappings. This motivates us to propose a new residual unit, which makes training easier and improves generalization. We report improved results using a 1001-layer ResNet on CIFAR-10 (4.62% error) and CIFAR-100, and a 200-layer ResNet on ImageNet. Code is available at: https://github.com/KaimingHe/resnet-1k-layers","DOI":"10.48550/arXiv.1603.05027","note":"arXiv:1603.05027 [cs]","number":"arXiv:1603.05027","publisher":"arXiv","source":"arXiv.org","title":"Identity Mappings in Deep Residual Networks","URL":"http://arxiv.org/abs/1603.05027","author":[{"family":"He","given":"Kaiming"},{"family":"Zhang","given":"Xiangyu"},{"family":"Ren","given":"Shaoqing"},{"family":"Sun","given":"Jian"}],"accessed":{"date-parts":[["2024",9,24]]},"issued":{"date-parts":[["2016",7,25]]}}}],"schema":"https://github.com/citation-style-language/schema/raw/master/csl-citation.json"} </w:instrText>
      </w:r>
      <w:r w:rsidRPr="007053F9">
        <w:rPr>
          <w:rFonts w:cs="Times New Roman"/>
        </w:rPr>
        <w:fldChar w:fldCharType="separate"/>
      </w:r>
      <w:r w:rsidR="003A430D" w:rsidRPr="007053F9">
        <w:rPr>
          <w:rFonts w:cs="Times New Roman"/>
        </w:rPr>
        <w:t>[5]</w:t>
      </w:r>
      <w:r w:rsidRPr="007053F9">
        <w:rPr>
          <w:rFonts w:cs="Times New Roman"/>
        </w:rPr>
        <w:fldChar w:fldCharType="end"/>
      </w:r>
      <w:r w:rsidR="00CF059E" w:rsidRPr="007053F9">
        <w:rPr>
          <w:rFonts w:cs="Times New Roman"/>
        </w:rPr>
        <w:t>.</w:t>
      </w:r>
    </w:p>
    <w:p w14:paraId="67950B2C" w14:textId="5A66713C" w:rsidR="00C56EAC" w:rsidRDefault="00C56EAC" w:rsidP="5734D214">
      <w:pPr>
        <w:jc w:val="center"/>
        <w:rPr>
          <w:rFonts w:ascii="Times New Roman" w:hAnsi="Times New Roman" w:cs="Times New Roman"/>
        </w:rPr>
      </w:pPr>
      <w:r w:rsidRPr="5734D214">
        <w:rPr>
          <w:rFonts w:ascii="Times New Roman" w:hAnsi="Times New Roman" w:cs="Times New Roman"/>
        </w:rPr>
        <w:br w:type="page"/>
      </w:r>
      <w:r w:rsidR="7961DAEE">
        <w:rPr>
          <w:noProof/>
        </w:rPr>
        <w:drawing>
          <wp:inline distT="0" distB="0" distL="0" distR="0" wp14:anchorId="4EC826E6" wp14:editId="166086D6">
            <wp:extent cx="2390775" cy="5943600"/>
            <wp:effectExtent l="0" t="0" r="0" b="0"/>
            <wp:docPr id="1700632229" name="Picture 170063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0775" cy="5943600"/>
                    </a:xfrm>
                    <a:prstGeom prst="rect">
                      <a:avLst/>
                    </a:prstGeom>
                  </pic:spPr>
                </pic:pic>
              </a:graphicData>
            </a:graphic>
          </wp:inline>
        </w:drawing>
      </w:r>
    </w:p>
    <w:p w14:paraId="0E5C7C1F" w14:textId="45A501E7" w:rsidR="00AB4DA7" w:rsidRDefault="000459D2" w:rsidP="55AAB3A5">
      <w:pPr>
        <w:jc w:val="both"/>
        <w:rPr>
          <w:rFonts w:cs="Times New Roman" w:hint="eastAsia"/>
        </w:rPr>
      </w:pPr>
      <w:r w:rsidRPr="007053F9">
        <w:rPr>
          <w:rFonts w:cs="Times New Roman"/>
          <w:b/>
          <w:bCs/>
        </w:rPr>
        <w:t xml:space="preserve">Figure </w:t>
      </w:r>
      <w:r w:rsidR="00C54592" w:rsidRPr="007053F9">
        <w:rPr>
          <w:rFonts w:cs="Times New Roman"/>
          <w:b/>
          <w:bCs/>
        </w:rPr>
        <w:t>S</w:t>
      </w:r>
      <w:r w:rsidRPr="007053F9">
        <w:rPr>
          <w:rFonts w:cs="Times New Roman"/>
          <w:b/>
          <w:bCs/>
        </w:rPr>
        <w:t>2</w:t>
      </w:r>
      <w:r w:rsidRPr="007053F9">
        <w:rPr>
          <w:rFonts w:cs="Times New Roman"/>
        </w:rPr>
        <w:t xml:space="preserve">: </w:t>
      </w:r>
      <w:r w:rsidR="00890027" w:rsidRPr="007053F9">
        <w:rPr>
          <w:rFonts w:cs="Times New Roman"/>
        </w:rPr>
        <w:t xml:space="preserve">The </w:t>
      </w:r>
      <w:r w:rsidR="00473694" w:rsidRPr="007053F9">
        <w:rPr>
          <w:rFonts w:cs="Times New Roman"/>
        </w:rPr>
        <w:t xml:space="preserve">model architecture for </w:t>
      </w:r>
      <w:r w:rsidR="00890027" w:rsidRPr="007053F9">
        <w:rPr>
          <w:rFonts w:cs="Times New Roman"/>
        </w:rPr>
        <w:t>NBS2</w:t>
      </w:r>
      <w:r w:rsidR="00A41461" w:rsidRPr="007053F9">
        <w:rPr>
          <w:rFonts w:cs="Times New Roman"/>
        </w:rPr>
        <w:t xml:space="preserve">, where residual </w:t>
      </w:r>
      <w:r w:rsidR="0037694A" w:rsidRPr="007053F9">
        <w:rPr>
          <w:rFonts w:cs="Times New Roman"/>
        </w:rPr>
        <w:t>layers</w:t>
      </w:r>
      <w:r w:rsidR="00A41461" w:rsidRPr="007053F9">
        <w:rPr>
          <w:rFonts w:cs="Times New Roman"/>
        </w:rPr>
        <w:t xml:space="preserve"> are illustrated in </w:t>
      </w:r>
      <w:r w:rsidR="00C54592" w:rsidRPr="007053F9">
        <w:rPr>
          <w:rFonts w:cs="Times New Roman"/>
        </w:rPr>
        <w:t xml:space="preserve">Figure S1. </w:t>
      </w:r>
      <w:r w:rsidR="00EF48FC" w:rsidRPr="007053F9">
        <w:rPr>
          <w:rFonts w:cs="Times New Roman"/>
        </w:rPr>
        <w:t xml:space="preserve">The RIP belt signals </w:t>
      </w:r>
      <w:r w:rsidR="006A6EFB" w:rsidRPr="007053F9">
        <w:rPr>
          <w:rFonts w:cs="Times New Roman"/>
        </w:rPr>
        <w:t xml:space="preserve">are </w:t>
      </w:r>
      <w:r w:rsidR="00EF48FC" w:rsidRPr="007053F9">
        <w:rPr>
          <w:rFonts w:cs="Times New Roman"/>
        </w:rPr>
        <w:t xml:space="preserve">provided as </w:t>
      </w:r>
      <w:r w:rsidR="006A6EFB" w:rsidRPr="007053F9">
        <w:rPr>
          <w:rFonts w:cs="Times New Roman"/>
        </w:rPr>
        <w:t xml:space="preserve">input (at 25Hz) to yield </w:t>
      </w:r>
      <w:r w:rsidR="008549A2" w:rsidRPr="007053F9">
        <w:rPr>
          <w:rFonts w:cs="Times New Roman"/>
        </w:rPr>
        <w:t xml:space="preserve">the </w:t>
      </w:r>
      <w:r w:rsidR="00240D4C" w:rsidRPr="007053F9">
        <w:rPr>
          <w:rFonts w:cs="Times New Roman"/>
        </w:rPr>
        <w:t>sleep-state</w:t>
      </w:r>
      <w:r w:rsidR="00933961" w:rsidRPr="007053F9">
        <w:rPr>
          <w:rFonts w:cs="Times New Roman"/>
        </w:rPr>
        <w:t xml:space="preserve"> (Wake, REM, NREM) </w:t>
      </w:r>
      <w:r w:rsidR="008549A2" w:rsidRPr="007053F9">
        <w:rPr>
          <w:rFonts w:cs="Times New Roman"/>
        </w:rPr>
        <w:t>and arousal probabilitie</w:t>
      </w:r>
      <w:r w:rsidR="00203B75" w:rsidRPr="007053F9">
        <w:rPr>
          <w:rFonts w:cs="Times New Roman"/>
        </w:rPr>
        <w:t>s</w:t>
      </w:r>
      <w:r w:rsidR="00933961" w:rsidRPr="007053F9">
        <w:rPr>
          <w:rFonts w:cs="Times New Roman"/>
        </w:rPr>
        <w:t xml:space="preserve">, where the former is returned for each </w:t>
      </w:r>
      <w:r w:rsidR="00203B75" w:rsidRPr="007053F9">
        <w:rPr>
          <w:rFonts w:cs="Times New Roman"/>
        </w:rPr>
        <w:t>sleep epoch and the latter on a second basis.</w:t>
      </w:r>
      <w:r w:rsidR="004F06F0" w:rsidRPr="007053F9">
        <w:rPr>
          <w:rFonts w:cs="Times New Roman"/>
        </w:rPr>
        <w:t xml:space="preserve"> The first </w:t>
      </w:r>
      <w:r w:rsidR="003120EB" w:rsidRPr="007053F9">
        <w:rPr>
          <w:rFonts w:cs="Times New Roman"/>
        </w:rPr>
        <w:t>six</w:t>
      </w:r>
      <w:r w:rsidR="004F06F0" w:rsidRPr="007053F9">
        <w:rPr>
          <w:rFonts w:cs="Times New Roman"/>
        </w:rPr>
        <w:t xml:space="preserve"> layers </w:t>
      </w:r>
      <w:r w:rsidR="003120EB" w:rsidRPr="007053F9">
        <w:rPr>
          <w:rFonts w:cs="Times New Roman"/>
        </w:rPr>
        <w:t xml:space="preserve">learn </w:t>
      </w:r>
      <w:r w:rsidR="008721C8" w:rsidRPr="007053F9">
        <w:rPr>
          <w:rFonts w:cs="Times New Roman"/>
        </w:rPr>
        <w:t xml:space="preserve">low-level </w:t>
      </w:r>
      <w:r w:rsidR="003120EB" w:rsidRPr="007053F9">
        <w:rPr>
          <w:rFonts w:cs="Times New Roman"/>
        </w:rPr>
        <w:t xml:space="preserve">features that </w:t>
      </w:r>
      <w:r w:rsidR="004F06F0" w:rsidRPr="007053F9">
        <w:rPr>
          <w:rFonts w:cs="Times New Roman"/>
        </w:rPr>
        <w:t>are shared by both output branches</w:t>
      </w:r>
      <w:r w:rsidR="008721C8" w:rsidRPr="007053F9">
        <w:rPr>
          <w:rFonts w:cs="Times New Roman"/>
        </w:rPr>
        <w:t xml:space="preserve">. The arousal branch </w:t>
      </w:r>
      <w:r w:rsidR="00404E72" w:rsidRPr="007053F9">
        <w:rPr>
          <w:rFonts w:cs="Times New Roman"/>
        </w:rPr>
        <w:t xml:space="preserve">has two more layers than the sleep-state branch </w:t>
      </w:r>
      <w:r w:rsidR="6E4B8A76" w:rsidRPr="55AAB3A5">
        <w:rPr>
          <w:rFonts w:cs="Times New Roman"/>
        </w:rPr>
        <w:t>as it employs a different method</w:t>
      </w:r>
      <w:r w:rsidR="00404E72" w:rsidRPr="007053F9">
        <w:rPr>
          <w:rFonts w:cs="Times New Roman"/>
        </w:rPr>
        <w:t xml:space="preserve"> to </w:t>
      </w:r>
      <w:r w:rsidR="6E4B8A76" w:rsidRPr="55AAB3A5">
        <w:rPr>
          <w:rFonts w:cs="Times New Roman"/>
        </w:rPr>
        <w:t xml:space="preserve">reduce the </w:t>
      </w:r>
      <w:r w:rsidR="0D22B70F" w:rsidRPr="55AAB3A5">
        <w:rPr>
          <w:rFonts w:cs="Times New Roman"/>
        </w:rPr>
        <w:t xml:space="preserve">output </w:t>
      </w:r>
      <w:r w:rsidR="6E4B8A76" w:rsidRPr="55AAB3A5">
        <w:rPr>
          <w:rFonts w:cs="Times New Roman"/>
        </w:rPr>
        <w:t xml:space="preserve">to the </w:t>
      </w:r>
      <w:r w:rsidR="55734173" w:rsidRPr="55AAB3A5">
        <w:rPr>
          <w:rFonts w:cs="Times New Roman"/>
        </w:rPr>
        <w:t>desired</w:t>
      </w:r>
      <w:r w:rsidR="005243FD" w:rsidRPr="007053F9">
        <w:rPr>
          <w:rFonts w:cs="Times New Roman"/>
        </w:rPr>
        <w:t xml:space="preserve"> temporal </w:t>
      </w:r>
      <w:proofErr w:type="gramStart"/>
      <w:r w:rsidR="005243FD" w:rsidRPr="007053F9">
        <w:rPr>
          <w:rFonts w:cs="Times New Roman"/>
        </w:rPr>
        <w:t>resolution</w:t>
      </w:r>
      <w:r w:rsidR="77D93DCD" w:rsidRPr="55AAB3A5">
        <w:rPr>
          <w:rFonts w:cs="Times New Roman"/>
        </w:rPr>
        <w:t>;</w:t>
      </w:r>
      <w:proofErr w:type="gramEnd"/>
      <w:r w:rsidR="77D93DCD" w:rsidRPr="55AAB3A5">
        <w:rPr>
          <w:rFonts w:cs="Times New Roman"/>
        </w:rPr>
        <w:t xml:space="preserve"> i.e.</w:t>
      </w:r>
      <w:r w:rsidR="5F0DAF91" w:rsidRPr="55AAB3A5">
        <w:rPr>
          <w:rFonts w:cs="Times New Roman"/>
        </w:rPr>
        <w:t>,</w:t>
      </w:r>
      <w:r w:rsidR="77D93DCD" w:rsidRPr="55AAB3A5">
        <w:rPr>
          <w:rFonts w:cs="Times New Roman"/>
        </w:rPr>
        <w:t xml:space="preserve"> the arousal branch pools the </w:t>
      </w:r>
      <w:r w:rsidR="5E4C878F" w:rsidRPr="55AAB3A5">
        <w:rPr>
          <w:rFonts w:cs="Times New Roman"/>
        </w:rPr>
        <w:t>data whereas the sleep-state branch flattens it and performs a Softmax activation.</w:t>
      </w:r>
    </w:p>
    <w:p w14:paraId="16FCE955" w14:textId="24F42677" w:rsidR="00AB4DA7" w:rsidRDefault="001A58AA" w:rsidP="001A58AA">
      <w:pPr>
        <w:jc w:val="center"/>
        <w:rPr>
          <w:rFonts w:hint="eastAsia"/>
        </w:rPr>
      </w:pPr>
      <w:r>
        <w:rPr>
          <w:noProof/>
        </w:rPr>
        <w:drawing>
          <wp:inline distT="0" distB="0" distL="0" distR="0" wp14:anchorId="7A44FAD3" wp14:editId="6B7CE238">
            <wp:extent cx="3169546" cy="2423333"/>
            <wp:effectExtent l="0" t="0" r="0" b="0"/>
            <wp:docPr id="4011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9807" cy="2423533"/>
                    </a:xfrm>
                    <a:prstGeom prst="rect">
                      <a:avLst/>
                    </a:prstGeom>
                    <a:noFill/>
                    <a:ln>
                      <a:noFill/>
                    </a:ln>
                  </pic:spPr>
                </pic:pic>
              </a:graphicData>
            </a:graphic>
          </wp:inline>
        </w:drawing>
      </w:r>
    </w:p>
    <w:p w14:paraId="1E07D993" w14:textId="77777777" w:rsidR="00BC50BF" w:rsidRDefault="001A58AA" w:rsidP="008A324B">
      <w:pPr>
        <w:jc w:val="both"/>
      </w:pPr>
      <w:r w:rsidRPr="00F91D8E">
        <w:rPr>
          <w:b/>
          <w:bCs/>
        </w:rPr>
        <w:t>Figure S3</w:t>
      </w:r>
      <w:r w:rsidRPr="00F91D8E">
        <w:t xml:space="preserve">: Distribution of </w:t>
      </w:r>
      <w:r w:rsidR="00151BD9" w:rsidRPr="00F91D8E">
        <w:t xml:space="preserve">arousal </w:t>
      </w:r>
      <w:r w:rsidRPr="00F91D8E">
        <w:t xml:space="preserve">durations </w:t>
      </w:r>
      <w:r w:rsidR="00CA568F" w:rsidRPr="00F91D8E">
        <w:t>across the dataset (n=1299 patients)</w:t>
      </w:r>
      <w:r w:rsidRPr="00F91D8E">
        <w:t xml:space="preserve">. </w:t>
      </w:r>
      <w:r w:rsidR="00151BD9" w:rsidRPr="00F91D8E">
        <w:t xml:space="preserve">The histogram </w:t>
      </w:r>
      <w:r w:rsidR="007A2397" w:rsidRPr="00F91D8E">
        <w:t>compares</w:t>
      </w:r>
      <w:r w:rsidR="00151BD9" w:rsidRPr="00F91D8E">
        <w:t xml:space="preserve"> all</w:t>
      </w:r>
      <w:r w:rsidR="009925B4" w:rsidRPr="00F91D8E">
        <w:t xml:space="preserve"> manually scored </w:t>
      </w:r>
      <w:r w:rsidR="007A2397" w:rsidRPr="00F91D8E">
        <w:t>arousals to all</w:t>
      </w:r>
      <w:r w:rsidR="009925B4" w:rsidRPr="00F91D8E">
        <w:t xml:space="preserve"> NBS2</w:t>
      </w:r>
      <w:r w:rsidR="00151BD9" w:rsidRPr="00F91D8E">
        <w:t>-scored arousals</w:t>
      </w:r>
      <w:r w:rsidR="00524837" w:rsidRPr="00F91D8E">
        <w:t xml:space="preserve">. </w:t>
      </w:r>
      <w:r w:rsidR="008A324B" w:rsidRPr="00F91D8E">
        <w:t>In accordance with</w:t>
      </w:r>
      <w:r w:rsidR="00962942" w:rsidRPr="00F91D8E">
        <w:t xml:space="preserve"> AASM scoring guidelines, neither </w:t>
      </w:r>
      <w:r w:rsidR="003E4C38" w:rsidRPr="00F91D8E">
        <w:t>approach</w:t>
      </w:r>
      <w:r w:rsidR="008A324B" w:rsidRPr="00F91D8E">
        <w:t xml:space="preserve"> scores </w:t>
      </w:r>
      <w:r w:rsidR="00962942" w:rsidRPr="00F91D8E">
        <w:t>arousals shorter than 3 seconds.</w:t>
      </w:r>
      <w:r w:rsidR="00151BD9" w:rsidRPr="00F91D8E">
        <w:t xml:space="preserve"> </w:t>
      </w:r>
      <w:r w:rsidR="0028106F" w:rsidRPr="00F91D8E">
        <w:t>NBS2 tends to score longer arousals</w:t>
      </w:r>
      <w:r w:rsidR="005C1345" w:rsidRPr="00F91D8E">
        <w:t xml:space="preserve"> (mean</w:t>
      </w:r>
      <w:r w:rsidR="003E4C38" w:rsidRPr="00F91D8E">
        <w:t>:</w:t>
      </w:r>
      <w:r w:rsidR="005C1345" w:rsidRPr="00F91D8E">
        <w:t xml:space="preserve"> 8.</w:t>
      </w:r>
      <w:r w:rsidR="003E4C38" w:rsidRPr="00F91D8E">
        <w:t>1</w:t>
      </w:r>
      <w:r w:rsidR="005C1345" w:rsidRPr="00F91D8E">
        <w:t xml:space="preserve"> seconds</w:t>
      </w:r>
      <w:r w:rsidR="006E0977" w:rsidRPr="00F91D8E">
        <w:t>, n=</w:t>
      </w:r>
      <w:r w:rsidR="004C2FCF" w:rsidRPr="00F91D8E">
        <w:t>241</w:t>
      </w:r>
      <w:r w:rsidR="00237E8A" w:rsidRPr="00F91D8E">
        <w:t>,</w:t>
      </w:r>
      <w:r w:rsidR="004C2FCF" w:rsidRPr="00F91D8E">
        <w:t>817</w:t>
      </w:r>
      <w:r w:rsidR="005C1345" w:rsidRPr="00F91D8E">
        <w:t>)</w:t>
      </w:r>
      <w:r w:rsidR="00C5229D" w:rsidRPr="00F91D8E">
        <w:t xml:space="preserve"> compared to </w:t>
      </w:r>
      <w:r w:rsidR="003E4C38" w:rsidRPr="00F91D8E">
        <w:t>manual scoring</w:t>
      </w:r>
      <w:r w:rsidR="00C5229D" w:rsidRPr="00F91D8E">
        <w:t xml:space="preserve"> (mean</w:t>
      </w:r>
      <w:r w:rsidR="003E4C38" w:rsidRPr="00F91D8E">
        <w:t>:</w:t>
      </w:r>
      <w:r w:rsidR="006E0977" w:rsidRPr="00F91D8E">
        <w:t xml:space="preserve"> 6.</w:t>
      </w:r>
      <w:r w:rsidR="00237E8A" w:rsidRPr="00F91D8E">
        <w:t>2</w:t>
      </w:r>
      <w:r w:rsidR="006E0977" w:rsidRPr="00F91D8E">
        <w:t xml:space="preserve"> seconds, n=</w:t>
      </w:r>
      <w:r w:rsidR="002262AA" w:rsidRPr="00F91D8E">
        <w:t xml:space="preserve"> 241</w:t>
      </w:r>
      <w:r w:rsidR="00237E8A" w:rsidRPr="00F91D8E">
        <w:t>,</w:t>
      </w:r>
      <w:r w:rsidR="002262AA" w:rsidRPr="00F91D8E">
        <w:t>377</w:t>
      </w:r>
      <w:r w:rsidR="003E4C38" w:rsidRPr="00F91D8E">
        <w:t>).</w:t>
      </w:r>
      <w:r w:rsidR="006E0977" w:rsidRPr="00F91D8E">
        <w:t xml:space="preserve"> </w:t>
      </w:r>
      <w:r w:rsidR="003E4C38" w:rsidRPr="00F91D8E">
        <w:t>This</w:t>
      </w:r>
      <w:r w:rsidR="006E0977" w:rsidRPr="00F91D8E">
        <w:t xml:space="preserve"> discrepancy in arousal duration </w:t>
      </w:r>
      <w:r w:rsidR="003E4C38" w:rsidRPr="00F91D8E">
        <w:t>may</w:t>
      </w:r>
      <w:r w:rsidR="006E0977" w:rsidRPr="00F91D8E">
        <w:t xml:space="preserve"> be </w:t>
      </w:r>
      <w:r w:rsidR="003E4C38" w:rsidRPr="00F91D8E">
        <w:t>due to</w:t>
      </w:r>
      <w:r w:rsidR="00151BD9" w:rsidRPr="00F91D8E">
        <w:t xml:space="preserve"> differences</w:t>
      </w:r>
      <w:r w:rsidR="0028106F" w:rsidRPr="00F91D8E">
        <w:t xml:space="preserve"> in scoring conventions between the </w:t>
      </w:r>
      <w:r w:rsidR="00CA568F" w:rsidRPr="00F91D8E">
        <w:t>training and validation datasets</w:t>
      </w:r>
      <w:r w:rsidR="00151BD9" w:rsidRPr="00F91D8E">
        <w:t>, which</w:t>
      </w:r>
      <w:r w:rsidR="00CA568F" w:rsidRPr="00F91D8E">
        <w:t xml:space="preserve"> were </w:t>
      </w:r>
      <w:r w:rsidR="00151BD9" w:rsidRPr="00F91D8E">
        <w:t xml:space="preserve">sourced </w:t>
      </w:r>
      <w:r w:rsidR="00CA568F" w:rsidRPr="00F91D8E">
        <w:t>from different scoring sites.</w:t>
      </w:r>
    </w:p>
    <w:p w14:paraId="642583A7" w14:textId="77777777" w:rsidR="00BC50BF" w:rsidRDefault="00BC50BF" w:rsidP="008A324B">
      <w:pPr>
        <w:jc w:val="both"/>
      </w:pPr>
    </w:p>
    <w:p w14:paraId="275347A4" w14:textId="77777777" w:rsidR="00BC50BF" w:rsidRDefault="00BC50BF">
      <w:r>
        <w:br w:type="page"/>
      </w:r>
    </w:p>
    <w:p w14:paraId="6B728D66" w14:textId="77777777" w:rsidR="001A4893" w:rsidRDefault="00B50797" w:rsidP="00B50797">
      <w:pPr>
        <w:jc w:val="center"/>
      </w:pPr>
      <w:r>
        <w:rPr>
          <w:noProof/>
        </w:rPr>
        <w:drawing>
          <wp:inline distT="0" distB="0" distL="0" distR="0" wp14:anchorId="73EF56E3" wp14:editId="539D025D">
            <wp:extent cx="4479290" cy="4479290"/>
            <wp:effectExtent l="0" t="0" r="0" b="0"/>
            <wp:docPr id="164280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9290" cy="4479290"/>
                    </a:xfrm>
                    <a:prstGeom prst="rect">
                      <a:avLst/>
                    </a:prstGeom>
                    <a:noFill/>
                    <a:ln>
                      <a:noFill/>
                    </a:ln>
                  </pic:spPr>
                </pic:pic>
              </a:graphicData>
            </a:graphic>
          </wp:inline>
        </w:drawing>
      </w:r>
    </w:p>
    <w:p w14:paraId="22211C59" w14:textId="10ED58CC" w:rsidR="0096156E" w:rsidRPr="00F91D8E" w:rsidRDefault="001A4893" w:rsidP="00A90307">
      <w:pPr>
        <w:jc w:val="both"/>
        <w:rPr>
          <w:rFonts w:hint="eastAsia"/>
        </w:rPr>
      </w:pPr>
      <w:r w:rsidRPr="00F91D8E">
        <w:rPr>
          <w:b/>
          <w:bCs/>
        </w:rPr>
        <w:t>Figure S</w:t>
      </w:r>
      <w:r w:rsidR="00DB439A">
        <w:rPr>
          <w:b/>
          <w:bCs/>
        </w:rPr>
        <w:t>4</w:t>
      </w:r>
      <w:r w:rsidRPr="00F91D8E">
        <w:t xml:space="preserve">: </w:t>
      </w:r>
      <w:r w:rsidR="00F2450D" w:rsidRPr="00F2450D">
        <w:t xml:space="preserve">Bland-Altman plot of log-transformed Arousal Index (ArI) values, illustrating the agreement between </w:t>
      </w:r>
      <w:r w:rsidR="00F2450D">
        <w:t>Nox BodySleep</w:t>
      </w:r>
      <w:r w:rsidR="00E72AE9">
        <w:t xml:space="preserve"> </w:t>
      </w:r>
      <w:r w:rsidR="00F2450D">
        <w:t>2.0</w:t>
      </w:r>
      <w:r w:rsidR="00E72AE9">
        <w:t xml:space="preserve"> (NBS2)</w:t>
      </w:r>
      <w:r w:rsidR="00F2450D">
        <w:t xml:space="preserve"> </w:t>
      </w:r>
      <w:r w:rsidR="00F2450D" w:rsidRPr="00F2450D">
        <w:t xml:space="preserve">predicted and </w:t>
      </w:r>
      <w:r w:rsidR="00F2450D">
        <w:t xml:space="preserve">manually scored </w:t>
      </w:r>
      <w:r w:rsidR="00E72AE9">
        <w:t>estimates</w:t>
      </w:r>
      <w:r w:rsidR="00077208">
        <w:t>.</w:t>
      </w:r>
      <w:r w:rsidR="0096156E" w:rsidRPr="00F91D8E">
        <w:br w:type="page"/>
      </w:r>
    </w:p>
    <w:p w14:paraId="6B4935CF" w14:textId="77777777" w:rsidR="00DC54C3" w:rsidRDefault="00DC54C3" w:rsidP="00DC54C3">
      <w:pPr>
        <w:pStyle w:val="Heading2"/>
        <w:rPr>
          <w:rFonts w:hint="eastAsia"/>
        </w:rPr>
      </w:pPr>
      <w:r>
        <w:t>Stratified results</w:t>
      </w:r>
    </w:p>
    <w:p w14:paraId="74F7A515" w14:textId="77777777" w:rsidR="00585BBA" w:rsidRDefault="00585BBA" w:rsidP="001B53FF">
      <w:pPr>
        <w:spacing w:before="240"/>
        <w:jc w:val="both"/>
        <w:rPr>
          <w:rFonts w:hint="eastAsia"/>
        </w:rPr>
      </w:pPr>
      <w:r>
        <w:t>This section presents additional results for the Nox BodySleep 2.0 algorithm, showing performance metrics and confusion matrices segmented by apnea-hypopnea index (AHI) and periodic limb movement index (PLMSI) subgroups.</w:t>
      </w:r>
    </w:p>
    <w:p w14:paraId="5B850E96" w14:textId="77777777" w:rsidR="00585BBA" w:rsidRDefault="00585BBA" w:rsidP="00585BBA">
      <w:pPr>
        <w:pStyle w:val="Heading3"/>
        <w:rPr>
          <w:rFonts w:hint="eastAsia"/>
        </w:rPr>
      </w:pPr>
      <w:r>
        <w:t>Patient-level results statistics</w:t>
      </w:r>
    </w:p>
    <w:p w14:paraId="1A8D895B" w14:textId="77777777" w:rsidR="00585BBA" w:rsidRPr="00F91D8E" w:rsidRDefault="00585BBA" w:rsidP="007053F9">
      <w:pPr>
        <w:pStyle w:val="Caption"/>
        <w:spacing w:before="240"/>
        <w:jc w:val="both"/>
        <w:rPr>
          <w:rFonts w:hint="eastAsia"/>
          <w:sz w:val="22"/>
          <w:szCs w:val="22"/>
        </w:rPr>
      </w:pPr>
      <w:r w:rsidRPr="00F91D8E">
        <w:rPr>
          <w:sz w:val="22"/>
          <w:szCs w:val="22"/>
        </w:rPr>
        <w:t>Table S1: Distribution of algorithm performance across the study population (n=1299), reported as mean (standard deviation).</w:t>
      </w:r>
    </w:p>
    <w:tbl>
      <w:tblPr>
        <w:tblW w:w="0" w:type="auto"/>
        <w:tblLook w:val="04A0" w:firstRow="1" w:lastRow="0" w:firstColumn="1" w:lastColumn="0" w:noHBand="0" w:noVBand="1"/>
      </w:tblPr>
      <w:tblGrid>
        <w:gridCol w:w="1064"/>
        <w:gridCol w:w="2086"/>
        <w:gridCol w:w="2085"/>
        <w:gridCol w:w="2076"/>
        <w:gridCol w:w="2049"/>
      </w:tblGrid>
      <w:tr w:rsidR="00585BBA" w14:paraId="2FBF3A7E" w14:textId="77777777">
        <w:tc>
          <w:tcPr>
            <w:tcW w:w="1080" w:type="dxa"/>
          </w:tcPr>
          <w:p w14:paraId="42DB1B03" w14:textId="77777777" w:rsidR="00585BBA" w:rsidRDefault="00585BBA">
            <w:pPr>
              <w:rPr>
                <w:rFonts w:hint="eastAsia"/>
              </w:rPr>
            </w:pPr>
          </w:p>
        </w:tc>
        <w:tc>
          <w:tcPr>
            <w:tcW w:w="2160" w:type="dxa"/>
          </w:tcPr>
          <w:p w14:paraId="6AA80958" w14:textId="77777777" w:rsidR="00585BBA" w:rsidRDefault="00585BBA">
            <w:pPr>
              <w:rPr>
                <w:rFonts w:hint="eastAsia"/>
              </w:rPr>
            </w:pPr>
            <w:r>
              <w:t>Sensitivity %</w:t>
            </w:r>
          </w:p>
        </w:tc>
        <w:tc>
          <w:tcPr>
            <w:tcW w:w="2160" w:type="dxa"/>
          </w:tcPr>
          <w:p w14:paraId="4B7B6B35" w14:textId="77777777" w:rsidR="00585BBA" w:rsidRDefault="00585BBA">
            <w:pPr>
              <w:rPr>
                <w:rFonts w:hint="eastAsia"/>
              </w:rPr>
            </w:pPr>
            <w:r>
              <w:t>Specificity %</w:t>
            </w:r>
          </w:p>
        </w:tc>
        <w:tc>
          <w:tcPr>
            <w:tcW w:w="2160" w:type="dxa"/>
          </w:tcPr>
          <w:p w14:paraId="58CC9BDB" w14:textId="77777777" w:rsidR="00585BBA" w:rsidRDefault="00585BBA">
            <w:pPr>
              <w:rPr>
                <w:rFonts w:hint="eastAsia"/>
              </w:rPr>
            </w:pPr>
            <w:r>
              <w:t>Accuracy %</w:t>
            </w:r>
          </w:p>
        </w:tc>
        <w:tc>
          <w:tcPr>
            <w:tcW w:w="2160" w:type="dxa"/>
          </w:tcPr>
          <w:p w14:paraId="3C8404F7" w14:textId="77777777" w:rsidR="00585BBA" w:rsidRDefault="00585BBA">
            <w:pPr>
              <w:rPr>
                <w:rFonts w:hint="eastAsia"/>
              </w:rPr>
            </w:pPr>
            <w:r>
              <w:t>F1 Score %</w:t>
            </w:r>
          </w:p>
        </w:tc>
      </w:tr>
      <w:tr w:rsidR="00585BBA" w14:paraId="6BAB6FEE" w14:textId="77777777">
        <w:tc>
          <w:tcPr>
            <w:tcW w:w="1080" w:type="dxa"/>
          </w:tcPr>
          <w:p w14:paraId="5633C78B" w14:textId="77777777" w:rsidR="00585BBA" w:rsidRDefault="00585BBA">
            <w:pPr>
              <w:rPr>
                <w:rFonts w:hint="eastAsia"/>
              </w:rPr>
            </w:pPr>
            <w:r>
              <w:t>Wake</w:t>
            </w:r>
          </w:p>
        </w:tc>
        <w:tc>
          <w:tcPr>
            <w:tcW w:w="2160" w:type="dxa"/>
          </w:tcPr>
          <w:p w14:paraId="1B7AFC2F" w14:textId="77777777" w:rsidR="00585BBA" w:rsidRDefault="00585BBA">
            <w:pPr>
              <w:rPr>
                <w:rFonts w:hint="eastAsia"/>
              </w:rPr>
            </w:pPr>
            <w:r>
              <w:t>75.0 (17.3)</w:t>
            </w:r>
          </w:p>
        </w:tc>
        <w:tc>
          <w:tcPr>
            <w:tcW w:w="2160" w:type="dxa"/>
          </w:tcPr>
          <w:p w14:paraId="58296500" w14:textId="77777777" w:rsidR="00585BBA" w:rsidRDefault="00585BBA">
            <w:pPr>
              <w:rPr>
                <w:rFonts w:hint="eastAsia"/>
              </w:rPr>
            </w:pPr>
            <w:r>
              <w:t>95.8 (7.2)</w:t>
            </w:r>
          </w:p>
        </w:tc>
        <w:tc>
          <w:tcPr>
            <w:tcW w:w="2160" w:type="dxa"/>
          </w:tcPr>
          <w:p w14:paraId="4714873E" w14:textId="77777777" w:rsidR="00585BBA" w:rsidRDefault="00585BBA">
            <w:pPr>
              <w:rPr>
                <w:rFonts w:hint="eastAsia"/>
              </w:rPr>
            </w:pPr>
            <w:r>
              <w:t>92.3 (6.1)</w:t>
            </w:r>
          </w:p>
        </w:tc>
        <w:tc>
          <w:tcPr>
            <w:tcW w:w="2160" w:type="dxa"/>
          </w:tcPr>
          <w:p w14:paraId="799531FB" w14:textId="77777777" w:rsidR="00585BBA" w:rsidRDefault="00585BBA">
            <w:pPr>
              <w:rPr>
                <w:rFonts w:hint="eastAsia"/>
              </w:rPr>
            </w:pPr>
            <w:r>
              <w:t>76.8 (14.7)</w:t>
            </w:r>
          </w:p>
        </w:tc>
      </w:tr>
      <w:tr w:rsidR="00585BBA" w14:paraId="0276819F" w14:textId="77777777">
        <w:tc>
          <w:tcPr>
            <w:tcW w:w="1080" w:type="dxa"/>
          </w:tcPr>
          <w:p w14:paraId="2AF1E025" w14:textId="77777777" w:rsidR="00585BBA" w:rsidRDefault="00585BBA">
            <w:pPr>
              <w:rPr>
                <w:rFonts w:hint="eastAsia"/>
              </w:rPr>
            </w:pPr>
            <w:r>
              <w:t>NREM</w:t>
            </w:r>
          </w:p>
        </w:tc>
        <w:tc>
          <w:tcPr>
            <w:tcW w:w="2160" w:type="dxa"/>
          </w:tcPr>
          <w:p w14:paraId="1C30A776" w14:textId="77777777" w:rsidR="00585BBA" w:rsidRDefault="00585BBA">
            <w:pPr>
              <w:rPr>
                <w:rFonts w:hint="eastAsia"/>
              </w:rPr>
            </w:pPr>
            <w:r>
              <w:t>93.6 (7.8)</w:t>
            </w:r>
          </w:p>
        </w:tc>
        <w:tc>
          <w:tcPr>
            <w:tcW w:w="2160" w:type="dxa"/>
          </w:tcPr>
          <w:p w14:paraId="1195204E" w14:textId="77777777" w:rsidR="00585BBA" w:rsidRDefault="00585BBA">
            <w:pPr>
              <w:rPr>
                <w:rFonts w:hint="eastAsia"/>
              </w:rPr>
            </w:pPr>
            <w:r>
              <w:t>79.7 (13.8)</w:t>
            </w:r>
          </w:p>
        </w:tc>
        <w:tc>
          <w:tcPr>
            <w:tcW w:w="2160" w:type="dxa"/>
          </w:tcPr>
          <w:p w14:paraId="2104F9EC" w14:textId="77777777" w:rsidR="00585BBA" w:rsidRDefault="00585BBA">
            <w:pPr>
              <w:rPr>
                <w:rFonts w:hint="eastAsia"/>
              </w:rPr>
            </w:pPr>
            <w:r>
              <w:t>89.3 (6.2)</w:t>
            </w:r>
          </w:p>
        </w:tc>
        <w:tc>
          <w:tcPr>
            <w:tcW w:w="2160" w:type="dxa"/>
          </w:tcPr>
          <w:p w14:paraId="56F4A54E" w14:textId="77777777" w:rsidR="00585BBA" w:rsidRDefault="00585BBA">
            <w:pPr>
              <w:rPr>
                <w:rFonts w:hint="eastAsia"/>
              </w:rPr>
            </w:pPr>
            <w:r>
              <w:t>91.4 (6.8)</w:t>
            </w:r>
          </w:p>
        </w:tc>
      </w:tr>
      <w:tr w:rsidR="00585BBA" w14:paraId="55575B2C" w14:textId="77777777">
        <w:tc>
          <w:tcPr>
            <w:tcW w:w="1080" w:type="dxa"/>
          </w:tcPr>
          <w:p w14:paraId="175773E6" w14:textId="77777777" w:rsidR="00585BBA" w:rsidRDefault="00585BBA">
            <w:pPr>
              <w:rPr>
                <w:rFonts w:hint="eastAsia"/>
              </w:rPr>
            </w:pPr>
            <w:r>
              <w:t>REM</w:t>
            </w:r>
          </w:p>
        </w:tc>
        <w:tc>
          <w:tcPr>
            <w:tcW w:w="2160" w:type="dxa"/>
          </w:tcPr>
          <w:p w14:paraId="11060ECF" w14:textId="77777777" w:rsidR="00585BBA" w:rsidRDefault="00585BBA">
            <w:pPr>
              <w:rPr>
                <w:rFonts w:hint="eastAsia"/>
              </w:rPr>
            </w:pPr>
            <w:r>
              <w:t>78.2 (22.9)</w:t>
            </w:r>
          </w:p>
        </w:tc>
        <w:tc>
          <w:tcPr>
            <w:tcW w:w="2160" w:type="dxa"/>
          </w:tcPr>
          <w:p w14:paraId="3072D3EC" w14:textId="77777777" w:rsidR="00585BBA" w:rsidRDefault="00585BBA">
            <w:pPr>
              <w:rPr>
                <w:rFonts w:hint="eastAsia"/>
              </w:rPr>
            </w:pPr>
            <w:r>
              <w:t>98.2 (2.3)</w:t>
            </w:r>
          </w:p>
        </w:tc>
        <w:tc>
          <w:tcPr>
            <w:tcW w:w="2160" w:type="dxa"/>
          </w:tcPr>
          <w:p w14:paraId="4038CB78" w14:textId="77777777" w:rsidR="00585BBA" w:rsidRDefault="00585BBA">
            <w:pPr>
              <w:rPr>
                <w:rFonts w:hint="eastAsia"/>
              </w:rPr>
            </w:pPr>
            <w:r>
              <w:t>95.9 (3.2)</w:t>
            </w:r>
          </w:p>
        </w:tc>
        <w:tc>
          <w:tcPr>
            <w:tcW w:w="2160" w:type="dxa"/>
          </w:tcPr>
          <w:p w14:paraId="5DE2800D" w14:textId="77777777" w:rsidR="00585BBA" w:rsidRDefault="00585BBA">
            <w:pPr>
              <w:rPr>
                <w:rFonts w:hint="eastAsia"/>
              </w:rPr>
            </w:pPr>
            <w:r>
              <w:t>76.6 (24.4)</w:t>
            </w:r>
          </w:p>
        </w:tc>
      </w:tr>
      <w:tr w:rsidR="00585BBA" w14:paraId="372CE06E" w14:textId="77777777">
        <w:tc>
          <w:tcPr>
            <w:tcW w:w="1080" w:type="dxa"/>
          </w:tcPr>
          <w:p w14:paraId="135188C5" w14:textId="77777777" w:rsidR="00585BBA" w:rsidRDefault="00585BBA">
            <w:pPr>
              <w:rPr>
                <w:rFonts w:hint="eastAsia"/>
              </w:rPr>
            </w:pPr>
            <w:r>
              <w:t>Arousal</w:t>
            </w:r>
          </w:p>
        </w:tc>
        <w:tc>
          <w:tcPr>
            <w:tcW w:w="2160" w:type="dxa"/>
          </w:tcPr>
          <w:p w14:paraId="39F8A29E" w14:textId="77777777" w:rsidR="00585BBA" w:rsidRDefault="00585BBA">
            <w:pPr>
              <w:rPr>
                <w:rFonts w:hint="eastAsia"/>
              </w:rPr>
            </w:pPr>
            <w:r>
              <w:t>64.3 (17.3)</w:t>
            </w:r>
          </w:p>
        </w:tc>
        <w:tc>
          <w:tcPr>
            <w:tcW w:w="2160" w:type="dxa"/>
          </w:tcPr>
          <w:p w14:paraId="128351F5" w14:textId="77777777" w:rsidR="00585BBA" w:rsidRDefault="00585BBA">
            <w:pPr>
              <w:rPr>
                <w:rFonts w:hint="eastAsia"/>
              </w:rPr>
            </w:pPr>
            <w:r>
              <w:t>85.8 (10.1)</w:t>
            </w:r>
          </w:p>
        </w:tc>
        <w:tc>
          <w:tcPr>
            <w:tcW w:w="2160" w:type="dxa"/>
          </w:tcPr>
          <w:p w14:paraId="52EBCD37" w14:textId="77777777" w:rsidR="00585BBA" w:rsidRDefault="00585BBA">
            <w:pPr>
              <w:rPr>
                <w:rFonts w:hint="eastAsia"/>
              </w:rPr>
            </w:pPr>
            <w:r>
              <w:t>81.6 (7.1)</w:t>
            </w:r>
          </w:p>
        </w:tc>
        <w:tc>
          <w:tcPr>
            <w:tcW w:w="2160" w:type="dxa"/>
          </w:tcPr>
          <w:p w14:paraId="3B2C8D13" w14:textId="77777777" w:rsidR="00585BBA" w:rsidRDefault="00585BBA">
            <w:pPr>
              <w:rPr>
                <w:rFonts w:hint="eastAsia"/>
              </w:rPr>
            </w:pPr>
            <w:r>
              <w:t>59.8 (13.3)</w:t>
            </w:r>
          </w:p>
        </w:tc>
      </w:tr>
    </w:tbl>
    <w:p w14:paraId="4FAA9D39" w14:textId="77777777" w:rsidR="00585BBA" w:rsidRDefault="00585BBA" w:rsidP="00585BBA">
      <w:pPr>
        <w:rPr>
          <w:rFonts w:hint="eastAsia"/>
        </w:rPr>
      </w:pPr>
    </w:p>
    <w:p w14:paraId="5F5E7590" w14:textId="77777777" w:rsidR="00585BBA" w:rsidRDefault="00585BBA" w:rsidP="00585BBA">
      <w:pPr>
        <w:pStyle w:val="Heading3"/>
        <w:rPr>
          <w:rFonts w:hint="eastAsia"/>
        </w:rPr>
      </w:pPr>
      <w:r>
        <w:t>Epoch-level results segmented by AHI groups</w:t>
      </w:r>
    </w:p>
    <w:p w14:paraId="45D0F7B1" w14:textId="77777777" w:rsidR="00585BBA" w:rsidRPr="00F91D8E" w:rsidRDefault="00585BBA" w:rsidP="007053F9">
      <w:pPr>
        <w:pStyle w:val="Caption"/>
        <w:spacing w:before="240"/>
        <w:jc w:val="both"/>
        <w:rPr>
          <w:rFonts w:hint="eastAsia"/>
          <w:sz w:val="22"/>
          <w:szCs w:val="22"/>
        </w:rPr>
      </w:pPr>
      <w:r w:rsidRPr="00F91D8E">
        <w:rPr>
          <w:sz w:val="22"/>
          <w:szCs w:val="22"/>
        </w:rPr>
        <w:t>Table S2: Epoch-level performance of the algorithm in detecting sleep states and arousals for the subset of patients with AHI &lt; 5 events/hour (n=118). Results are reported as median [95% confidence interval] for sensitivity, specificity, accuracy, and F1 score.</w:t>
      </w:r>
    </w:p>
    <w:tbl>
      <w:tblPr>
        <w:tblW w:w="0" w:type="auto"/>
        <w:tblLook w:val="04A0" w:firstRow="1" w:lastRow="0" w:firstColumn="1" w:lastColumn="0" w:noHBand="0" w:noVBand="1"/>
      </w:tblPr>
      <w:tblGrid>
        <w:gridCol w:w="1064"/>
        <w:gridCol w:w="2086"/>
        <w:gridCol w:w="2085"/>
        <w:gridCol w:w="2076"/>
        <w:gridCol w:w="2049"/>
      </w:tblGrid>
      <w:tr w:rsidR="00585BBA" w14:paraId="6556F4DD" w14:textId="77777777">
        <w:tc>
          <w:tcPr>
            <w:tcW w:w="1080" w:type="dxa"/>
          </w:tcPr>
          <w:p w14:paraId="7CBB2E18" w14:textId="77777777" w:rsidR="00585BBA" w:rsidRDefault="00585BBA">
            <w:pPr>
              <w:rPr>
                <w:rFonts w:hint="eastAsia"/>
              </w:rPr>
            </w:pPr>
          </w:p>
        </w:tc>
        <w:tc>
          <w:tcPr>
            <w:tcW w:w="2160" w:type="dxa"/>
          </w:tcPr>
          <w:p w14:paraId="33E44508" w14:textId="77777777" w:rsidR="00585BBA" w:rsidRDefault="00585BBA">
            <w:pPr>
              <w:rPr>
                <w:rFonts w:hint="eastAsia"/>
              </w:rPr>
            </w:pPr>
            <w:r>
              <w:t>Sensitivity %</w:t>
            </w:r>
          </w:p>
        </w:tc>
        <w:tc>
          <w:tcPr>
            <w:tcW w:w="2160" w:type="dxa"/>
          </w:tcPr>
          <w:p w14:paraId="5739168D" w14:textId="77777777" w:rsidR="00585BBA" w:rsidRDefault="00585BBA">
            <w:pPr>
              <w:rPr>
                <w:rFonts w:hint="eastAsia"/>
              </w:rPr>
            </w:pPr>
            <w:r>
              <w:t>Specificity %</w:t>
            </w:r>
          </w:p>
        </w:tc>
        <w:tc>
          <w:tcPr>
            <w:tcW w:w="2160" w:type="dxa"/>
          </w:tcPr>
          <w:p w14:paraId="44230679" w14:textId="77777777" w:rsidR="00585BBA" w:rsidRDefault="00585BBA">
            <w:pPr>
              <w:rPr>
                <w:rFonts w:hint="eastAsia"/>
              </w:rPr>
            </w:pPr>
            <w:r>
              <w:t>Accuracy %</w:t>
            </w:r>
          </w:p>
        </w:tc>
        <w:tc>
          <w:tcPr>
            <w:tcW w:w="2160" w:type="dxa"/>
          </w:tcPr>
          <w:p w14:paraId="0EBC3557" w14:textId="77777777" w:rsidR="00585BBA" w:rsidRDefault="00585BBA">
            <w:pPr>
              <w:rPr>
                <w:rFonts w:hint="eastAsia"/>
              </w:rPr>
            </w:pPr>
            <w:r>
              <w:t>F1 Score %</w:t>
            </w:r>
          </w:p>
        </w:tc>
      </w:tr>
      <w:tr w:rsidR="00585BBA" w14:paraId="59B3955F" w14:textId="77777777">
        <w:tc>
          <w:tcPr>
            <w:tcW w:w="1080" w:type="dxa"/>
          </w:tcPr>
          <w:p w14:paraId="53FCAD35" w14:textId="77777777" w:rsidR="00585BBA" w:rsidRDefault="00585BBA">
            <w:pPr>
              <w:rPr>
                <w:rFonts w:hint="eastAsia"/>
              </w:rPr>
            </w:pPr>
            <w:r>
              <w:t>Wake</w:t>
            </w:r>
          </w:p>
        </w:tc>
        <w:tc>
          <w:tcPr>
            <w:tcW w:w="2160" w:type="dxa"/>
          </w:tcPr>
          <w:p w14:paraId="1F8DABD0" w14:textId="77777777" w:rsidR="00585BBA" w:rsidRDefault="00585BBA">
            <w:pPr>
              <w:rPr>
                <w:rFonts w:hint="eastAsia"/>
              </w:rPr>
            </w:pPr>
            <w:r>
              <w:t>76.9 [72.9, 80.7]</w:t>
            </w:r>
          </w:p>
        </w:tc>
        <w:tc>
          <w:tcPr>
            <w:tcW w:w="2160" w:type="dxa"/>
          </w:tcPr>
          <w:p w14:paraId="19051113" w14:textId="77777777" w:rsidR="00585BBA" w:rsidRDefault="00585BBA">
            <w:pPr>
              <w:rPr>
                <w:rFonts w:hint="eastAsia"/>
              </w:rPr>
            </w:pPr>
            <w:r>
              <w:t>97.1 [96.3, 97.8]</w:t>
            </w:r>
          </w:p>
        </w:tc>
        <w:tc>
          <w:tcPr>
            <w:tcW w:w="2160" w:type="dxa"/>
          </w:tcPr>
          <w:p w14:paraId="726CB674" w14:textId="77777777" w:rsidR="00585BBA" w:rsidRDefault="00585BBA">
            <w:pPr>
              <w:rPr>
                <w:rFonts w:hint="eastAsia"/>
              </w:rPr>
            </w:pPr>
            <w:r>
              <w:t>93.1 [92.0, 94.1]</w:t>
            </w:r>
          </w:p>
        </w:tc>
        <w:tc>
          <w:tcPr>
            <w:tcW w:w="2160" w:type="dxa"/>
          </w:tcPr>
          <w:p w14:paraId="4FA074F4" w14:textId="77777777" w:rsidR="00585BBA" w:rsidRDefault="00585BBA">
            <w:pPr>
              <w:rPr>
                <w:rFonts w:hint="eastAsia"/>
              </w:rPr>
            </w:pPr>
            <w:r>
              <w:t>81.5 [78.5, 84.2]</w:t>
            </w:r>
          </w:p>
        </w:tc>
      </w:tr>
      <w:tr w:rsidR="00585BBA" w14:paraId="177BF078" w14:textId="77777777">
        <w:tc>
          <w:tcPr>
            <w:tcW w:w="1080" w:type="dxa"/>
          </w:tcPr>
          <w:p w14:paraId="59764A75" w14:textId="77777777" w:rsidR="00585BBA" w:rsidRDefault="00585BBA">
            <w:pPr>
              <w:rPr>
                <w:rFonts w:hint="eastAsia"/>
              </w:rPr>
            </w:pPr>
            <w:r>
              <w:t>NREM</w:t>
            </w:r>
          </w:p>
        </w:tc>
        <w:tc>
          <w:tcPr>
            <w:tcW w:w="2160" w:type="dxa"/>
          </w:tcPr>
          <w:p w14:paraId="2A134864" w14:textId="77777777" w:rsidR="00585BBA" w:rsidRDefault="00585BBA">
            <w:pPr>
              <w:rPr>
                <w:rFonts w:hint="eastAsia"/>
              </w:rPr>
            </w:pPr>
            <w:r>
              <w:t>95.3 [94.4, 96.1]</w:t>
            </w:r>
          </w:p>
        </w:tc>
        <w:tc>
          <w:tcPr>
            <w:tcW w:w="2160" w:type="dxa"/>
          </w:tcPr>
          <w:p w14:paraId="40CCEEA8" w14:textId="77777777" w:rsidR="00585BBA" w:rsidRDefault="00585BBA">
            <w:pPr>
              <w:rPr>
                <w:rFonts w:hint="eastAsia"/>
              </w:rPr>
            </w:pPr>
            <w:r>
              <w:t>79.4 [76.7, 82.0]</w:t>
            </w:r>
          </w:p>
        </w:tc>
        <w:tc>
          <w:tcPr>
            <w:tcW w:w="2160" w:type="dxa"/>
          </w:tcPr>
          <w:p w14:paraId="10EC8411" w14:textId="77777777" w:rsidR="00585BBA" w:rsidRDefault="00585BBA">
            <w:pPr>
              <w:rPr>
                <w:rFonts w:hint="eastAsia"/>
              </w:rPr>
            </w:pPr>
            <w:r>
              <w:t>89.8 [88.7, 90.8]</w:t>
            </w:r>
          </w:p>
        </w:tc>
        <w:tc>
          <w:tcPr>
            <w:tcW w:w="2160" w:type="dxa"/>
          </w:tcPr>
          <w:p w14:paraId="5C933C44" w14:textId="77777777" w:rsidR="00585BBA" w:rsidRDefault="00585BBA">
            <w:pPr>
              <w:rPr>
                <w:rFonts w:hint="eastAsia"/>
              </w:rPr>
            </w:pPr>
            <w:r>
              <w:t>92.4 [91.6, 93.2]</w:t>
            </w:r>
          </w:p>
        </w:tc>
      </w:tr>
      <w:tr w:rsidR="00585BBA" w14:paraId="297EA143" w14:textId="77777777">
        <w:tc>
          <w:tcPr>
            <w:tcW w:w="1080" w:type="dxa"/>
          </w:tcPr>
          <w:p w14:paraId="08C4F76D" w14:textId="77777777" w:rsidR="00585BBA" w:rsidRDefault="00585BBA">
            <w:pPr>
              <w:rPr>
                <w:rFonts w:hint="eastAsia"/>
              </w:rPr>
            </w:pPr>
            <w:r>
              <w:t>REM</w:t>
            </w:r>
          </w:p>
        </w:tc>
        <w:tc>
          <w:tcPr>
            <w:tcW w:w="2160" w:type="dxa"/>
          </w:tcPr>
          <w:p w14:paraId="0754BD2F" w14:textId="77777777" w:rsidR="00585BBA" w:rsidRDefault="00585BBA">
            <w:pPr>
              <w:rPr>
                <w:rFonts w:hint="eastAsia"/>
              </w:rPr>
            </w:pPr>
            <w:r>
              <w:t>79.8 [76.0, 83.1]</w:t>
            </w:r>
          </w:p>
        </w:tc>
        <w:tc>
          <w:tcPr>
            <w:tcW w:w="2160" w:type="dxa"/>
          </w:tcPr>
          <w:p w14:paraId="58EA6A79" w14:textId="77777777" w:rsidR="00585BBA" w:rsidRDefault="00585BBA">
            <w:pPr>
              <w:rPr>
                <w:rFonts w:hint="eastAsia"/>
              </w:rPr>
            </w:pPr>
            <w:r>
              <w:t>98.6 [98.2, 98.9]</w:t>
            </w:r>
          </w:p>
        </w:tc>
        <w:tc>
          <w:tcPr>
            <w:tcW w:w="2160" w:type="dxa"/>
          </w:tcPr>
          <w:p w14:paraId="340378DA" w14:textId="77777777" w:rsidR="00585BBA" w:rsidRDefault="00585BBA">
            <w:pPr>
              <w:rPr>
                <w:rFonts w:hint="eastAsia"/>
              </w:rPr>
            </w:pPr>
            <w:r>
              <w:t>95.8 [95.2, 96.4]</w:t>
            </w:r>
          </w:p>
        </w:tc>
        <w:tc>
          <w:tcPr>
            <w:tcW w:w="2160" w:type="dxa"/>
          </w:tcPr>
          <w:p w14:paraId="04401552" w14:textId="77777777" w:rsidR="00585BBA" w:rsidRDefault="00585BBA">
            <w:pPr>
              <w:rPr>
                <w:rFonts w:hint="eastAsia"/>
              </w:rPr>
            </w:pPr>
            <w:r>
              <w:t>84.9 [82.6, 86.9]</w:t>
            </w:r>
          </w:p>
        </w:tc>
      </w:tr>
      <w:tr w:rsidR="00585BBA" w14:paraId="41A61344" w14:textId="77777777">
        <w:tc>
          <w:tcPr>
            <w:tcW w:w="1080" w:type="dxa"/>
          </w:tcPr>
          <w:p w14:paraId="79FD6333" w14:textId="77777777" w:rsidR="00585BBA" w:rsidRDefault="00585BBA">
            <w:pPr>
              <w:rPr>
                <w:rFonts w:hint="eastAsia"/>
              </w:rPr>
            </w:pPr>
            <w:r>
              <w:t>Arousal</w:t>
            </w:r>
          </w:p>
        </w:tc>
        <w:tc>
          <w:tcPr>
            <w:tcW w:w="2160" w:type="dxa"/>
          </w:tcPr>
          <w:p w14:paraId="08D38FE5" w14:textId="77777777" w:rsidR="00585BBA" w:rsidRDefault="00585BBA">
            <w:pPr>
              <w:rPr>
                <w:rFonts w:hint="eastAsia"/>
              </w:rPr>
            </w:pPr>
            <w:r>
              <w:t>59.4 [56.2, 62.6]</w:t>
            </w:r>
          </w:p>
        </w:tc>
        <w:tc>
          <w:tcPr>
            <w:tcW w:w="2160" w:type="dxa"/>
          </w:tcPr>
          <w:p w14:paraId="3743FB1D" w14:textId="77777777" w:rsidR="00585BBA" w:rsidRDefault="00585BBA">
            <w:pPr>
              <w:rPr>
                <w:rFonts w:hint="eastAsia"/>
              </w:rPr>
            </w:pPr>
            <w:r>
              <w:t>88.9 [87.6, 90.0]</w:t>
            </w:r>
          </w:p>
        </w:tc>
        <w:tc>
          <w:tcPr>
            <w:tcW w:w="2160" w:type="dxa"/>
          </w:tcPr>
          <w:p w14:paraId="460566D8" w14:textId="77777777" w:rsidR="00585BBA" w:rsidRDefault="00585BBA">
            <w:pPr>
              <w:rPr>
                <w:rFonts w:hint="eastAsia"/>
              </w:rPr>
            </w:pPr>
            <w:r>
              <w:t>83.5 [82.3, 84.7]</w:t>
            </w:r>
          </w:p>
        </w:tc>
        <w:tc>
          <w:tcPr>
            <w:tcW w:w="2160" w:type="dxa"/>
          </w:tcPr>
          <w:p w14:paraId="5847481B" w14:textId="77777777" w:rsidR="00585BBA" w:rsidRDefault="00585BBA">
            <w:pPr>
              <w:rPr>
                <w:rFonts w:hint="eastAsia"/>
              </w:rPr>
            </w:pPr>
            <w:r>
              <w:t>56.7 [54.0, 59.1]</w:t>
            </w:r>
          </w:p>
        </w:tc>
      </w:tr>
    </w:tbl>
    <w:p w14:paraId="1B3E0148" w14:textId="77777777" w:rsidR="00585BBA" w:rsidRDefault="00585BBA" w:rsidP="00585BBA">
      <w:pPr>
        <w:rPr>
          <w:rFonts w:hint="eastAsia"/>
        </w:rPr>
      </w:pPr>
    </w:p>
    <w:p w14:paraId="34C3D803" w14:textId="77777777" w:rsidR="00585BBA" w:rsidRPr="00F91D8E" w:rsidRDefault="00585BBA" w:rsidP="007053F9">
      <w:pPr>
        <w:pStyle w:val="Caption"/>
        <w:jc w:val="both"/>
        <w:rPr>
          <w:rFonts w:hint="eastAsia"/>
          <w:sz w:val="22"/>
          <w:szCs w:val="22"/>
        </w:rPr>
      </w:pPr>
      <w:r w:rsidRPr="00F91D8E">
        <w:rPr>
          <w:sz w:val="22"/>
          <w:szCs w:val="22"/>
        </w:rPr>
        <w:t>Table S3: Epoch-level performance of the algorithm in detecting sleep states and arousals for the subset of patients with 5 ≤ AHI &lt; 15 events/hour (n=416). Results are reported as median [95% confidence interval] for sensitivity, specificity, accuracy, and F1 score.</w:t>
      </w:r>
    </w:p>
    <w:tbl>
      <w:tblPr>
        <w:tblW w:w="0" w:type="auto"/>
        <w:tblLook w:val="04A0" w:firstRow="1" w:lastRow="0" w:firstColumn="1" w:lastColumn="0" w:noHBand="0" w:noVBand="1"/>
      </w:tblPr>
      <w:tblGrid>
        <w:gridCol w:w="1064"/>
        <w:gridCol w:w="2086"/>
        <w:gridCol w:w="2085"/>
        <w:gridCol w:w="2076"/>
        <w:gridCol w:w="2049"/>
      </w:tblGrid>
      <w:tr w:rsidR="00585BBA" w14:paraId="4EEABCBC" w14:textId="77777777">
        <w:tc>
          <w:tcPr>
            <w:tcW w:w="1080" w:type="dxa"/>
          </w:tcPr>
          <w:p w14:paraId="5842AF0C" w14:textId="77777777" w:rsidR="00585BBA" w:rsidRDefault="00585BBA">
            <w:pPr>
              <w:rPr>
                <w:rFonts w:hint="eastAsia"/>
              </w:rPr>
            </w:pPr>
          </w:p>
        </w:tc>
        <w:tc>
          <w:tcPr>
            <w:tcW w:w="2160" w:type="dxa"/>
          </w:tcPr>
          <w:p w14:paraId="114255E6" w14:textId="77777777" w:rsidR="00585BBA" w:rsidRDefault="00585BBA">
            <w:pPr>
              <w:rPr>
                <w:rFonts w:hint="eastAsia"/>
              </w:rPr>
            </w:pPr>
            <w:r>
              <w:t>Sensitivity %</w:t>
            </w:r>
          </w:p>
        </w:tc>
        <w:tc>
          <w:tcPr>
            <w:tcW w:w="2160" w:type="dxa"/>
          </w:tcPr>
          <w:p w14:paraId="38E619AB" w14:textId="77777777" w:rsidR="00585BBA" w:rsidRDefault="00585BBA">
            <w:pPr>
              <w:rPr>
                <w:rFonts w:hint="eastAsia"/>
              </w:rPr>
            </w:pPr>
            <w:r>
              <w:t>Specificity %</w:t>
            </w:r>
          </w:p>
        </w:tc>
        <w:tc>
          <w:tcPr>
            <w:tcW w:w="2160" w:type="dxa"/>
          </w:tcPr>
          <w:p w14:paraId="6E73890A" w14:textId="77777777" w:rsidR="00585BBA" w:rsidRDefault="00585BBA">
            <w:pPr>
              <w:rPr>
                <w:rFonts w:hint="eastAsia"/>
              </w:rPr>
            </w:pPr>
            <w:r>
              <w:t>Accuracy %</w:t>
            </w:r>
          </w:p>
        </w:tc>
        <w:tc>
          <w:tcPr>
            <w:tcW w:w="2160" w:type="dxa"/>
          </w:tcPr>
          <w:p w14:paraId="615D2F41" w14:textId="77777777" w:rsidR="00585BBA" w:rsidRDefault="00585BBA">
            <w:pPr>
              <w:rPr>
                <w:rFonts w:hint="eastAsia"/>
              </w:rPr>
            </w:pPr>
            <w:r>
              <w:t>F1 Score %</w:t>
            </w:r>
          </w:p>
        </w:tc>
      </w:tr>
      <w:tr w:rsidR="00585BBA" w14:paraId="59471343" w14:textId="77777777">
        <w:tc>
          <w:tcPr>
            <w:tcW w:w="1080" w:type="dxa"/>
          </w:tcPr>
          <w:p w14:paraId="1E575642" w14:textId="77777777" w:rsidR="00585BBA" w:rsidRDefault="00585BBA">
            <w:pPr>
              <w:rPr>
                <w:rFonts w:hint="eastAsia"/>
              </w:rPr>
            </w:pPr>
            <w:r>
              <w:t>Wake</w:t>
            </w:r>
          </w:p>
        </w:tc>
        <w:tc>
          <w:tcPr>
            <w:tcW w:w="2160" w:type="dxa"/>
          </w:tcPr>
          <w:p w14:paraId="1794F347" w14:textId="77777777" w:rsidR="00585BBA" w:rsidRDefault="00585BBA">
            <w:pPr>
              <w:rPr>
                <w:rFonts w:hint="eastAsia"/>
              </w:rPr>
            </w:pPr>
            <w:r>
              <w:t>77.8 [75.7, 79.8]</w:t>
            </w:r>
          </w:p>
        </w:tc>
        <w:tc>
          <w:tcPr>
            <w:tcW w:w="2160" w:type="dxa"/>
          </w:tcPr>
          <w:p w14:paraId="4845A157" w14:textId="77777777" w:rsidR="00585BBA" w:rsidRDefault="00585BBA">
            <w:pPr>
              <w:rPr>
                <w:rFonts w:hint="eastAsia"/>
              </w:rPr>
            </w:pPr>
            <w:r>
              <w:t>96.9 [96.5, 97.2]</w:t>
            </w:r>
          </w:p>
        </w:tc>
        <w:tc>
          <w:tcPr>
            <w:tcW w:w="2160" w:type="dxa"/>
          </w:tcPr>
          <w:p w14:paraId="324B6970" w14:textId="77777777" w:rsidR="00585BBA" w:rsidRDefault="00585BBA">
            <w:pPr>
              <w:rPr>
                <w:rFonts w:hint="eastAsia"/>
              </w:rPr>
            </w:pPr>
            <w:r>
              <w:t>93.1 [92.6, 93.5]</w:t>
            </w:r>
          </w:p>
        </w:tc>
        <w:tc>
          <w:tcPr>
            <w:tcW w:w="2160" w:type="dxa"/>
          </w:tcPr>
          <w:p w14:paraId="1218B792" w14:textId="77777777" w:rsidR="00585BBA" w:rsidRDefault="00585BBA">
            <w:pPr>
              <w:rPr>
                <w:rFonts w:hint="eastAsia"/>
              </w:rPr>
            </w:pPr>
            <w:r>
              <w:t>81.7 [80.3, 83.1]</w:t>
            </w:r>
          </w:p>
        </w:tc>
      </w:tr>
      <w:tr w:rsidR="00585BBA" w14:paraId="6A0053DB" w14:textId="77777777">
        <w:tc>
          <w:tcPr>
            <w:tcW w:w="1080" w:type="dxa"/>
          </w:tcPr>
          <w:p w14:paraId="16BAC629" w14:textId="77777777" w:rsidR="00585BBA" w:rsidRDefault="00585BBA">
            <w:pPr>
              <w:rPr>
                <w:rFonts w:hint="eastAsia"/>
              </w:rPr>
            </w:pPr>
            <w:r>
              <w:t>NREM</w:t>
            </w:r>
          </w:p>
        </w:tc>
        <w:tc>
          <w:tcPr>
            <w:tcW w:w="2160" w:type="dxa"/>
          </w:tcPr>
          <w:p w14:paraId="1650DE0D" w14:textId="77777777" w:rsidR="00585BBA" w:rsidRDefault="00585BBA">
            <w:pPr>
              <w:rPr>
                <w:rFonts w:hint="eastAsia"/>
              </w:rPr>
            </w:pPr>
            <w:r>
              <w:t>94.9 [94.4, 95.3]</w:t>
            </w:r>
          </w:p>
        </w:tc>
        <w:tc>
          <w:tcPr>
            <w:tcW w:w="2160" w:type="dxa"/>
          </w:tcPr>
          <w:p w14:paraId="37635351" w14:textId="77777777" w:rsidR="00585BBA" w:rsidRDefault="00585BBA">
            <w:pPr>
              <w:rPr>
                <w:rFonts w:hint="eastAsia"/>
              </w:rPr>
            </w:pPr>
            <w:r>
              <w:t>80.4 [78.8, 81.9]</w:t>
            </w:r>
          </w:p>
        </w:tc>
        <w:tc>
          <w:tcPr>
            <w:tcW w:w="2160" w:type="dxa"/>
          </w:tcPr>
          <w:p w14:paraId="788025E9" w14:textId="77777777" w:rsidR="00585BBA" w:rsidRDefault="00585BBA">
            <w:pPr>
              <w:rPr>
                <w:rFonts w:hint="eastAsia"/>
              </w:rPr>
            </w:pPr>
            <w:r>
              <w:t>90.1 [89.5, 90.6]</w:t>
            </w:r>
          </w:p>
        </w:tc>
        <w:tc>
          <w:tcPr>
            <w:tcW w:w="2160" w:type="dxa"/>
          </w:tcPr>
          <w:p w14:paraId="673B5387" w14:textId="77777777" w:rsidR="00585BBA" w:rsidRDefault="00585BBA">
            <w:pPr>
              <w:rPr>
                <w:rFonts w:hint="eastAsia"/>
              </w:rPr>
            </w:pPr>
            <w:r>
              <w:t>92.7 [92.3, 93.1]</w:t>
            </w:r>
          </w:p>
        </w:tc>
      </w:tr>
      <w:tr w:rsidR="00585BBA" w14:paraId="44DAB2BE" w14:textId="77777777">
        <w:tc>
          <w:tcPr>
            <w:tcW w:w="1080" w:type="dxa"/>
          </w:tcPr>
          <w:p w14:paraId="299DF564" w14:textId="77777777" w:rsidR="00585BBA" w:rsidRDefault="00585BBA">
            <w:pPr>
              <w:rPr>
                <w:rFonts w:hint="eastAsia"/>
              </w:rPr>
            </w:pPr>
            <w:r>
              <w:t>REM</w:t>
            </w:r>
          </w:p>
        </w:tc>
        <w:tc>
          <w:tcPr>
            <w:tcW w:w="2160" w:type="dxa"/>
          </w:tcPr>
          <w:p w14:paraId="2BDBC855" w14:textId="77777777" w:rsidR="00585BBA" w:rsidRDefault="00585BBA">
            <w:pPr>
              <w:rPr>
                <w:rFonts w:hint="eastAsia"/>
              </w:rPr>
            </w:pPr>
            <w:r>
              <w:t>80.4 [78.4, 82.2]</w:t>
            </w:r>
          </w:p>
        </w:tc>
        <w:tc>
          <w:tcPr>
            <w:tcW w:w="2160" w:type="dxa"/>
          </w:tcPr>
          <w:p w14:paraId="29A137E7" w14:textId="77777777" w:rsidR="00585BBA" w:rsidRDefault="00585BBA">
            <w:pPr>
              <w:rPr>
                <w:rFonts w:hint="eastAsia"/>
              </w:rPr>
            </w:pPr>
            <w:r>
              <w:t>98.3 [98.1, 98.5]</w:t>
            </w:r>
          </w:p>
        </w:tc>
        <w:tc>
          <w:tcPr>
            <w:tcW w:w="2160" w:type="dxa"/>
          </w:tcPr>
          <w:p w14:paraId="28EA5649" w14:textId="77777777" w:rsidR="00585BBA" w:rsidRDefault="00585BBA">
            <w:pPr>
              <w:rPr>
                <w:rFonts w:hint="eastAsia"/>
              </w:rPr>
            </w:pPr>
            <w:r>
              <w:t>96.0 [95.7, 96.2]</w:t>
            </w:r>
          </w:p>
        </w:tc>
        <w:tc>
          <w:tcPr>
            <w:tcW w:w="2160" w:type="dxa"/>
          </w:tcPr>
          <w:p w14:paraId="40FCFF4B" w14:textId="77777777" w:rsidR="00585BBA" w:rsidRDefault="00585BBA">
            <w:pPr>
              <w:rPr>
                <w:rFonts w:hint="eastAsia"/>
              </w:rPr>
            </w:pPr>
            <w:r>
              <w:t>84.1 [82.8, 85.2]</w:t>
            </w:r>
          </w:p>
        </w:tc>
      </w:tr>
      <w:tr w:rsidR="00585BBA" w14:paraId="106A590B" w14:textId="77777777">
        <w:tc>
          <w:tcPr>
            <w:tcW w:w="1080" w:type="dxa"/>
          </w:tcPr>
          <w:p w14:paraId="1507FC57" w14:textId="77777777" w:rsidR="00585BBA" w:rsidRDefault="00585BBA">
            <w:pPr>
              <w:rPr>
                <w:rFonts w:hint="eastAsia"/>
              </w:rPr>
            </w:pPr>
            <w:r>
              <w:t>Arousal</w:t>
            </w:r>
          </w:p>
        </w:tc>
        <w:tc>
          <w:tcPr>
            <w:tcW w:w="2160" w:type="dxa"/>
          </w:tcPr>
          <w:p w14:paraId="6E685CDC" w14:textId="77777777" w:rsidR="00585BBA" w:rsidRDefault="00585BBA">
            <w:pPr>
              <w:rPr>
                <w:rFonts w:hint="eastAsia"/>
              </w:rPr>
            </w:pPr>
            <w:r>
              <w:t>58.9 [57.3, 60.6]</w:t>
            </w:r>
          </w:p>
        </w:tc>
        <w:tc>
          <w:tcPr>
            <w:tcW w:w="2160" w:type="dxa"/>
          </w:tcPr>
          <w:p w14:paraId="34BF5A29" w14:textId="77777777" w:rsidR="00585BBA" w:rsidRDefault="00585BBA">
            <w:pPr>
              <w:rPr>
                <w:rFonts w:hint="eastAsia"/>
              </w:rPr>
            </w:pPr>
            <w:r>
              <w:t>89.4 [88.8, 90.0]</w:t>
            </w:r>
          </w:p>
        </w:tc>
        <w:tc>
          <w:tcPr>
            <w:tcW w:w="2160" w:type="dxa"/>
          </w:tcPr>
          <w:p w14:paraId="2BF2A2A6" w14:textId="77777777" w:rsidR="00585BBA" w:rsidRDefault="00585BBA">
            <w:pPr>
              <w:rPr>
                <w:rFonts w:hint="eastAsia"/>
              </w:rPr>
            </w:pPr>
            <w:r>
              <w:t>84.0 [83.5, 84.6]</w:t>
            </w:r>
          </w:p>
        </w:tc>
        <w:tc>
          <w:tcPr>
            <w:tcW w:w="2160" w:type="dxa"/>
          </w:tcPr>
          <w:p w14:paraId="16568649" w14:textId="77777777" w:rsidR="00585BBA" w:rsidRDefault="00585BBA">
            <w:pPr>
              <w:rPr>
                <w:rFonts w:hint="eastAsia"/>
              </w:rPr>
            </w:pPr>
            <w:r>
              <w:t>56.6 [55.4, 57.8]</w:t>
            </w:r>
          </w:p>
        </w:tc>
      </w:tr>
    </w:tbl>
    <w:p w14:paraId="5AE6A927" w14:textId="77777777" w:rsidR="00585BBA" w:rsidRDefault="00585BBA" w:rsidP="00585BBA">
      <w:pPr>
        <w:rPr>
          <w:rFonts w:hint="eastAsia"/>
        </w:rPr>
      </w:pPr>
    </w:p>
    <w:p w14:paraId="5DF412CF" w14:textId="77777777" w:rsidR="00585BBA" w:rsidRPr="00F91D8E" w:rsidRDefault="00585BBA" w:rsidP="007053F9">
      <w:pPr>
        <w:pStyle w:val="Caption"/>
        <w:jc w:val="both"/>
        <w:rPr>
          <w:rFonts w:hint="eastAsia"/>
          <w:sz w:val="22"/>
          <w:szCs w:val="22"/>
        </w:rPr>
      </w:pPr>
      <w:r w:rsidRPr="00F91D8E">
        <w:rPr>
          <w:sz w:val="22"/>
          <w:szCs w:val="22"/>
        </w:rPr>
        <w:t>Table S4: Epoch-level performance of the algorithm in detecting sleep states and arousals for the subset of patients with 15 ≤ AHI &lt; 30 events/hour (n=344). Results are reported as median [95% confidence interval] for sensitivity, specificity, accuracy, and F1 score.</w:t>
      </w:r>
    </w:p>
    <w:tbl>
      <w:tblPr>
        <w:tblW w:w="0" w:type="auto"/>
        <w:tblLook w:val="04A0" w:firstRow="1" w:lastRow="0" w:firstColumn="1" w:lastColumn="0" w:noHBand="0" w:noVBand="1"/>
      </w:tblPr>
      <w:tblGrid>
        <w:gridCol w:w="1064"/>
        <w:gridCol w:w="2086"/>
        <w:gridCol w:w="2085"/>
        <w:gridCol w:w="2076"/>
        <w:gridCol w:w="2049"/>
      </w:tblGrid>
      <w:tr w:rsidR="00585BBA" w14:paraId="4E272EFE" w14:textId="77777777">
        <w:tc>
          <w:tcPr>
            <w:tcW w:w="1080" w:type="dxa"/>
          </w:tcPr>
          <w:p w14:paraId="778280A3" w14:textId="77777777" w:rsidR="00585BBA" w:rsidRDefault="00585BBA">
            <w:pPr>
              <w:rPr>
                <w:rFonts w:hint="eastAsia"/>
              </w:rPr>
            </w:pPr>
          </w:p>
        </w:tc>
        <w:tc>
          <w:tcPr>
            <w:tcW w:w="2160" w:type="dxa"/>
          </w:tcPr>
          <w:p w14:paraId="648DED91" w14:textId="77777777" w:rsidR="00585BBA" w:rsidRDefault="00585BBA">
            <w:pPr>
              <w:rPr>
                <w:rFonts w:hint="eastAsia"/>
              </w:rPr>
            </w:pPr>
            <w:r>
              <w:t>Sensitivity %</w:t>
            </w:r>
          </w:p>
        </w:tc>
        <w:tc>
          <w:tcPr>
            <w:tcW w:w="2160" w:type="dxa"/>
          </w:tcPr>
          <w:p w14:paraId="33DFB35C" w14:textId="77777777" w:rsidR="00585BBA" w:rsidRDefault="00585BBA">
            <w:pPr>
              <w:rPr>
                <w:rFonts w:hint="eastAsia"/>
              </w:rPr>
            </w:pPr>
            <w:r>
              <w:t>Specificity %</w:t>
            </w:r>
          </w:p>
        </w:tc>
        <w:tc>
          <w:tcPr>
            <w:tcW w:w="2160" w:type="dxa"/>
          </w:tcPr>
          <w:p w14:paraId="27F0A88A" w14:textId="77777777" w:rsidR="00585BBA" w:rsidRDefault="00585BBA">
            <w:pPr>
              <w:rPr>
                <w:rFonts w:hint="eastAsia"/>
              </w:rPr>
            </w:pPr>
            <w:r>
              <w:t>Accuracy %</w:t>
            </w:r>
          </w:p>
        </w:tc>
        <w:tc>
          <w:tcPr>
            <w:tcW w:w="2160" w:type="dxa"/>
          </w:tcPr>
          <w:p w14:paraId="567E80FC" w14:textId="77777777" w:rsidR="00585BBA" w:rsidRDefault="00585BBA">
            <w:pPr>
              <w:rPr>
                <w:rFonts w:hint="eastAsia"/>
              </w:rPr>
            </w:pPr>
            <w:r>
              <w:t>F1 Score %</w:t>
            </w:r>
          </w:p>
        </w:tc>
      </w:tr>
      <w:tr w:rsidR="00585BBA" w14:paraId="3A00BB36" w14:textId="77777777">
        <w:tc>
          <w:tcPr>
            <w:tcW w:w="1080" w:type="dxa"/>
          </w:tcPr>
          <w:p w14:paraId="5042B23F" w14:textId="77777777" w:rsidR="00585BBA" w:rsidRDefault="00585BBA">
            <w:pPr>
              <w:rPr>
                <w:rFonts w:hint="eastAsia"/>
              </w:rPr>
            </w:pPr>
            <w:r>
              <w:t>Wake</w:t>
            </w:r>
          </w:p>
        </w:tc>
        <w:tc>
          <w:tcPr>
            <w:tcW w:w="2160" w:type="dxa"/>
          </w:tcPr>
          <w:p w14:paraId="29BCEAE9" w14:textId="77777777" w:rsidR="00585BBA" w:rsidRDefault="00585BBA">
            <w:pPr>
              <w:rPr>
                <w:rFonts w:hint="eastAsia"/>
              </w:rPr>
            </w:pPr>
            <w:r>
              <w:t>76.9 [74.9, 78.9]</w:t>
            </w:r>
          </w:p>
        </w:tc>
        <w:tc>
          <w:tcPr>
            <w:tcW w:w="2160" w:type="dxa"/>
          </w:tcPr>
          <w:p w14:paraId="4F8CC62F" w14:textId="77777777" w:rsidR="00585BBA" w:rsidRDefault="00585BBA">
            <w:pPr>
              <w:rPr>
                <w:rFonts w:hint="eastAsia"/>
              </w:rPr>
            </w:pPr>
            <w:r>
              <w:t>96.5 [95.7, 97.1]</w:t>
            </w:r>
          </w:p>
        </w:tc>
        <w:tc>
          <w:tcPr>
            <w:tcW w:w="2160" w:type="dxa"/>
          </w:tcPr>
          <w:p w14:paraId="669BD53C" w14:textId="77777777" w:rsidR="00585BBA" w:rsidRDefault="00585BBA">
            <w:pPr>
              <w:rPr>
                <w:rFonts w:hint="eastAsia"/>
              </w:rPr>
            </w:pPr>
            <w:r>
              <w:t>92.8 [92.1, 93.5]</w:t>
            </w:r>
          </w:p>
        </w:tc>
        <w:tc>
          <w:tcPr>
            <w:tcW w:w="2160" w:type="dxa"/>
          </w:tcPr>
          <w:p w14:paraId="035048AD" w14:textId="77777777" w:rsidR="00585BBA" w:rsidRDefault="00585BBA">
            <w:pPr>
              <w:rPr>
                <w:rFonts w:hint="eastAsia"/>
              </w:rPr>
            </w:pPr>
            <w:r>
              <w:t>80.0 [78.3, 81.5]</w:t>
            </w:r>
          </w:p>
        </w:tc>
      </w:tr>
      <w:tr w:rsidR="00585BBA" w14:paraId="7F7BF3C0" w14:textId="77777777">
        <w:tc>
          <w:tcPr>
            <w:tcW w:w="1080" w:type="dxa"/>
          </w:tcPr>
          <w:p w14:paraId="491AE075" w14:textId="77777777" w:rsidR="00585BBA" w:rsidRDefault="00585BBA">
            <w:pPr>
              <w:rPr>
                <w:rFonts w:hint="eastAsia"/>
              </w:rPr>
            </w:pPr>
            <w:r>
              <w:t>NREM</w:t>
            </w:r>
          </w:p>
        </w:tc>
        <w:tc>
          <w:tcPr>
            <w:tcW w:w="2160" w:type="dxa"/>
          </w:tcPr>
          <w:p w14:paraId="2721D12E" w14:textId="77777777" w:rsidR="00585BBA" w:rsidRDefault="00585BBA">
            <w:pPr>
              <w:rPr>
                <w:rFonts w:hint="eastAsia"/>
              </w:rPr>
            </w:pPr>
            <w:r>
              <w:t>94.1 [93.1, 94.8]</w:t>
            </w:r>
          </w:p>
        </w:tc>
        <w:tc>
          <w:tcPr>
            <w:tcW w:w="2160" w:type="dxa"/>
          </w:tcPr>
          <w:p w14:paraId="5762A208" w14:textId="77777777" w:rsidR="00585BBA" w:rsidRDefault="00585BBA">
            <w:pPr>
              <w:rPr>
                <w:rFonts w:hint="eastAsia"/>
              </w:rPr>
            </w:pPr>
            <w:r>
              <w:t>80.8 [79.4, 82.2]</w:t>
            </w:r>
          </w:p>
        </w:tc>
        <w:tc>
          <w:tcPr>
            <w:tcW w:w="2160" w:type="dxa"/>
          </w:tcPr>
          <w:p w14:paraId="7DEF0251" w14:textId="77777777" w:rsidR="00585BBA" w:rsidRDefault="00585BBA">
            <w:pPr>
              <w:rPr>
                <w:rFonts w:hint="eastAsia"/>
              </w:rPr>
            </w:pPr>
            <w:r>
              <w:t>89.7 [89.0, 90.3]</w:t>
            </w:r>
          </w:p>
        </w:tc>
        <w:tc>
          <w:tcPr>
            <w:tcW w:w="2160" w:type="dxa"/>
          </w:tcPr>
          <w:p w14:paraId="5538CF77" w14:textId="77777777" w:rsidR="00585BBA" w:rsidRDefault="00585BBA">
            <w:pPr>
              <w:rPr>
                <w:rFonts w:hint="eastAsia"/>
              </w:rPr>
            </w:pPr>
            <w:r>
              <w:t>92.4 [91.9, 92.9]</w:t>
            </w:r>
          </w:p>
        </w:tc>
      </w:tr>
      <w:tr w:rsidR="00585BBA" w14:paraId="16578F33" w14:textId="77777777">
        <w:tc>
          <w:tcPr>
            <w:tcW w:w="1080" w:type="dxa"/>
          </w:tcPr>
          <w:p w14:paraId="5142FFB0" w14:textId="77777777" w:rsidR="00585BBA" w:rsidRDefault="00585BBA">
            <w:pPr>
              <w:rPr>
                <w:rFonts w:hint="eastAsia"/>
              </w:rPr>
            </w:pPr>
            <w:r>
              <w:t>REM</w:t>
            </w:r>
          </w:p>
        </w:tc>
        <w:tc>
          <w:tcPr>
            <w:tcW w:w="2160" w:type="dxa"/>
          </w:tcPr>
          <w:p w14:paraId="1257F55B" w14:textId="77777777" w:rsidR="00585BBA" w:rsidRDefault="00585BBA">
            <w:pPr>
              <w:rPr>
                <w:rFonts w:hint="eastAsia"/>
              </w:rPr>
            </w:pPr>
            <w:r>
              <w:t>82.5 [80.6, 84.3]</w:t>
            </w:r>
          </w:p>
        </w:tc>
        <w:tc>
          <w:tcPr>
            <w:tcW w:w="2160" w:type="dxa"/>
          </w:tcPr>
          <w:p w14:paraId="536C658C" w14:textId="77777777" w:rsidR="00585BBA" w:rsidRDefault="00585BBA">
            <w:pPr>
              <w:rPr>
                <w:rFonts w:hint="eastAsia"/>
              </w:rPr>
            </w:pPr>
            <w:r>
              <w:t>98.1 [97.9, 98.4]</w:t>
            </w:r>
          </w:p>
        </w:tc>
        <w:tc>
          <w:tcPr>
            <w:tcW w:w="2160" w:type="dxa"/>
          </w:tcPr>
          <w:p w14:paraId="00807C43" w14:textId="77777777" w:rsidR="00585BBA" w:rsidRDefault="00585BBA">
            <w:pPr>
              <w:rPr>
                <w:rFonts w:hint="eastAsia"/>
              </w:rPr>
            </w:pPr>
            <w:r>
              <w:t>95.9 [95.6, 96.2]</w:t>
            </w:r>
          </w:p>
        </w:tc>
        <w:tc>
          <w:tcPr>
            <w:tcW w:w="2160" w:type="dxa"/>
          </w:tcPr>
          <w:p w14:paraId="5C2BC5FE" w14:textId="77777777" w:rsidR="00585BBA" w:rsidRDefault="00585BBA">
            <w:pPr>
              <w:rPr>
                <w:rFonts w:hint="eastAsia"/>
              </w:rPr>
            </w:pPr>
            <w:r>
              <w:t>85.3 [84.0, 86.4]</w:t>
            </w:r>
          </w:p>
        </w:tc>
      </w:tr>
      <w:tr w:rsidR="00585BBA" w14:paraId="1F4DC429" w14:textId="77777777">
        <w:tc>
          <w:tcPr>
            <w:tcW w:w="1080" w:type="dxa"/>
          </w:tcPr>
          <w:p w14:paraId="381D4203" w14:textId="77777777" w:rsidR="00585BBA" w:rsidRDefault="00585BBA">
            <w:pPr>
              <w:rPr>
                <w:rFonts w:hint="eastAsia"/>
              </w:rPr>
            </w:pPr>
            <w:r>
              <w:t>Arousal</w:t>
            </w:r>
          </w:p>
        </w:tc>
        <w:tc>
          <w:tcPr>
            <w:tcW w:w="2160" w:type="dxa"/>
          </w:tcPr>
          <w:p w14:paraId="557A468E" w14:textId="77777777" w:rsidR="00585BBA" w:rsidRDefault="00585BBA">
            <w:pPr>
              <w:rPr>
                <w:rFonts w:hint="eastAsia"/>
              </w:rPr>
            </w:pPr>
            <w:r>
              <w:t>63.2 [61.3, 65.0]</w:t>
            </w:r>
          </w:p>
        </w:tc>
        <w:tc>
          <w:tcPr>
            <w:tcW w:w="2160" w:type="dxa"/>
          </w:tcPr>
          <w:p w14:paraId="4EF18AC7" w14:textId="77777777" w:rsidR="00585BBA" w:rsidRDefault="00585BBA">
            <w:pPr>
              <w:rPr>
                <w:rFonts w:hint="eastAsia"/>
              </w:rPr>
            </w:pPr>
            <w:r>
              <w:t>88.1 [87.3, 88.8]</w:t>
            </w:r>
          </w:p>
        </w:tc>
        <w:tc>
          <w:tcPr>
            <w:tcW w:w="2160" w:type="dxa"/>
          </w:tcPr>
          <w:p w14:paraId="2365E24A" w14:textId="77777777" w:rsidR="00585BBA" w:rsidRDefault="00585BBA">
            <w:pPr>
              <w:rPr>
                <w:rFonts w:hint="eastAsia"/>
              </w:rPr>
            </w:pPr>
            <w:r>
              <w:t>82.7 [82.0, 83.2]</w:t>
            </w:r>
          </w:p>
        </w:tc>
        <w:tc>
          <w:tcPr>
            <w:tcW w:w="2160" w:type="dxa"/>
          </w:tcPr>
          <w:p w14:paraId="16A6FD3D" w14:textId="77777777" w:rsidR="00585BBA" w:rsidRDefault="00585BBA">
            <w:pPr>
              <w:rPr>
                <w:rFonts w:hint="eastAsia"/>
              </w:rPr>
            </w:pPr>
            <w:r>
              <w:t>61.3 [60.1, 62.5]</w:t>
            </w:r>
          </w:p>
        </w:tc>
      </w:tr>
    </w:tbl>
    <w:p w14:paraId="056B18D0" w14:textId="77777777" w:rsidR="00585BBA" w:rsidRDefault="00585BBA" w:rsidP="00585BBA">
      <w:pPr>
        <w:rPr>
          <w:rFonts w:hint="eastAsia"/>
        </w:rPr>
      </w:pPr>
    </w:p>
    <w:p w14:paraId="78A394B6" w14:textId="77777777" w:rsidR="00585BBA" w:rsidRPr="00F91D8E" w:rsidRDefault="00585BBA" w:rsidP="007053F9">
      <w:pPr>
        <w:pStyle w:val="Caption"/>
        <w:jc w:val="both"/>
        <w:rPr>
          <w:rFonts w:hint="eastAsia"/>
          <w:sz w:val="22"/>
          <w:szCs w:val="22"/>
        </w:rPr>
      </w:pPr>
      <w:r w:rsidRPr="00F91D8E">
        <w:rPr>
          <w:sz w:val="22"/>
          <w:szCs w:val="22"/>
        </w:rPr>
        <w:t>Table S5: Epoch-level performance of the algorithm in detecting sleep states and arousals for the subset of patients with AHI ≥ 30 events/hour (n=421). Results are reported as median [95% confidence interval] for sensitivity, specificity, accuracy, and F1 score.</w:t>
      </w:r>
    </w:p>
    <w:tbl>
      <w:tblPr>
        <w:tblW w:w="0" w:type="auto"/>
        <w:tblLook w:val="04A0" w:firstRow="1" w:lastRow="0" w:firstColumn="1" w:lastColumn="0" w:noHBand="0" w:noVBand="1"/>
      </w:tblPr>
      <w:tblGrid>
        <w:gridCol w:w="1064"/>
        <w:gridCol w:w="2086"/>
        <w:gridCol w:w="2085"/>
        <w:gridCol w:w="2076"/>
        <w:gridCol w:w="2049"/>
      </w:tblGrid>
      <w:tr w:rsidR="00585BBA" w14:paraId="6DD47ACD" w14:textId="77777777">
        <w:tc>
          <w:tcPr>
            <w:tcW w:w="1080" w:type="dxa"/>
          </w:tcPr>
          <w:p w14:paraId="368D1051" w14:textId="77777777" w:rsidR="00585BBA" w:rsidRDefault="00585BBA">
            <w:pPr>
              <w:rPr>
                <w:rFonts w:hint="eastAsia"/>
              </w:rPr>
            </w:pPr>
          </w:p>
        </w:tc>
        <w:tc>
          <w:tcPr>
            <w:tcW w:w="2160" w:type="dxa"/>
          </w:tcPr>
          <w:p w14:paraId="5CB7B330" w14:textId="77777777" w:rsidR="00585BBA" w:rsidRDefault="00585BBA">
            <w:pPr>
              <w:rPr>
                <w:rFonts w:hint="eastAsia"/>
              </w:rPr>
            </w:pPr>
            <w:r>
              <w:t>Sensitivity %</w:t>
            </w:r>
          </w:p>
        </w:tc>
        <w:tc>
          <w:tcPr>
            <w:tcW w:w="2160" w:type="dxa"/>
          </w:tcPr>
          <w:p w14:paraId="0E622862" w14:textId="77777777" w:rsidR="00585BBA" w:rsidRDefault="00585BBA">
            <w:pPr>
              <w:rPr>
                <w:rFonts w:hint="eastAsia"/>
              </w:rPr>
            </w:pPr>
            <w:r>
              <w:t>Specificity %</w:t>
            </w:r>
          </w:p>
        </w:tc>
        <w:tc>
          <w:tcPr>
            <w:tcW w:w="2160" w:type="dxa"/>
          </w:tcPr>
          <w:p w14:paraId="66B3F950" w14:textId="77777777" w:rsidR="00585BBA" w:rsidRDefault="00585BBA">
            <w:pPr>
              <w:rPr>
                <w:rFonts w:hint="eastAsia"/>
              </w:rPr>
            </w:pPr>
            <w:r>
              <w:t>Accuracy %</w:t>
            </w:r>
          </w:p>
        </w:tc>
        <w:tc>
          <w:tcPr>
            <w:tcW w:w="2160" w:type="dxa"/>
          </w:tcPr>
          <w:p w14:paraId="2170575E" w14:textId="77777777" w:rsidR="00585BBA" w:rsidRDefault="00585BBA">
            <w:pPr>
              <w:rPr>
                <w:rFonts w:hint="eastAsia"/>
              </w:rPr>
            </w:pPr>
            <w:r>
              <w:t>F1 Score %</w:t>
            </w:r>
          </w:p>
        </w:tc>
      </w:tr>
      <w:tr w:rsidR="00585BBA" w14:paraId="1BB2B855" w14:textId="77777777">
        <w:tc>
          <w:tcPr>
            <w:tcW w:w="1080" w:type="dxa"/>
          </w:tcPr>
          <w:p w14:paraId="0B77F985" w14:textId="77777777" w:rsidR="00585BBA" w:rsidRDefault="00585BBA">
            <w:pPr>
              <w:rPr>
                <w:rFonts w:hint="eastAsia"/>
              </w:rPr>
            </w:pPr>
            <w:r>
              <w:t>Wake</w:t>
            </w:r>
          </w:p>
        </w:tc>
        <w:tc>
          <w:tcPr>
            <w:tcW w:w="2160" w:type="dxa"/>
          </w:tcPr>
          <w:p w14:paraId="14AC1E4A" w14:textId="77777777" w:rsidR="00585BBA" w:rsidRDefault="00585BBA">
            <w:pPr>
              <w:rPr>
                <w:rFonts w:hint="eastAsia"/>
              </w:rPr>
            </w:pPr>
            <w:r>
              <w:t>78.9 [77.3, 80.4]</w:t>
            </w:r>
          </w:p>
        </w:tc>
        <w:tc>
          <w:tcPr>
            <w:tcW w:w="2160" w:type="dxa"/>
          </w:tcPr>
          <w:p w14:paraId="2A12AE7D" w14:textId="77777777" w:rsidR="00585BBA" w:rsidRDefault="00585BBA">
            <w:pPr>
              <w:rPr>
                <w:rFonts w:hint="eastAsia"/>
              </w:rPr>
            </w:pPr>
            <w:r>
              <w:t>95.0 [94.4, 95.7]</w:t>
            </w:r>
          </w:p>
        </w:tc>
        <w:tc>
          <w:tcPr>
            <w:tcW w:w="2160" w:type="dxa"/>
          </w:tcPr>
          <w:p w14:paraId="29BCAE54" w14:textId="77777777" w:rsidR="00585BBA" w:rsidRDefault="00585BBA">
            <w:pPr>
              <w:rPr>
                <w:rFonts w:hint="eastAsia"/>
              </w:rPr>
            </w:pPr>
            <w:r>
              <w:t>91.2 [90.5, 91.8]</w:t>
            </w:r>
          </w:p>
        </w:tc>
        <w:tc>
          <w:tcPr>
            <w:tcW w:w="2160" w:type="dxa"/>
          </w:tcPr>
          <w:p w14:paraId="467899D7" w14:textId="77777777" w:rsidR="00585BBA" w:rsidRDefault="00585BBA">
            <w:pPr>
              <w:rPr>
                <w:rFonts w:hint="eastAsia"/>
              </w:rPr>
            </w:pPr>
            <w:r>
              <w:t>81.0 [79.6, 82.4]</w:t>
            </w:r>
          </w:p>
        </w:tc>
      </w:tr>
      <w:tr w:rsidR="00585BBA" w14:paraId="267219B7" w14:textId="77777777">
        <w:tc>
          <w:tcPr>
            <w:tcW w:w="1080" w:type="dxa"/>
          </w:tcPr>
          <w:p w14:paraId="32564595" w14:textId="77777777" w:rsidR="00585BBA" w:rsidRDefault="00585BBA">
            <w:pPr>
              <w:rPr>
                <w:rFonts w:hint="eastAsia"/>
              </w:rPr>
            </w:pPr>
            <w:r>
              <w:t>NREM</w:t>
            </w:r>
          </w:p>
        </w:tc>
        <w:tc>
          <w:tcPr>
            <w:tcW w:w="2160" w:type="dxa"/>
          </w:tcPr>
          <w:p w14:paraId="32B84184" w14:textId="77777777" w:rsidR="00585BBA" w:rsidRDefault="00585BBA">
            <w:pPr>
              <w:rPr>
                <w:rFonts w:hint="eastAsia"/>
              </w:rPr>
            </w:pPr>
            <w:r>
              <w:t>92.4 [91.6, 93.1]</w:t>
            </w:r>
          </w:p>
        </w:tc>
        <w:tc>
          <w:tcPr>
            <w:tcW w:w="2160" w:type="dxa"/>
          </w:tcPr>
          <w:p w14:paraId="61B63D5E" w14:textId="77777777" w:rsidR="00585BBA" w:rsidRDefault="00585BBA">
            <w:pPr>
              <w:rPr>
                <w:rFonts w:hint="eastAsia"/>
              </w:rPr>
            </w:pPr>
            <w:r>
              <w:t>80.5 [79.2, 81.7]</w:t>
            </w:r>
          </w:p>
        </w:tc>
        <w:tc>
          <w:tcPr>
            <w:tcW w:w="2160" w:type="dxa"/>
          </w:tcPr>
          <w:p w14:paraId="275D25E1" w14:textId="77777777" w:rsidR="00585BBA" w:rsidRDefault="00585BBA">
            <w:pPr>
              <w:rPr>
                <w:rFonts w:hint="eastAsia"/>
              </w:rPr>
            </w:pPr>
            <w:r>
              <w:t>88.2 [87.5, 88.8]</w:t>
            </w:r>
          </w:p>
        </w:tc>
        <w:tc>
          <w:tcPr>
            <w:tcW w:w="2160" w:type="dxa"/>
          </w:tcPr>
          <w:p w14:paraId="3B82DD57" w14:textId="77777777" w:rsidR="00585BBA" w:rsidRDefault="00585BBA">
            <w:pPr>
              <w:rPr>
                <w:rFonts w:hint="eastAsia"/>
              </w:rPr>
            </w:pPr>
            <w:r>
              <w:t>91.0 [90.4, 91.5]</w:t>
            </w:r>
          </w:p>
        </w:tc>
      </w:tr>
      <w:tr w:rsidR="00585BBA" w14:paraId="25991CB4" w14:textId="77777777">
        <w:tc>
          <w:tcPr>
            <w:tcW w:w="1080" w:type="dxa"/>
          </w:tcPr>
          <w:p w14:paraId="0251436C" w14:textId="77777777" w:rsidR="00585BBA" w:rsidRDefault="00585BBA">
            <w:pPr>
              <w:rPr>
                <w:rFonts w:hint="eastAsia"/>
              </w:rPr>
            </w:pPr>
            <w:r>
              <w:t>REM</w:t>
            </w:r>
          </w:p>
        </w:tc>
        <w:tc>
          <w:tcPr>
            <w:tcW w:w="2160" w:type="dxa"/>
          </w:tcPr>
          <w:p w14:paraId="029433B8" w14:textId="77777777" w:rsidR="00585BBA" w:rsidRDefault="00585BBA">
            <w:pPr>
              <w:rPr>
                <w:rFonts w:hint="eastAsia"/>
              </w:rPr>
            </w:pPr>
            <w:r>
              <w:t>78.7 [76.4, 80.8]</w:t>
            </w:r>
          </w:p>
        </w:tc>
        <w:tc>
          <w:tcPr>
            <w:tcW w:w="2160" w:type="dxa"/>
          </w:tcPr>
          <w:p w14:paraId="0A90D724" w14:textId="77777777" w:rsidR="00585BBA" w:rsidRDefault="00585BBA">
            <w:pPr>
              <w:rPr>
                <w:rFonts w:hint="eastAsia"/>
              </w:rPr>
            </w:pPr>
            <w:r>
              <w:t>98.0 [97.8, 98.3]</w:t>
            </w:r>
          </w:p>
        </w:tc>
        <w:tc>
          <w:tcPr>
            <w:tcW w:w="2160" w:type="dxa"/>
          </w:tcPr>
          <w:p w14:paraId="719A3A84" w14:textId="77777777" w:rsidR="00585BBA" w:rsidRDefault="00585BBA">
            <w:pPr>
              <w:rPr>
                <w:rFonts w:hint="eastAsia"/>
              </w:rPr>
            </w:pPr>
            <w:r>
              <w:t>95.8 [95.5, 96.1]</w:t>
            </w:r>
          </w:p>
        </w:tc>
        <w:tc>
          <w:tcPr>
            <w:tcW w:w="2160" w:type="dxa"/>
          </w:tcPr>
          <w:p w14:paraId="44C3C63E" w14:textId="77777777" w:rsidR="00585BBA" w:rsidRDefault="00585BBA">
            <w:pPr>
              <w:rPr>
                <w:rFonts w:hint="eastAsia"/>
              </w:rPr>
            </w:pPr>
            <w:r>
              <w:t>81.2 [79.6, 82.6]</w:t>
            </w:r>
          </w:p>
        </w:tc>
      </w:tr>
      <w:tr w:rsidR="00585BBA" w14:paraId="39840896" w14:textId="77777777">
        <w:tc>
          <w:tcPr>
            <w:tcW w:w="1080" w:type="dxa"/>
          </w:tcPr>
          <w:p w14:paraId="7DEEF99B" w14:textId="77777777" w:rsidR="00585BBA" w:rsidRDefault="00585BBA">
            <w:pPr>
              <w:rPr>
                <w:rFonts w:hint="eastAsia"/>
              </w:rPr>
            </w:pPr>
            <w:r>
              <w:t>Arousal</w:t>
            </w:r>
          </w:p>
        </w:tc>
        <w:tc>
          <w:tcPr>
            <w:tcW w:w="2160" w:type="dxa"/>
          </w:tcPr>
          <w:p w14:paraId="53EAB5CE" w14:textId="77777777" w:rsidR="00585BBA" w:rsidRDefault="00585BBA">
            <w:pPr>
              <w:rPr>
                <w:rFonts w:hint="eastAsia"/>
              </w:rPr>
            </w:pPr>
            <w:r>
              <w:t>72.3 [70.4, 74.2]</w:t>
            </w:r>
          </w:p>
        </w:tc>
        <w:tc>
          <w:tcPr>
            <w:tcW w:w="2160" w:type="dxa"/>
          </w:tcPr>
          <w:p w14:paraId="6E4D7B79" w14:textId="77777777" w:rsidR="00585BBA" w:rsidRDefault="00585BBA">
            <w:pPr>
              <w:rPr>
                <w:rFonts w:hint="eastAsia"/>
              </w:rPr>
            </w:pPr>
            <w:r>
              <w:t>81.1 [79.9, 82.3]</w:t>
            </w:r>
          </w:p>
        </w:tc>
        <w:tc>
          <w:tcPr>
            <w:tcW w:w="2160" w:type="dxa"/>
          </w:tcPr>
          <w:p w14:paraId="2D86B06B" w14:textId="77777777" w:rsidR="00585BBA" w:rsidRDefault="00585BBA">
            <w:pPr>
              <w:rPr>
                <w:rFonts w:hint="eastAsia"/>
              </w:rPr>
            </w:pPr>
            <w:r>
              <w:t>78.1 [77.3, 78.8]</w:t>
            </w:r>
          </w:p>
        </w:tc>
        <w:tc>
          <w:tcPr>
            <w:tcW w:w="2160" w:type="dxa"/>
          </w:tcPr>
          <w:p w14:paraId="232ABC3C" w14:textId="77777777" w:rsidR="00585BBA" w:rsidRDefault="00585BBA">
            <w:pPr>
              <w:rPr>
                <w:rFonts w:hint="eastAsia"/>
              </w:rPr>
            </w:pPr>
            <w:r>
              <w:t>69.5 [68.1, 70.9]</w:t>
            </w:r>
          </w:p>
        </w:tc>
      </w:tr>
    </w:tbl>
    <w:p w14:paraId="194A4493" w14:textId="77777777" w:rsidR="00585BBA" w:rsidRDefault="00585BBA" w:rsidP="00585BBA">
      <w:pPr>
        <w:rPr>
          <w:rFonts w:hint="eastAsia"/>
        </w:rPr>
      </w:pPr>
    </w:p>
    <w:p w14:paraId="51358C53" w14:textId="77777777" w:rsidR="00585BBA" w:rsidRDefault="00585BBA" w:rsidP="00585BBA">
      <w:pPr>
        <w:pStyle w:val="Heading3"/>
        <w:rPr>
          <w:rFonts w:hint="eastAsia"/>
        </w:rPr>
      </w:pPr>
      <w:r>
        <w:t>Confusion matrices for sleep segmented by AHI groups</w:t>
      </w:r>
    </w:p>
    <w:p w14:paraId="0E552C97" w14:textId="77777777" w:rsidR="00585BBA" w:rsidRPr="00F91D8E" w:rsidRDefault="00585BBA" w:rsidP="007053F9">
      <w:pPr>
        <w:pStyle w:val="Caption"/>
        <w:spacing w:before="240"/>
        <w:jc w:val="both"/>
        <w:rPr>
          <w:rFonts w:hint="eastAsia"/>
          <w:sz w:val="22"/>
          <w:szCs w:val="22"/>
        </w:rPr>
      </w:pPr>
      <w:r w:rsidRPr="00F91D8E">
        <w:rPr>
          <w:sz w:val="22"/>
          <w:szCs w:val="22"/>
        </w:rPr>
        <w:t>Table S6: Normalized epoch-level confusion matrix for algorithm-classified versus manually classified sleep states in the subset of patients with AHI &lt; 5 events/hour (n=118).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gridCol w:w="1440"/>
      </w:tblGrid>
      <w:tr w:rsidR="00585BBA" w14:paraId="38667BEC" w14:textId="77777777">
        <w:tc>
          <w:tcPr>
            <w:tcW w:w="1440" w:type="dxa"/>
          </w:tcPr>
          <w:p w14:paraId="749C4790" w14:textId="77777777" w:rsidR="00585BBA" w:rsidRDefault="00585BBA">
            <w:pPr>
              <w:rPr>
                <w:rFonts w:hint="eastAsia"/>
              </w:rPr>
            </w:pPr>
          </w:p>
        </w:tc>
        <w:tc>
          <w:tcPr>
            <w:tcW w:w="1440" w:type="dxa"/>
          </w:tcPr>
          <w:p w14:paraId="2A724DAF" w14:textId="77777777" w:rsidR="00585BBA" w:rsidRDefault="00585BBA">
            <w:pPr>
              <w:rPr>
                <w:rFonts w:hint="eastAsia"/>
              </w:rPr>
            </w:pPr>
            <w:r>
              <w:t>Wake</w:t>
            </w:r>
          </w:p>
        </w:tc>
        <w:tc>
          <w:tcPr>
            <w:tcW w:w="1440" w:type="dxa"/>
          </w:tcPr>
          <w:p w14:paraId="7E1AFB7A" w14:textId="77777777" w:rsidR="00585BBA" w:rsidRDefault="00585BBA">
            <w:pPr>
              <w:rPr>
                <w:rFonts w:hint="eastAsia"/>
              </w:rPr>
            </w:pPr>
            <w:r>
              <w:t>NREM</w:t>
            </w:r>
          </w:p>
        </w:tc>
        <w:tc>
          <w:tcPr>
            <w:tcW w:w="1440" w:type="dxa"/>
          </w:tcPr>
          <w:p w14:paraId="6C2E6D68" w14:textId="77777777" w:rsidR="00585BBA" w:rsidRDefault="00585BBA">
            <w:pPr>
              <w:rPr>
                <w:rFonts w:hint="eastAsia"/>
              </w:rPr>
            </w:pPr>
            <w:r>
              <w:t>REM</w:t>
            </w:r>
          </w:p>
        </w:tc>
        <w:tc>
          <w:tcPr>
            <w:tcW w:w="1440" w:type="dxa"/>
          </w:tcPr>
          <w:p w14:paraId="4C2812CF" w14:textId="77777777" w:rsidR="00585BBA" w:rsidRDefault="00585BBA">
            <w:pPr>
              <w:rPr>
                <w:rFonts w:hint="eastAsia"/>
              </w:rPr>
            </w:pPr>
            <w:r>
              <w:t># Epochs</w:t>
            </w:r>
          </w:p>
        </w:tc>
      </w:tr>
      <w:tr w:rsidR="00585BBA" w14:paraId="15CA914C" w14:textId="77777777">
        <w:tc>
          <w:tcPr>
            <w:tcW w:w="1440" w:type="dxa"/>
          </w:tcPr>
          <w:p w14:paraId="4EACD5B7" w14:textId="77777777" w:rsidR="00585BBA" w:rsidRDefault="00585BBA">
            <w:pPr>
              <w:rPr>
                <w:rFonts w:hint="eastAsia"/>
              </w:rPr>
            </w:pPr>
            <w:r>
              <w:t>Wake</w:t>
            </w:r>
          </w:p>
        </w:tc>
        <w:tc>
          <w:tcPr>
            <w:tcW w:w="1440" w:type="dxa"/>
          </w:tcPr>
          <w:p w14:paraId="578FA42C" w14:textId="77777777" w:rsidR="00585BBA" w:rsidRDefault="00585BBA">
            <w:pPr>
              <w:rPr>
                <w:rFonts w:hint="eastAsia"/>
              </w:rPr>
            </w:pPr>
            <w:r>
              <w:t>77%</w:t>
            </w:r>
          </w:p>
        </w:tc>
        <w:tc>
          <w:tcPr>
            <w:tcW w:w="1440" w:type="dxa"/>
          </w:tcPr>
          <w:p w14:paraId="3C9A0BE5" w14:textId="77777777" w:rsidR="00585BBA" w:rsidRDefault="00585BBA">
            <w:pPr>
              <w:rPr>
                <w:rFonts w:hint="eastAsia"/>
              </w:rPr>
            </w:pPr>
            <w:r>
              <w:t>22%</w:t>
            </w:r>
          </w:p>
        </w:tc>
        <w:tc>
          <w:tcPr>
            <w:tcW w:w="1440" w:type="dxa"/>
          </w:tcPr>
          <w:p w14:paraId="7CC716D8" w14:textId="77777777" w:rsidR="00585BBA" w:rsidRDefault="00585BBA">
            <w:pPr>
              <w:rPr>
                <w:rFonts w:hint="eastAsia"/>
              </w:rPr>
            </w:pPr>
            <w:r>
              <w:t>1%</w:t>
            </w:r>
          </w:p>
        </w:tc>
        <w:tc>
          <w:tcPr>
            <w:tcW w:w="1440" w:type="dxa"/>
          </w:tcPr>
          <w:p w14:paraId="7CC467AF" w14:textId="77777777" w:rsidR="00585BBA" w:rsidRDefault="00585BBA">
            <w:pPr>
              <w:rPr>
                <w:rFonts w:hint="eastAsia"/>
              </w:rPr>
            </w:pPr>
            <w:r>
              <w:t>19,366</w:t>
            </w:r>
          </w:p>
        </w:tc>
      </w:tr>
      <w:tr w:rsidR="00585BBA" w14:paraId="6934EA6D" w14:textId="77777777">
        <w:tc>
          <w:tcPr>
            <w:tcW w:w="1440" w:type="dxa"/>
          </w:tcPr>
          <w:p w14:paraId="1734D9AB" w14:textId="77777777" w:rsidR="00585BBA" w:rsidRDefault="00585BBA">
            <w:pPr>
              <w:rPr>
                <w:rFonts w:hint="eastAsia"/>
              </w:rPr>
            </w:pPr>
            <w:r>
              <w:t>NREM</w:t>
            </w:r>
          </w:p>
        </w:tc>
        <w:tc>
          <w:tcPr>
            <w:tcW w:w="1440" w:type="dxa"/>
          </w:tcPr>
          <w:p w14:paraId="618F2C6B" w14:textId="77777777" w:rsidR="00585BBA" w:rsidRDefault="00585BBA">
            <w:pPr>
              <w:rPr>
                <w:rFonts w:hint="eastAsia"/>
              </w:rPr>
            </w:pPr>
            <w:r>
              <w:t>3%</w:t>
            </w:r>
          </w:p>
        </w:tc>
        <w:tc>
          <w:tcPr>
            <w:tcW w:w="1440" w:type="dxa"/>
          </w:tcPr>
          <w:p w14:paraId="4CA7E0A8" w14:textId="77777777" w:rsidR="00585BBA" w:rsidRDefault="00585BBA">
            <w:pPr>
              <w:rPr>
                <w:rFonts w:hint="eastAsia"/>
              </w:rPr>
            </w:pPr>
            <w:r>
              <w:t>95%</w:t>
            </w:r>
          </w:p>
        </w:tc>
        <w:tc>
          <w:tcPr>
            <w:tcW w:w="1440" w:type="dxa"/>
          </w:tcPr>
          <w:p w14:paraId="5F627A6D" w14:textId="77777777" w:rsidR="00585BBA" w:rsidRDefault="00585BBA">
            <w:pPr>
              <w:rPr>
                <w:rFonts w:hint="eastAsia"/>
              </w:rPr>
            </w:pPr>
            <w:r>
              <w:t>2%</w:t>
            </w:r>
          </w:p>
        </w:tc>
        <w:tc>
          <w:tcPr>
            <w:tcW w:w="1440" w:type="dxa"/>
          </w:tcPr>
          <w:p w14:paraId="5FFF88EE" w14:textId="77777777" w:rsidR="00585BBA" w:rsidRDefault="00585BBA">
            <w:pPr>
              <w:rPr>
                <w:rFonts w:hint="eastAsia"/>
              </w:rPr>
            </w:pPr>
            <w:r>
              <w:t>63,989</w:t>
            </w:r>
          </w:p>
        </w:tc>
      </w:tr>
      <w:tr w:rsidR="00585BBA" w14:paraId="0CF6E7E8" w14:textId="77777777">
        <w:tc>
          <w:tcPr>
            <w:tcW w:w="1440" w:type="dxa"/>
          </w:tcPr>
          <w:p w14:paraId="2E123AE1" w14:textId="77777777" w:rsidR="00585BBA" w:rsidRDefault="00585BBA">
            <w:pPr>
              <w:rPr>
                <w:rFonts w:hint="eastAsia"/>
              </w:rPr>
            </w:pPr>
            <w:r>
              <w:t>REM</w:t>
            </w:r>
          </w:p>
        </w:tc>
        <w:tc>
          <w:tcPr>
            <w:tcW w:w="1440" w:type="dxa"/>
          </w:tcPr>
          <w:p w14:paraId="0C699711" w14:textId="77777777" w:rsidR="00585BBA" w:rsidRDefault="00585BBA">
            <w:pPr>
              <w:rPr>
                <w:rFonts w:hint="eastAsia"/>
              </w:rPr>
            </w:pPr>
            <w:r>
              <w:t>2%</w:t>
            </w:r>
          </w:p>
        </w:tc>
        <w:tc>
          <w:tcPr>
            <w:tcW w:w="1440" w:type="dxa"/>
          </w:tcPr>
          <w:p w14:paraId="49D52C09" w14:textId="77777777" w:rsidR="00585BBA" w:rsidRDefault="00585BBA">
            <w:pPr>
              <w:rPr>
                <w:rFonts w:hint="eastAsia"/>
              </w:rPr>
            </w:pPr>
            <w:r>
              <w:t>19%</w:t>
            </w:r>
          </w:p>
        </w:tc>
        <w:tc>
          <w:tcPr>
            <w:tcW w:w="1440" w:type="dxa"/>
          </w:tcPr>
          <w:p w14:paraId="12072C57" w14:textId="77777777" w:rsidR="00585BBA" w:rsidRDefault="00585BBA">
            <w:pPr>
              <w:rPr>
                <w:rFonts w:hint="eastAsia"/>
              </w:rPr>
            </w:pPr>
            <w:r>
              <w:t>80%</w:t>
            </w:r>
          </w:p>
        </w:tc>
        <w:tc>
          <w:tcPr>
            <w:tcW w:w="1440" w:type="dxa"/>
          </w:tcPr>
          <w:p w14:paraId="383CBBA1" w14:textId="77777777" w:rsidR="00585BBA" w:rsidRDefault="00585BBA">
            <w:pPr>
              <w:rPr>
                <w:rFonts w:hint="eastAsia"/>
              </w:rPr>
            </w:pPr>
            <w:r>
              <w:t>14,403</w:t>
            </w:r>
          </w:p>
        </w:tc>
      </w:tr>
    </w:tbl>
    <w:p w14:paraId="772B6FA4" w14:textId="77777777" w:rsidR="00585BBA" w:rsidRDefault="00585BBA" w:rsidP="00585BBA">
      <w:pPr>
        <w:rPr>
          <w:rFonts w:hint="eastAsia"/>
        </w:rPr>
      </w:pPr>
    </w:p>
    <w:p w14:paraId="5866E7E7" w14:textId="77777777" w:rsidR="00585BBA" w:rsidRPr="00F91D8E" w:rsidRDefault="00585BBA" w:rsidP="007053F9">
      <w:pPr>
        <w:pStyle w:val="Caption"/>
        <w:jc w:val="both"/>
        <w:rPr>
          <w:rFonts w:hint="eastAsia"/>
          <w:sz w:val="22"/>
          <w:szCs w:val="22"/>
        </w:rPr>
      </w:pPr>
      <w:r w:rsidRPr="00F91D8E">
        <w:rPr>
          <w:sz w:val="22"/>
          <w:szCs w:val="22"/>
        </w:rPr>
        <w:t>Table S7: Normalized epoch-level confusion matrix for algorithm-classified versus manually classified sleep states in the subset of patients with 5 ≤ AHI &lt; 15 events/hour (n=416).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gridCol w:w="1440"/>
      </w:tblGrid>
      <w:tr w:rsidR="00585BBA" w14:paraId="7CE67A4F" w14:textId="77777777">
        <w:tc>
          <w:tcPr>
            <w:tcW w:w="1440" w:type="dxa"/>
          </w:tcPr>
          <w:p w14:paraId="7EDB7689" w14:textId="77777777" w:rsidR="00585BBA" w:rsidRDefault="00585BBA">
            <w:pPr>
              <w:rPr>
                <w:rFonts w:hint="eastAsia"/>
              </w:rPr>
            </w:pPr>
          </w:p>
        </w:tc>
        <w:tc>
          <w:tcPr>
            <w:tcW w:w="1440" w:type="dxa"/>
          </w:tcPr>
          <w:p w14:paraId="445F5C02" w14:textId="77777777" w:rsidR="00585BBA" w:rsidRDefault="00585BBA">
            <w:pPr>
              <w:rPr>
                <w:rFonts w:hint="eastAsia"/>
              </w:rPr>
            </w:pPr>
            <w:r>
              <w:t>Wake</w:t>
            </w:r>
          </w:p>
        </w:tc>
        <w:tc>
          <w:tcPr>
            <w:tcW w:w="1440" w:type="dxa"/>
          </w:tcPr>
          <w:p w14:paraId="1959847B" w14:textId="77777777" w:rsidR="00585BBA" w:rsidRDefault="00585BBA">
            <w:pPr>
              <w:rPr>
                <w:rFonts w:hint="eastAsia"/>
              </w:rPr>
            </w:pPr>
            <w:r>
              <w:t>NREM</w:t>
            </w:r>
          </w:p>
        </w:tc>
        <w:tc>
          <w:tcPr>
            <w:tcW w:w="1440" w:type="dxa"/>
          </w:tcPr>
          <w:p w14:paraId="1A3C2EAA" w14:textId="77777777" w:rsidR="00585BBA" w:rsidRDefault="00585BBA">
            <w:pPr>
              <w:rPr>
                <w:rFonts w:hint="eastAsia"/>
              </w:rPr>
            </w:pPr>
            <w:r>
              <w:t>REM</w:t>
            </w:r>
          </w:p>
        </w:tc>
        <w:tc>
          <w:tcPr>
            <w:tcW w:w="1440" w:type="dxa"/>
          </w:tcPr>
          <w:p w14:paraId="11D6EA48" w14:textId="77777777" w:rsidR="00585BBA" w:rsidRDefault="00585BBA">
            <w:pPr>
              <w:rPr>
                <w:rFonts w:hint="eastAsia"/>
              </w:rPr>
            </w:pPr>
            <w:r>
              <w:t># Epochs</w:t>
            </w:r>
          </w:p>
        </w:tc>
      </w:tr>
      <w:tr w:rsidR="00585BBA" w14:paraId="7112AB77" w14:textId="77777777">
        <w:tc>
          <w:tcPr>
            <w:tcW w:w="1440" w:type="dxa"/>
          </w:tcPr>
          <w:p w14:paraId="30EF24B5" w14:textId="77777777" w:rsidR="00585BBA" w:rsidRDefault="00585BBA">
            <w:pPr>
              <w:rPr>
                <w:rFonts w:hint="eastAsia"/>
              </w:rPr>
            </w:pPr>
            <w:r>
              <w:t>Wake</w:t>
            </w:r>
          </w:p>
        </w:tc>
        <w:tc>
          <w:tcPr>
            <w:tcW w:w="1440" w:type="dxa"/>
          </w:tcPr>
          <w:p w14:paraId="615FFEE8" w14:textId="77777777" w:rsidR="00585BBA" w:rsidRDefault="00585BBA">
            <w:pPr>
              <w:rPr>
                <w:rFonts w:hint="eastAsia"/>
              </w:rPr>
            </w:pPr>
            <w:r>
              <w:t>78%</w:t>
            </w:r>
          </w:p>
        </w:tc>
        <w:tc>
          <w:tcPr>
            <w:tcW w:w="1440" w:type="dxa"/>
          </w:tcPr>
          <w:p w14:paraId="3AC2EB3D" w14:textId="77777777" w:rsidR="00585BBA" w:rsidRDefault="00585BBA">
            <w:pPr>
              <w:rPr>
                <w:rFonts w:hint="eastAsia"/>
              </w:rPr>
            </w:pPr>
            <w:r>
              <w:t>21%</w:t>
            </w:r>
          </w:p>
        </w:tc>
        <w:tc>
          <w:tcPr>
            <w:tcW w:w="1440" w:type="dxa"/>
          </w:tcPr>
          <w:p w14:paraId="62C75EA5" w14:textId="77777777" w:rsidR="00585BBA" w:rsidRDefault="00585BBA">
            <w:pPr>
              <w:rPr>
                <w:rFonts w:hint="eastAsia"/>
              </w:rPr>
            </w:pPr>
            <w:r>
              <w:t>1%</w:t>
            </w:r>
          </w:p>
        </w:tc>
        <w:tc>
          <w:tcPr>
            <w:tcW w:w="1440" w:type="dxa"/>
          </w:tcPr>
          <w:p w14:paraId="1586D7D4" w14:textId="77777777" w:rsidR="00585BBA" w:rsidRDefault="00585BBA">
            <w:pPr>
              <w:rPr>
                <w:rFonts w:hint="eastAsia"/>
              </w:rPr>
            </w:pPr>
            <w:r>
              <w:t>66,326</w:t>
            </w:r>
          </w:p>
        </w:tc>
      </w:tr>
      <w:tr w:rsidR="00585BBA" w14:paraId="416DFFEB" w14:textId="77777777">
        <w:tc>
          <w:tcPr>
            <w:tcW w:w="1440" w:type="dxa"/>
          </w:tcPr>
          <w:p w14:paraId="7448F10F" w14:textId="77777777" w:rsidR="00585BBA" w:rsidRDefault="00585BBA">
            <w:pPr>
              <w:rPr>
                <w:rFonts w:hint="eastAsia"/>
              </w:rPr>
            </w:pPr>
            <w:r>
              <w:t>NREM</w:t>
            </w:r>
          </w:p>
        </w:tc>
        <w:tc>
          <w:tcPr>
            <w:tcW w:w="1440" w:type="dxa"/>
          </w:tcPr>
          <w:p w14:paraId="2D54BDF8" w14:textId="77777777" w:rsidR="00585BBA" w:rsidRDefault="00585BBA">
            <w:pPr>
              <w:rPr>
                <w:rFonts w:hint="eastAsia"/>
              </w:rPr>
            </w:pPr>
            <w:r>
              <w:t>3%</w:t>
            </w:r>
          </w:p>
        </w:tc>
        <w:tc>
          <w:tcPr>
            <w:tcW w:w="1440" w:type="dxa"/>
          </w:tcPr>
          <w:p w14:paraId="27088DC4" w14:textId="77777777" w:rsidR="00585BBA" w:rsidRDefault="00585BBA">
            <w:pPr>
              <w:rPr>
                <w:rFonts w:hint="eastAsia"/>
              </w:rPr>
            </w:pPr>
            <w:r>
              <w:t>95%</w:t>
            </w:r>
          </w:p>
        </w:tc>
        <w:tc>
          <w:tcPr>
            <w:tcW w:w="1440" w:type="dxa"/>
          </w:tcPr>
          <w:p w14:paraId="0E33544D" w14:textId="77777777" w:rsidR="00585BBA" w:rsidRDefault="00585BBA">
            <w:pPr>
              <w:rPr>
                <w:rFonts w:hint="eastAsia"/>
              </w:rPr>
            </w:pPr>
            <w:r>
              <w:t>2%</w:t>
            </w:r>
          </w:p>
        </w:tc>
        <w:tc>
          <w:tcPr>
            <w:tcW w:w="1440" w:type="dxa"/>
          </w:tcPr>
          <w:p w14:paraId="6235B502" w14:textId="77777777" w:rsidR="00585BBA" w:rsidRDefault="00585BBA">
            <w:pPr>
              <w:rPr>
                <w:rFonts w:hint="eastAsia"/>
              </w:rPr>
            </w:pPr>
            <w:r>
              <w:t>222,097</w:t>
            </w:r>
          </w:p>
        </w:tc>
      </w:tr>
      <w:tr w:rsidR="00585BBA" w14:paraId="65A7D17F" w14:textId="77777777">
        <w:tc>
          <w:tcPr>
            <w:tcW w:w="1440" w:type="dxa"/>
          </w:tcPr>
          <w:p w14:paraId="33FFAD51" w14:textId="77777777" w:rsidR="00585BBA" w:rsidRDefault="00585BBA">
            <w:pPr>
              <w:rPr>
                <w:rFonts w:hint="eastAsia"/>
              </w:rPr>
            </w:pPr>
            <w:r>
              <w:t>REM</w:t>
            </w:r>
          </w:p>
        </w:tc>
        <w:tc>
          <w:tcPr>
            <w:tcW w:w="1440" w:type="dxa"/>
          </w:tcPr>
          <w:p w14:paraId="72A8D92F" w14:textId="77777777" w:rsidR="00585BBA" w:rsidRDefault="00585BBA">
            <w:pPr>
              <w:rPr>
                <w:rFonts w:hint="eastAsia"/>
              </w:rPr>
            </w:pPr>
            <w:r>
              <w:t>2%</w:t>
            </w:r>
          </w:p>
        </w:tc>
        <w:tc>
          <w:tcPr>
            <w:tcW w:w="1440" w:type="dxa"/>
          </w:tcPr>
          <w:p w14:paraId="52A0DB55" w14:textId="77777777" w:rsidR="00585BBA" w:rsidRDefault="00585BBA">
            <w:pPr>
              <w:rPr>
                <w:rFonts w:hint="eastAsia"/>
              </w:rPr>
            </w:pPr>
            <w:r>
              <w:t>18%</w:t>
            </w:r>
          </w:p>
        </w:tc>
        <w:tc>
          <w:tcPr>
            <w:tcW w:w="1440" w:type="dxa"/>
          </w:tcPr>
          <w:p w14:paraId="000B1E14" w14:textId="77777777" w:rsidR="00585BBA" w:rsidRDefault="00585BBA">
            <w:pPr>
              <w:rPr>
                <w:rFonts w:hint="eastAsia"/>
              </w:rPr>
            </w:pPr>
            <w:r>
              <w:t>80%</w:t>
            </w:r>
          </w:p>
        </w:tc>
        <w:tc>
          <w:tcPr>
            <w:tcW w:w="1440" w:type="dxa"/>
          </w:tcPr>
          <w:p w14:paraId="458DA2B5" w14:textId="77777777" w:rsidR="00585BBA" w:rsidRDefault="00585BBA">
            <w:pPr>
              <w:rPr>
                <w:rFonts w:hint="eastAsia"/>
              </w:rPr>
            </w:pPr>
            <w:r>
              <w:t>44,077</w:t>
            </w:r>
          </w:p>
        </w:tc>
      </w:tr>
    </w:tbl>
    <w:p w14:paraId="721CD125" w14:textId="77777777" w:rsidR="00585BBA" w:rsidRDefault="00585BBA" w:rsidP="00585BBA">
      <w:pPr>
        <w:rPr>
          <w:rFonts w:hint="eastAsia"/>
        </w:rPr>
      </w:pPr>
    </w:p>
    <w:p w14:paraId="56907ABE" w14:textId="77777777" w:rsidR="00585BBA" w:rsidRPr="00F91D8E" w:rsidRDefault="00585BBA" w:rsidP="007053F9">
      <w:pPr>
        <w:pStyle w:val="Caption"/>
        <w:jc w:val="both"/>
        <w:rPr>
          <w:rFonts w:hint="eastAsia"/>
          <w:sz w:val="22"/>
          <w:szCs w:val="22"/>
        </w:rPr>
      </w:pPr>
      <w:r w:rsidRPr="00F91D8E">
        <w:rPr>
          <w:sz w:val="22"/>
          <w:szCs w:val="22"/>
        </w:rPr>
        <w:t>Table S8: Normalized epoch-level confusion matrix for algorithm-classified versus manually classified sleep states in the subset of patients with 15 ≤ AHI &lt; 30 events/hour (n=344).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gridCol w:w="1440"/>
      </w:tblGrid>
      <w:tr w:rsidR="00585BBA" w14:paraId="70F1C7FE" w14:textId="77777777">
        <w:tc>
          <w:tcPr>
            <w:tcW w:w="1440" w:type="dxa"/>
          </w:tcPr>
          <w:p w14:paraId="7FC1A010" w14:textId="77777777" w:rsidR="00585BBA" w:rsidRDefault="00585BBA">
            <w:pPr>
              <w:rPr>
                <w:rFonts w:hint="eastAsia"/>
              </w:rPr>
            </w:pPr>
          </w:p>
        </w:tc>
        <w:tc>
          <w:tcPr>
            <w:tcW w:w="1440" w:type="dxa"/>
          </w:tcPr>
          <w:p w14:paraId="42268C3C" w14:textId="77777777" w:rsidR="00585BBA" w:rsidRDefault="00585BBA">
            <w:pPr>
              <w:rPr>
                <w:rFonts w:hint="eastAsia"/>
              </w:rPr>
            </w:pPr>
            <w:r>
              <w:t>Wake</w:t>
            </w:r>
          </w:p>
        </w:tc>
        <w:tc>
          <w:tcPr>
            <w:tcW w:w="1440" w:type="dxa"/>
          </w:tcPr>
          <w:p w14:paraId="5BDEAE8A" w14:textId="77777777" w:rsidR="00585BBA" w:rsidRDefault="00585BBA">
            <w:pPr>
              <w:rPr>
                <w:rFonts w:hint="eastAsia"/>
              </w:rPr>
            </w:pPr>
            <w:r>
              <w:t>NREM</w:t>
            </w:r>
          </w:p>
        </w:tc>
        <w:tc>
          <w:tcPr>
            <w:tcW w:w="1440" w:type="dxa"/>
          </w:tcPr>
          <w:p w14:paraId="08DACEAF" w14:textId="77777777" w:rsidR="00585BBA" w:rsidRDefault="00585BBA">
            <w:pPr>
              <w:rPr>
                <w:rFonts w:hint="eastAsia"/>
              </w:rPr>
            </w:pPr>
            <w:r>
              <w:t>REM</w:t>
            </w:r>
          </w:p>
        </w:tc>
        <w:tc>
          <w:tcPr>
            <w:tcW w:w="1440" w:type="dxa"/>
          </w:tcPr>
          <w:p w14:paraId="4D37CE4A" w14:textId="77777777" w:rsidR="00585BBA" w:rsidRDefault="00585BBA">
            <w:pPr>
              <w:rPr>
                <w:rFonts w:hint="eastAsia"/>
              </w:rPr>
            </w:pPr>
            <w:r>
              <w:t># Epochs</w:t>
            </w:r>
          </w:p>
        </w:tc>
      </w:tr>
      <w:tr w:rsidR="00585BBA" w14:paraId="02045A50" w14:textId="77777777">
        <w:tc>
          <w:tcPr>
            <w:tcW w:w="1440" w:type="dxa"/>
          </w:tcPr>
          <w:p w14:paraId="069256AF" w14:textId="77777777" w:rsidR="00585BBA" w:rsidRDefault="00585BBA">
            <w:pPr>
              <w:rPr>
                <w:rFonts w:hint="eastAsia"/>
              </w:rPr>
            </w:pPr>
            <w:r>
              <w:t>Wake</w:t>
            </w:r>
          </w:p>
        </w:tc>
        <w:tc>
          <w:tcPr>
            <w:tcW w:w="1440" w:type="dxa"/>
          </w:tcPr>
          <w:p w14:paraId="37143158" w14:textId="77777777" w:rsidR="00585BBA" w:rsidRDefault="00585BBA">
            <w:pPr>
              <w:rPr>
                <w:rFonts w:hint="eastAsia"/>
              </w:rPr>
            </w:pPr>
            <w:r>
              <w:t>77%</w:t>
            </w:r>
          </w:p>
        </w:tc>
        <w:tc>
          <w:tcPr>
            <w:tcW w:w="1440" w:type="dxa"/>
          </w:tcPr>
          <w:p w14:paraId="1CB5D889" w14:textId="77777777" w:rsidR="00585BBA" w:rsidRDefault="00585BBA">
            <w:pPr>
              <w:rPr>
                <w:rFonts w:hint="eastAsia"/>
              </w:rPr>
            </w:pPr>
            <w:r>
              <w:t>22%</w:t>
            </w:r>
          </w:p>
        </w:tc>
        <w:tc>
          <w:tcPr>
            <w:tcW w:w="1440" w:type="dxa"/>
          </w:tcPr>
          <w:p w14:paraId="0740B1E6" w14:textId="77777777" w:rsidR="00585BBA" w:rsidRDefault="00585BBA">
            <w:pPr>
              <w:rPr>
                <w:rFonts w:hint="eastAsia"/>
              </w:rPr>
            </w:pPr>
            <w:r>
              <w:t>1%</w:t>
            </w:r>
          </w:p>
        </w:tc>
        <w:tc>
          <w:tcPr>
            <w:tcW w:w="1440" w:type="dxa"/>
          </w:tcPr>
          <w:p w14:paraId="57F58BE3" w14:textId="77777777" w:rsidR="00585BBA" w:rsidRDefault="00585BBA">
            <w:pPr>
              <w:rPr>
                <w:rFonts w:hint="eastAsia"/>
              </w:rPr>
            </w:pPr>
            <w:r>
              <w:t>51,426</w:t>
            </w:r>
          </w:p>
        </w:tc>
      </w:tr>
      <w:tr w:rsidR="00585BBA" w14:paraId="44DBACEF" w14:textId="77777777">
        <w:tc>
          <w:tcPr>
            <w:tcW w:w="1440" w:type="dxa"/>
          </w:tcPr>
          <w:p w14:paraId="7C09502D" w14:textId="77777777" w:rsidR="00585BBA" w:rsidRDefault="00585BBA">
            <w:pPr>
              <w:rPr>
                <w:rFonts w:hint="eastAsia"/>
              </w:rPr>
            </w:pPr>
            <w:r>
              <w:t>NREM</w:t>
            </w:r>
          </w:p>
        </w:tc>
        <w:tc>
          <w:tcPr>
            <w:tcW w:w="1440" w:type="dxa"/>
          </w:tcPr>
          <w:p w14:paraId="0C55D97F" w14:textId="77777777" w:rsidR="00585BBA" w:rsidRDefault="00585BBA">
            <w:pPr>
              <w:rPr>
                <w:rFonts w:hint="eastAsia"/>
              </w:rPr>
            </w:pPr>
            <w:r>
              <w:t>4%</w:t>
            </w:r>
          </w:p>
        </w:tc>
        <w:tc>
          <w:tcPr>
            <w:tcW w:w="1440" w:type="dxa"/>
          </w:tcPr>
          <w:p w14:paraId="54858D04" w14:textId="77777777" w:rsidR="00585BBA" w:rsidRDefault="00585BBA">
            <w:pPr>
              <w:rPr>
                <w:rFonts w:hint="eastAsia"/>
              </w:rPr>
            </w:pPr>
            <w:r>
              <w:t>94%</w:t>
            </w:r>
          </w:p>
        </w:tc>
        <w:tc>
          <w:tcPr>
            <w:tcW w:w="1440" w:type="dxa"/>
          </w:tcPr>
          <w:p w14:paraId="227FAEEB" w14:textId="77777777" w:rsidR="00585BBA" w:rsidRDefault="00585BBA">
            <w:pPr>
              <w:rPr>
                <w:rFonts w:hint="eastAsia"/>
              </w:rPr>
            </w:pPr>
            <w:r>
              <w:t>2%</w:t>
            </w:r>
          </w:p>
        </w:tc>
        <w:tc>
          <w:tcPr>
            <w:tcW w:w="1440" w:type="dxa"/>
          </w:tcPr>
          <w:p w14:paraId="17662665" w14:textId="77777777" w:rsidR="00585BBA" w:rsidRDefault="00585BBA">
            <w:pPr>
              <w:rPr>
                <w:rFonts w:hint="eastAsia"/>
              </w:rPr>
            </w:pPr>
            <w:r>
              <w:t>184,720</w:t>
            </w:r>
          </w:p>
        </w:tc>
      </w:tr>
      <w:tr w:rsidR="00585BBA" w14:paraId="297BD285" w14:textId="77777777">
        <w:tc>
          <w:tcPr>
            <w:tcW w:w="1440" w:type="dxa"/>
          </w:tcPr>
          <w:p w14:paraId="3A86282A" w14:textId="77777777" w:rsidR="00585BBA" w:rsidRDefault="00585BBA">
            <w:pPr>
              <w:rPr>
                <w:rFonts w:hint="eastAsia"/>
              </w:rPr>
            </w:pPr>
            <w:r>
              <w:t>REM</w:t>
            </w:r>
          </w:p>
        </w:tc>
        <w:tc>
          <w:tcPr>
            <w:tcW w:w="1440" w:type="dxa"/>
          </w:tcPr>
          <w:p w14:paraId="47BF96D8" w14:textId="77777777" w:rsidR="00585BBA" w:rsidRDefault="00585BBA">
            <w:pPr>
              <w:rPr>
                <w:rFonts w:hint="eastAsia"/>
              </w:rPr>
            </w:pPr>
            <w:r>
              <w:t>1%</w:t>
            </w:r>
          </w:p>
        </w:tc>
        <w:tc>
          <w:tcPr>
            <w:tcW w:w="1440" w:type="dxa"/>
          </w:tcPr>
          <w:p w14:paraId="1C0AB02B" w14:textId="77777777" w:rsidR="00585BBA" w:rsidRDefault="00585BBA">
            <w:pPr>
              <w:rPr>
                <w:rFonts w:hint="eastAsia"/>
              </w:rPr>
            </w:pPr>
            <w:r>
              <w:t>16%</w:t>
            </w:r>
          </w:p>
        </w:tc>
        <w:tc>
          <w:tcPr>
            <w:tcW w:w="1440" w:type="dxa"/>
          </w:tcPr>
          <w:p w14:paraId="611510F9" w14:textId="77777777" w:rsidR="00585BBA" w:rsidRDefault="00585BBA">
            <w:pPr>
              <w:rPr>
                <w:rFonts w:hint="eastAsia"/>
              </w:rPr>
            </w:pPr>
            <w:r>
              <w:t>83%</w:t>
            </w:r>
          </w:p>
        </w:tc>
        <w:tc>
          <w:tcPr>
            <w:tcW w:w="1440" w:type="dxa"/>
          </w:tcPr>
          <w:p w14:paraId="003918DF" w14:textId="77777777" w:rsidR="00585BBA" w:rsidRDefault="00585BBA">
            <w:pPr>
              <w:rPr>
                <w:rFonts w:hint="eastAsia"/>
              </w:rPr>
            </w:pPr>
            <w:r>
              <w:t>39,789</w:t>
            </w:r>
          </w:p>
        </w:tc>
      </w:tr>
    </w:tbl>
    <w:p w14:paraId="0E47F1F1" w14:textId="77777777" w:rsidR="00585BBA" w:rsidRDefault="00585BBA" w:rsidP="00585BBA">
      <w:pPr>
        <w:rPr>
          <w:rFonts w:hint="eastAsia"/>
        </w:rPr>
      </w:pPr>
    </w:p>
    <w:p w14:paraId="79196032" w14:textId="77777777" w:rsidR="00585BBA" w:rsidRPr="00F91D8E" w:rsidRDefault="00585BBA" w:rsidP="007053F9">
      <w:pPr>
        <w:pStyle w:val="Caption"/>
        <w:jc w:val="both"/>
        <w:rPr>
          <w:rFonts w:hint="eastAsia"/>
          <w:sz w:val="22"/>
          <w:szCs w:val="22"/>
        </w:rPr>
      </w:pPr>
      <w:r w:rsidRPr="00F91D8E">
        <w:rPr>
          <w:sz w:val="22"/>
          <w:szCs w:val="22"/>
        </w:rPr>
        <w:t>Table S9: Normalized epoch-level confusion matrix for algorithm-classified versus manually classified sleep states in the subset of patients with AHI ≥ 30 events/hour (n=421).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gridCol w:w="1440"/>
      </w:tblGrid>
      <w:tr w:rsidR="00585BBA" w14:paraId="5DDD568F" w14:textId="77777777">
        <w:tc>
          <w:tcPr>
            <w:tcW w:w="1440" w:type="dxa"/>
          </w:tcPr>
          <w:p w14:paraId="5D8C6076" w14:textId="77777777" w:rsidR="00585BBA" w:rsidRDefault="00585BBA">
            <w:pPr>
              <w:rPr>
                <w:rFonts w:hint="eastAsia"/>
              </w:rPr>
            </w:pPr>
          </w:p>
        </w:tc>
        <w:tc>
          <w:tcPr>
            <w:tcW w:w="1440" w:type="dxa"/>
          </w:tcPr>
          <w:p w14:paraId="6D5D8A46" w14:textId="77777777" w:rsidR="00585BBA" w:rsidRDefault="00585BBA">
            <w:pPr>
              <w:rPr>
                <w:rFonts w:hint="eastAsia"/>
              </w:rPr>
            </w:pPr>
            <w:r>
              <w:t>Wake</w:t>
            </w:r>
          </w:p>
        </w:tc>
        <w:tc>
          <w:tcPr>
            <w:tcW w:w="1440" w:type="dxa"/>
          </w:tcPr>
          <w:p w14:paraId="388E7F7D" w14:textId="77777777" w:rsidR="00585BBA" w:rsidRDefault="00585BBA">
            <w:pPr>
              <w:rPr>
                <w:rFonts w:hint="eastAsia"/>
              </w:rPr>
            </w:pPr>
            <w:r>
              <w:t>NREM</w:t>
            </w:r>
          </w:p>
        </w:tc>
        <w:tc>
          <w:tcPr>
            <w:tcW w:w="1440" w:type="dxa"/>
          </w:tcPr>
          <w:p w14:paraId="4DBDB327" w14:textId="77777777" w:rsidR="00585BBA" w:rsidRDefault="00585BBA">
            <w:pPr>
              <w:rPr>
                <w:rFonts w:hint="eastAsia"/>
              </w:rPr>
            </w:pPr>
            <w:r>
              <w:t>REM</w:t>
            </w:r>
          </w:p>
        </w:tc>
        <w:tc>
          <w:tcPr>
            <w:tcW w:w="1440" w:type="dxa"/>
          </w:tcPr>
          <w:p w14:paraId="018EC9B8" w14:textId="77777777" w:rsidR="00585BBA" w:rsidRDefault="00585BBA">
            <w:pPr>
              <w:rPr>
                <w:rFonts w:hint="eastAsia"/>
              </w:rPr>
            </w:pPr>
            <w:r>
              <w:t># Epochs</w:t>
            </w:r>
          </w:p>
        </w:tc>
      </w:tr>
      <w:tr w:rsidR="00585BBA" w14:paraId="318B119F" w14:textId="77777777">
        <w:tc>
          <w:tcPr>
            <w:tcW w:w="1440" w:type="dxa"/>
          </w:tcPr>
          <w:p w14:paraId="0F4E8711" w14:textId="77777777" w:rsidR="00585BBA" w:rsidRDefault="00585BBA">
            <w:pPr>
              <w:rPr>
                <w:rFonts w:hint="eastAsia"/>
              </w:rPr>
            </w:pPr>
            <w:r>
              <w:t>Wake</w:t>
            </w:r>
          </w:p>
        </w:tc>
        <w:tc>
          <w:tcPr>
            <w:tcW w:w="1440" w:type="dxa"/>
          </w:tcPr>
          <w:p w14:paraId="52A05152" w14:textId="77777777" w:rsidR="00585BBA" w:rsidRDefault="00585BBA">
            <w:pPr>
              <w:rPr>
                <w:rFonts w:hint="eastAsia"/>
              </w:rPr>
            </w:pPr>
            <w:r>
              <w:t>79%</w:t>
            </w:r>
          </w:p>
        </w:tc>
        <w:tc>
          <w:tcPr>
            <w:tcW w:w="1440" w:type="dxa"/>
          </w:tcPr>
          <w:p w14:paraId="6B5C8ED4" w14:textId="77777777" w:rsidR="00585BBA" w:rsidRDefault="00585BBA">
            <w:pPr>
              <w:rPr>
                <w:rFonts w:hint="eastAsia"/>
              </w:rPr>
            </w:pPr>
            <w:r>
              <w:t>20%</w:t>
            </w:r>
          </w:p>
        </w:tc>
        <w:tc>
          <w:tcPr>
            <w:tcW w:w="1440" w:type="dxa"/>
          </w:tcPr>
          <w:p w14:paraId="58E04543" w14:textId="77777777" w:rsidR="00585BBA" w:rsidRDefault="00585BBA">
            <w:pPr>
              <w:rPr>
                <w:rFonts w:hint="eastAsia"/>
              </w:rPr>
            </w:pPr>
            <w:r>
              <w:t>1%</w:t>
            </w:r>
          </w:p>
        </w:tc>
        <w:tc>
          <w:tcPr>
            <w:tcW w:w="1440" w:type="dxa"/>
          </w:tcPr>
          <w:p w14:paraId="2ECE0B0F" w14:textId="77777777" w:rsidR="00585BBA" w:rsidRDefault="00585BBA">
            <w:pPr>
              <w:rPr>
                <w:rFonts w:hint="eastAsia"/>
              </w:rPr>
            </w:pPr>
            <w:r>
              <w:t>79,060</w:t>
            </w:r>
          </w:p>
        </w:tc>
      </w:tr>
      <w:tr w:rsidR="00585BBA" w14:paraId="525FB9BA" w14:textId="77777777">
        <w:tc>
          <w:tcPr>
            <w:tcW w:w="1440" w:type="dxa"/>
          </w:tcPr>
          <w:p w14:paraId="3F2FCC11" w14:textId="77777777" w:rsidR="00585BBA" w:rsidRDefault="00585BBA">
            <w:pPr>
              <w:rPr>
                <w:rFonts w:hint="eastAsia"/>
              </w:rPr>
            </w:pPr>
            <w:r>
              <w:t>NREM</w:t>
            </w:r>
          </w:p>
        </w:tc>
        <w:tc>
          <w:tcPr>
            <w:tcW w:w="1440" w:type="dxa"/>
          </w:tcPr>
          <w:p w14:paraId="27B470B5" w14:textId="77777777" w:rsidR="00585BBA" w:rsidRDefault="00585BBA">
            <w:pPr>
              <w:rPr>
                <w:rFonts w:hint="eastAsia"/>
              </w:rPr>
            </w:pPr>
            <w:r>
              <w:t>5%</w:t>
            </w:r>
          </w:p>
        </w:tc>
        <w:tc>
          <w:tcPr>
            <w:tcW w:w="1440" w:type="dxa"/>
          </w:tcPr>
          <w:p w14:paraId="5054A300" w14:textId="77777777" w:rsidR="00585BBA" w:rsidRDefault="00585BBA">
            <w:pPr>
              <w:rPr>
                <w:rFonts w:hint="eastAsia"/>
              </w:rPr>
            </w:pPr>
            <w:r>
              <w:t>92%</w:t>
            </w:r>
          </w:p>
        </w:tc>
        <w:tc>
          <w:tcPr>
            <w:tcW w:w="1440" w:type="dxa"/>
          </w:tcPr>
          <w:p w14:paraId="59FE0945" w14:textId="77777777" w:rsidR="00585BBA" w:rsidRDefault="00585BBA">
            <w:pPr>
              <w:rPr>
                <w:rFonts w:hint="eastAsia"/>
              </w:rPr>
            </w:pPr>
            <w:r>
              <w:t>2%</w:t>
            </w:r>
          </w:p>
        </w:tc>
        <w:tc>
          <w:tcPr>
            <w:tcW w:w="1440" w:type="dxa"/>
          </w:tcPr>
          <w:p w14:paraId="01B686D8" w14:textId="77777777" w:rsidR="00585BBA" w:rsidRDefault="00585BBA">
            <w:pPr>
              <w:rPr>
                <w:rFonts w:hint="eastAsia"/>
              </w:rPr>
            </w:pPr>
            <w:r>
              <w:t>213,295</w:t>
            </w:r>
          </w:p>
        </w:tc>
      </w:tr>
      <w:tr w:rsidR="00585BBA" w14:paraId="1F036058" w14:textId="77777777">
        <w:tc>
          <w:tcPr>
            <w:tcW w:w="1440" w:type="dxa"/>
          </w:tcPr>
          <w:p w14:paraId="3D64E353" w14:textId="77777777" w:rsidR="00585BBA" w:rsidRDefault="00585BBA">
            <w:pPr>
              <w:rPr>
                <w:rFonts w:hint="eastAsia"/>
              </w:rPr>
            </w:pPr>
            <w:r>
              <w:t>REM</w:t>
            </w:r>
          </w:p>
        </w:tc>
        <w:tc>
          <w:tcPr>
            <w:tcW w:w="1440" w:type="dxa"/>
          </w:tcPr>
          <w:p w14:paraId="6271ADF5" w14:textId="77777777" w:rsidR="00585BBA" w:rsidRDefault="00585BBA">
            <w:pPr>
              <w:rPr>
                <w:rFonts w:hint="eastAsia"/>
              </w:rPr>
            </w:pPr>
            <w:r>
              <w:t>2%</w:t>
            </w:r>
          </w:p>
        </w:tc>
        <w:tc>
          <w:tcPr>
            <w:tcW w:w="1440" w:type="dxa"/>
          </w:tcPr>
          <w:p w14:paraId="3E2B82CB" w14:textId="77777777" w:rsidR="00585BBA" w:rsidRDefault="00585BBA">
            <w:pPr>
              <w:rPr>
                <w:rFonts w:hint="eastAsia"/>
              </w:rPr>
            </w:pPr>
            <w:r>
              <w:t>19%</w:t>
            </w:r>
          </w:p>
        </w:tc>
        <w:tc>
          <w:tcPr>
            <w:tcW w:w="1440" w:type="dxa"/>
          </w:tcPr>
          <w:p w14:paraId="26458A14" w14:textId="77777777" w:rsidR="00585BBA" w:rsidRDefault="00585BBA">
            <w:pPr>
              <w:rPr>
                <w:rFonts w:hint="eastAsia"/>
              </w:rPr>
            </w:pPr>
            <w:r>
              <w:t>79%</w:t>
            </w:r>
          </w:p>
        </w:tc>
        <w:tc>
          <w:tcPr>
            <w:tcW w:w="1440" w:type="dxa"/>
          </w:tcPr>
          <w:p w14:paraId="54CEDD0F" w14:textId="77777777" w:rsidR="00585BBA" w:rsidRDefault="00585BBA">
            <w:pPr>
              <w:rPr>
                <w:rFonts w:hint="eastAsia"/>
              </w:rPr>
            </w:pPr>
            <w:r>
              <w:t>37,958</w:t>
            </w:r>
          </w:p>
        </w:tc>
      </w:tr>
    </w:tbl>
    <w:p w14:paraId="5F93C5EA" w14:textId="77777777" w:rsidR="00585BBA" w:rsidRDefault="00585BBA" w:rsidP="00585BBA">
      <w:pPr>
        <w:rPr>
          <w:rFonts w:hint="eastAsia"/>
        </w:rPr>
      </w:pPr>
    </w:p>
    <w:p w14:paraId="431C99D1" w14:textId="77777777" w:rsidR="00585BBA" w:rsidRDefault="00585BBA" w:rsidP="00585BBA">
      <w:pPr>
        <w:pStyle w:val="Heading3"/>
        <w:rPr>
          <w:rFonts w:hint="eastAsia"/>
        </w:rPr>
      </w:pPr>
      <w:r>
        <w:t>Confusion matrices for arousal segmented by AHI groups</w:t>
      </w:r>
    </w:p>
    <w:p w14:paraId="3B45D1C6" w14:textId="77777777" w:rsidR="00585BBA" w:rsidRPr="00F91D8E" w:rsidRDefault="00585BBA" w:rsidP="007053F9">
      <w:pPr>
        <w:pStyle w:val="Caption"/>
        <w:spacing w:before="240"/>
        <w:jc w:val="both"/>
        <w:rPr>
          <w:rFonts w:hint="eastAsia"/>
          <w:sz w:val="22"/>
          <w:szCs w:val="22"/>
        </w:rPr>
      </w:pPr>
      <w:r w:rsidRPr="00F91D8E">
        <w:rPr>
          <w:sz w:val="22"/>
          <w:szCs w:val="22"/>
        </w:rPr>
        <w:t>Table S10: Normalized epoch-level confusion matrix for algorithm-classified versus manually classified arousals in the subset of patients with AHI &lt; 5 events/hour (n=118).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tblGrid>
      <w:tr w:rsidR="00585BBA" w14:paraId="741C7A81" w14:textId="77777777">
        <w:tc>
          <w:tcPr>
            <w:tcW w:w="1440" w:type="dxa"/>
          </w:tcPr>
          <w:p w14:paraId="008D7386" w14:textId="77777777" w:rsidR="00585BBA" w:rsidRDefault="00585BBA">
            <w:pPr>
              <w:rPr>
                <w:rFonts w:hint="eastAsia"/>
              </w:rPr>
            </w:pPr>
          </w:p>
        </w:tc>
        <w:tc>
          <w:tcPr>
            <w:tcW w:w="1440" w:type="dxa"/>
          </w:tcPr>
          <w:p w14:paraId="4D957FF2" w14:textId="77777777" w:rsidR="00585BBA" w:rsidRDefault="00585BBA">
            <w:pPr>
              <w:rPr>
                <w:rFonts w:hint="eastAsia"/>
              </w:rPr>
            </w:pPr>
            <w:r>
              <w:t>Arousal</w:t>
            </w:r>
          </w:p>
        </w:tc>
        <w:tc>
          <w:tcPr>
            <w:tcW w:w="1440" w:type="dxa"/>
          </w:tcPr>
          <w:p w14:paraId="7B5A3D74" w14:textId="77777777" w:rsidR="00585BBA" w:rsidRDefault="00585BBA">
            <w:pPr>
              <w:rPr>
                <w:rFonts w:hint="eastAsia"/>
              </w:rPr>
            </w:pPr>
            <w:r>
              <w:t>No Arousal</w:t>
            </w:r>
          </w:p>
        </w:tc>
        <w:tc>
          <w:tcPr>
            <w:tcW w:w="1440" w:type="dxa"/>
          </w:tcPr>
          <w:p w14:paraId="4FF48EF0" w14:textId="77777777" w:rsidR="00585BBA" w:rsidRDefault="00585BBA">
            <w:pPr>
              <w:rPr>
                <w:rFonts w:hint="eastAsia"/>
              </w:rPr>
            </w:pPr>
            <w:r>
              <w:t># Epochs</w:t>
            </w:r>
          </w:p>
        </w:tc>
      </w:tr>
      <w:tr w:rsidR="00585BBA" w14:paraId="138CCE4F" w14:textId="77777777">
        <w:tc>
          <w:tcPr>
            <w:tcW w:w="1440" w:type="dxa"/>
          </w:tcPr>
          <w:p w14:paraId="0394A798" w14:textId="77777777" w:rsidR="00585BBA" w:rsidRDefault="00585BBA">
            <w:pPr>
              <w:rPr>
                <w:rFonts w:hint="eastAsia"/>
              </w:rPr>
            </w:pPr>
            <w:r>
              <w:t>Arousal</w:t>
            </w:r>
          </w:p>
        </w:tc>
        <w:tc>
          <w:tcPr>
            <w:tcW w:w="1440" w:type="dxa"/>
          </w:tcPr>
          <w:p w14:paraId="78EE2817" w14:textId="77777777" w:rsidR="00585BBA" w:rsidRDefault="00585BBA">
            <w:pPr>
              <w:rPr>
                <w:rFonts w:hint="eastAsia"/>
              </w:rPr>
            </w:pPr>
            <w:r>
              <w:t>59%</w:t>
            </w:r>
          </w:p>
        </w:tc>
        <w:tc>
          <w:tcPr>
            <w:tcW w:w="1440" w:type="dxa"/>
          </w:tcPr>
          <w:p w14:paraId="6384EB32" w14:textId="77777777" w:rsidR="00585BBA" w:rsidRDefault="00585BBA">
            <w:pPr>
              <w:rPr>
                <w:rFonts w:hint="eastAsia"/>
              </w:rPr>
            </w:pPr>
            <w:r>
              <w:t>41%</w:t>
            </w:r>
          </w:p>
        </w:tc>
        <w:tc>
          <w:tcPr>
            <w:tcW w:w="1440" w:type="dxa"/>
          </w:tcPr>
          <w:p w14:paraId="7D3FCC48" w14:textId="77777777" w:rsidR="00585BBA" w:rsidRDefault="00585BBA">
            <w:pPr>
              <w:rPr>
                <w:rFonts w:hint="eastAsia"/>
              </w:rPr>
            </w:pPr>
            <w:r>
              <w:t>17,754</w:t>
            </w:r>
          </w:p>
        </w:tc>
      </w:tr>
      <w:tr w:rsidR="00585BBA" w14:paraId="238891F3" w14:textId="77777777">
        <w:tc>
          <w:tcPr>
            <w:tcW w:w="1440" w:type="dxa"/>
          </w:tcPr>
          <w:p w14:paraId="1BD372C2" w14:textId="77777777" w:rsidR="00585BBA" w:rsidRDefault="00585BBA">
            <w:pPr>
              <w:rPr>
                <w:rFonts w:hint="eastAsia"/>
              </w:rPr>
            </w:pPr>
            <w:r>
              <w:t>No Arousal</w:t>
            </w:r>
          </w:p>
        </w:tc>
        <w:tc>
          <w:tcPr>
            <w:tcW w:w="1440" w:type="dxa"/>
          </w:tcPr>
          <w:p w14:paraId="19E64FF3" w14:textId="77777777" w:rsidR="00585BBA" w:rsidRDefault="00585BBA">
            <w:pPr>
              <w:rPr>
                <w:rFonts w:hint="eastAsia"/>
              </w:rPr>
            </w:pPr>
            <w:r>
              <w:t>11%</w:t>
            </w:r>
          </w:p>
        </w:tc>
        <w:tc>
          <w:tcPr>
            <w:tcW w:w="1440" w:type="dxa"/>
          </w:tcPr>
          <w:p w14:paraId="3395DE17" w14:textId="77777777" w:rsidR="00585BBA" w:rsidRDefault="00585BBA">
            <w:pPr>
              <w:rPr>
                <w:rFonts w:hint="eastAsia"/>
              </w:rPr>
            </w:pPr>
            <w:r>
              <w:t>89%</w:t>
            </w:r>
          </w:p>
        </w:tc>
        <w:tc>
          <w:tcPr>
            <w:tcW w:w="1440" w:type="dxa"/>
          </w:tcPr>
          <w:p w14:paraId="1775F6C5" w14:textId="77777777" w:rsidR="00585BBA" w:rsidRDefault="00585BBA">
            <w:pPr>
              <w:rPr>
                <w:rFonts w:hint="eastAsia"/>
              </w:rPr>
            </w:pPr>
            <w:r>
              <w:t>80,030</w:t>
            </w:r>
          </w:p>
        </w:tc>
      </w:tr>
    </w:tbl>
    <w:p w14:paraId="4953DB76" w14:textId="77777777" w:rsidR="00585BBA" w:rsidRDefault="00585BBA" w:rsidP="00585BBA">
      <w:pPr>
        <w:rPr>
          <w:rFonts w:hint="eastAsia"/>
        </w:rPr>
      </w:pPr>
    </w:p>
    <w:p w14:paraId="311722F2" w14:textId="77777777" w:rsidR="00585BBA" w:rsidRPr="00F91D8E" w:rsidRDefault="00585BBA" w:rsidP="007053F9">
      <w:pPr>
        <w:pStyle w:val="Caption"/>
        <w:jc w:val="both"/>
        <w:rPr>
          <w:rFonts w:hint="eastAsia"/>
          <w:sz w:val="22"/>
          <w:szCs w:val="22"/>
        </w:rPr>
      </w:pPr>
      <w:r w:rsidRPr="00F91D8E">
        <w:rPr>
          <w:sz w:val="22"/>
          <w:szCs w:val="22"/>
        </w:rPr>
        <w:t>Table S11: Normalized epoch-level confusion matrix for algorithm-classified versus manually classified arousals in the subset of patients with 5 ≤ AHI &lt; 15 events/hour (n=416).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tblGrid>
      <w:tr w:rsidR="00585BBA" w14:paraId="4317078A" w14:textId="77777777">
        <w:tc>
          <w:tcPr>
            <w:tcW w:w="1440" w:type="dxa"/>
          </w:tcPr>
          <w:p w14:paraId="5FA47906" w14:textId="77777777" w:rsidR="00585BBA" w:rsidRDefault="00585BBA">
            <w:pPr>
              <w:rPr>
                <w:rFonts w:hint="eastAsia"/>
              </w:rPr>
            </w:pPr>
          </w:p>
        </w:tc>
        <w:tc>
          <w:tcPr>
            <w:tcW w:w="1440" w:type="dxa"/>
          </w:tcPr>
          <w:p w14:paraId="43C3D696" w14:textId="77777777" w:rsidR="00585BBA" w:rsidRDefault="00585BBA">
            <w:pPr>
              <w:rPr>
                <w:rFonts w:hint="eastAsia"/>
              </w:rPr>
            </w:pPr>
            <w:r>
              <w:t>Arousal</w:t>
            </w:r>
          </w:p>
        </w:tc>
        <w:tc>
          <w:tcPr>
            <w:tcW w:w="1440" w:type="dxa"/>
          </w:tcPr>
          <w:p w14:paraId="4B0C188D" w14:textId="77777777" w:rsidR="00585BBA" w:rsidRDefault="00585BBA">
            <w:pPr>
              <w:rPr>
                <w:rFonts w:hint="eastAsia"/>
              </w:rPr>
            </w:pPr>
            <w:r>
              <w:t>No Arousal</w:t>
            </w:r>
          </w:p>
        </w:tc>
        <w:tc>
          <w:tcPr>
            <w:tcW w:w="1440" w:type="dxa"/>
          </w:tcPr>
          <w:p w14:paraId="2A16ADD2" w14:textId="77777777" w:rsidR="00585BBA" w:rsidRDefault="00585BBA">
            <w:pPr>
              <w:rPr>
                <w:rFonts w:hint="eastAsia"/>
              </w:rPr>
            </w:pPr>
            <w:r>
              <w:t># Epochs</w:t>
            </w:r>
          </w:p>
        </w:tc>
      </w:tr>
      <w:tr w:rsidR="00585BBA" w14:paraId="592AF9FF" w14:textId="77777777">
        <w:tc>
          <w:tcPr>
            <w:tcW w:w="1440" w:type="dxa"/>
          </w:tcPr>
          <w:p w14:paraId="65890017" w14:textId="77777777" w:rsidR="00585BBA" w:rsidRDefault="00585BBA">
            <w:pPr>
              <w:rPr>
                <w:rFonts w:hint="eastAsia"/>
              </w:rPr>
            </w:pPr>
            <w:r>
              <w:t>Arousal</w:t>
            </w:r>
          </w:p>
        </w:tc>
        <w:tc>
          <w:tcPr>
            <w:tcW w:w="1440" w:type="dxa"/>
          </w:tcPr>
          <w:p w14:paraId="53D54CB8" w14:textId="77777777" w:rsidR="00585BBA" w:rsidRDefault="00585BBA">
            <w:pPr>
              <w:rPr>
                <w:rFonts w:hint="eastAsia"/>
              </w:rPr>
            </w:pPr>
            <w:r>
              <w:t>59%</w:t>
            </w:r>
          </w:p>
        </w:tc>
        <w:tc>
          <w:tcPr>
            <w:tcW w:w="1440" w:type="dxa"/>
          </w:tcPr>
          <w:p w14:paraId="38ED0AEE" w14:textId="77777777" w:rsidR="00585BBA" w:rsidRDefault="00585BBA">
            <w:pPr>
              <w:rPr>
                <w:rFonts w:hint="eastAsia"/>
              </w:rPr>
            </w:pPr>
            <w:r>
              <w:t>41%</w:t>
            </w:r>
          </w:p>
        </w:tc>
        <w:tc>
          <w:tcPr>
            <w:tcW w:w="1440" w:type="dxa"/>
          </w:tcPr>
          <w:p w14:paraId="78C92F5D" w14:textId="77777777" w:rsidR="00585BBA" w:rsidRDefault="00585BBA">
            <w:pPr>
              <w:rPr>
                <w:rFonts w:hint="eastAsia"/>
              </w:rPr>
            </w:pPr>
            <w:r>
              <w:t>58,737</w:t>
            </w:r>
          </w:p>
        </w:tc>
      </w:tr>
      <w:tr w:rsidR="00585BBA" w14:paraId="5C06FFD2" w14:textId="77777777">
        <w:tc>
          <w:tcPr>
            <w:tcW w:w="1440" w:type="dxa"/>
          </w:tcPr>
          <w:p w14:paraId="60C5852D" w14:textId="77777777" w:rsidR="00585BBA" w:rsidRDefault="00585BBA">
            <w:pPr>
              <w:rPr>
                <w:rFonts w:hint="eastAsia"/>
              </w:rPr>
            </w:pPr>
            <w:r>
              <w:t>No Arousal</w:t>
            </w:r>
          </w:p>
        </w:tc>
        <w:tc>
          <w:tcPr>
            <w:tcW w:w="1440" w:type="dxa"/>
          </w:tcPr>
          <w:p w14:paraId="1492EB83" w14:textId="77777777" w:rsidR="00585BBA" w:rsidRDefault="00585BBA">
            <w:pPr>
              <w:rPr>
                <w:rFonts w:hint="eastAsia"/>
              </w:rPr>
            </w:pPr>
            <w:r>
              <w:t>11%</w:t>
            </w:r>
          </w:p>
        </w:tc>
        <w:tc>
          <w:tcPr>
            <w:tcW w:w="1440" w:type="dxa"/>
          </w:tcPr>
          <w:p w14:paraId="6361C419" w14:textId="77777777" w:rsidR="00585BBA" w:rsidRDefault="00585BBA">
            <w:pPr>
              <w:rPr>
                <w:rFonts w:hint="eastAsia"/>
              </w:rPr>
            </w:pPr>
            <w:r>
              <w:t>89%</w:t>
            </w:r>
          </w:p>
        </w:tc>
        <w:tc>
          <w:tcPr>
            <w:tcW w:w="1440" w:type="dxa"/>
          </w:tcPr>
          <w:p w14:paraId="38ACE62C" w14:textId="77777777" w:rsidR="00585BBA" w:rsidRDefault="00585BBA">
            <w:pPr>
              <w:rPr>
                <w:rFonts w:hint="eastAsia"/>
              </w:rPr>
            </w:pPr>
            <w:r>
              <w:t>273,881</w:t>
            </w:r>
          </w:p>
        </w:tc>
      </w:tr>
    </w:tbl>
    <w:p w14:paraId="13911354" w14:textId="77777777" w:rsidR="00585BBA" w:rsidRDefault="00585BBA" w:rsidP="00585BBA">
      <w:pPr>
        <w:rPr>
          <w:rFonts w:hint="eastAsia"/>
        </w:rPr>
      </w:pPr>
    </w:p>
    <w:p w14:paraId="3F9F308B" w14:textId="77777777" w:rsidR="00585BBA" w:rsidRPr="00F91D8E" w:rsidRDefault="00585BBA" w:rsidP="007053F9">
      <w:pPr>
        <w:pStyle w:val="Caption"/>
        <w:jc w:val="both"/>
        <w:rPr>
          <w:rFonts w:hint="eastAsia"/>
          <w:sz w:val="22"/>
          <w:szCs w:val="22"/>
        </w:rPr>
      </w:pPr>
      <w:r w:rsidRPr="00F91D8E">
        <w:rPr>
          <w:sz w:val="22"/>
          <w:szCs w:val="22"/>
        </w:rPr>
        <w:t>Table S12: Normalized epoch-level confusion matrix for algorithm-classified versus manually classified arousals in the subset of patients with 15 ≤ AHI &lt; 30 events/hour (n=344).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tblGrid>
      <w:tr w:rsidR="00585BBA" w14:paraId="43F546B7" w14:textId="77777777">
        <w:tc>
          <w:tcPr>
            <w:tcW w:w="1440" w:type="dxa"/>
          </w:tcPr>
          <w:p w14:paraId="591612B8" w14:textId="77777777" w:rsidR="00585BBA" w:rsidRDefault="00585BBA">
            <w:pPr>
              <w:rPr>
                <w:rFonts w:hint="eastAsia"/>
              </w:rPr>
            </w:pPr>
          </w:p>
        </w:tc>
        <w:tc>
          <w:tcPr>
            <w:tcW w:w="1440" w:type="dxa"/>
          </w:tcPr>
          <w:p w14:paraId="3ED90EF6" w14:textId="77777777" w:rsidR="00585BBA" w:rsidRDefault="00585BBA">
            <w:pPr>
              <w:rPr>
                <w:rFonts w:hint="eastAsia"/>
              </w:rPr>
            </w:pPr>
            <w:r>
              <w:t>Arousal</w:t>
            </w:r>
          </w:p>
        </w:tc>
        <w:tc>
          <w:tcPr>
            <w:tcW w:w="1440" w:type="dxa"/>
          </w:tcPr>
          <w:p w14:paraId="281FBF59" w14:textId="77777777" w:rsidR="00585BBA" w:rsidRDefault="00585BBA">
            <w:pPr>
              <w:rPr>
                <w:rFonts w:hint="eastAsia"/>
              </w:rPr>
            </w:pPr>
            <w:r>
              <w:t>No Arousal</w:t>
            </w:r>
          </w:p>
        </w:tc>
        <w:tc>
          <w:tcPr>
            <w:tcW w:w="1440" w:type="dxa"/>
          </w:tcPr>
          <w:p w14:paraId="64FC73D9" w14:textId="77777777" w:rsidR="00585BBA" w:rsidRDefault="00585BBA">
            <w:pPr>
              <w:rPr>
                <w:rFonts w:hint="eastAsia"/>
              </w:rPr>
            </w:pPr>
            <w:r>
              <w:t># Epochs</w:t>
            </w:r>
          </w:p>
        </w:tc>
      </w:tr>
      <w:tr w:rsidR="00585BBA" w14:paraId="4E0B66FB" w14:textId="77777777">
        <w:tc>
          <w:tcPr>
            <w:tcW w:w="1440" w:type="dxa"/>
          </w:tcPr>
          <w:p w14:paraId="33A6B020" w14:textId="77777777" w:rsidR="00585BBA" w:rsidRDefault="00585BBA">
            <w:pPr>
              <w:rPr>
                <w:rFonts w:hint="eastAsia"/>
              </w:rPr>
            </w:pPr>
            <w:r>
              <w:t>Arousal</w:t>
            </w:r>
          </w:p>
        </w:tc>
        <w:tc>
          <w:tcPr>
            <w:tcW w:w="1440" w:type="dxa"/>
          </w:tcPr>
          <w:p w14:paraId="1CBF86B5" w14:textId="77777777" w:rsidR="00585BBA" w:rsidRDefault="00585BBA">
            <w:pPr>
              <w:rPr>
                <w:rFonts w:hint="eastAsia"/>
              </w:rPr>
            </w:pPr>
            <w:r>
              <w:t>63%</w:t>
            </w:r>
          </w:p>
        </w:tc>
        <w:tc>
          <w:tcPr>
            <w:tcW w:w="1440" w:type="dxa"/>
          </w:tcPr>
          <w:p w14:paraId="7A9F8160" w14:textId="77777777" w:rsidR="00585BBA" w:rsidRDefault="00585BBA">
            <w:pPr>
              <w:rPr>
                <w:rFonts w:hint="eastAsia"/>
              </w:rPr>
            </w:pPr>
            <w:r>
              <w:t>37%</w:t>
            </w:r>
          </w:p>
        </w:tc>
        <w:tc>
          <w:tcPr>
            <w:tcW w:w="1440" w:type="dxa"/>
          </w:tcPr>
          <w:p w14:paraId="543345D9" w14:textId="77777777" w:rsidR="00585BBA" w:rsidRDefault="00585BBA">
            <w:pPr>
              <w:rPr>
                <w:rFonts w:hint="eastAsia"/>
              </w:rPr>
            </w:pPr>
            <w:r>
              <w:t>60,070</w:t>
            </w:r>
          </w:p>
        </w:tc>
      </w:tr>
      <w:tr w:rsidR="00585BBA" w14:paraId="48865617" w14:textId="77777777">
        <w:tc>
          <w:tcPr>
            <w:tcW w:w="1440" w:type="dxa"/>
          </w:tcPr>
          <w:p w14:paraId="267A7A29" w14:textId="77777777" w:rsidR="00585BBA" w:rsidRDefault="00585BBA">
            <w:pPr>
              <w:rPr>
                <w:rFonts w:hint="eastAsia"/>
              </w:rPr>
            </w:pPr>
            <w:r>
              <w:t>No Arousal</w:t>
            </w:r>
          </w:p>
        </w:tc>
        <w:tc>
          <w:tcPr>
            <w:tcW w:w="1440" w:type="dxa"/>
          </w:tcPr>
          <w:p w14:paraId="43AD3B9B" w14:textId="77777777" w:rsidR="00585BBA" w:rsidRDefault="00585BBA">
            <w:pPr>
              <w:rPr>
                <w:rFonts w:hint="eastAsia"/>
              </w:rPr>
            </w:pPr>
            <w:r>
              <w:t>12%</w:t>
            </w:r>
          </w:p>
        </w:tc>
        <w:tc>
          <w:tcPr>
            <w:tcW w:w="1440" w:type="dxa"/>
          </w:tcPr>
          <w:p w14:paraId="67D47270" w14:textId="77777777" w:rsidR="00585BBA" w:rsidRDefault="00585BBA">
            <w:pPr>
              <w:rPr>
                <w:rFonts w:hint="eastAsia"/>
              </w:rPr>
            </w:pPr>
            <w:r>
              <w:t>88%</w:t>
            </w:r>
          </w:p>
        </w:tc>
        <w:tc>
          <w:tcPr>
            <w:tcW w:w="1440" w:type="dxa"/>
          </w:tcPr>
          <w:p w14:paraId="5C371751" w14:textId="77777777" w:rsidR="00585BBA" w:rsidRDefault="00585BBA">
            <w:pPr>
              <w:rPr>
                <w:rFonts w:hint="eastAsia"/>
              </w:rPr>
            </w:pPr>
            <w:r>
              <w:t>215,930</w:t>
            </w:r>
          </w:p>
        </w:tc>
      </w:tr>
    </w:tbl>
    <w:p w14:paraId="64A19E20" w14:textId="77777777" w:rsidR="00585BBA" w:rsidRDefault="00585BBA" w:rsidP="00585BBA">
      <w:pPr>
        <w:rPr>
          <w:rFonts w:hint="eastAsia"/>
        </w:rPr>
      </w:pPr>
    </w:p>
    <w:p w14:paraId="273C0F70" w14:textId="77777777" w:rsidR="00585BBA" w:rsidRPr="00F91D8E" w:rsidRDefault="00585BBA" w:rsidP="007053F9">
      <w:pPr>
        <w:pStyle w:val="Caption"/>
        <w:jc w:val="both"/>
        <w:rPr>
          <w:rFonts w:hint="eastAsia"/>
          <w:sz w:val="22"/>
          <w:szCs w:val="22"/>
        </w:rPr>
      </w:pPr>
      <w:r w:rsidRPr="00F91D8E">
        <w:rPr>
          <w:sz w:val="22"/>
          <w:szCs w:val="22"/>
        </w:rPr>
        <w:t>Table S13: Normalized epoch-level confusion matrix for algorithm-classified versus manually classified arousals in the subset of patients with AHI ≥ 30 events/hour (n=421).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tblGrid>
      <w:tr w:rsidR="00585BBA" w14:paraId="476BD037" w14:textId="77777777">
        <w:tc>
          <w:tcPr>
            <w:tcW w:w="1440" w:type="dxa"/>
          </w:tcPr>
          <w:p w14:paraId="4628FF0C" w14:textId="77777777" w:rsidR="00585BBA" w:rsidRDefault="00585BBA">
            <w:pPr>
              <w:rPr>
                <w:rFonts w:hint="eastAsia"/>
              </w:rPr>
            </w:pPr>
          </w:p>
        </w:tc>
        <w:tc>
          <w:tcPr>
            <w:tcW w:w="1440" w:type="dxa"/>
          </w:tcPr>
          <w:p w14:paraId="2DCD5484" w14:textId="77777777" w:rsidR="00585BBA" w:rsidRDefault="00585BBA">
            <w:pPr>
              <w:rPr>
                <w:rFonts w:hint="eastAsia"/>
              </w:rPr>
            </w:pPr>
            <w:r>
              <w:t>Arousal</w:t>
            </w:r>
          </w:p>
        </w:tc>
        <w:tc>
          <w:tcPr>
            <w:tcW w:w="1440" w:type="dxa"/>
          </w:tcPr>
          <w:p w14:paraId="393007AC" w14:textId="77777777" w:rsidR="00585BBA" w:rsidRDefault="00585BBA">
            <w:pPr>
              <w:rPr>
                <w:rFonts w:hint="eastAsia"/>
              </w:rPr>
            </w:pPr>
            <w:r>
              <w:t>No Arousal</w:t>
            </w:r>
          </w:p>
        </w:tc>
        <w:tc>
          <w:tcPr>
            <w:tcW w:w="1440" w:type="dxa"/>
          </w:tcPr>
          <w:p w14:paraId="02A32269" w14:textId="77777777" w:rsidR="00585BBA" w:rsidRDefault="00585BBA">
            <w:pPr>
              <w:rPr>
                <w:rFonts w:hint="eastAsia"/>
              </w:rPr>
            </w:pPr>
            <w:r>
              <w:t># Epochs</w:t>
            </w:r>
          </w:p>
        </w:tc>
      </w:tr>
      <w:tr w:rsidR="00585BBA" w14:paraId="64F66F17" w14:textId="77777777">
        <w:tc>
          <w:tcPr>
            <w:tcW w:w="1440" w:type="dxa"/>
          </w:tcPr>
          <w:p w14:paraId="0E1F9F0F" w14:textId="77777777" w:rsidR="00585BBA" w:rsidRDefault="00585BBA">
            <w:pPr>
              <w:rPr>
                <w:rFonts w:hint="eastAsia"/>
              </w:rPr>
            </w:pPr>
            <w:r>
              <w:t>Arousal</w:t>
            </w:r>
          </w:p>
        </w:tc>
        <w:tc>
          <w:tcPr>
            <w:tcW w:w="1440" w:type="dxa"/>
          </w:tcPr>
          <w:p w14:paraId="6E25BB18" w14:textId="77777777" w:rsidR="00585BBA" w:rsidRDefault="00585BBA">
            <w:pPr>
              <w:rPr>
                <w:rFonts w:hint="eastAsia"/>
              </w:rPr>
            </w:pPr>
            <w:r>
              <w:t>72%</w:t>
            </w:r>
          </w:p>
        </w:tc>
        <w:tc>
          <w:tcPr>
            <w:tcW w:w="1440" w:type="dxa"/>
          </w:tcPr>
          <w:p w14:paraId="38876DD9" w14:textId="77777777" w:rsidR="00585BBA" w:rsidRDefault="00585BBA">
            <w:pPr>
              <w:rPr>
                <w:rFonts w:hint="eastAsia"/>
              </w:rPr>
            </w:pPr>
            <w:r>
              <w:t>28%</w:t>
            </w:r>
          </w:p>
        </w:tc>
        <w:tc>
          <w:tcPr>
            <w:tcW w:w="1440" w:type="dxa"/>
          </w:tcPr>
          <w:p w14:paraId="3E8DE77D" w14:textId="77777777" w:rsidR="00585BBA" w:rsidRDefault="00585BBA">
            <w:pPr>
              <w:rPr>
                <w:rFonts w:hint="eastAsia"/>
              </w:rPr>
            </w:pPr>
            <w:r>
              <w:t>114,212</w:t>
            </w:r>
          </w:p>
        </w:tc>
      </w:tr>
      <w:tr w:rsidR="00585BBA" w14:paraId="03C5D6AF" w14:textId="77777777">
        <w:tc>
          <w:tcPr>
            <w:tcW w:w="1440" w:type="dxa"/>
          </w:tcPr>
          <w:p w14:paraId="5D10A689" w14:textId="77777777" w:rsidR="00585BBA" w:rsidRDefault="00585BBA">
            <w:pPr>
              <w:rPr>
                <w:rFonts w:hint="eastAsia"/>
              </w:rPr>
            </w:pPr>
            <w:r>
              <w:t>No Arousal</w:t>
            </w:r>
          </w:p>
        </w:tc>
        <w:tc>
          <w:tcPr>
            <w:tcW w:w="1440" w:type="dxa"/>
          </w:tcPr>
          <w:p w14:paraId="62D1C629" w14:textId="77777777" w:rsidR="00585BBA" w:rsidRDefault="00585BBA">
            <w:pPr>
              <w:rPr>
                <w:rFonts w:hint="eastAsia"/>
              </w:rPr>
            </w:pPr>
            <w:r>
              <w:t>19%</w:t>
            </w:r>
          </w:p>
        </w:tc>
        <w:tc>
          <w:tcPr>
            <w:tcW w:w="1440" w:type="dxa"/>
          </w:tcPr>
          <w:p w14:paraId="24ABFE6B" w14:textId="77777777" w:rsidR="00585BBA" w:rsidRDefault="00585BBA">
            <w:pPr>
              <w:rPr>
                <w:rFonts w:hint="eastAsia"/>
              </w:rPr>
            </w:pPr>
            <w:r>
              <w:t>81%</w:t>
            </w:r>
          </w:p>
        </w:tc>
        <w:tc>
          <w:tcPr>
            <w:tcW w:w="1440" w:type="dxa"/>
          </w:tcPr>
          <w:p w14:paraId="754C1B72" w14:textId="77777777" w:rsidR="00585BBA" w:rsidRDefault="00585BBA">
            <w:pPr>
              <w:rPr>
                <w:rFonts w:hint="eastAsia"/>
              </w:rPr>
            </w:pPr>
            <w:r>
              <w:t>216,192</w:t>
            </w:r>
          </w:p>
        </w:tc>
      </w:tr>
    </w:tbl>
    <w:p w14:paraId="57C9AB33" w14:textId="77777777" w:rsidR="00585BBA" w:rsidRDefault="00585BBA" w:rsidP="00585BBA">
      <w:pPr>
        <w:rPr>
          <w:rFonts w:hint="eastAsia"/>
        </w:rPr>
      </w:pPr>
    </w:p>
    <w:p w14:paraId="6EB9A322" w14:textId="77777777" w:rsidR="00585BBA" w:rsidRDefault="00585BBA" w:rsidP="00585BBA">
      <w:pPr>
        <w:pStyle w:val="Heading3"/>
        <w:rPr>
          <w:rFonts w:hint="eastAsia"/>
        </w:rPr>
      </w:pPr>
      <w:r>
        <w:t>Epoch-level results segmented by PLMSI groups</w:t>
      </w:r>
    </w:p>
    <w:p w14:paraId="62B446DC" w14:textId="77777777" w:rsidR="00585BBA" w:rsidRPr="00F91D8E" w:rsidRDefault="00585BBA" w:rsidP="007053F9">
      <w:pPr>
        <w:pStyle w:val="Caption"/>
        <w:spacing w:before="240"/>
        <w:jc w:val="both"/>
        <w:rPr>
          <w:rFonts w:hint="eastAsia"/>
          <w:sz w:val="22"/>
          <w:szCs w:val="22"/>
        </w:rPr>
      </w:pPr>
      <w:r w:rsidRPr="00F91D8E">
        <w:rPr>
          <w:sz w:val="22"/>
          <w:szCs w:val="22"/>
        </w:rPr>
        <w:t>Table S14: Epoch-level performance of the algorithm in detecting sleep states and arousals for the subset of patients with PLMSI &lt; 15 events/hour (n=1248). Results are reported as median [95% confidence interval] for sensitivity, specificity, accuracy, and F1 score.</w:t>
      </w:r>
    </w:p>
    <w:tbl>
      <w:tblPr>
        <w:tblW w:w="0" w:type="auto"/>
        <w:tblLook w:val="04A0" w:firstRow="1" w:lastRow="0" w:firstColumn="1" w:lastColumn="0" w:noHBand="0" w:noVBand="1"/>
      </w:tblPr>
      <w:tblGrid>
        <w:gridCol w:w="1064"/>
        <w:gridCol w:w="2086"/>
        <w:gridCol w:w="2085"/>
        <w:gridCol w:w="2076"/>
        <w:gridCol w:w="2049"/>
      </w:tblGrid>
      <w:tr w:rsidR="00585BBA" w14:paraId="4FD75E1A" w14:textId="77777777">
        <w:tc>
          <w:tcPr>
            <w:tcW w:w="1080" w:type="dxa"/>
          </w:tcPr>
          <w:p w14:paraId="390F5B56" w14:textId="77777777" w:rsidR="00585BBA" w:rsidRDefault="00585BBA">
            <w:pPr>
              <w:rPr>
                <w:rFonts w:hint="eastAsia"/>
              </w:rPr>
            </w:pPr>
          </w:p>
        </w:tc>
        <w:tc>
          <w:tcPr>
            <w:tcW w:w="2160" w:type="dxa"/>
          </w:tcPr>
          <w:p w14:paraId="1D2FBDEC" w14:textId="77777777" w:rsidR="00585BBA" w:rsidRDefault="00585BBA">
            <w:pPr>
              <w:rPr>
                <w:rFonts w:hint="eastAsia"/>
              </w:rPr>
            </w:pPr>
            <w:r>
              <w:t>Sensitivity %</w:t>
            </w:r>
          </w:p>
        </w:tc>
        <w:tc>
          <w:tcPr>
            <w:tcW w:w="2160" w:type="dxa"/>
          </w:tcPr>
          <w:p w14:paraId="4B95CBBE" w14:textId="77777777" w:rsidR="00585BBA" w:rsidRDefault="00585BBA">
            <w:pPr>
              <w:rPr>
                <w:rFonts w:hint="eastAsia"/>
              </w:rPr>
            </w:pPr>
            <w:r>
              <w:t>Specificity %</w:t>
            </w:r>
          </w:p>
        </w:tc>
        <w:tc>
          <w:tcPr>
            <w:tcW w:w="2160" w:type="dxa"/>
          </w:tcPr>
          <w:p w14:paraId="4CB61D07" w14:textId="77777777" w:rsidR="00585BBA" w:rsidRDefault="00585BBA">
            <w:pPr>
              <w:rPr>
                <w:rFonts w:hint="eastAsia"/>
              </w:rPr>
            </w:pPr>
            <w:r>
              <w:t>Accuracy %</w:t>
            </w:r>
          </w:p>
        </w:tc>
        <w:tc>
          <w:tcPr>
            <w:tcW w:w="2160" w:type="dxa"/>
          </w:tcPr>
          <w:p w14:paraId="018469B1" w14:textId="77777777" w:rsidR="00585BBA" w:rsidRDefault="00585BBA">
            <w:pPr>
              <w:rPr>
                <w:rFonts w:hint="eastAsia"/>
              </w:rPr>
            </w:pPr>
            <w:r>
              <w:t>F1 Score %</w:t>
            </w:r>
          </w:p>
        </w:tc>
      </w:tr>
      <w:tr w:rsidR="00585BBA" w14:paraId="68A8CF9D" w14:textId="77777777">
        <w:tc>
          <w:tcPr>
            <w:tcW w:w="1080" w:type="dxa"/>
          </w:tcPr>
          <w:p w14:paraId="1441EB22" w14:textId="77777777" w:rsidR="00585BBA" w:rsidRDefault="00585BBA">
            <w:pPr>
              <w:rPr>
                <w:rFonts w:hint="eastAsia"/>
              </w:rPr>
            </w:pPr>
            <w:r>
              <w:t>Wake</w:t>
            </w:r>
          </w:p>
        </w:tc>
        <w:tc>
          <w:tcPr>
            <w:tcW w:w="2160" w:type="dxa"/>
          </w:tcPr>
          <w:p w14:paraId="3FE63491" w14:textId="77777777" w:rsidR="00585BBA" w:rsidRDefault="00585BBA">
            <w:pPr>
              <w:rPr>
                <w:rFonts w:hint="eastAsia"/>
              </w:rPr>
            </w:pPr>
            <w:r>
              <w:t>78.1 [77.0, 79.2]</w:t>
            </w:r>
          </w:p>
        </w:tc>
        <w:tc>
          <w:tcPr>
            <w:tcW w:w="2160" w:type="dxa"/>
          </w:tcPr>
          <w:p w14:paraId="7D7B87DF" w14:textId="77777777" w:rsidR="00585BBA" w:rsidRDefault="00585BBA">
            <w:pPr>
              <w:rPr>
                <w:rFonts w:hint="eastAsia"/>
              </w:rPr>
            </w:pPr>
            <w:r>
              <w:t>96.3 [95.9, 96.6]</w:t>
            </w:r>
          </w:p>
        </w:tc>
        <w:tc>
          <w:tcPr>
            <w:tcW w:w="2160" w:type="dxa"/>
          </w:tcPr>
          <w:p w14:paraId="0718771E" w14:textId="77777777" w:rsidR="00585BBA" w:rsidRDefault="00585BBA">
            <w:pPr>
              <w:rPr>
                <w:rFonts w:hint="eastAsia"/>
              </w:rPr>
            </w:pPr>
            <w:r>
              <w:t>92.5 [92.2, 92.8]</w:t>
            </w:r>
          </w:p>
        </w:tc>
        <w:tc>
          <w:tcPr>
            <w:tcW w:w="2160" w:type="dxa"/>
          </w:tcPr>
          <w:p w14:paraId="509E6C2D" w14:textId="77777777" w:rsidR="00585BBA" w:rsidRDefault="00585BBA">
            <w:pPr>
              <w:rPr>
                <w:rFonts w:hint="eastAsia"/>
              </w:rPr>
            </w:pPr>
            <w:r>
              <w:t>81.2 [80.3, 82.0]</w:t>
            </w:r>
          </w:p>
        </w:tc>
      </w:tr>
      <w:tr w:rsidR="00585BBA" w14:paraId="39B4F783" w14:textId="77777777">
        <w:tc>
          <w:tcPr>
            <w:tcW w:w="1080" w:type="dxa"/>
          </w:tcPr>
          <w:p w14:paraId="2F31AF00" w14:textId="77777777" w:rsidR="00585BBA" w:rsidRDefault="00585BBA">
            <w:pPr>
              <w:rPr>
                <w:rFonts w:hint="eastAsia"/>
              </w:rPr>
            </w:pPr>
            <w:r>
              <w:t>NREM</w:t>
            </w:r>
          </w:p>
        </w:tc>
        <w:tc>
          <w:tcPr>
            <w:tcW w:w="2160" w:type="dxa"/>
          </w:tcPr>
          <w:p w14:paraId="20135B3C" w14:textId="77777777" w:rsidR="00585BBA" w:rsidRDefault="00585BBA">
            <w:pPr>
              <w:rPr>
                <w:rFonts w:hint="eastAsia"/>
              </w:rPr>
            </w:pPr>
            <w:r>
              <w:t>93.9 [93.5, 94.3]</w:t>
            </w:r>
          </w:p>
        </w:tc>
        <w:tc>
          <w:tcPr>
            <w:tcW w:w="2160" w:type="dxa"/>
          </w:tcPr>
          <w:p w14:paraId="219FC42C" w14:textId="77777777" w:rsidR="00585BBA" w:rsidRDefault="00585BBA">
            <w:pPr>
              <w:rPr>
                <w:rFonts w:hint="eastAsia"/>
              </w:rPr>
            </w:pPr>
            <w:r>
              <w:t>80.7 [79.9, 81.5]</w:t>
            </w:r>
          </w:p>
        </w:tc>
        <w:tc>
          <w:tcPr>
            <w:tcW w:w="2160" w:type="dxa"/>
          </w:tcPr>
          <w:p w14:paraId="09358861" w14:textId="77777777" w:rsidR="00585BBA" w:rsidRDefault="00585BBA">
            <w:pPr>
              <w:rPr>
                <w:rFonts w:hint="eastAsia"/>
              </w:rPr>
            </w:pPr>
            <w:r>
              <w:t>89.4 [89.1, 89.7]</w:t>
            </w:r>
          </w:p>
        </w:tc>
        <w:tc>
          <w:tcPr>
            <w:tcW w:w="2160" w:type="dxa"/>
          </w:tcPr>
          <w:p w14:paraId="65BDB426" w14:textId="77777777" w:rsidR="00585BBA" w:rsidRDefault="00585BBA">
            <w:pPr>
              <w:rPr>
                <w:rFonts w:hint="eastAsia"/>
              </w:rPr>
            </w:pPr>
            <w:r>
              <w:t>92.1 [91.9, 92.4]</w:t>
            </w:r>
          </w:p>
        </w:tc>
      </w:tr>
      <w:tr w:rsidR="00585BBA" w14:paraId="3E5239BF" w14:textId="77777777">
        <w:tc>
          <w:tcPr>
            <w:tcW w:w="1080" w:type="dxa"/>
          </w:tcPr>
          <w:p w14:paraId="6E883108" w14:textId="77777777" w:rsidR="00585BBA" w:rsidRDefault="00585BBA">
            <w:pPr>
              <w:rPr>
                <w:rFonts w:hint="eastAsia"/>
              </w:rPr>
            </w:pPr>
            <w:r>
              <w:t>REM</w:t>
            </w:r>
          </w:p>
        </w:tc>
        <w:tc>
          <w:tcPr>
            <w:tcW w:w="2160" w:type="dxa"/>
          </w:tcPr>
          <w:p w14:paraId="79CDF4F1" w14:textId="77777777" w:rsidR="00585BBA" w:rsidRDefault="00585BBA">
            <w:pPr>
              <w:rPr>
                <w:rFonts w:hint="eastAsia"/>
              </w:rPr>
            </w:pPr>
            <w:r>
              <w:t>80.9 [79.8, 81.9]</w:t>
            </w:r>
          </w:p>
        </w:tc>
        <w:tc>
          <w:tcPr>
            <w:tcW w:w="2160" w:type="dxa"/>
          </w:tcPr>
          <w:p w14:paraId="6D3AB743" w14:textId="77777777" w:rsidR="00585BBA" w:rsidRDefault="00585BBA">
            <w:pPr>
              <w:rPr>
                <w:rFonts w:hint="eastAsia"/>
              </w:rPr>
            </w:pPr>
            <w:r>
              <w:t>98.2 [98.1, 98.3]</w:t>
            </w:r>
          </w:p>
        </w:tc>
        <w:tc>
          <w:tcPr>
            <w:tcW w:w="2160" w:type="dxa"/>
          </w:tcPr>
          <w:p w14:paraId="00956CF8" w14:textId="77777777" w:rsidR="00585BBA" w:rsidRDefault="00585BBA">
            <w:pPr>
              <w:rPr>
                <w:rFonts w:hint="eastAsia"/>
              </w:rPr>
            </w:pPr>
            <w:r>
              <w:t>95.9 [95.7, 96.1]</w:t>
            </w:r>
          </w:p>
        </w:tc>
        <w:tc>
          <w:tcPr>
            <w:tcW w:w="2160" w:type="dxa"/>
          </w:tcPr>
          <w:p w14:paraId="7F8221A8" w14:textId="77777777" w:rsidR="00585BBA" w:rsidRDefault="00585BBA">
            <w:pPr>
              <w:rPr>
                <w:rFonts w:hint="eastAsia"/>
              </w:rPr>
            </w:pPr>
            <w:r>
              <w:t>83.9 [83.2, 84.6]</w:t>
            </w:r>
          </w:p>
        </w:tc>
      </w:tr>
      <w:tr w:rsidR="00585BBA" w14:paraId="5F3A2826" w14:textId="77777777">
        <w:tc>
          <w:tcPr>
            <w:tcW w:w="1080" w:type="dxa"/>
          </w:tcPr>
          <w:p w14:paraId="737E223C" w14:textId="77777777" w:rsidR="00585BBA" w:rsidRDefault="00585BBA">
            <w:pPr>
              <w:rPr>
                <w:rFonts w:hint="eastAsia"/>
              </w:rPr>
            </w:pPr>
            <w:r>
              <w:t>Arousal</w:t>
            </w:r>
          </w:p>
        </w:tc>
        <w:tc>
          <w:tcPr>
            <w:tcW w:w="2160" w:type="dxa"/>
          </w:tcPr>
          <w:p w14:paraId="48F44D6F" w14:textId="77777777" w:rsidR="00585BBA" w:rsidRDefault="00585BBA">
            <w:pPr>
              <w:rPr>
                <w:rFonts w:hint="eastAsia"/>
              </w:rPr>
            </w:pPr>
            <w:r>
              <w:t>66.0 [64.8, 67.2]</w:t>
            </w:r>
          </w:p>
        </w:tc>
        <w:tc>
          <w:tcPr>
            <w:tcW w:w="2160" w:type="dxa"/>
          </w:tcPr>
          <w:p w14:paraId="5F4B7C0E" w14:textId="77777777" w:rsidR="00585BBA" w:rsidRDefault="00585BBA">
            <w:pPr>
              <w:rPr>
                <w:rFonts w:hint="eastAsia"/>
              </w:rPr>
            </w:pPr>
            <w:r>
              <w:t>87.0 [86.5, 87.4]</w:t>
            </w:r>
          </w:p>
        </w:tc>
        <w:tc>
          <w:tcPr>
            <w:tcW w:w="2160" w:type="dxa"/>
          </w:tcPr>
          <w:p w14:paraId="6DE31207" w14:textId="77777777" w:rsidR="00585BBA" w:rsidRDefault="00585BBA">
            <w:pPr>
              <w:rPr>
                <w:rFonts w:hint="eastAsia"/>
              </w:rPr>
            </w:pPr>
            <w:r>
              <w:t>81.9 [81.5, 82.3]</w:t>
            </w:r>
          </w:p>
        </w:tc>
        <w:tc>
          <w:tcPr>
            <w:tcW w:w="2160" w:type="dxa"/>
          </w:tcPr>
          <w:p w14:paraId="3B379ACB" w14:textId="77777777" w:rsidR="00585BBA" w:rsidRDefault="00585BBA">
            <w:pPr>
              <w:rPr>
                <w:rFonts w:hint="eastAsia"/>
              </w:rPr>
            </w:pPr>
            <w:r>
              <w:t>63.8 [62.9, 64.7]</w:t>
            </w:r>
          </w:p>
        </w:tc>
      </w:tr>
    </w:tbl>
    <w:p w14:paraId="552321CE" w14:textId="77777777" w:rsidR="00585BBA" w:rsidRDefault="00585BBA" w:rsidP="00585BBA">
      <w:pPr>
        <w:rPr>
          <w:rFonts w:hint="eastAsia"/>
        </w:rPr>
      </w:pPr>
    </w:p>
    <w:p w14:paraId="3FD4BA2C" w14:textId="77777777" w:rsidR="00585BBA" w:rsidRPr="00F91D8E" w:rsidRDefault="00585BBA" w:rsidP="007053F9">
      <w:pPr>
        <w:pStyle w:val="Caption"/>
        <w:jc w:val="both"/>
        <w:rPr>
          <w:rFonts w:hint="eastAsia"/>
          <w:sz w:val="22"/>
          <w:szCs w:val="22"/>
        </w:rPr>
      </w:pPr>
      <w:r w:rsidRPr="00F91D8E">
        <w:rPr>
          <w:sz w:val="22"/>
          <w:szCs w:val="22"/>
        </w:rPr>
        <w:t>Table S15: Epoch-level performance of the algorithm in detecting sleep states and arousals for the subset of patients with PLMSI ≥ 15 events/hour (n=51). Results are reported as median [95% confidence interval] for sensitivity, specificity, accuracy, and F1 score.</w:t>
      </w:r>
    </w:p>
    <w:tbl>
      <w:tblPr>
        <w:tblW w:w="0" w:type="auto"/>
        <w:tblLook w:val="04A0" w:firstRow="1" w:lastRow="0" w:firstColumn="1" w:lastColumn="0" w:noHBand="0" w:noVBand="1"/>
      </w:tblPr>
      <w:tblGrid>
        <w:gridCol w:w="1064"/>
        <w:gridCol w:w="2086"/>
        <w:gridCol w:w="2085"/>
        <w:gridCol w:w="2076"/>
        <w:gridCol w:w="2049"/>
      </w:tblGrid>
      <w:tr w:rsidR="00585BBA" w14:paraId="52F35F68" w14:textId="77777777">
        <w:tc>
          <w:tcPr>
            <w:tcW w:w="1080" w:type="dxa"/>
          </w:tcPr>
          <w:p w14:paraId="5EF6F7C2" w14:textId="77777777" w:rsidR="00585BBA" w:rsidRDefault="00585BBA">
            <w:pPr>
              <w:rPr>
                <w:rFonts w:hint="eastAsia"/>
              </w:rPr>
            </w:pPr>
          </w:p>
        </w:tc>
        <w:tc>
          <w:tcPr>
            <w:tcW w:w="2160" w:type="dxa"/>
          </w:tcPr>
          <w:p w14:paraId="438BBC25" w14:textId="77777777" w:rsidR="00585BBA" w:rsidRDefault="00585BBA">
            <w:pPr>
              <w:rPr>
                <w:rFonts w:hint="eastAsia"/>
              </w:rPr>
            </w:pPr>
            <w:r>
              <w:t>Sensitivity %</w:t>
            </w:r>
          </w:p>
        </w:tc>
        <w:tc>
          <w:tcPr>
            <w:tcW w:w="2160" w:type="dxa"/>
          </w:tcPr>
          <w:p w14:paraId="62BDBC25" w14:textId="77777777" w:rsidR="00585BBA" w:rsidRDefault="00585BBA">
            <w:pPr>
              <w:rPr>
                <w:rFonts w:hint="eastAsia"/>
              </w:rPr>
            </w:pPr>
            <w:r>
              <w:t>Specificity %</w:t>
            </w:r>
          </w:p>
        </w:tc>
        <w:tc>
          <w:tcPr>
            <w:tcW w:w="2160" w:type="dxa"/>
          </w:tcPr>
          <w:p w14:paraId="23E7B614" w14:textId="77777777" w:rsidR="00585BBA" w:rsidRDefault="00585BBA">
            <w:pPr>
              <w:rPr>
                <w:rFonts w:hint="eastAsia"/>
              </w:rPr>
            </w:pPr>
            <w:r>
              <w:t>Accuracy %</w:t>
            </w:r>
          </w:p>
        </w:tc>
        <w:tc>
          <w:tcPr>
            <w:tcW w:w="2160" w:type="dxa"/>
          </w:tcPr>
          <w:p w14:paraId="0B40E08E" w14:textId="77777777" w:rsidR="00585BBA" w:rsidRDefault="00585BBA">
            <w:pPr>
              <w:rPr>
                <w:rFonts w:hint="eastAsia"/>
              </w:rPr>
            </w:pPr>
            <w:r>
              <w:t>F1 Score %</w:t>
            </w:r>
          </w:p>
        </w:tc>
      </w:tr>
      <w:tr w:rsidR="00585BBA" w14:paraId="719775C4" w14:textId="77777777">
        <w:tc>
          <w:tcPr>
            <w:tcW w:w="1080" w:type="dxa"/>
          </w:tcPr>
          <w:p w14:paraId="5D9FFEFB" w14:textId="77777777" w:rsidR="00585BBA" w:rsidRDefault="00585BBA">
            <w:pPr>
              <w:rPr>
                <w:rFonts w:hint="eastAsia"/>
              </w:rPr>
            </w:pPr>
            <w:r>
              <w:t>Wake</w:t>
            </w:r>
          </w:p>
        </w:tc>
        <w:tc>
          <w:tcPr>
            <w:tcW w:w="2160" w:type="dxa"/>
          </w:tcPr>
          <w:p w14:paraId="5E05DA18" w14:textId="77777777" w:rsidR="00585BBA" w:rsidRDefault="00585BBA">
            <w:pPr>
              <w:rPr>
                <w:rFonts w:hint="eastAsia"/>
              </w:rPr>
            </w:pPr>
            <w:r>
              <w:t>73.6 [67.0, 79.6]</w:t>
            </w:r>
          </w:p>
        </w:tc>
        <w:tc>
          <w:tcPr>
            <w:tcW w:w="2160" w:type="dxa"/>
          </w:tcPr>
          <w:p w14:paraId="218CAEAD" w14:textId="77777777" w:rsidR="00585BBA" w:rsidRDefault="00585BBA">
            <w:pPr>
              <w:rPr>
                <w:rFonts w:hint="eastAsia"/>
              </w:rPr>
            </w:pPr>
            <w:r>
              <w:t>95.4 [93.4, 96.9]</w:t>
            </w:r>
          </w:p>
        </w:tc>
        <w:tc>
          <w:tcPr>
            <w:tcW w:w="2160" w:type="dxa"/>
          </w:tcPr>
          <w:p w14:paraId="2D15E22A" w14:textId="77777777" w:rsidR="00585BBA" w:rsidRDefault="00585BBA">
            <w:pPr>
              <w:rPr>
                <w:rFonts w:hint="eastAsia"/>
              </w:rPr>
            </w:pPr>
            <w:r>
              <w:t>90.1 [87.8, 92.1]</w:t>
            </w:r>
          </w:p>
        </w:tc>
        <w:tc>
          <w:tcPr>
            <w:tcW w:w="2160" w:type="dxa"/>
          </w:tcPr>
          <w:p w14:paraId="3B922B64" w14:textId="77777777" w:rsidR="00585BBA" w:rsidRDefault="00585BBA">
            <w:pPr>
              <w:rPr>
                <w:rFonts w:hint="eastAsia"/>
              </w:rPr>
            </w:pPr>
            <w:r>
              <w:t>78.3 [73.6, 82.6]</w:t>
            </w:r>
          </w:p>
        </w:tc>
      </w:tr>
      <w:tr w:rsidR="00585BBA" w14:paraId="5C0F196B" w14:textId="77777777">
        <w:tc>
          <w:tcPr>
            <w:tcW w:w="1080" w:type="dxa"/>
          </w:tcPr>
          <w:p w14:paraId="5A8DC342" w14:textId="77777777" w:rsidR="00585BBA" w:rsidRDefault="00585BBA">
            <w:pPr>
              <w:rPr>
                <w:rFonts w:hint="eastAsia"/>
              </w:rPr>
            </w:pPr>
            <w:r>
              <w:t>NREM</w:t>
            </w:r>
          </w:p>
        </w:tc>
        <w:tc>
          <w:tcPr>
            <w:tcW w:w="2160" w:type="dxa"/>
          </w:tcPr>
          <w:p w14:paraId="0B8899EA" w14:textId="77777777" w:rsidR="00585BBA" w:rsidRDefault="00585BBA">
            <w:pPr>
              <w:rPr>
                <w:rFonts w:hint="eastAsia"/>
              </w:rPr>
            </w:pPr>
            <w:r>
              <w:t>93.9 [91.7, 95.6]</w:t>
            </w:r>
          </w:p>
        </w:tc>
        <w:tc>
          <w:tcPr>
            <w:tcW w:w="2160" w:type="dxa"/>
          </w:tcPr>
          <w:p w14:paraId="12855ECE" w14:textId="77777777" w:rsidR="00585BBA" w:rsidRDefault="00585BBA">
            <w:pPr>
              <w:rPr>
                <w:rFonts w:hint="eastAsia"/>
              </w:rPr>
            </w:pPr>
            <w:r>
              <w:t>74.3 [69.3, 78.9]</w:t>
            </w:r>
          </w:p>
        </w:tc>
        <w:tc>
          <w:tcPr>
            <w:tcW w:w="2160" w:type="dxa"/>
          </w:tcPr>
          <w:p w14:paraId="2192D28A" w14:textId="77777777" w:rsidR="00585BBA" w:rsidRDefault="00585BBA">
            <w:pPr>
              <w:rPr>
                <w:rFonts w:hint="eastAsia"/>
              </w:rPr>
            </w:pPr>
            <w:r>
              <w:t>86.9 [84.7, 88.9]</w:t>
            </w:r>
          </w:p>
        </w:tc>
        <w:tc>
          <w:tcPr>
            <w:tcW w:w="2160" w:type="dxa"/>
          </w:tcPr>
          <w:p w14:paraId="18A3B979" w14:textId="77777777" w:rsidR="00585BBA" w:rsidRDefault="00585BBA">
            <w:pPr>
              <w:rPr>
                <w:rFonts w:hint="eastAsia"/>
              </w:rPr>
            </w:pPr>
            <w:r>
              <w:t>90.2 [88.3, 91.9]</w:t>
            </w:r>
          </w:p>
        </w:tc>
      </w:tr>
      <w:tr w:rsidR="00585BBA" w14:paraId="69A65C20" w14:textId="77777777">
        <w:tc>
          <w:tcPr>
            <w:tcW w:w="1080" w:type="dxa"/>
          </w:tcPr>
          <w:p w14:paraId="4A4EFC21" w14:textId="77777777" w:rsidR="00585BBA" w:rsidRDefault="00585BBA">
            <w:pPr>
              <w:rPr>
                <w:rFonts w:hint="eastAsia"/>
              </w:rPr>
            </w:pPr>
            <w:r>
              <w:t>REM</w:t>
            </w:r>
          </w:p>
        </w:tc>
        <w:tc>
          <w:tcPr>
            <w:tcW w:w="2160" w:type="dxa"/>
          </w:tcPr>
          <w:p w14:paraId="532B6B28" w14:textId="77777777" w:rsidR="00585BBA" w:rsidRDefault="00585BBA">
            <w:pPr>
              <w:rPr>
                <w:rFonts w:hint="eastAsia"/>
              </w:rPr>
            </w:pPr>
            <w:r>
              <w:t>68.6 [58.6, 77.1]</w:t>
            </w:r>
          </w:p>
        </w:tc>
        <w:tc>
          <w:tcPr>
            <w:tcW w:w="2160" w:type="dxa"/>
          </w:tcPr>
          <w:p w14:paraId="43BAD052" w14:textId="77777777" w:rsidR="00585BBA" w:rsidRDefault="00585BBA">
            <w:pPr>
              <w:rPr>
                <w:rFonts w:hint="eastAsia"/>
              </w:rPr>
            </w:pPr>
            <w:r>
              <w:t>98.6 [97.8, 99.2]</w:t>
            </w:r>
          </w:p>
        </w:tc>
        <w:tc>
          <w:tcPr>
            <w:tcW w:w="2160" w:type="dxa"/>
          </w:tcPr>
          <w:p w14:paraId="70D6BE1E" w14:textId="77777777" w:rsidR="00585BBA" w:rsidRDefault="00585BBA">
            <w:pPr>
              <w:rPr>
                <w:rFonts w:hint="eastAsia"/>
              </w:rPr>
            </w:pPr>
            <w:r>
              <w:t>95.2 [93.8, 96.4]</w:t>
            </w:r>
          </w:p>
        </w:tc>
        <w:tc>
          <w:tcPr>
            <w:tcW w:w="2160" w:type="dxa"/>
          </w:tcPr>
          <w:p w14:paraId="7948670D" w14:textId="77777777" w:rsidR="00585BBA" w:rsidRDefault="00585BBA">
            <w:pPr>
              <w:rPr>
                <w:rFonts w:hint="eastAsia"/>
              </w:rPr>
            </w:pPr>
            <w:r>
              <w:t>76.1 [68.7, 81.8]</w:t>
            </w:r>
          </w:p>
        </w:tc>
      </w:tr>
      <w:tr w:rsidR="00585BBA" w14:paraId="7E3E6D7A" w14:textId="77777777">
        <w:tc>
          <w:tcPr>
            <w:tcW w:w="1080" w:type="dxa"/>
          </w:tcPr>
          <w:p w14:paraId="2E2921F3" w14:textId="77777777" w:rsidR="00585BBA" w:rsidRDefault="00585BBA">
            <w:pPr>
              <w:rPr>
                <w:rFonts w:hint="eastAsia"/>
              </w:rPr>
            </w:pPr>
            <w:r>
              <w:t>Arousal</w:t>
            </w:r>
          </w:p>
        </w:tc>
        <w:tc>
          <w:tcPr>
            <w:tcW w:w="2160" w:type="dxa"/>
          </w:tcPr>
          <w:p w14:paraId="7B083773" w14:textId="77777777" w:rsidR="00585BBA" w:rsidRDefault="00585BBA">
            <w:pPr>
              <w:rPr>
                <w:rFonts w:hint="eastAsia"/>
              </w:rPr>
            </w:pPr>
            <w:r>
              <w:t>67.1 [61.6, 72.2]</w:t>
            </w:r>
          </w:p>
        </w:tc>
        <w:tc>
          <w:tcPr>
            <w:tcW w:w="2160" w:type="dxa"/>
          </w:tcPr>
          <w:p w14:paraId="05441E42" w14:textId="77777777" w:rsidR="00585BBA" w:rsidRDefault="00585BBA">
            <w:pPr>
              <w:rPr>
                <w:rFonts w:hint="eastAsia"/>
              </w:rPr>
            </w:pPr>
            <w:r>
              <w:t>80.6 [77.3, 83.5]</w:t>
            </w:r>
          </w:p>
        </w:tc>
        <w:tc>
          <w:tcPr>
            <w:tcW w:w="2160" w:type="dxa"/>
          </w:tcPr>
          <w:p w14:paraId="2149779C" w14:textId="77777777" w:rsidR="00585BBA" w:rsidRDefault="00585BBA">
            <w:pPr>
              <w:rPr>
                <w:rFonts w:hint="eastAsia"/>
              </w:rPr>
            </w:pPr>
            <w:r>
              <w:t>77.2 [75.2, 79.2]</w:t>
            </w:r>
          </w:p>
        </w:tc>
        <w:tc>
          <w:tcPr>
            <w:tcW w:w="2160" w:type="dxa"/>
          </w:tcPr>
          <w:p w14:paraId="1A7E66E7" w14:textId="77777777" w:rsidR="00585BBA" w:rsidRDefault="00585BBA">
            <w:pPr>
              <w:rPr>
                <w:rFonts w:hint="eastAsia"/>
              </w:rPr>
            </w:pPr>
            <w:r>
              <w:t>59.1 [55.9, 62.3]</w:t>
            </w:r>
          </w:p>
        </w:tc>
      </w:tr>
    </w:tbl>
    <w:p w14:paraId="3BFADF0D" w14:textId="77777777" w:rsidR="00585BBA" w:rsidRDefault="00585BBA" w:rsidP="00585BBA">
      <w:pPr>
        <w:rPr>
          <w:rFonts w:hint="eastAsia"/>
        </w:rPr>
      </w:pPr>
    </w:p>
    <w:p w14:paraId="224BC7C5" w14:textId="77777777" w:rsidR="00585BBA" w:rsidRDefault="00585BBA" w:rsidP="00585BBA">
      <w:pPr>
        <w:pStyle w:val="Heading3"/>
        <w:rPr>
          <w:rFonts w:hint="eastAsia"/>
        </w:rPr>
      </w:pPr>
      <w:r>
        <w:t>Confusion matrices for sleep segmented by PLMSI groups</w:t>
      </w:r>
    </w:p>
    <w:p w14:paraId="503BA66F" w14:textId="77777777" w:rsidR="00585BBA" w:rsidRPr="00F91D8E" w:rsidRDefault="00585BBA" w:rsidP="007053F9">
      <w:pPr>
        <w:pStyle w:val="Caption"/>
        <w:spacing w:before="240"/>
        <w:jc w:val="both"/>
        <w:rPr>
          <w:rFonts w:hint="eastAsia"/>
          <w:sz w:val="22"/>
          <w:szCs w:val="22"/>
        </w:rPr>
      </w:pPr>
      <w:r w:rsidRPr="00F91D8E">
        <w:rPr>
          <w:sz w:val="22"/>
          <w:szCs w:val="22"/>
        </w:rPr>
        <w:t>Table S16: Normalized epoch-level confusion matrix for algorithm-classified versus manually classified sleep states in the subset of patients with PLMSI &lt; 15 events/hour (n=1248).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gridCol w:w="1440"/>
      </w:tblGrid>
      <w:tr w:rsidR="00585BBA" w14:paraId="68D76437" w14:textId="77777777">
        <w:tc>
          <w:tcPr>
            <w:tcW w:w="1440" w:type="dxa"/>
          </w:tcPr>
          <w:p w14:paraId="1B6CD04F" w14:textId="77777777" w:rsidR="00585BBA" w:rsidRDefault="00585BBA">
            <w:pPr>
              <w:rPr>
                <w:rFonts w:hint="eastAsia"/>
              </w:rPr>
            </w:pPr>
          </w:p>
        </w:tc>
        <w:tc>
          <w:tcPr>
            <w:tcW w:w="1440" w:type="dxa"/>
          </w:tcPr>
          <w:p w14:paraId="38803453" w14:textId="77777777" w:rsidR="00585BBA" w:rsidRDefault="00585BBA">
            <w:pPr>
              <w:rPr>
                <w:rFonts w:hint="eastAsia"/>
              </w:rPr>
            </w:pPr>
            <w:r>
              <w:t>Wake</w:t>
            </w:r>
          </w:p>
        </w:tc>
        <w:tc>
          <w:tcPr>
            <w:tcW w:w="1440" w:type="dxa"/>
          </w:tcPr>
          <w:p w14:paraId="296434E3" w14:textId="77777777" w:rsidR="00585BBA" w:rsidRDefault="00585BBA">
            <w:pPr>
              <w:rPr>
                <w:rFonts w:hint="eastAsia"/>
              </w:rPr>
            </w:pPr>
            <w:r>
              <w:t>NREM</w:t>
            </w:r>
          </w:p>
        </w:tc>
        <w:tc>
          <w:tcPr>
            <w:tcW w:w="1440" w:type="dxa"/>
          </w:tcPr>
          <w:p w14:paraId="044DAF0D" w14:textId="77777777" w:rsidR="00585BBA" w:rsidRDefault="00585BBA">
            <w:pPr>
              <w:rPr>
                <w:rFonts w:hint="eastAsia"/>
              </w:rPr>
            </w:pPr>
            <w:r>
              <w:t>REM</w:t>
            </w:r>
          </w:p>
        </w:tc>
        <w:tc>
          <w:tcPr>
            <w:tcW w:w="1440" w:type="dxa"/>
          </w:tcPr>
          <w:p w14:paraId="33413D3F" w14:textId="77777777" w:rsidR="00585BBA" w:rsidRDefault="00585BBA">
            <w:pPr>
              <w:rPr>
                <w:rFonts w:hint="eastAsia"/>
              </w:rPr>
            </w:pPr>
            <w:r>
              <w:t># Epochs</w:t>
            </w:r>
          </w:p>
        </w:tc>
      </w:tr>
      <w:tr w:rsidR="00585BBA" w14:paraId="48BF1570" w14:textId="77777777">
        <w:tc>
          <w:tcPr>
            <w:tcW w:w="1440" w:type="dxa"/>
          </w:tcPr>
          <w:p w14:paraId="2A2C7304" w14:textId="77777777" w:rsidR="00585BBA" w:rsidRDefault="00585BBA">
            <w:pPr>
              <w:rPr>
                <w:rFonts w:hint="eastAsia"/>
              </w:rPr>
            </w:pPr>
            <w:r>
              <w:t>Wake</w:t>
            </w:r>
          </w:p>
        </w:tc>
        <w:tc>
          <w:tcPr>
            <w:tcW w:w="1440" w:type="dxa"/>
          </w:tcPr>
          <w:p w14:paraId="06451C8D" w14:textId="77777777" w:rsidR="00585BBA" w:rsidRDefault="00585BBA">
            <w:pPr>
              <w:rPr>
                <w:rFonts w:hint="eastAsia"/>
              </w:rPr>
            </w:pPr>
            <w:r>
              <w:t>78%</w:t>
            </w:r>
          </w:p>
        </w:tc>
        <w:tc>
          <w:tcPr>
            <w:tcW w:w="1440" w:type="dxa"/>
          </w:tcPr>
          <w:p w14:paraId="2464F443" w14:textId="77777777" w:rsidR="00585BBA" w:rsidRDefault="00585BBA">
            <w:pPr>
              <w:rPr>
                <w:rFonts w:hint="eastAsia"/>
              </w:rPr>
            </w:pPr>
            <w:r>
              <w:t>21%</w:t>
            </w:r>
          </w:p>
        </w:tc>
        <w:tc>
          <w:tcPr>
            <w:tcW w:w="1440" w:type="dxa"/>
          </w:tcPr>
          <w:p w14:paraId="4FFB7A2B" w14:textId="77777777" w:rsidR="00585BBA" w:rsidRDefault="00585BBA">
            <w:pPr>
              <w:rPr>
                <w:rFonts w:hint="eastAsia"/>
              </w:rPr>
            </w:pPr>
            <w:r>
              <w:t>1%</w:t>
            </w:r>
          </w:p>
        </w:tc>
        <w:tc>
          <w:tcPr>
            <w:tcW w:w="1440" w:type="dxa"/>
          </w:tcPr>
          <w:p w14:paraId="7D8A9690" w14:textId="77777777" w:rsidR="00585BBA" w:rsidRDefault="00585BBA">
            <w:pPr>
              <w:rPr>
                <w:rFonts w:hint="eastAsia"/>
              </w:rPr>
            </w:pPr>
            <w:r>
              <w:t>206,490</w:t>
            </w:r>
          </w:p>
        </w:tc>
      </w:tr>
      <w:tr w:rsidR="00585BBA" w14:paraId="2510E2FA" w14:textId="77777777">
        <w:tc>
          <w:tcPr>
            <w:tcW w:w="1440" w:type="dxa"/>
          </w:tcPr>
          <w:p w14:paraId="65A63EBB" w14:textId="77777777" w:rsidR="00585BBA" w:rsidRDefault="00585BBA">
            <w:pPr>
              <w:rPr>
                <w:rFonts w:hint="eastAsia"/>
              </w:rPr>
            </w:pPr>
            <w:r>
              <w:t>NREM</w:t>
            </w:r>
          </w:p>
        </w:tc>
        <w:tc>
          <w:tcPr>
            <w:tcW w:w="1440" w:type="dxa"/>
          </w:tcPr>
          <w:p w14:paraId="35C16BFE" w14:textId="77777777" w:rsidR="00585BBA" w:rsidRDefault="00585BBA">
            <w:pPr>
              <w:rPr>
                <w:rFonts w:hint="eastAsia"/>
              </w:rPr>
            </w:pPr>
            <w:r>
              <w:t>4%</w:t>
            </w:r>
          </w:p>
        </w:tc>
        <w:tc>
          <w:tcPr>
            <w:tcW w:w="1440" w:type="dxa"/>
          </w:tcPr>
          <w:p w14:paraId="5858C3DE" w14:textId="77777777" w:rsidR="00585BBA" w:rsidRDefault="00585BBA">
            <w:pPr>
              <w:rPr>
                <w:rFonts w:hint="eastAsia"/>
              </w:rPr>
            </w:pPr>
            <w:r>
              <w:t>94%</w:t>
            </w:r>
          </w:p>
        </w:tc>
        <w:tc>
          <w:tcPr>
            <w:tcW w:w="1440" w:type="dxa"/>
          </w:tcPr>
          <w:p w14:paraId="605EF842" w14:textId="77777777" w:rsidR="00585BBA" w:rsidRDefault="00585BBA">
            <w:pPr>
              <w:rPr>
                <w:rFonts w:hint="eastAsia"/>
              </w:rPr>
            </w:pPr>
            <w:r>
              <w:t>2%</w:t>
            </w:r>
          </w:p>
        </w:tc>
        <w:tc>
          <w:tcPr>
            <w:tcW w:w="1440" w:type="dxa"/>
          </w:tcPr>
          <w:p w14:paraId="3666E94C" w14:textId="77777777" w:rsidR="00585BBA" w:rsidRDefault="00585BBA">
            <w:pPr>
              <w:rPr>
                <w:rFonts w:hint="eastAsia"/>
              </w:rPr>
            </w:pPr>
            <w:r>
              <w:t>658,446</w:t>
            </w:r>
          </w:p>
        </w:tc>
      </w:tr>
      <w:tr w:rsidR="00585BBA" w14:paraId="29C6D68F" w14:textId="77777777">
        <w:tc>
          <w:tcPr>
            <w:tcW w:w="1440" w:type="dxa"/>
          </w:tcPr>
          <w:p w14:paraId="13E0468C" w14:textId="77777777" w:rsidR="00585BBA" w:rsidRDefault="00585BBA">
            <w:pPr>
              <w:rPr>
                <w:rFonts w:hint="eastAsia"/>
              </w:rPr>
            </w:pPr>
            <w:r>
              <w:t>REM</w:t>
            </w:r>
          </w:p>
        </w:tc>
        <w:tc>
          <w:tcPr>
            <w:tcW w:w="1440" w:type="dxa"/>
          </w:tcPr>
          <w:p w14:paraId="1DFF2567" w14:textId="77777777" w:rsidR="00585BBA" w:rsidRDefault="00585BBA">
            <w:pPr>
              <w:rPr>
                <w:rFonts w:hint="eastAsia"/>
              </w:rPr>
            </w:pPr>
            <w:r>
              <w:t>2%</w:t>
            </w:r>
          </w:p>
        </w:tc>
        <w:tc>
          <w:tcPr>
            <w:tcW w:w="1440" w:type="dxa"/>
          </w:tcPr>
          <w:p w14:paraId="604AB144" w14:textId="77777777" w:rsidR="00585BBA" w:rsidRDefault="00585BBA">
            <w:pPr>
              <w:rPr>
                <w:rFonts w:hint="eastAsia"/>
              </w:rPr>
            </w:pPr>
            <w:r>
              <w:t>17%</w:t>
            </w:r>
          </w:p>
        </w:tc>
        <w:tc>
          <w:tcPr>
            <w:tcW w:w="1440" w:type="dxa"/>
          </w:tcPr>
          <w:p w14:paraId="2C7F572B" w14:textId="77777777" w:rsidR="00585BBA" w:rsidRDefault="00585BBA">
            <w:pPr>
              <w:rPr>
                <w:rFonts w:hint="eastAsia"/>
              </w:rPr>
            </w:pPr>
            <w:r>
              <w:t>81%</w:t>
            </w:r>
          </w:p>
        </w:tc>
        <w:tc>
          <w:tcPr>
            <w:tcW w:w="1440" w:type="dxa"/>
          </w:tcPr>
          <w:p w14:paraId="2C3FE1D1" w14:textId="77777777" w:rsidR="00585BBA" w:rsidRDefault="00585BBA">
            <w:pPr>
              <w:rPr>
                <w:rFonts w:hint="eastAsia"/>
              </w:rPr>
            </w:pPr>
            <w:r>
              <w:t>131,814</w:t>
            </w:r>
          </w:p>
        </w:tc>
      </w:tr>
    </w:tbl>
    <w:p w14:paraId="4C21F84D" w14:textId="77777777" w:rsidR="00585BBA" w:rsidRDefault="00585BBA" w:rsidP="00585BBA">
      <w:pPr>
        <w:rPr>
          <w:rFonts w:hint="eastAsia"/>
        </w:rPr>
      </w:pPr>
    </w:p>
    <w:p w14:paraId="4E3F7F55" w14:textId="77777777" w:rsidR="00585BBA" w:rsidRPr="00F91D8E" w:rsidRDefault="00585BBA" w:rsidP="007053F9">
      <w:pPr>
        <w:pStyle w:val="Caption"/>
        <w:jc w:val="both"/>
        <w:rPr>
          <w:rFonts w:hint="eastAsia"/>
          <w:sz w:val="22"/>
          <w:szCs w:val="22"/>
        </w:rPr>
      </w:pPr>
      <w:r w:rsidRPr="00F91D8E">
        <w:rPr>
          <w:sz w:val="22"/>
          <w:szCs w:val="22"/>
        </w:rPr>
        <w:t>Table S17: Normalized epoch-level confusion matrix for algorithm-classified versus manually classified sleep states in the subset of patients with PLMSI ≥ 15 events/hour (n=51).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gridCol w:w="1440"/>
      </w:tblGrid>
      <w:tr w:rsidR="00585BBA" w14:paraId="107E66D2" w14:textId="77777777">
        <w:tc>
          <w:tcPr>
            <w:tcW w:w="1440" w:type="dxa"/>
          </w:tcPr>
          <w:p w14:paraId="7504C627" w14:textId="77777777" w:rsidR="00585BBA" w:rsidRDefault="00585BBA">
            <w:pPr>
              <w:rPr>
                <w:rFonts w:hint="eastAsia"/>
              </w:rPr>
            </w:pPr>
          </w:p>
        </w:tc>
        <w:tc>
          <w:tcPr>
            <w:tcW w:w="1440" w:type="dxa"/>
          </w:tcPr>
          <w:p w14:paraId="5332C40C" w14:textId="77777777" w:rsidR="00585BBA" w:rsidRDefault="00585BBA">
            <w:pPr>
              <w:rPr>
                <w:rFonts w:hint="eastAsia"/>
              </w:rPr>
            </w:pPr>
            <w:r>
              <w:t>Wake</w:t>
            </w:r>
          </w:p>
        </w:tc>
        <w:tc>
          <w:tcPr>
            <w:tcW w:w="1440" w:type="dxa"/>
          </w:tcPr>
          <w:p w14:paraId="5D97E031" w14:textId="77777777" w:rsidR="00585BBA" w:rsidRDefault="00585BBA">
            <w:pPr>
              <w:rPr>
                <w:rFonts w:hint="eastAsia"/>
              </w:rPr>
            </w:pPr>
            <w:r>
              <w:t>NREM</w:t>
            </w:r>
          </w:p>
        </w:tc>
        <w:tc>
          <w:tcPr>
            <w:tcW w:w="1440" w:type="dxa"/>
          </w:tcPr>
          <w:p w14:paraId="26809DDB" w14:textId="77777777" w:rsidR="00585BBA" w:rsidRDefault="00585BBA">
            <w:pPr>
              <w:rPr>
                <w:rFonts w:hint="eastAsia"/>
              </w:rPr>
            </w:pPr>
            <w:r>
              <w:t>REM</w:t>
            </w:r>
          </w:p>
        </w:tc>
        <w:tc>
          <w:tcPr>
            <w:tcW w:w="1440" w:type="dxa"/>
          </w:tcPr>
          <w:p w14:paraId="2F349D2C" w14:textId="77777777" w:rsidR="00585BBA" w:rsidRDefault="00585BBA">
            <w:pPr>
              <w:rPr>
                <w:rFonts w:hint="eastAsia"/>
              </w:rPr>
            </w:pPr>
            <w:r>
              <w:t># Epochs</w:t>
            </w:r>
          </w:p>
        </w:tc>
      </w:tr>
      <w:tr w:rsidR="00585BBA" w14:paraId="20F30D9D" w14:textId="77777777">
        <w:tc>
          <w:tcPr>
            <w:tcW w:w="1440" w:type="dxa"/>
          </w:tcPr>
          <w:p w14:paraId="5C3B44DA" w14:textId="77777777" w:rsidR="00585BBA" w:rsidRDefault="00585BBA">
            <w:pPr>
              <w:rPr>
                <w:rFonts w:hint="eastAsia"/>
              </w:rPr>
            </w:pPr>
            <w:r>
              <w:t>Wake</w:t>
            </w:r>
          </w:p>
        </w:tc>
        <w:tc>
          <w:tcPr>
            <w:tcW w:w="1440" w:type="dxa"/>
          </w:tcPr>
          <w:p w14:paraId="68CD52BC" w14:textId="77777777" w:rsidR="00585BBA" w:rsidRDefault="00585BBA">
            <w:pPr>
              <w:rPr>
                <w:rFonts w:hint="eastAsia"/>
              </w:rPr>
            </w:pPr>
            <w:r>
              <w:t>74%</w:t>
            </w:r>
          </w:p>
        </w:tc>
        <w:tc>
          <w:tcPr>
            <w:tcW w:w="1440" w:type="dxa"/>
          </w:tcPr>
          <w:p w14:paraId="27EBD396" w14:textId="77777777" w:rsidR="00585BBA" w:rsidRDefault="00585BBA">
            <w:pPr>
              <w:rPr>
                <w:rFonts w:hint="eastAsia"/>
              </w:rPr>
            </w:pPr>
            <w:r>
              <w:t>24%</w:t>
            </w:r>
          </w:p>
        </w:tc>
        <w:tc>
          <w:tcPr>
            <w:tcW w:w="1440" w:type="dxa"/>
          </w:tcPr>
          <w:p w14:paraId="1D20DA71" w14:textId="77777777" w:rsidR="00585BBA" w:rsidRDefault="00585BBA">
            <w:pPr>
              <w:rPr>
                <w:rFonts w:hint="eastAsia"/>
              </w:rPr>
            </w:pPr>
            <w:r>
              <w:t>2%</w:t>
            </w:r>
          </w:p>
        </w:tc>
        <w:tc>
          <w:tcPr>
            <w:tcW w:w="1440" w:type="dxa"/>
          </w:tcPr>
          <w:p w14:paraId="1068D654" w14:textId="77777777" w:rsidR="00585BBA" w:rsidRDefault="00585BBA">
            <w:pPr>
              <w:rPr>
                <w:rFonts w:hint="eastAsia"/>
              </w:rPr>
            </w:pPr>
            <w:r>
              <w:t>9,688</w:t>
            </w:r>
          </w:p>
        </w:tc>
      </w:tr>
      <w:tr w:rsidR="00585BBA" w14:paraId="78177BA2" w14:textId="77777777">
        <w:tc>
          <w:tcPr>
            <w:tcW w:w="1440" w:type="dxa"/>
          </w:tcPr>
          <w:p w14:paraId="275E033F" w14:textId="77777777" w:rsidR="00585BBA" w:rsidRDefault="00585BBA">
            <w:pPr>
              <w:rPr>
                <w:rFonts w:hint="eastAsia"/>
              </w:rPr>
            </w:pPr>
            <w:r>
              <w:t>NREM</w:t>
            </w:r>
          </w:p>
        </w:tc>
        <w:tc>
          <w:tcPr>
            <w:tcW w:w="1440" w:type="dxa"/>
          </w:tcPr>
          <w:p w14:paraId="5CAF5F1A" w14:textId="77777777" w:rsidR="00585BBA" w:rsidRDefault="00585BBA">
            <w:pPr>
              <w:rPr>
                <w:rFonts w:hint="eastAsia"/>
              </w:rPr>
            </w:pPr>
            <w:r>
              <w:t>5%</w:t>
            </w:r>
          </w:p>
        </w:tc>
        <w:tc>
          <w:tcPr>
            <w:tcW w:w="1440" w:type="dxa"/>
          </w:tcPr>
          <w:p w14:paraId="4EE052C5" w14:textId="77777777" w:rsidR="00585BBA" w:rsidRDefault="00585BBA">
            <w:pPr>
              <w:rPr>
                <w:rFonts w:hint="eastAsia"/>
              </w:rPr>
            </w:pPr>
            <w:r>
              <w:t>94%</w:t>
            </w:r>
          </w:p>
        </w:tc>
        <w:tc>
          <w:tcPr>
            <w:tcW w:w="1440" w:type="dxa"/>
          </w:tcPr>
          <w:p w14:paraId="0ED41FBE" w14:textId="77777777" w:rsidR="00585BBA" w:rsidRDefault="00585BBA">
            <w:pPr>
              <w:rPr>
                <w:rFonts w:hint="eastAsia"/>
              </w:rPr>
            </w:pPr>
            <w:r>
              <w:t>1%</w:t>
            </w:r>
          </w:p>
        </w:tc>
        <w:tc>
          <w:tcPr>
            <w:tcW w:w="1440" w:type="dxa"/>
          </w:tcPr>
          <w:p w14:paraId="7AD27D22" w14:textId="77777777" w:rsidR="00585BBA" w:rsidRDefault="00585BBA">
            <w:pPr>
              <w:rPr>
                <w:rFonts w:hint="eastAsia"/>
              </w:rPr>
            </w:pPr>
            <w:r>
              <w:t>25,655</w:t>
            </w:r>
          </w:p>
        </w:tc>
      </w:tr>
      <w:tr w:rsidR="00585BBA" w14:paraId="01647A28" w14:textId="77777777">
        <w:tc>
          <w:tcPr>
            <w:tcW w:w="1440" w:type="dxa"/>
          </w:tcPr>
          <w:p w14:paraId="37EEE07A" w14:textId="77777777" w:rsidR="00585BBA" w:rsidRDefault="00585BBA">
            <w:pPr>
              <w:rPr>
                <w:rFonts w:hint="eastAsia"/>
              </w:rPr>
            </w:pPr>
            <w:r>
              <w:t>REM</w:t>
            </w:r>
          </w:p>
        </w:tc>
        <w:tc>
          <w:tcPr>
            <w:tcW w:w="1440" w:type="dxa"/>
          </w:tcPr>
          <w:p w14:paraId="62266E14" w14:textId="77777777" w:rsidR="00585BBA" w:rsidRDefault="00585BBA">
            <w:pPr>
              <w:rPr>
                <w:rFonts w:hint="eastAsia"/>
              </w:rPr>
            </w:pPr>
            <w:r>
              <w:t>3%</w:t>
            </w:r>
          </w:p>
        </w:tc>
        <w:tc>
          <w:tcPr>
            <w:tcW w:w="1440" w:type="dxa"/>
          </w:tcPr>
          <w:p w14:paraId="7759D339" w14:textId="77777777" w:rsidR="00585BBA" w:rsidRDefault="00585BBA">
            <w:pPr>
              <w:rPr>
                <w:rFonts w:hint="eastAsia"/>
              </w:rPr>
            </w:pPr>
            <w:r>
              <w:t>29%</w:t>
            </w:r>
          </w:p>
        </w:tc>
        <w:tc>
          <w:tcPr>
            <w:tcW w:w="1440" w:type="dxa"/>
          </w:tcPr>
          <w:p w14:paraId="4C09295E" w14:textId="77777777" w:rsidR="00585BBA" w:rsidRDefault="00585BBA">
            <w:pPr>
              <w:rPr>
                <w:rFonts w:hint="eastAsia"/>
              </w:rPr>
            </w:pPr>
            <w:r>
              <w:t>68%</w:t>
            </w:r>
          </w:p>
        </w:tc>
        <w:tc>
          <w:tcPr>
            <w:tcW w:w="1440" w:type="dxa"/>
          </w:tcPr>
          <w:p w14:paraId="1684D823" w14:textId="77777777" w:rsidR="00585BBA" w:rsidRDefault="00585BBA">
            <w:pPr>
              <w:rPr>
                <w:rFonts w:hint="eastAsia"/>
              </w:rPr>
            </w:pPr>
            <w:r>
              <w:t>4,413</w:t>
            </w:r>
          </w:p>
        </w:tc>
      </w:tr>
    </w:tbl>
    <w:p w14:paraId="06AEEFEE" w14:textId="77777777" w:rsidR="00585BBA" w:rsidRDefault="00585BBA" w:rsidP="00585BBA">
      <w:pPr>
        <w:rPr>
          <w:rFonts w:hint="eastAsia"/>
        </w:rPr>
      </w:pPr>
    </w:p>
    <w:p w14:paraId="00373510" w14:textId="77777777" w:rsidR="00585BBA" w:rsidRDefault="00585BBA" w:rsidP="00585BBA">
      <w:pPr>
        <w:pStyle w:val="Heading3"/>
        <w:rPr>
          <w:rFonts w:hint="eastAsia"/>
        </w:rPr>
      </w:pPr>
      <w:r>
        <w:t>Confusion matrices for arousal segmented by PLMSI groups</w:t>
      </w:r>
    </w:p>
    <w:p w14:paraId="60FB5D3F" w14:textId="77777777" w:rsidR="00585BBA" w:rsidRPr="00F91D8E" w:rsidRDefault="00585BBA" w:rsidP="007053F9">
      <w:pPr>
        <w:pStyle w:val="Caption"/>
        <w:spacing w:before="240"/>
        <w:jc w:val="both"/>
        <w:rPr>
          <w:rFonts w:hint="eastAsia"/>
          <w:sz w:val="22"/>
          <w:szCs w:val="22"/>
        </w:rPr>
      </w:pPr>
      <w:r w:rsidRPr="00F91D8E">
        <w:rPr>
          <w:sz w:val="22"/>
          <w:szCs w:val="22"/>
        </w:rPr>
        <w:t>Table S18: Normalized epoch-level confusion matrix for algorithm-classified versus manually classified arousals in the subset of patients with PLMSI &lt; 15 events/hour (n=1248).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tblGrid>
      <w:tr w:rsidR="00585BBA" w14:paraId="48063525" w14:textId="77777777">
        <w:tc>
          <w:tcPr>
            <w:tcW w:w="1440" w:type="dxa"/>
          </w:tcPr>
          <w:p w14:paraId="26352573" w14:textId="77777777" w:rsidR="00585BBA" w:rsidRDefault="00585BBA">
            <w:pPr>
              <w:rPr>
                <w:rFonts w:hint="eastAsia"/>
              </w:rPr>
            </w:pPr>
          </w:p>
        </w:tc>
        <w:tc>
          <w:tcPr>
            <w:tcW w:w="1440" w:type="dxa"/>
          </w:tcPr>
          <w:p w14:paraId="5FEA7801" w14:textId="77777777" w:rsidR="00585BBA" w:rsidRDefault="00585BBA">
            <w:pPr>
              <w:rPr>
                <w:rFonts w:hint="eastAsia"/>
              </w:rPr>
            </w:pPr>
            <w:r>
              <w:t>Arousal</w:t>
            </w:r>
          </w:p>
        </w:tc>
        <w:tc>
          <w:tcPr>
            <w:tcW w:w="1440" w:type="dxa"/>
          </w:tcPr>
          <w:p w14:paraId="410AA64A" w14:textId="77777777" w:rsidR="00585BBA" w:rsidRDefault="00585BBA">
            <w:pPr>
              <w:rPr>
                <w:rFonts w:hint="eastAsia"/>
              </w:rPr>
            </w:pPr>
            <w:r>
              <w:t>No Arousal</w:t>
            </w:r>
          </w:p>
        </w:tc>
        <w:tc>
          <w:tcPr>
            <w:tcW w:w="1440" w:type="dxa"/>
          </w:tcPr>
          <w:p w14:paraId="509A3C40" w14:textId="77777777" w:rsidR="00585BBA" w:rsidRDefault="00585BBA">
            <w:pPr>
              <w:rPr>
                <w:rFonts w:hint="eastAsia"/>
              </w:rPr>
            </w:pPr>
            <w:r>
              <w:t># Epochs</w:t>
            </w:r>
          </w:p>
        </w:tc>
      </w:tr>
      <w:tr w:rsidR="00585BBA" w14:paraId="0249B338" w14:textId="77777777">
        <w:tc>
          <w:tcPr>
            <w:tcW w:w="1440" w:type="dxa"/>
          </w:tcPr>
          <w:p w14:paraId="3131BABD" w14:textId="77777777" w:rsidR="00585BBA" w:rsidRDefault="00585BBA">
            <w:pPr>
              <w:rPr>
                <w:rFonts w:hint="eastAsia"/>
              </w:rPr>
            </w:pPr>
            <w:r>
              <w:t>Arousal</w:t>
            </w:r>
          </w:p>
        </w:tc>
        <w:tc>
          <w:tcPr>
            <w:tcW w:w="1440" w:type="dxa"/>
          </w:tcPr>
          <w:p w14:paraId="5BD5A685" w14:textId="77777777" w:rsidR="00585BBA" w:rsidRDefault="00585BBA">
            <w:pPr>
              <w:rPr>
                <w:rFonts w:hint="eastAsia"/>
              </w:rPr>
            </w:pPr>
            <w:r>
              <w:t>66%</w:t>
            </w:r>
          </w:p>
        </w:tc>
        <w:tc>
          <w:tcPr>
            <w:tcW w:w="1440" w:type="dxa"/>
          </w:tcPr>
          <w:p w14:paraId="2E622F8F" w14:textId="77777777" w:rsidR="00585BBA" w:rsidRDefault="00585BBA">
            <w:pPr>
              <w:rPr>
                <w:rFonts w:hint="eastAsia"/>
              </w:rPr>
            </w:pPr>
            <w:r>
              <w:t>34%</w:t>
            </w:r>
          </w:p>
        </w:tc>
        <w:tc>
          <w:tcPr>
            <w:tcW w:w="1440" w:type="dxa"/>
          </w:tcPr>
          <w:p w14:paraId="07C7425E" w14:textId="77777777" w:rsidR="00585BBA" w:rsidRDefault="00585BBA">
            <w:pPr>
              <w:rPr>
                <w:rFonts w:hint="eastAsia"/>
              </w:rPr>
            </w:pPr>
            <w:r>
              <w:t>240,989</w:t>
            </w:r>
          </w:p>
        </w:tc>
      </w:tr>
      <w:tr w:rsidR="00585BBA" w14:paraId="0D055022" w14:textId="77777777">
        <w:tc>
          <w:tcPr>
            <w:tcW w:w="1440" w:type="dxa"/>
          </w:tcPr>
          <w:p w14:paraId="606D1F1E" w14:textId="77777777" w:rsidR="00585BBA" w:rsidRDefault="00585BBA">
            <w:pPr>
              <w:rPr>
                <w:rFonts w:hint="eastAsia"/>
              </w:rPr>
            </w:pPr>
            <w:r>
              <w:t>No Arousal</w:t>
            </w:r>
          </w:p>
        </w:tc>
        <w:tc>
          <w:tcPr>
            <w:tcW w:w="1440" w:type="dxa"/>
          </w:tcPr>
          <w:p w14:paraId="554FAF72" w14:textId="77777777" w:rsidR="00585BBA" w:rsidRDefault="00585BBA">
            <w:pPr>
              <w:rPr>
                <w:rFonts w:hint="eastAsia"/>
              </w:rPr>
            </w:pPr>
            <w:r>
              <w:t>13%</w:t>
            </w:r>
          </w:p>
        </w:tc>
        <w:tc>
          <w:tcPr>
            <w:tcW w:w="1440" w:type="dxa"/>
          </w:tcPr>
          <w:p w14:paraId="6D0A8852" w14:textId="77777777" w:rsidR="00585BBA" w:rsidRDefault="00585BBA">
            <w:pPr>
              <w:rPr>
                <w:rFonts w:hint="eastAsia"/>
              </w:rPr>
            </w:pPr>
            <w:r>
              <w:t>87%</w:t>
            </w:r>
          </w:p>
        </w:tc>
        <w:tc>
          <w:tcPr>
            <w:tcW w:w="1440" w:type="dxa"/>
          </w:tcPr>
          <w:p w14:paraId="481C9ECF" w14:textId="77777777" w:rsidR="00585BBA" w:rsidRDefault="00585BBA">
            <w:pPr>
              <w:rPr>
                <w:rFonts w:hint="eastAsia"/>
              </w:rPr>
            </w:pPr>
            <w:r>
              <w:t>756,026</w:t>
            </w:r>
          </w:p>
        </w:tc>
      </w:tr>
    </w:tbl>
    <w:p w14:paraId="1FDFCF2B" w14:textId="77777777" w:rsidR="00585BBA" w:rsidRDefault="00585BBA" w:rsidP="00585BBA">
      <w:pPr>
        <w:rPr>
          <w:rFonts w:hint="eastAsia"/>
        </w:rPr>
      </w:pPr>
    </w:p>
    <w:p w14:paraId="681B5B8B" w14:textId="77777777" w:rsidR="00585BBA" w:rsidRPr="00F91D8E" w:rsidRDefault="00585BBA" w:rsidP="007053F9">
      <w:pPr>
        <w:pStyle w:val="Caption"/>
        <w:jc w:val="both"/>
        <w:rPr>
          <w:rFonts w:hint="eastAsia"/>
          <w:sz w:val="22"/>
          <w:szCs w:val="22"/>
        </w:rPr>
      </w:pPr>
      <w:r w:rsidRPr="00F91D8E">
        <w:rPr>
          <w:sz w:val="22"/>
          <w:szCs w:val="22"/>
        </w:rPr>
        <w:t>Table S19: Normalized epoch-level confusion matrix for algorithm-classified versus manually classified arousals in the subset of patients with PLMSI ≥ 15 events/hour (n=51). True labels are presented in rows, predicted labels in columns, and the total number of scored epochs is displayed in the far-right column.</w:t>
      </w:r>
    </w:p>
    <w:tbl>
      <w:tblPr>
        <w:tblW w:w="0" w:type="auto"/>
        <w:tblLook w:val="04A0" w:firstRow="1" w:lastRow="0" w:firstColumn="1" w:lastColumn="0" w:noHBand="0" w:noVBand="1"/>
      </w:tblPr>
      <w:tblGrid>
        <w:gridCol w:w="1440"/>
        <w:gridCol w:w="1440"/>
        <w:gridCol w:w="1440"/>
        <w:gridCol w:w="1440"/>
      </w:tblGrid>
      <w:tr w:rsidR="00585BBA" w14:paraId="7E034FBC" w14:textId="77777777">
        <w:tc>
          <w:tcPr>
            <w:tcW w:w="1440" w:type="dxa"/>
          </w:tcPr>
          <w:p w14:paraId="7C93C2CD" w14:textId="77777777" w:rsidR="00585BBA" w:rsidRDefault="00585BBA">
            <w:pPr>
              <w:rPr>
                <w:rFonts w:hint="eastAsia"/>
              </w:rPr>
            </w:pPr>
          </w:p>
        </w:tc>
        <w:tc>
          <w:tcPr>
            <w:tcW w:w="1440" w:type="dxa"/>
          </w:tcPr>
          <w:p w14:paraId="4BA53479" w14:textId="77777777" w:rsidR="00585BBA" w:rsidRDefault="00585BBA">
            <w:pPr>
              <w:rPr>
                <w:rFonts w:hint="eastAsia"/>
              </w:rPr>
            </w:pPr>
            <w:r>
              <w:t>Arousal</w:t>
            </w:r>
          </w:p>
        </w:tc>
        <w:tc>
          <w:tcPr>
            <w:tcW w:w="1440" w:type="dxa"/>
          </w:tcPr>
          <w:p w14:paraId="1BDAE57E" w14:textId="77777777" w:rsidR="00585BBA" w:rsidRDefault="00585BBA">
            <w:pPr>
              <w:rPr>
                <w:rFonts w:hint="eastAsia"/>
              </w:rPr>
            </w:pPr>
            <w:r>
              <w:t>No Arousal</w:t>
            </w:r>
          </w:p>
        </w:tc>
        <w:tc>
          <w:tcPr>
            <w:tcW w:w="1440" w:type="dxa"/>
          </w:tcPr>
          <w:p w14:paraId="37A2DCF4" w14:textId="77777777" w:rsidR="00585BBA" w:rsidRDefault="00585BBA">
            <w:pPr>
              <w:rPr>
                <w:rFonts w:hint="eastAsia"/>
              </w:rPr>
            </w:pPr>
            <w:r>
              <w:t># Epochs</w:t>
            </w:r>
          </w:p>
        </w:tc>
      </w:tr>
      <w:tr w:rsidR="00585BBA" w14:paraId="089BD34D" w14:textId="77777777">
        <w:tc>
          <w:tcPr>
            <w:tcW w:w="1440" w:type="dxa"/>
          </w:tcPr>
          <w:p w14:paraId="6016C9FE" w14:textId="77777777" w:rsidR="00585BBA" w:rsidRDefault="00585BBA">
            <w:pPr>
              <w:rPr>
                <w:rFonts w:hint="eastAsia"/>
              </w:rPr>
            </w:pPr>
            <w:r>
              <w:t>Arousal</w:t>
            </w:r>
          </w:p>
        </w:tc>
        <w:tc>
          <w:tcPr>
            <w:tcW w:w="1440" w:type="dxa"/>
          </w:tcPr>
          <w:p w14:paraId="65500849" w14:textId="77777777" w:rsidR="00585BBA" w:rsidRDefault="00585BBA">
            <w:pPr>
              <w:rPr>
                <w:rFonts w:hint="eastAsia"/>
              </w:rPr>
            </w:pPr>
            <w:r>
              <w:t>67%</w:t>
            </w:r>
          </w:p>
        </w:tc>
        <w:tc>
          <w:tcPr>
            <w:tcW w:w="1440" w:type="dxa"/>
          </w:tcPr>
          <w:p w14:paraId="4A5AD1C1" w14:textId="77777777" w:rsidR="00585BBA" w:rsidRDefault="00585BBA">
            <w:pPr>
              <w:rPr>
                <w:rFonts w:hint="eastAsia"/>
              </w:rPr>
            </w:pPr>
            <w:r>
              <w:t>33%</w:t>
            </w:r>
          </w:p>
        </w:tc>
        <w:tc>
          <w:tcPr>
            <w:tcW w:w="1440" w:type="dxa"/>
          </w:tcPr>
          <w:p w14:paraId="192DAEE9" w14:textId="77777777" w:rsidR="00585BBA" w:rsidRDefault="00585BBA">
            <w:pPr>
              <w:rPr>
                <w:rFonts w:hint="eastAsia"/>
              </w:rPr>
            </w:pPr>
            <w:r>
              <w:t>9,784</w:t>
            </w:r>
          </w:p>
        </w:tc>
      </w:tr>
      <w:tr w:rsidR="00585BBA" w14:paraId="351339BC" w14:textId="77777777">
        <w:tc>
          <w:tcPr>
            <w:tcW w:w="1440" w:type="dxa"/>
          </w:tcPr>
          <w:p w14:paraId="5D05DC5B" w14:textId="77777777" w:rsidR="00585BBA" w:rsidRDefault="00585BBA">
            <w:pPr>
              <w:rPr>
                <w:rFonts w:hint="eastAsia"/>
              </w:rPr>
            </w:pPr>
            <w:r>
              <w:t>No Arousal</w:t>
            </w:r>
          </w:p>
        </w:tc>
        <w:tc>
          <w:tcPr>
            <w:tcW w:w="1440" w:type="dxa"/>
          </w:tcPr>
          <w:p w14:paraId="44E36F6B" w14:textId="77777777" w:rsidR="00585BBA" w:rsidRDefault="00585BBA">
            <w:pPr>
              <w:rPr>
                <w:rFonts w:hint="eastAsia"/>
              </w:rPr>
            </w:pPr>
            <w:r>
              <w:t>19%</w:t>
            </w:r>
          </w:p>
        </w:tc>
        <w:tc>
          <w:tcPr>
            <w:tcW w:w="1440" w:type="dxa"/>
          </w:tcPr>
          <w:p w14:paraId="643625F9" w14:textId="77777777" w:rsidR="00585BBA" w:rsidRDefault="00585BBA">
            <w:pPr>
              <w:rPr>
                <w:rFonts w:hint="eastAsia"/>
              </w:rPr>
            </w:pPr>
            <w:r>
              <w:t>81%</w:t>
            </w:r>
          </w:p>
        </w:tc>
        <w:tc>
          <w:tcPr>
            <w:tcW w:w="1440" w:type="dxa"/>
          </w:tcPr>
          <w:p w14:paraId="0C5BB3F3" w14:textId="77777777" w:rsidR="00585BBA" w:rsidRDefault="00585BBA">
            <w:pPr>
              <w:rPr>
                <w:rFonts w:hint="eastAsia"/>
              </w:rPr>
            </w:pPr>
            <w:r>
              <w:t>30,007</w:t>
            </w:r>
          </w:p>
        </w:tc>
      </w:tr>
    </w:tbl>
    <w:p w14:paraId="3D9AAD93" w14:textId="77777777" w:rsidR="00585BBA" w:rsidRDefault="00585BBA" w:rsidP="00585BBA">
      <w:pPr>
        <w:rPr>
          <w:rFonts w:hint="eastAsia"/>
        </w:rPr>
      </w:pPr>
    </w:p>
    <w:p w14:paraId="7201B6CB" w14:textId="77777777" w:rsidR="00585BBA" w:rsidRDefault="00585BBA" w:rsidP="00585BBA">
      <w:pPr>
        <w:pStyle w:val="Heading3"/>
        <w:rPr>
          <w:rFonts w:hint="eastAsia"/>
        </w:rPr>
      </w:pPr>
      <w:r>
        <w:t>Parameter results segmented by AHI groups</w:t>
      </w:r>
    </w:p>
    <w:p w14:paraId="46CE7425" w14:textId="77777777" w:rsidR="00585BBA" w:rsidRPr="00F91D8E" w:rsidRDefault="00585BBA" w:rsidP="007053F9">
      <w:pPr>
        <w:pStyle w:val="Caption"/>
        <w:spacing w:before="240"/>
        <w:jc w:val="both"/>
        <w:rPr>
          <w:rFonts w:hint="eastAsia"/>
          <w:sz w:val="22"/>
          <w:szCs w:val="22"/>
        </w:rPr>
      </w:pPr>
      <w:r w:rsidRPr="00F91D8E">
        <w:rPr>
          <w:sz w:val="22"/>
          <w:szCs w:val="22"/>
        </w:rPr>
        <w:t>Table S20: Parameter results for patients with AHI &lt; 5 events/hour (n=118). Values are reported as median [95% confidence interval]. Arousal Index is measured in events/hour, and Total Sleep Time in minutes. Agreement is assessed using the intraclass correlation coefficient (ICC, unitless) and Bland-Altman (BA) analysis.</w:t>
      </w:r>
    </w:p>
    <w:tbl>
      <w:tblPr>
        <w:tblW w:w="0" w:type="auto"/>
        <w:tblLook w:val="04A0" w:firstRow="1" w:lastRow="0" w:firstColumn="1" w:lastColumn="0" w:noHBand="0" w:noVBand="1"/>
      </w:tblPr>
      <w:tblGrid>
        <w:gridCol w:w="3125"/>
        <w:gridCol w:w="3118"/>
        <w:gridCol w:w="3117"/>
      </w:tblGrid>
      <w:tr w:rsidR="00585BBA" w14:paraId="7F84A272" w14:textId="77777777">
        <w:tc>
          <w:tcPr>
            <w:tcW w:w="3168" w:type="dxa"/>
          </w:tcPr>
          <w:p w14:paraId="794A8694" w14:textId="77777777" w:rsidR="00585BBA" w:rsidRDefault="00585BBA">
            <w:pPr>
              <w:rPr>
                <w:rFonts w:hint="eastAsia"/>
              </w:rPr>
            </w:pPr>
          </w:p>
        </w:tc>
        <w:tc>
          <w:tcPr>
            <w:tcW w:w="3168" w:type="dxa"/>
          </w:tcPr>
          <w:p w14:paraId="3B19E57C" w14:textId="77777777" w:rsidR="00585BBA" w:rsidRDefault="00585BBA">
            <w:pPr>
              <w:rPr>
                <w:rFonts w:hint="eastAsia"/>
              </w:rPr>
            </w:pPr>
            <w:r>
              <w:t>Arousal Index</w:t>
            </w:r>
          </w:p>
        </w:tc>
        <w:tc>
          <w:tcPr>
            <w:tcW w:w="3168" w:type="dxa"/>
          </w:tcPr>
          <w:p w14:paraId="6B859A7D" w14:textId="77777777" w:rsidR="00585BBA" w:rsidRDefault="00585BBA">
            <w:pPr>
              <w:rPr>
                <w:rFonts w:hint="eastAsia"/>
              </w:rPr>
            </w:pPr>
            <w:r>
              <w:t>Total Sleep Time</w:t>
            </w:r>
          </w:p>
        </w:tc>
      </w:tr>
      <w:tr w:rsidR="00585BBA" w14:paraId="70E1E730" w14:textId="77777777">
        <w:tc>
          <w:tcPr>
            <w:tcW w:w="3168" w:type="dxa"/>
          </w:tcPr>
          <w:p w14:paraId="1E58E521" w14:textId="77777777" w:rsidR="00585BBA" w:rsidRDefault="00585BBA">
            <w:pPr>
              <w:rPr>
                <w:rFonts w:hint="eastAsia"/>
              </w:rPr>
            </w:pPr>
            <w:r>
              <w:t>ICC</w:t>
            </w:r>
          </w:p>
        </w:tc>
        <w:tc>
          <w:tcPr>
            <w:tcW w:w="3168" w:type="dxa"/>
          </w:tcPr>
          <w:p w14:paraId="535AE440" w14:textId="77777777" w:rsidR="00585BBA" w:rsidRDefault="00585BBA">
            <w:pPr>
              <w:rPr>
                <w:rFonts w:hint="eastAsia"/>
              </w:rPr>
            </w:pPr>
            <w:r>
              <w:t>0.68 [0.57, 0.78]</w:t>
            </w:r>
          </w:p>
        </w:tc>
        <w:tc>
          <w:tcPr>
            <w:tcW w:w="3168" w:type="dxa"/>
          </w:tcPr>
          <w:p w14:paraId="60F34D1B" w14:textId="77777777" w:rsidR="00585BBA" w:rsidRDefault="00585BBA">
            <w:pPr>
              <w:rPr>
                <w:rFonts w:hint="eastAsia"/>
              </w:rPr>
            </w:pPr>
            <w:r>
              <w:t>0.92 [0.87, 0.95]</w:t>
            </w:r>
          </w:p>
        </w:tc>
      </w:tr>
      <w:tr w:rsidR="00585BBA" w14:paraId="54AFC649" w14:textId="77777777">
        <w:tc>
          <w:tcPr>
            <w:tcW w:w="3168" w:type="dxa"/>
          </w:tcPr>
          <w:p w14:paraId="256F093C" w14:textId="77777777" w:rsidR="00585BBA" w:rsidRDefault="00585BBA">
            <w:pPr>
              <w:rPr>
                <w:rFonts w:hint="eastAsia"/>
              </w:rPr>
            </w:pPr>
            <w:r>
              <w:t>BA bias</w:t>
            </w:r>
          </w:p>
        </w:tc>
        <w:tc>
          <w:tcPr>
            <w:tcW w:w="3168" w:type="dxa"/>
          </w:tcPr>
          <w:p w14:paraId="2FC212BF" w14:textId="77777777" w:rsidR="00585BBA" w:rsidRDefault="00585BBA">
            <w:pPr>
              <w:rPr>
                <w:rFonts w:hint="eastAsia"/>
              </w:rPr>
            </w:pPr>
            <w:r>
              <w:t>-3.62 [-5.55, -1.80]</w:t>
            </w:r>
          </w:p>
        </w:tc>
        <w:tc>
          <w:tcPr>
            <w:tcW w:w="3168" w:type="dxa"/>
          </w:tcPr>
          <w:p w14:paraId="4355FBF5" w14:textId="77777777" w:rsidR="00585BBA" w:rsidRDefault="00585BBA">
            <w:pPr>
              <w:rPr>
                <w:rFonts w:hint="eastAsia"/>
              </w:rPr>
            </w:pPr>
            <w:r>
              <w:t>10.66 [5.69, 15.96]</w:t>
            </w:r>
          </w:p>
        </w:tc>
      </w:tr>
      <w:tr w:rsidR="00585BBA" w14:paraId="5B0B0FB8" w14:textId="77777777">
        <w:tc>
          <w:tcPr>
            <w:tcW w:w="3168" w:type="dxa"/>
          </w:tcPr>
          <w:p w14:paraId="7656C804" w14:textId="77777777" w:rsidR="00585BBA" w:rsidRDefault="00585BBA">
            <w:pPr>
              <w:rPr>
                <w:rFonts w:hint="eastAsia"/>
              </w:rPr>
            </w:pPr>
            <w:r>
              <w:t>BA aggrement</w:t>
            </w:r>
          </w:p>
        </w:tc>
        <w:tc>
          <w:tcPr>
            <w:tcW w:w="3168" w:type="dxa"/>
          </w:tcPr>
          <w:p w14:paraId="7A443810" w14:textId="77777777" w:rsidR="00585BBA" w:rsidRDefault="00585BBA">
            <w:pPr>
              <w:rPr>
                <w:rFonts w:hint="eastAsia"/>
              </w:rPr>
            </w:pPr>
            <w:r>
              <w:t>20.26 [-23.88, 16.62]</w:t>
            </w:r>
          </w:p>
        </w:tc>
        <w:tc>
          <w:tcPr>
            <w:tcW w:w="3168" w:type="dxa"/>
          </w:tcPr>
          <w:p w14:paraId="2627AC55" w14:textId="77777777" w:rsidR="00585BBA" w:rsidRDefault="00585BBA">
            <w:pPr>
              <w:rPr>
                <w:rFonts w:hint="eastAsia"/>
              </w:rPr>
            </w:pPr>
            <w:r>
              <w:t>55.58 [-44.82, 66.29]</w:t>
            </w:r>
          </w:p>
        </w:tc>
      </w:tr>
      <w:tr w:rsidR="00585BBA" w14:paraId="52C4F828" w14:textId="77777777">
        <w:tc>
          <w:tcPr>
            <w:tcW w:w="3168" w:type="dxa"/>
          </w:tcPr>
          <w:p w14:paraId="5266F3B0" w14:textId="77777777" w:rsidR="00585BBA" w:rsidRDefault="00585BBA">
            <w:pPr>
              <w:rPr>
                <w:rFonts w:hint="eastAsia"/>
              </w:rPr>
            </w:pPr>
            <w:r>
              <w:t>BA aggrement lower</w:t>
            </w:r>
          </w:p>
        </w:tc>
        <w:tc>
          <w:tcPr>
            <w:tcW w:w="3168" w:type="dxa"/>
          </w:tcPr>
          <w:p w14:paraId="529F8BB7" w14:textId="77777777" w:rsidR="00585BBA" w:rsidRDefault="00585BBA">
            <w:pPr>
              <w:rPr>
                <w:rFonts w:hint="eastAsia"/>
              </w:rPr>
            </w:pPr>
            <w:r>
              <w:t>-23.88 [-28.95, -18.92]</w:t>
            </w:r>
          </w:p>
        </w:tc>
        <w:tc>
          <w:tcPr>
            <w:tcW w:w="3168" w:type="dxa"/>
          </w:tcPr>
          <w:p w14:paraId="4DBFD115" w14:textId="77777777" w:rsidR="00585BBA" w:rsidRDefault="00585BBA">
            <w:pPr>
              <w:rPr>
                <w:rFonts w:hint="eastAsia"/>
              </w:rPr>
            </w:pPr>
            <w:r>
              <w:t>-44.82 [-56.68, -33.62]</w:t>
            </w:r>
          </w:p>
        </w:tc>
      </w:tr>
      <w:tr w:rsidR="00585BBA" w14:paraId="0340E23C" w14:textId="77777777">
        <w:tc>
          <w:tcPr>
            <w:tcW w:w="3168" w:type="dxa"/>
          </w:tcPr>
          <w:p w14:paraId="6970F517" w14:textId="77777777" w:rsidR="00585BBA" w:rsidRDefault="00585BBA">
            <w:pPr>
              <w:rPr>
                <w:rFonts w:hint="eastAsia"/>
              </w:rPr>
            </w:pPr>
            <w:r>
              <w:t>BA aggrement upper</w:t>
            </w:r>
          </w:p>
        </w:tc>
        <w:tc>
          <w:tcPr>
            <w:tcW w:w="3168" w:type="dxa"/>
          </w:tcPr>
          <w:p w14:paraId="2D77560A" w14:textId="77777777" w:rsidR="00585BBA" w:rsidRDefault="00585BBA">
            <w:pPr>
              <w:rPr>
                <w:rFonts w:hint="eastAsia"/>
              </w:rPr>
            </w:pPr>
            <w:r>
              <w:t>16.62 [13.32, 19.89]</w:t>
            </w:r>
          </w:p>
        </w:tc>
        <w:tc>
          <w:tcPr>
            <w:tcW w:w="3168" w:type="dxa"/>
          </w:tcPr>
          <w:p w14:paraId="562C7993" w14:textId="77777777" w:rsidR="00585BBA" w:rsidRDefault="00585BBA">
            <w:pPr>
              <w:rPr>
                <w:rFonts w:hint="eastAsia"/>
              </w:rPr>
            </w:pPr>
            <w:r>
              <w:t>66.29 [52.24, 80.71]</w:t>
            </w:r>
          </w:p>
        </w:tc>
      </w:tr>
    </w:tbl>
    <w:p w14:paraId="6B33C580" w14:textId="77777777" w:rsidR="00585BBA" w:rsidRDefault="00585BBA" w:rsidP="00585BBA">
      <w:pPr>
        <w:rPr>
          <w:rFonts w:hint="eastAsia"/>
        </w:rPr>
      </w:pPr>
    </w:p>
    <w:p w14:paraId="3C2CB810" w14:textId="77777777" w:rsidR="00585BBA" w:rsidRPr="00F91D8E" w:rsidRDefault="00585BBA" w:rsidP="007053F9">
      <w:pPr>
        <w:pStyle w:val="Caption"/>
        <w:jc w:val="both"/>
        <w:rPr>
          <w:rFonts w:hint="eastAsia"/>
          <w:sz w:val="22"/>
          <w:szCs w:val="22"/>
        </w:rPr>
      </w:pPr>
      <w:r w:rsidRPr="00F91D8E">
        <w:rPr>
          <w:sz w:val="22"/>
          <w:szCs w:val="22"/>
        </w:rPr>
        <w:t>Table S21: Parameter results for patients with 5 ≤ AHI &lt; 15 events/hour (n=416). Values are reported as median [95% confidence interval]. Arousal Index is measured in events/hour, and Total Sleep Time in minutes. Agreement is assessed using the intraclass correlation coefficient (ICC, unitless) and Bland-Altman (BA) analysis.</w:t>
      </w:r>
    </w:p>
    <w:tbl>
      <w:tblPr>
        <w:tblW w:w="0" w:type="auto"/>
        <w:tblLook w:val="04A0" w:firstRow="1" w:lastRow="0" w:firstColumn="1" w:lastColumn="0" w:noHBand="0" w:noVBand="1"/>
      </w:tblPr>
      <w:tblGrid>
        <w:gridCol w:w="3125"/>
        <w:gridCol w:w="3118"/>
        <w:gridCol w:w="3117"/>
      </w:tblGrid>
      <w:tr w:rsidR="00585BBA" w14:paraId="42EC9B43" w14:textId="77777777">
        <w:tc>
          <w:tcPr>
            <w:tcW w:w="3168" w:type="dxa"/>
          </w:tcPr>
          <w:p w14:paraId="1A9E1242" w14:textId="77777777" w:rsidR="00585BBA" w:rsidRDefault="00585BBA">
            <w:pPr>
              <w:rPr>
                <w:rFonts w:hint="eastAsia"/>
              </w:rPr>
            </w:pPr>
          </w:p>
        </w:tc>
        <w:tc>
          <w:tcPr>
            <w:tcW w:w="3168" w:type="dxa"/>
          </w:tcPr>
          <w:p w14:paraId="3D2F3CA7" w14:textId="77777777" w:rsidR="00585BBA" w:rsidRDefault="00585BBA">
            <w:pPr>
              <w:rPr>
                <w:rFonts w:hint="eastAsia"/>
              </w:rPr>
            </w:pPr>
            <w:r>
              <w:t>Arousal Index</w:t>
            </w:r>
          </w:p>
        </w:tc>
        <w:tc>
          <w:tcPr>
            <w:tcW w:w="3168" w:type="dxa"/>
          </w:tcPr>
          <w:p w14:paraId="5836A1DE" w14:textId="77777777" w:rsidR="00585BBA" w:rsidRDefault="00585BBA">
            <w:pPr>
              <w:rPr>
                <w:rFonts w:hint="eastAsia"/>
              </w:rPr>
            </w:pPr>
            <w:r>
              <w:t>Total Sleep Time</w:t>
            </w:r>
          </w:p>
        </w:tc>
      </w:tr>
      <w:tr w:rsidR="00585BBA" w14:paraId="484C04A4" w14:textId="77777777">
        <w:tc>
          <w:tcPr>
            <w:tcW w:w="3168" w:type="dxa"/>
          </w:tcPr>
          <w:p w14:paraId="0A0D3C79" w14:textId="77777777" w:rsidR="00585BBA" w:rsidRDefault="00585BBA">
            <w:pPr>
              <w:rPr>
                <w:rFonts w:hint="eastAsia"/>
              </w:rPr>
            </w:pPr>
            <w:r>
              <w:t>ICC</w:t>
            </w:r>
          </w:p>
        </w:tc>
        <w:tc>
          <w:tcPr>
            <w:tcW w:w="3168" w:type="dxa"/>
          </w:tcPr>
          <w:p w14:paraId="38D5AD59" w14:textId="77777777" w:rsidR="00585BBA" w:rsidRDefault="00585BBA">
            <w:pPr>
              <w:rPr>
                <w:rFonts w:hint="eastAsia"/>
              </w:rPr>
            </w:pPr>
            <w:r>
              <w:t>0.67 [0.57, 0.76]</w:t>
            </w:r>
          </w:p>
        </w:tc>
        <w:tc>
          <w:tcPr>
            <w:tcW w:w="3168" w:type="dxa"/>
          </w:tcPr>
          <w:p w14:paraId="7867FC6E" w14:textId="77777777" w:rsidR="00585BBA" w:rsidRDefault="00585BBA">
            <w:pPr>
              <w:rPr>
                <w:rFonts w:hint="eastAsia"/>
              </w:rPr>
            </w:pPr>
            <w:r>
              <w:t>0.91 [0.88, 0.93]</w:t>
            </w:r>
          </w:p>
        </w:tc>
      </w:tr>
      <w:tr w:rsidR="00585BBA" w14:paraId="106854A6" w14:textId="77777777">
        <w:tc>
          <w:tcPr>
            <w:tcW w:w="3168" w:type="dxa"/>
          </w:tcPr>
          <w:p w14:paraId="275AEB03" w14:textId="77777777" w:rsidR="00585BBA" w:rsidRDefault="00585BBA">
            <w:pPr>
              <w:rPr>
                <w:rFonts w:hint="eastAsia"/>
              </w:rPr>
            </w:pPr>
            <w:r>
              <w:t>BA bias</w:t>
            </w:r>
          </w:p>
        </w:tc>
        <w:tc>
          <w:tcPr>
            <w:tcW w:w="3168" w:type="dxa"/>
          </w:tcPr>
          <w:p w14:paraId="65F686FD" w14:textId="77777777" w:rsidR="00585BBA" w:rsidRDefault="00585BBA">
            <w:pPr>
              <w:rPr>
                <w:rFonts w:hint="eastAsia"/>
              </w:rPr>
            </w:pPr>
            <w:r>
              <w:t>-3.07 [-4.07, -2.13]</w:t>
            </w:r>
          </w:p>
        </w:tc>
        <w:tc>
          <w:tcPr>
            <w:tcW w:w="3168" w:type="dxa"/>
          </w:tcPr>
          <w:p w14:paraId="3DA57AE4" w14:textId="77777777" w:rsidR="00585BBA" w:rsidRDefault="00585BBA">
            <w:pPr>
              <w:rPr>
                <w:rFonts w:hint="eastAsia"/>
              </w:rPr>
            </w:pPr>
            <w:r>
              <w:t>9.34 [6.85, 11.87]</w:t>
            </w:r>
          </w:p>
        </w:tc>
      </w:tr>
      <w:tr w:rsidR="00585BBA" w14:paraId="004B2658" w14:textId="77777777">
        <w:tc>
          <w:tcPr>
            <w:tcW w:w="3168" w:type="dxa"/>
          </w:tcPr>
          <w:p w14:paraId="0D84134A" w14:textId="77777777" w:rsidR="00585BBA" w:rsidRDefault="00585BBA">
            <w:pPr>
              <w:rPr>
                <w:rFonts w:hint="eastAsia"/>
              </w:rPr>
            </w:pPr>
            <w:r>
              <w:t>BA aggrement</w:t>
            </w:r>
          </w:p>
        </w:tc>
        <w:tc>
          <w:tcPr>
            <w:tcW w:w="3168" w:type="dxa"/>
          </w:tcPr>
          <w:p w14:paraId="1EE4AD17" w14:textId="77777777" w:rsidR="00585BBA" w:rsidRDefault="00585BBA">
            <w:pPr>
              <w:rPr>
                <w:rFonts w:hint="eastAsia"/>
              </w:rPr>
            </w:pPr>
            <w:r>
              <w:t>19.87 [-22.92, 16.82]</w:t>
            </w:r>
          </w:p>
        </w:tc>
        <w:tc>
          <w:tcPr>
            <w:tcW w:w="3168" w:type="dxa"/>
          </w:tcPr>
          <w:p w14:paraId="45D10F77" w14:textId="77777777" w:rsidR="00585BBA" w:rsidRDefault="00585BBA">
            <w:pPr>
              <w:rPr>
                <w:rFonts w:hint="eastAsia"/>
              </w:rPr>
            </w:pPr>
            <w:r>
              <w:t>50.74 [-41.44, 60.10]</w:t>
            </w:r>
          </w:p>
        </w:tc>
      </w:tr>
      <w:tr w:rsidR="00585BBA" w14:paraId="0F983899" w14:textId="77777777">
        <w:tc>
          <w:tcPr>
            <w:tcW w:w="3168" w:type="dxa"/>
          </w:tcPr>
          <w:p w14:paraId="5E0AB6D6" w14:textId="77777777" w:rsidR="00585BBA" w:rsidRDefault="00585BBA">
            <w:pPr>
              <w:rPr>
                <w:rFonts w:hint="eastAsia"/>
              </w:rPr>
            </w:pPr>
            <w:r>
              <w:t>BA aggrement lower</w:t>
            </w:r>
          </w:p>
        </w:tc>
        <w:tc>
          <w:tcPr>
            <w:tcW w:w="3168" w:type="dxa"/>
          </w:tcPr>
          <w:p w14:paraId="5C152AC6" w14:textId="77777777" w:rsidR="00585BBA" w:rsidRDefault="00585BBA">
            <w:pPr>
              <w:rPr>
                <w:rFonts w:hint="eastAsia"/>
              </w:rPr>
            </w:pPr>
            <w:r>
              <w:t>-22.92 [-26.35, -20.31]</w:t>
            </w:r>
          </w:p>
        </w:tc>
        <w:tc>
          <w:tcPr>
            <w:tcW w:w="3168" w:type="dxa"/>
          </w:tcPr>
          <w:p w14:paraId="3316DFE6" w14:textId="77777777" w:rsidR="00585BBA" w:rsidRDefault="00585BBA">
            <w:pPr>
              <w:rPr>
                <w:rFonts w:hint="eastAsia"/>
              </w:rPr>
            </w:pPr>
            <w:r>
              <w:t>-41.44 [-47.96, -35.20]</w:t>
            </w:r>
          </w:p>
        </w:tc>
      </w:tr>
      <w:tr w:rsidR="00585BBA" w14:paraId="41ADBA42" w14:textId="77777777">
        <w:tc>
          <w:tcPr>
            <w:tcW w:w="3168" w:type="dxa"/>
          </w:tcPr>
          <w:p w14:paraId="5DC00857" w14:textId="77777777" w:rsidR="00585BBA" w:rsidRDefault="00585BBA">
            <w:pPr>
              <w:rPr>
                <w:rFonts w:hint="eastAsia"/>
              </w:rPr>
            </w:pPr>
            <w:r>
              <w:t>BA aggrement upper</w:t>
            </w:r>
          </w:p>
        </w:tc>
        <w:tc>
          <w:tcPr>
            <w:tcW w:w="3168" w:type="dxa"/>
          </w:tcPr>
          <w:p w14:paraId="2B0CEBBD" w14:textId="77777777" w:rsidR="00585BBA" w:rsidRDefault="00585BBA">
            <w:pPr>
              <w:rPr>
                <w:rFonts w:hint="eastAsia"/>
              </w:rPr>
            </w:pPr>
            <w:r>
              <w:t>16.82 [14.69, 19.30]</w:t>
            </w:r>
          </w:p>
        </w:tc>
        <w:tc>
          <w:tcPr>
            <w:tcW w:w="3168" w:type="dxa"/>
          </w:tcPr>
          <w:p w14:paraId="29BC8E59" w14:textId="77777777" w:rsidR="00585BBA" w:rsidRDefault="00585BBA">
            <w:pPr>
              <w:rPr>
                <w:rFonts w:hint="eastAsia"/>
              </w:rPr>
            </w:pPr>
            <w:r>
              <w:t>60.10 [52.70, 68.24]</w:t>
            </w:r>
          </w:p>
        </w:tc>
      </w:tr>
    </w:tbl>
    <w:p w14:paraId="40CF4C38" w14:textId="77777777" w:rsidR="00585BBA" w:rsidRDefault="00585BBA" w:rsidP="00585BBA">
      <w:pPr>
        <w:rPr>
          <w:rFonts w:hint="eastAsia"/>
        </w:rPr>
      </w:pPr>
    </w:p>
    <w:p w14:paraId="6BABDCCE" w14:textId="77777777" w:rsidR="00585BBA" w:rsidRPr="00F91D8E" w:rsidRDefault="00585BBA" w:rsidP="007053F9">
      <w:pPr>
        <w:pStyle w:val="Caption"/>
        <w:jc w:val="both"/>
        <w:rPr>
          <w:rFonts w:hint="eastAsia"/>
          <w:sz w:val="22"/>
          <w:szCs w:val="22"/>
        </w:rPr>
      </w:pPr>
      <w:r w:rsidRPr="00F91D8E">
        <w:rPr>
          <w:sz w:val="22"/>
          <w:szCs w:val="22"/>
        </w:rPr>
        <w:t>Table S22: Parameter results for patients with 15 ≤ AHI &lt; 30 events/hour (n=344). Values are reported as median [95% confidence interval]. Arousal Index is measured in events/hour, and Total Sleep Time in minutes. Agreement is assessed using the intraclass correlation coefficient (ICC, unitless) and Bland-Altman (BA) analysis.</w:t>
      </w:r>
    </w:p>
    <w:tbl>
      <w:tblPr>
        <w:tblW w:w="0" w:type="auto"/>
        <w:tblLook w:val="04A0" w:firstRow="1" w:lastRow="0" w:firstColumn="1" w:lastColumn="0" w:noHBand="0" w:noVBand="1"/>
      </w:tblPr>
      <w:tblGrid>
        <w:gridCol w:w="3125"/>
        <w:gridCol w:w="3118"/>
        <w:gridCol w:w="3117"/>
      </w:tblGrid>
      <w:tr w:rsidR="00585BBA" w14:paraId="480E33E0" w14:textId="77777777">
        <w:tc>
          <w:tcPr>
            <w:tcW w:w="3168" w:type="dxa"/>
          </w:tcPr>
          <w:p w14:paraId="3B42AA38" w14:textId="77777777" w:rsidR="00585BBA" w:rsidRDefault="00585BBA">
            <w:pPr>
              <w:rPr>
                <w:rFonts w:hint="eastAsia"/>
              </w:rPr>
            </w:pPr>
          </w:p>
        </w:tc>
        <w:tc>
          <w:tcPr>
            <w:tcW w:w="3168" w:type="dxa"/>
          </w:tcPr>
          <w:p w14:paraId="07890907" w14:textId="77777777" w:rsidR="00585BBA" w:rsidRDefault="00585BBA">
            <w:pPr>
              <w:rPr>
                <w:rFonts w:hint="eastAsia"/>
              </w:rPr>
            </w:pPr>
            <w:r>
              <w:t>Arousal Index</w:t>
            </w:r>
          </w:p>
        </w:tc>
        <w:tc>
          <w:tcPr>
            <w:tcW w:w="3168" w:type="dxa"/>
          </w:tcPr>
          <w:p w14:paraId="2F2C0D7D" w14:textId="77777777" w:rsidR="00585BBA" w:rsidRDefault="00585BBA">
            <w:pPr>
              <w:rPr>
                <w:rFonts w:hint="eastAsia"/>
              </w:rPr>
            </w:pPr>
            <w:r>
              <w:t>Total Sleep Time</w:t>
            </w:r>
          </w:p>
        </w:tc>
      </w:tr>
      <w:tr w:rsidR="00585BBA" w14:paraId="0055CF11" w14:textId="77777777">
        <w:tc>
          <w:tcPr>
            <w:tcW w:w="3168" w:type="dxa"/>
          </w:tcPr>
          <w:p w14:paraId="63E8EC71" w14:textId="77777777" w:rsidR="00585BBA" w:rsidRDefault="00585BBA">
            <w:pPr>
              <w:rPr>
                <w:rFonts w:hint="eastAsia"/>
              </w:rPr>
            </w:pPr>
            <w:r>
              <w:t>ICC</w:t>
            </w:r>
          </w:p>
        </w:tc>
        <w:tc>
          <w:tcPr>
            <w:tcW w:w="3168" w:type="dxa"/>
          </w:tcPr>
          <w:p w14:paraId="79C3A39B" w14:textId="77777777" w:rsidR="00585BBA" w:rsidRDefault="00585BBA">
            <w:pPr>
              <w:rPr>
                <w:rFonts w:hint="eastAsia"/>
              </w:rPr>
            </w:pPr>
            <w:r>
              <w:t>0.54 [0.41, 0.66]</w:t>
            </w:r>
          </w:p>
        </w:tc>
        <w:tc>
          <w:tcPr>
            <w:tcW w:w="3168" w:type="dxa"/>
          </w:tcPr>
          <w:p w14:paraId="61687B7A" w14:textId="77777777" w:rsidR="00585BBA" w:rsidRDefault="00585BBA">
            <w:pPr>
              <w:rPr>
                <w:rFonts w:hint="eastAsia"/>
              </w:rPr>
            </w:pPr>
            <w:r>
              <w:t>0.88 [0.81, 0.93]</w:t>
            </w:r>
          </w:p>
        </w:tc>
      </w:tr>
      <w:tr w:rsidR="00585BBA" w14:paraId="47BEC8E1" w14:textId="77777777">
        <w:tc>
          <w:tcPr>
            <w:tcW w:w="3168" w:type="dxa"/>
          </w:tcPr>
          <w:p w14:paraId="76F5672F" w14:textId="77777777" w:rsidR="00585BBA" w:rsidRDefault="00585BBA">
            <w:pPr>
              <w:rPr>
                <w:rFonts w:hint="eastAsia"/>
              </w:rPr>
            </w:pPr>
            <w:r>
              <w:t>BA bias</w:t>
            </w:r>
          </w:p>
        </w:tc>
        <w:tc>
          <w:tcPr>
            <w:tcW w:w="3168" w:type="dxa"/>
          </w:tcPr>
          <w:p w14:paraId="3F847621" w14:textId="77777777" w:rsidR="00585BBA" w:rsidRDefault="00585BBA">
            <w:pPr>
              <w:rPr>
                <w:rFonts w:hint="eastAsia"/>
              </w:rPr>
            </w:pPr>
            <w:r>
              <w:t>-3.60 [-4.76, -2.46]</w:t>
            </w:r>
          </w:p>
        </w:tc>
        <w:tc>
          <w:tcPr>
            <w:tcW w:w="3168" w:type="dxa"/>
          </w:tcPr>
          <w:p w14:paraId="57B4A22F" w14:textId="77777777" w:rsidR="00585BBA" w:rsidRDefault="00585BBA">
            <w:pPr>
              <w:rPr>
                <w:rFonts w:hint="eastAsia"/>
              </w:rPr>
            </w:pPr>
            <w:r>
              <w:t>7.22 [3.85, 10.39]</w:t>
            </w:r>
          </w:p>
        </w:tc>
      </w:tr>
      <w:tr w:rsidR="00585BBA" w14:paraId="25B3F58E" w14:textId="77777777">
        <w:tc>
          <w:tcPr>
            <w:tcW w:w="3168" w:type="dxa"/>
          </w:tcPr>
          <w:p w14:paraId="7D2D377A" w14:textId="77777777" w:rsidR="00585BBA" w:rsidRDefault="00585BBA">
            <w:pPr>
              <w:rPr>
                <w:rFonts w:hint="eastAsia"/>
              </w:rPr>
            </w:pPr>
            <w:r>
              <w:t>BA aggrement</w:t>
            </w:r>
          </w:p>
        </w:tc>
        <w:tc>
          <w:tcPr>
            <w:tcW w:w="3168" w:type="dxa"/>
          </w:tcPr>
          <w:p w14:paraId="4AB6380F" w14:textId="77777777" w:rsidR="00585BBA" w:rsidRDefault="00585BBA">
            <w:pPr>
              <w:rPr>
                <w:rFonts w:hint="eastAsia"/>
              </w:rPr>
            </w:pPr>
            <w:r>
              <w:t>21.30 [-24.93, 17.68]</w:t>
            </w:r>
          </w:p>
        </w:tc>
        <w:tc>
          <w:tcPr>
            <w:tcW w:w="3168" w:type="dxa"/>
          </w:tcPr>
          <w:p w14:paraId="4B91714A" w14:textId="77777777" w:rsidR="00585BBA" w:rsidRDefault="00585BBA">
            <w:pPr>
              <w:rPr>
                <w:rFonts w:hint="eastAsia"/>
              </w:rPr>
            </w:pPr>
            <w:r>
              <w:t>58.68 [-51.46, 66.04]</w:t>
            </w:r>
          </w:p>
        </w:tc>
      </w:tr>
      <w:tr w:rsidR="00585BBA" w14:paraId="6C802E83" w14:textId="77777777">
        <w:tc>
          <w:tcPr>
            <w:tcW w:w="3168" w:type="dxa"/>
          </w:tcPr>
          <w:p w14:paraId="03E021FB" w14:textId="77777777" w:rsidR="00585BBA" w:rsidRDefault="00585BBA">
            <w:pPr>
              <w:rPr>
                <w:rFonts w:hint="eastAsia"/>
              </w:rPr>
            </w:pPr>
            <w:r>
              <w:t>BA aggrement lower</w:t>
            </w:r>
          </w:p>
        </w:tc>
        <w:tc>
          <w:tcPr>
            <w:tcW w:w="3168" w:type="dxa"/>
          </w:tcPr>
          <w:p w14:paraId="4884420C" w14:textId="77777777" w:rsidR="00585BBA" w:rsidRDefault="00585BBA">
            <w:pPr>
              <w:rPr>
                <w:rFonts w:hint="eastAsia"/>
              </w:rPr>
            </w:pPr>
            <w:r>
              <w:t>-24.93 [-27.64, -22.31]</w:t>
            </w:r>
          </w:p>
        </w:tc>
        <w:tc>
          <w:tcPr>
            <w:tcW w:w="3168" w:type="dxa"/>
          </w:tcPr>
          <w:p w14:paraId="14E6921D" w14:textId="77777777" w:rsidR="00585BBA" w:rsidRDefault="00585BBA">
            <w:pPr>
              <w:rPr>
                <w:rFonts w:hint="eastAsia"/>
              </w:rPr>
            </w:pPr>
            <w:r>
              <w:t>-51.46 [-72.11, -34.55]</w:t>
            </w:r>
          </w:p>
        </w:tc>
      </w:tr>
      <w:tr w:rsidR="00585BBA" w14:paraId="2D5AFFB3" w14:textId="77777777">
        <w:tc>
          <w:tcPr>
            <w:tcW w:w="3168" w:type="dxa"/>
          </w:tcPr>
          <w:p w14:paraId="0C85387A" w14:textId="77777777" w:rsidR="00585BBA" w:rsidRDefault="00585BBA">
            <w:pPr>
              <w:rPr>
                <w:rFonts w:hint="eastAsia"/>
              </w:rPr>
            </w:pPr>
            <w:r>
              <w:t>BA aggrement upper</w:t>
            </w:r>
          </w:p>
        </w:tc>
        <w:tc>
          <w:tcPr>
            <w:tcW w:w="3168" w:type="dxa"/>
          </w:tcPr>
          <w:p w14:paraId="6DD44E8C" w14:textId="77777777" w:rsidR="00585BBA" w:rsidRDefault="00585BBA">
            <w:pPr>
              <w:rPr>
                <w:rFonts w:hint="eastAsia"/>
              </w:rPr>
            </w:pPr>
            <w:r>
              <w:t>17.68 [15.24, 20.57]</w:t>
            </w:r>
          </w:p>
        </w:tc>
        <w:tc>
          <w:tcPr>
            <w:tcW w:w="3168" w:type="dxa"/>
          </w:tcPr>
          <w:p w14:paraId="04D653D7" w14:textId="77777777" w:rsidR="00585BBA" w:rsidRDefault="00585BBA">
            <w:pPr>
              <w:rPr>
                <w:rFonts w:hint="eastAsia"/>
              </w:rPr>
            </w:pPr>
            <w:r>
              <w:t>66.04 [51.35, 82.64]</w:t>
            </w:r>
          </w:p>
        </w:tc>
      </w:tr>
    </w:tbl>
    <w:p w14:paraId="17105065" w14:textId="77777777" w:rsidR="00585BBA" w:rsidRDefault="00585BBA" w:rsidP="00585BBA">
      <w:pPr>
        <w:rPr>
          <w:rFonts w:hint="eastAsia"/>
        </w:rPr>
      </w:pPr>
    </w:p>
    <w:p w14:paraId="67E8E86A" w14:textId="77777777" w:rsidR="00585BBA" w:rsidRPr="00F91D8E" w:rsidRDefault="00585BBA" w:rsidP="007053F9">
      <w:pPr>
        <w:pStyle w:val="Caption"/>
        <w:jc w:val="both"/>
        <w:rPr>
          <w:rFonts w:hint="eastAsia"/>
          <w:sz w:val="22"/>
          <w:szCs w:val="22"/>
        </w:rPr>
      </w:pPr>
      <w:r w:rsidRPr="00F91D8E">
        <w:rPr>
          <w:sz w:val="22"/>
          <w:szCs w:val="22"/>
        </w:rPr>
        <w:t>Table S23: Parameter results for patients with AHI ≥ 30 events/hour (n=421). Values are reported as median [95% confidence interval]. Arousal Index is measured in events/hour, and Total Sleep Time in minutes. Agreement is assessed using the intraclass correlation coefficient (ICC, unitless) and Bland-Altman (BA) analysis.</w:t>
      </w:r>
    </w:p>
    <w:tbl>
      <w:tblPr>
        <w:tblW w:w="0" w:type="auto"/>
        <w:tblLook w:val="04A0" w:firstRow="1" w:lastRow="0" w:firstColumn="1" w:lastColumn="0" w:noHBand="0" w:noVBand="1"/>
      </w:tblPr>
      <w:tblGrid>
        <w:gridCol w:w="3125"/>
        <w:gridCol w:w="3118"/>
        <w:gridCol w:w="3117"/>
      </w:tblGrid>
      <w:tr w:rsidR="00585BBA" w14:paraId="53CFA1BE" w14:textId="77777777">
        <w:tc>
          <w:tcPr>
            <w:tcW w:w="3168" w:type="dxa"/>
          </w:tcPr>
          <w:p w14:paraId="6D290D69" w14:textId="77777777" w:rsidR="00585BBA" w:rsidRDefault="00585BBA">
            <w:pPr>
              <w:rPr>
                <w:rFonts w:hint="eastAsia"/>
              </w:rPr>
            </w:pPr>
          </w:p>
        </w:tc>
        <w:tc>
          <w:tcPr>
            <w:tcW w:w="3168" w:type="dxa"/>
          </w:tcPr>
          <w:p w14:paraId="5AF46C5B" w14:textId="77777777" w:rsidR="00585BBA" w:rsidRDefault="00585BBA">
            <w:pPr>
              <w:rPr>
                <w:rFonts w:hint="eastAsia"/>
              </w:rPr>
            </w:pPr>
            <w:r>
              <w:t>Arousal Index</w:t>
            </w:r>
          </w:p>
        </w:tc>
        <w:tc>
          <w:tcPr>
            <w:tcW w:w="3168" w:type="dxa"/>
          </w:tcPr>
          <w:p w14:paraId="6DEDB898" w14:textId="77777777" w:rsidR="00585BBA" w:rsidRDefault="00585BBA">
            <w:pPr>
              <w:rPr>
                <w:rFonts w:hint="eastAsia"/>
              </w:rPr>
            </w:pPr>
            <w:r>
              <w:t>Total Sleep Time</w:t>
            </w:r>
          </w:p>
        </w:tc>
      </w:tr>
      <w:tr w:rsidR="00585BBA" w14:paraId="2D8C9EB7" w14:textId="77777777">
        <w:tc>
          <w:tcPr>
            <w:tcW w:w="3168" w:type="dxa"/>
          </w:tcPr>
          <w:p w14:paraId="5F7CE00C" w14:textId="77777777" w:rsidR="00585BBA" w:rsidRDefault="00585BBA">
            <w:pPr>
              <w:rPr>
                <w:rFonts w:hint="eastAsia"/>
              </w:rPr>
            </w:pPr>
            <w:r>
              <w:t>ICC</w:t>
            </w:r>
          </w:p>
        </w:tc>
        <w:tc>
          <w:tcPr>
            <w:tcW w:w="3168" w:type="dxa"/>
          </w:tcPr>
          <w:p w14:paraId="54AC0706" w14:textId="77777777" w:rsidR="00585BBA" w:rsidRDefault="00585BBA">
            <w:pPr>
              <w:rPr>
                <w:rFonts w:hint="eastAsia"/>
              </w:rPr>
            </w:pPr>
            <w:r>
              <w:t>0.62 [0.53, 0.69]</w:t>
            </w:r>
          </w:p>
        </w:tc>
        <w:tc>
          <w:tcPr>
            <w:tcW w:w="3168" w:type="dxa"/>
          </w:tcPr>
          <w:p w14:paraId="669642C6" w14:textId="77777777" w:rsidR="00585BBA" w:rsidRDefault="00585BBA">
            <w:pPr>
              <w:rPr>
                <w:rFonts w:hint="eastAsia"/>
              </w:rPr>
            </w:pPr>
            <w:r>
              <w:t>0.92 [0.89, 0.94]</w:t>
            </w:r>
          </w:p>
        </w:tc>
      </w:tr>
      <w:tr w:rsidR="00585BBA" w14:paraId="5C0C54EC" w14:textId="77777777">
        <w:tc>
          <w:tcPr>
            <w:tcW w:w="3168" w:type="dxa"/>
          </w:tcPr>
          <w:p w14:paraId="06B1A4D5" w14:textId="77777777" w:rsidR="00585BBA" w:rsidRDefault="00585BBA">
            <w:pPr>
              <w:rPr>
                <w:rFonts w:hint="eastAsia"/>
              </w:rPr>
            </w:pPr>
            <w:r>
              <w:t>BA bias</w:t>
            </w:r>
          </w:p>
        </w:tc>
        <w:tc>
          <w:tcPr>
            <w:tcW w:w="3168" w:type="dxa"/>
          </w:tcPr>
          <w:p w14:paraId="680D2464" w14:textId="77777777" w:rsidR="00585BBA" w:rsidRDefault="00585BBA">
            <w:pPr>
              <w:rPr>
                <w:rFonts w:hint="eastAsia"/>
              </w:rPr>
            </w:pPr>
            <w:r>
              <w:t>-6.44 [-8.33, -4.63]</w:t>
            </w:r>
          </w:p>
        </w:tc>
        <w:tc>
          <w:tcPr>
            <w:tcW w:w="3168" w:type="dxa"/>
          </w:tcPr>
          <w:p w14:paraId="5B3A0630" w14:textId="77777777" w:rsidR="00585BBA" w:rsidRDefault="00585BBA">
            <w:pPr>
              <w:rPr>
                <w:rFonts w:hint="eastAsia"/>
              </w:rPr>
            </w:pPr>
            <w:r>
              <w:t>6.57 [3.79, 9.30]</w:t>
            </w:r>
          </w:p>
        </w:tc>
      </w:tr>
      <w:tr w:rsidR="00585BBA" w14:paraId="339111D3" w14:textId="77777777">
        <w:tc>
          <w:tcPr>
            <w:tcW w:w="3168" w:type="dxa"/>
          </w:tcPr>
          <w:p w14:paraId="6022DABE" w14:textId="77777777" w:rsidR="00585BBA" w:rsidRDefault="00585BBA">
            <w:pPr>
              <w:rPr>
                <w:rFonts w:hint="eastAsia"/>
              </w:rPr>
            </w:pPr>
            <w:r>
              <w:t>BA aggrement</w:t>
            </w:r>
          </w:p>
        </w:tc>
        <w:tc>
          <w:tcPr>
            <w:tcW w:w="3168" w:type="dxa"/>
          </w:tcPr>
          <w:p w14:paraId="342E9247" w14:textId="77777777" w:rsidR="00585BBA" w:rsidRDefault="00585BBA">
            <w:pPr>
              <w:rPr>
                <w:rFonts w:hint="eastAsia"/>
              </w:rPr>
            </w:pPr>
            <w:r>
              <w:t>37.84 [-44.26, 31.41]</w:t>
            </w:r>
          </w:p>
        </w:tc>
        <w:tc>
          <w:tcPr>
            <w:tcW w:w="3168" w:type="dxa"/>
          </w:tcPr>
          <w:p w14:paraId="79AE6CCE" w14:textId="77777777" w:rsidR="00585BBA" w:rsidRDefault="00585BBA">
            <w:pPr>
              <w:rPr>
                <w:rFonts w:hint="eastAsia"/>
              </w:rPr>
            </w:pPr>
            <w:r>
              <w:t>55.34 [-48.76, 61.94]</w:t>
            </w:r>
          </w:p>
        </w:tc>
      </w:tr>
      <w:tr w:rsidR="00585BBA" w14:paraId="42A4ED7A" w14:textId="77777777">
        <w:tc>
          <w:tcPr>
            <w:tcW w:w="3168" w:type="dxa"/>
          </w:tcPr>
          <w:p w14:paraId="5F659036" w14:textId="77777777" w:rsidR="00585BBA" w:rsidRDefault="00585BBA">
            <w:pPr>
              <w:rPr>
                <w:rFonts w:hint="eastAsia"/>
              </w:rPr>
            </w:pPr>
            <w:r>
              <w:t>BA aggrement lower</w:t>
            </w:r>
          </w:p>
        </w:tc>
        <w:tc>
          <w:tcPr>
            <w:tcW w:w="3168" w:type="dxa"/>
          </w:tcPr>
          <w:p w14:paraId="565A492C" w14:textId="77777777" w:rsidR="00585BBA" w:rsidRDefault="00585BBA">
            <w:pPr>
              <w:rPr>
                <w:rFonts w:hint="eastAsia"/>
              </w:rPr>
            </w:pPr>
            <w:r>
              <w:t>-44.26 [-50.46, -39.30]</w:t>
            </w:r>
          </w:p>
        </w:tc>
        <w:tc>
          <w:tcPr>
            <w:tcW w:w="3168" w:type="dxa"/>
          </w:tcPr>
          <w:p w14:paraId="60B609DA" w14:textId="77777777" w:rsidR="00585BBA" w:rsidRDefault="00585BBA">
            <w:pPr>
              <w:rPr>
                <w:rFonts w:hint="eastAsia"/>
              </w:rPr>
            </w:pPr>
            <w:r>
              <w:t>-48.76 [-58.72, -39.77]</w:t>
            </w:r>
          </w:p>
        </w:tc>
      </w:tr>
      <w:tr w:rsidR="00585BBA" w14:paraId="32F4CCA8" w14:textId="77777777">
        <w:tc>
          <w:tcPr>
            <w:tcW w:w="3168" w:type="dxa"/>
          </w:tcPr>
          <w:p w14:paraId="4C372FC5" w14:textId="77777777" w:rsidR="00585BBA" w:rsidRDefault="00585BBA">
            <w:pPr>
              <w:rPr>
                <w:rFonts w:hint="eastAsia"/>
              </w:rPr>
            </w:pPr>
            <w:r>
              <w:t>BA aggrement upper</w:t>
            </w:r>
          </w:p>
        </w:tc>
        <w:tc>
          <w:tcPr>
            <w:tcW w:w="3168" w:type="dxa"/>
          </w:tcPr>
          <w:p w14:paraId="7C307938" w14:textId="77777777" w:rsidR="00585BBA" w:rsidRDefault="00585BBA">
            <w:pPr>
              <w:rPr>
                <w:rFonts w:hint="eastAsia"/>
              </w:rPr>
            </w:pPr>
            <w:r>
              <w:t>31.41 [26.88, 36.67]</w:t>
            </w:r>
          </w:p>
        </w:tc>
        <w:tc>
          <w:tcPr>
            <w:tcW w:w="3168" w:type="dxa"/>
          </w:tcPr>
          <w:p w14:paraId="6AA765AF" w14:textId="77777777" w:rsidR="00585BBA" w:rsidRDefault="00585BBA">
            <w:pPr>
              <w:rPr>
                <w:rFonts w:hint="eastAsia"/>
              </w:rPr>
            </w:pPr>
            <w:r>
              <w:t>61.94 [54.47, 70.00]</w:t>
            </w:r>
          </w:p>
        </w:tc>
      </w:tr>
    </w:tbl>
    <w:p w14:paraId="745C19F3" w14:textId="77777777" w:rsidR="00585BBA" w:rsidRDefault="00585BBA" w:rsidP="00585BBA">
      <w:pPr>
        <w:rPr>
          <w:rFonts w:hint="eastAsia"/>
        </w:rPr>
      </w:pPr>
    </w:p>
    <w:p w14:paraId="0C5C8614" w14:textId="77777777" w:rsidR="00585BBA" w:rsidRDefault="00585BBA" w:rsidP="00585BBA">
      <w:pPr>
        <w:pStyle w:val="Heading3"/>
        <w:rPr>
          <w:rFonts w:hint="eastAsia"/>
        </w:rPr>
      </w:pPr>
      <w:r>
        <w:t>Parameter results segmented by PLMSI groups</w:t>
      </w:r>
    </w:p>
    <w:p w14:paraId="5490580C" w14:textId="77777777" w:rsidR="00585BBA" w:rsidRPr="00F91D8E" w:rsidRDefault="00585BBA" w:rsidP="007053F9">
      <w:pPr>
        <w:pStyle w:val="Caption"/>
        <w:spacing w:before="240"/>
        <w:jc w:val="both"/>
        <w:rPr>
          <w:rFonts w:hint="eastAsia"/>
          <w:sz w:val="22"/>
          <w:szCs w:val="22"/>
        </w:rPr>
      </w:pPr>
      <w:r w:rsidRPr="00F91D8E">
        <w:rPr>
          <w:sz w:val="22"/>
          <w:szCs w:val="22"/>
        </w:rPr>
        <w:t>Table S24: Parameter results for patients with PLMSI &lt; 15 events/hour (n=1248). Values are reported as median [95% confidence interval]. Arousal Index is measured in events/hour, and Total Sleep Time in minutes. Agreement is assessed using the intraclass correlation coefficient (ICC, unitless) and Bland-Altman (BA) analysis.</w:t>
      </w:r>
    </w:p>
    <w:tbl>
      <w:tblPr>
        <w:tblW w:w="0" w:type="auto"/>
        <w:tblLook w:val="04A0" w:firstRow="1" w:lastRow="0" w:firstColumn="1" w:lastColumn="0" w:noHBand="0" w:noVBand="1"/>
      </w:tblPr>
      <w:tblGrid>
        <w:gridCol w:w="3125"/>
        <w:gridCol w:w="3118"/>
        <w:gridCol w:w="3117"/>
      </w:tblGrid>
      <w:tr w:rsidR="00585BBA" w14:paraId="06FE2504" w14:textId="77777777">
        <w:tc>
          <w:tcPr>
            <w:tcW w:w="3168" w:type="dxa"/>
          </w:tcPr>
          <w:p w14:paraId="408EB9B3" w14:textId="77777777" w:rsidR="00585BBA" w:rsidRDefault="00585BBA">
            <w:pPr>
              <w:rPr>
                <w:rFonts w:hint="eastAsia"/>
              </w:rPr>
            </w:pPr>
          </w:p>
        </w:tc>
        <w:tc>
          <w:tcPr>
            <w:tcW w:w="3168" w:type="dxa"/>
          </w:tcPr>
          <w:p w14:paraId="3E76CCBD" w14:textId="77777777" w:rsidR="00585BBA" w:rsidRDefault="00585BBA">
            <w:pPr>
              <w:rPr>
                <w:rFonts w:hint="eastAsia"/>
              </w:rPr>
            </w:pPr>
            <w:r>
              <w:t>Arousal Index</w:t>
            </w:r>
          </w:p>
        </w:tc>
        <w:tc>
          <w:tcPr>
            <w:tcW w:w="3168" w:type="dxa"/>
          </w:tcPr>
          <w:p w14:paraId="6E9937CA" w14:textId="77777777" w:rsidR="00585BBA" w:rsidRDefault="00585BBA">
            <w:pPr>
              <w:rPr>
                <w:rFonts w:hint="eastAsia"/>
              </w:rPr>
            </w:pPr>
            <w:r>
              <w:t>Total Sleep Time</w:t>
            </w:r>
          </w:p>
        </w:tc>
      </w:tr>
      <w:tr w:rsidR="00585BBA" w14:paraId="0BBA1B93" w14:textId="77777777">
        <w:tc>
          <w:tcPr>
            <w:tcW w:w="3168" w:type="dxa"/>
          </w:tcPr>
          <w:p w14:paraId="5EDEBBD4" w14:textId="77777777" w:rsidR="00585BBA" w:rsidRDefault="00585BBA">
            <w:pPr>
              <w:rPr>
                <w:rFonts w:hint="eastAsia"/>
              </w:rPr>
            </w:pPr>
            <w:r>
              <w:t>ICC</w:t>
            </w:r>
          </w:p>
        </w:tc>
        <w:tc>
          <w:tcPr>
            <w:tcW w:w="3168" w:type="dxa"/>
          </w:tcPr>
          <w:p w14:paraId="21D8A8C2" w14:textId="77777777" w:rsidR="00585BBA" w:rsidRDefault="00585BBA">
            <w:pPr>
              <w:rPr>
                <w:rFonts w:hint="eastAsia"/>
              </w:rPr>
            </w:pPr>
            <w:r>
              <w:t>0.74 [0.69, 0.77]</w:t>
            </w:r>
          </w:p>
        </w:tc>
        <w:tc>
          <w:tcPr>
            <w:tcW w:w="3168" w:type="dxa"/>
          </w:tcPr>
          <w:p w14:paraId="0FCECDCE" w14:textId="77777777" w:rsidR="00585BBA" w:rsidRDefault="00585BBA">
            <w:pPr>
              <w:rPr>
                <w:rFonts w:hint="eastAsia"/>
              </w:rPr>
            </w:pPr>
            <w:r>
              <w:t>0.91 [0.89, 0.93]</w:t>
            </w:r>
          </w:p>
        </w:tc>
      </w:tr>
      <w:tr w:rsidR="00585BBA" w14:paraId="3E2109D3" w14:textId="77777777">
        <w:tc>
          <w:tcPr>
            <w:tcW w:w="3168" w:type="dxa"/>
          </w:tcPr>
          <w:p w14:paraId="7DC091AB" w14:textId="77777777" w:rsidR="00585BBA" w:rsidRDefault="00585BBA">
            <w:pPr>
              <w:rPr>
                <w:rFonts w:hint="eastAsia"/>
              </w:rPr>
            </w:pPr>
            <w:r>
              <w:t>BA bias</w:t>
            </w:r>
          </w:p>
        </w:tc>
        <w:tc>
          <w:tcPr>
            <w:tcW w:w="3168" w:type="dxa"/>
          </w:tcPr>
          <w:p w14:paraId="5FA140F5" w14:textId="77777777" w:rsidR="00585BBA" w:rsidRDefault="00585BBA">
            <w:pPr>
              <w:rPr>
                <w:rFonts w:hint="eastAsia"/>
              </w:rPr>
            </w:pPr>
            <w:r>
              <w:t>-4.62 [-5.40, -3.86]</w:t>
            </w:r>
          </w:p>
        </w:tc>
        <w:tc>
          <w:tcPr>
            <w:tcW w:w="3168" w:type="dxa"/>
          </w:tcPr>
          <w:p w14:paraId="4845F050" w14:textId="77777777" w:rsidR="00585BBA" w:rsidRDefault="00585BBA">
            <w:pPr>
              <w:rPr>
                <w:rFonts w:hint="eastAsia"/>
              </w:rPr>
            </w:pPr>
            <w:r>
              <w:t>7.86 [6.30, 9.41]</w:t>
            </w:r>
          </w:p>
        </w:tc>
      </w:tr>
      <w:tr w:rsidR="00585BBA" w14:paraId="1DF2B1C1" w14:textId="77777777">
        <w:tc>
          <w:tcPr>
            <w:tcW w:w="3168" w:type="dxa"/>
          </w:tcPr>
          <w:p w14:paraId="1482B88D" w14:textId="77777777" w:rsidR="00585BBA" w:rsidRDefault="00585BBA">
            <w:pPr>
              <w:rPr>
                <w:rFonts w:hint="eastAsia"/>
              </w:rPr>
            </w:pPr>
            <w:r>
              <w:t>BA aggrement</w:t>
            </w:r>
          </w:p>
        </w:tc>
        <w:tc>
          <w:tcPr>
            <w:tcW w:w="3168" w:type="dxa"/>
          </w:tcPr>
          <w:p w14:paraId="75EEA4FA" w14:textId="77777777" w:rsidR="00585BBA" w:rsidRDefault="00585BBA">
            <w:pPr>
              <w:rPr>
                <w:rFonts w:hint="eastAsia"/>
              </w:rPr>
            </w:pPr>
            <w:r>
              <w:t>27.19 [-31.83, 22.59]</w:t>
            </w:r>
          </w:p>
        </w:tc>
        <w:tc>
          <w:tcPr>
            <w:tcW w:w="3168" w:type="dxa"/>
          </w:tcPr>
          <w:p w14:paraId="5F3C0E05" w14:textId="77777777" w:rsidR="00585BBA" w:rsidRDefault="00585BBA">
            <w:pPr>
              <w:rPr>
                <w:rFonts w:hint="eastAsia"/>
              </w:rPr>
            </w:pPr>
            <w:r>
              <w:t>54.42 [-46.54, 62.37]</w:t>
            </w:r>
          </w:p>
        </w:tc>
      </w:tr>
      <w:tr w:rsidR="00585BBA" w14:paraId="7AB9F443" w14:textId="77777777">
        <w:tc>
          <w:tcPr>
            <w:tcW w:w="3168" w:type="dxa"/>
          </w:tcPr>
          <w:p w14:paraId="029A0E16" w14:textId="77777777" w:rsidR="00585BBA" w:rsidRDefault="00585BBA">
            <w:pPr>
              <w:rPr>
                <w:rFonts w:hint="eastAsia"/>
              </w:rPr>
            </w:pPr>
            <w:r>
              <w:t>BA aggrement lower</w:t>
            </w:r>
          </w:p>
        </w:tc>
        <w:tc>
          <w:tcPr>
            <w:tcW w:w="3168" w:type="dxa"/>
          </w:tcPr>
          <w:p w14:paraId="6B1B14B7" w14:textId="77777777" w:rsidR="00585BBA" w:rsidRDefault="00585BBA">
            <w:pPr>
              <w:rPr>
                <w:rFonts w:hint="eastAsia"/>
              </w:rPr>
            </w:pPr>
            <w:r>
              <w:t>-31.83 [-34.91, -29.30]</w:t>
            </w:r>
          </w:p>
        </w:tc>
        <w:tc>
          <w:tcPr>
            <w:tcW w:w="3168" w:type="dxa"/>
          </w:tcPr>
          <w:p w14:paraId="08F6AF91" w14:textId="77777777" w:rsidR="00585BBA" w:rsidRDefault="00585BBA">
            <w:pPr>
              <w:rPr>
                <w:rFonts w:hint="eastAsia"/>
              </w:rPr>
            </w:pPr>
            <w:r>
              <w:t>-46.54 [-54.10, -40.42]</w:t>
            </w:r>
          </w:p>
        </w:tc>
      </w:tr>
      <w:tr w:rsidR="00585BBA" w14:paraId="718210D9" w14:textId="77777777">
        <w:tc>
          <w:tcPr>
            <w:tcW w:w="3168" w:type="dxa"/>
          </w:tcPr>
          <w:p w14:paraId="4ADC9D15" w14:textId="77777777" w:rsidR="00585BBA" w:rsidRDefault="00585BBA">
            <w:pPr>
              <w:rPr>
                <w:rFonts w:hint="eastAsia"/>
              </w:rPr>
            </w:pPr>
            <w:r>
              <w:t>BA aggrement upper</w:t>
            </w:r>
          </w:p>
        </w:tc>
        <w:tc>
          <w:tcPr>
            <w:tcW w:w="3168" w:type="dxa"/>
          </w:tcPr>
          <w:p w14:paraId="0C831A74" w14:textId="77777777" w:rsidR="00585BBA" w:rsidRDefault="00585BBA">
            <w:pPr>
              <w:rPr>
                <w:rFonts w:hint="eastAsia"/>
              </w:rPr>
            </w:pPr>
            <w:r>
              <w:t>22.59 [20.37, 25.24]</w:t>
            </w:r>
          </w:p>
        </w:tc>
        <w:tc>
          <w:tcPr>
            <w:tcW w:w="3168" w:type="dxa"/>
          </w:tcPr>
          <w:p w14:paraId="1C9A963B" w14:textId="77777777" w:rsidR="00585BBA" w:rsidRDefault="00585BBA">
            <w:pPr>
              <w:rPr>
                <w:rFonts w:hint="eastAsia"/>
              </w:rPr>
            </w:pPr>
            <w:r>
              <w:t>62.37 [56.68, 68.78]</w:t>
            </w:r>
          </w:p>
        </w:tc>
      </w:tr>
    </w:tbl>
    <w:p w14:paraId="25CD569C" w14:textId="77777777" w:rsidR="00585BBA" w:rsidRDefault="00585BBA" w:rsidP="00585BBA">
      <w:pPr>
        <w:rPr>
          <w:rFonts w:hint="eastAsia"/>
        </w:rPr>
      </w:pPr>
    </w:p>
    <w:p w14:paraId="5180693A" w14:textId="77777777" w:rsidR="00585BBA" w:rsidRPr="00F91D8E" w:rsidRDefault="00585BBA" w:rsidP="00F91D8E">
      <w:pPr>
        <w:pStyle w:val="Caption"/>
        <w:jc w:val="both"/>
        <w:rPr>
          <w:rFonts w:hint="eastAsia"/>
          <w:sz w:val="22"/>
          <w:szCs w:val="22"/>
        </w:rPr>
      </w:pPr>
      <w:r w:rsidRPr="00F91D8E">
        <w:rPr>
          <w:sz w:val="22"/>
          <w:szCs w:val="22"/>
        </w:rPr>
        <w:t>Table S25: Parameter results for patients with PLMSI ≥ 15 events/hour (n=51). Values are reported as median [95% confidence interval]. Arousal Index is measured in events/hour, and Total Sleep Time in minutes. Agreement is assessed using the intraclass correlation coefficient (ICC, unitless) and Bland-Altman (BA) analysis.</w:t>
      </w:r>
    </w:p>
    <w:tbl>
      <w:tblPr>
        <w:tblW w:w="0" w:type="auto"/>
        <w:tblLook w:val="04A0" w:firstRow="1" w:lastRow="0" w:firstColumn="1" w:lastColumn="0" w:noHBand="0" w:noVBand="1"/>
      </w:tblPr>
      <w:tblGrid>
        <w:gridCol w:w="3124"/>
        <w:gridCol w:w="3118"/>
        <w:gridCol w:w="3118"/>
      </w:tblGrid>
      <w:tr w:rsidR="00585BBA" w14:paraId="2C67C760" w14:textId="77777777">
        <w:tc>
          <w:tcPr>
            <w:tcW w:w="3168" w:type="dxa"/>
          </w:tcPr>
          <w:p w14:paraId="4651A5A5" w14:textId="77777777" w:rsidR="00585BBA" w:rsidRDefault="00585BBA">
            <w:pPr>
              <w:rPr>
                <w:rFonts w:hint="eastAsia"/>
              </w:rPr>
            </w:pPr>
          </w:p>
        </w:tc>
        <w:tc>
          <w:tcPr>
            <w:tcW w:w="3168" w:type="dxa"/>
          </w:tcPr>
          <w:p w14:paraId="454C8109" w14:textId="77777777" w:rsidR="00585BBA" w:rsidRDefault="00585BBA">
            <w:pPr>
              <w:rPr>
                <w:rFonts w:hint="eastAsia"/>
              </w:rPr>
            </w:pPr>
            <w:r>
              <w:t>Arousal Index</w:t>
            </w:r>
          </w:p>
        </w:tc>
        <w:tc>
          <w:tcPr>
            <w:tcW w:w="3168" w:type="dxa"/>
          </w:tcPr>
          <w:p w14:paraId="22FF04CC" w14:textId="77777777" w:rsidR="00585BBA" w:rsidRDefault="00585BBA">
            <w:pPr>
              <w:rPr>
                <w:rFonts w:hint="eastAsia"/>
              </w:rPr>
            </w:pPr>
            <w:r>
              <w:t>Total Sleep Time</w:t>
            </w:r>
          </w:p>
        </w:tc>
      </w:tr>
      <w:tr w:rsidR="00585BBA" w14:paraId="6E08F80D" w14:textId="77777777">
        <w:tc>
          <w:tcPr>
            <w:tcW w:w="3168" w:type="dxa"/>
          </w:tcPr>
          <w:p w14:paraId="2458695F" w14:textId="77777777" w:rsidR="00585BBA" w:rsidRDefault="00585BBA">
            <w:pPr>
              <w:rPr>
                <w:rFonts w:hint="eastAsia"/>
              </w:rPr>
            </w:pPr>
            <w:r>
              <w:t>ICC</w:t>
            </w:r>
          </w:p>
        </w:tc>
        <w:tc>
          <w:tcPr>
            <w:tcW w:w="3168" w:type="dxa"/>
          </w:tcPr>
          <w:p w14:paraId="6ECF1D87" w14:textId="77777777" w:rsidR="00585BBA" w:rsidRDefault="00585BBA">
            <w:pPr>
              <w:rPr>
                <w:rFonts w:hint="eastAsia"/>
              </w:rPr>
            </w:pPr>
            <w:r>
              <w:t>0.70 [0.42, 0.85]</w:t>
            </w:r>
          </w:p>
        </w:tc>
        <w:tc>
          <w:tcPr>
            <w:tcW w:w="3168" w:type="dxa"/>
          </w:tcPr>
          <w:p w14:paraId="1AACB0D7" w14:textId="77777777" w:rsidR="00585BBA" w:rsidRDefault="00585BBA">
            <w:pPr>
              <w:rPr>
                <w:rFonts w:hint="eastAsia"/>
              </w:rPr>
            </w:pPr>
            <w:r>
              <w:t>0.85 [0.73, 0.94]</w:t>
            </w:r>
          </w:p>
        </w:tc>
      </w:tr>
      <w:tr w:rsidR="00585BBA" w14:paraId="6E550A57" w14:textId="77777777">
        <w:tc>
          <w:tcPr>
            <w:tcW w:w="3168" w:type="dxa"/>
          </w:tcPr>
          <w:p w14:paraId="692103A8" w14:textId="77777777" w:rsidR="00585BBA" w:rsidRDefault="00585BBA">
            <w:pPr>
              <w:rPr>
                <w:rFonts w:hint="eastAsia"/>
              </w:rPr>
            </w:pPr>
            <w:r>
              <w:t>BA bias</w:t>
            </w:r>
          </w:p>
        </w:tc>
        <w:tc>
          <w:tcPr>
            <w:tcW w:w="3168" w:type="dxa"/>
          </w:tcPr>
          <w:p w14:paraId="32962477" w14:textId="77777777" w:rsidR="00585BBA" w:rsidRDefault="00585BBA">
            <w:pPr>
              <w:rPr>
                <w:rFonts w:hint="eastAsia"/>
              </w:rPr>
            </w:pPr>
            <w:r>
              <w:t>1.93 [-2.63, 6.40]</w:t>
            </w:r>
          </w:p>
        </w:tc>
        <w:tc>
          <w:tcPr>
            <w:tcW w:w="3168" w:type="dxa"/>
          </w:tcPr>
          <w:p w14:paraId="4501BA4E" w14:textId="77777777" w:rsidR="00585BBA" w:rsidRDefault="00585BBA">
            <w:pPr>
              <w:rPr>
                <w:rFonts w:hint="eastAsia"/>
              </w:rPr>
            </w:pPr>
            <w:r>
              <w:t>11.48 [1.64, 21.67]</w:t>
            </w:r>
          </w:p>
        </w:tc>
      </w:tr>
      <w:tr w:rsidR="00585BBA" w14:paraId="1CBE309E" w14:textId="77777777">
        <w:tc>
          <w:tcPr>
            <w:tcW w:w="3168" w:type="dxa"/>
          </w:tcPr>
          <w:p w14:paraId="4F7A9ACC" w14:textId="77777777" w:rsidR="00585BBA" w:rsidRDefault="00585BBA">
            <w:pPr>
              <w:rPr>
                <w:rFonts w:hint="eastAsia"/>
              </w:rPr>
            </w:pPr>
            <w:r>
              <w:t>BA aggrement</w:t>
            </w:r>
          </w:p>
        </w:tc>
        <w:tc>
          <w:tcPr>
            <w:tcW w:w="3168" w:type="dxa"/>
          </w:tcPr>
          <w:p w14:paraId="2D91733B" w14:textId="77777777" w:rsidR="00585BBA" w:rsidRDefault="00585BBA">
            <w:pPr>
              <w:rPr>
                <w:rFonts w:hint="eastAsia"/>
              </w:rPr>
            </w:pPr>
            <w:r>
              <w:t>31.88 [-29.91, 33.72]</w:t>
            </w:r>
          </w:p>
        </w:tc>
        <w:tc>
          <w:tcPr>
            <w:tcW w:w="3168" w:type="dxa"/>
          </w:tcPr>
          <w:p w14:paraId="3FFE6039" w14:textId="77777777" w:rsidR="00585BBA" w:rsidRDefault="00585BBA">
            <w:pPr>
              <w:rPr>
                <w:rFonts w:hint="eastAsia"/>
              </w:rPr>
            </w:pPr>
            <w:r>
              <w:t>70.34 [-58.22, 81.79]</w:t>
            </w:r>
          </w:p>
        </w:tc>
      </w:tr>
      <w:tr w:rsidR="00585BBA" w14:paraId="399ED0D8" w14:textId="77777777">
        <w:tc>
          <w:tcPr>
            <w:tcW w:w="3168" w:type="dxa"/>
          </w:tcPr>
          <w:p w14:paraId="475BE2EF" w14:textId="77777777" w:rsidR="00585BBA" w:rsidRDefault="00585BBA">
            <w:pPr>
              <w:rPr>
                <w:rFonts w:hint="eastAsia"/>
              </w:rPr>
            </w:pPr>
            <w:r>
              <w:t>BA aggrement lower</w:t>
            </w:r>
          </w:p>
        </w:tc>
        <w:tc>
          <w:tcPr>
            <w:tcW w:w="3168" w:type="dxa"/>
          </w:tcPr>
          <w:p w14:paraId="2B1DB3E2" w14:textId="77777777" w:rsidR="00585BBA" w:rsidRDefault="00585BBA">
            <w:pPr>
              <w:rPr>
                <w:rFonts w:hint="eastAsia"/>
              </w:rPr>
            </w:pPr>
            <w:r>
              <w:t>-29.91 [-39.06, -21.26]</w:t>
            </w:r>
          </w:p>
        </w:tc>
        <w:tc>
          <w:tcPr>
            <w:tcW w:w="3168" w:type="dxa"/>
          </w:tcPr>
          <w:p w14:paraId="2D8A9C66" w14:textId="77777777" w:rsidR="00585BBA" w:rsidRDefault="00585BBA">
            <w:pPr>
              <w:rPr>
                <w:rFonts w:hint="eastAsia"/>
              </w:rPr>
            </w:pPr>
            <w:r>
              <w:t>-58.22 [-85.18, -35.00]</w:t>
            </w:r>
          </w:p>
        </w:tc>
      </w:tr>
      <w:tr w:rsidR="00585BBA" w14:paraId="03AF3A41" w14:textId="77777777">
        <w:tc>
          <w:tcPr>
            <w:tcW w:w="3168" w:type="dxa"/>
          </w:tcPr>
          <w:p w14:paraId="1CBEB581" w14:textId="77777777" w:rsidR="00585BBA" w:rsidRDefault="00585BBA">
            <w:pPr>
              <w:rPr>
                <w:rFonts w:hint="eastAsia"/>
              </w:rPr>
            </w:pPr>
            <w:r>
              <w:t>BA aggrement upper</w:t>
            </w:r>
          </w:p>
        </w:tc>
        <w:tc>
          <w:tcPr>
            <w:tcW w:w="3168" w:type="dxa"/>
          </w:tcPr>
          <w:p w14:paraId="5B45D0D5" w14:textId="77777777" w:rsidR="00585BBA" w:rsidRDefault="00585BBA">
            <w:pPr>
              <w:rPr>
                <w:rFonts w:hint="eastAsia"/>
              </w:rPr>
            </w:pPr>
            <w:r>
              <w:t>33.72 [24.74, 43.79]</w:t>
            </w:r>
          </w:p>
        </w:tc>
        <w:tc>
          <w:tcPr>
            <w:tcW w:w="3168" w:type="dxa"/>
          </w:tcPr>
          <w:p w14:paraId="20695359" w14:textId="77777777" w:rsidR="00585BBA" w:rsidRDefault="00585BBA">
            <w:pPr>
              <w:rPr>
                <w:rFonts w:hint="eastAsia"/>
              </w:rPr>
            </w:pPr>
            <w:r>
              <w:t>81.79 [53.84, 108.84]</w:t>
            </w:r>
          </w:p>
        </w:tc>
      </w:tr>
    </w:tbl>
    <w:p w14:paraId="745A7693" w14:textId="77777777" w:rsidR="00585BBA" w:rsidRDefault="00585BBA" w:rsidP="00585BBA">
      <w:pPr>
        <w:rPr>
          <w:rFonts w:hint="eastAsia"/>
        </w:rPr>
      </w:pPr>
    </w:p>
    <w:p w14:paraId="5D8395A8" w14:textId="1C11446C" w:rsidR="00DC54C3" w:rsidRDefault="00DC54C3">
      <w:pPr>
        <w:rPr>
          <w:rFonts w:hint="eastAsia"/>
        </w:rPr>
      </w:pPr>
      <w:r>
        <w:br w:type="page"/>
      </w:r>
    </w:p>
    <w:p w14:paraId="5AF3CB23" w14:textId="0A6A052E" w:rsidR="00E51BF3" w:rsidRPr="00244DA4" w:rsidRDefault="00244DA4" w:rsidP="00CE6475">
      <w:pPr>
        <w:pStyle w:val="Heading2"/>
        <w:rPr>
          <w:rFonts w:hint="eastAsia"/>
        </w:rPr>
      </w:pPr>
      <w:r w:rsidRPr="00244DA4">
        <w:t>REFERENCES</w:t>
      </w:r>
    </w:p>
    <w:p w14:paraId="7B3AD801" w14:textId="77777777" w:rsidR="00E51BF3" w:rsidRPr="00E51BF3" w:rsidRDefault="00E51BF3" w:rsidP="00E51BF3">
      <w:pPr>
        <w:rPr>
          <w:rFonts w:hint="eastAsia"/>
        </w:rPr>
      </w:pPr>
    </w:p>
    <w:p w14:paraId="3BD04FB5" w14:textId="77777777" w:rsidR="00920E22" w:rsidRPr="00920E22" w:rsidRDefault="00E51BF3" w:rsidP="00920E22">
      <w:pPr>
        <w:pStyle w:val="Bibliography"/>
        <w:rPr>
          <w:rFonts w:ascii="Times New Roman" w:hAnsi="Times New Roman" w:cs="Times New Roman"/>
          <w:sz w:val="24"/>
        </w:rPr>
      </w:pPr>
      <w:r>
        <w:fldChar w:fldCharType="begin"/>
      </w:r>
      <w:r w:rsidR="00920E22">
        <w:instrText xml:space="preserve"> ADDIN ZOTERO_BIBL {"uncited":[],"omitted":[],"custom":[]} CSL_BIBLIOGRAPHY </w:instrText>
      </w:r>
      <w:r>
        <w:fldChar w:fldCharType="separate"/>
      </w:r>
      <w:r w:rsidR="00920E22" w:rsidRPr="00920E22">
        <w:rPr>
          <w:rFonts w:ascii="Times New Roman" w:hAnsi="Times New Roman" w:cs="Times New Roman"/>
          <w:sz w:val="24"/>
        </w:rPr>
        <w:t>1</w:t>
      </w:r>
      <w:proofErr w:type="gramStart"/>
      <w:r w:rsidR="00920E22" w:rsidRPr="00920E22">
        <w:rPr>
          <w:rFonts w:ascii="Times New Roman" w:hAnsi="Times New Roman" w:cs="Times New Roman"/>
          <w:sz w:val="24"/>
        </w:rPr>
        <w:t xml:space="preserve">. </w:t>
      </w:r>
      <w:r w:rsidR="00920E22" w:rsidRPr="00920E22">
        <w:rPr>
          <w:rFonts w:ascii="Times New Roman" w:hAnsi="Times New Roman" w:cs="Times New Roman"/>
          <w:sz w:val="24"/>
        </w:rPr>
        <w:tab/>
        <w:t>Ramachandran</w:t>
      </w:r>
      <w:proofErr w:type="gramEnd"/>
      <w:r w:rsidR="00920E22" w:rsidRPr="00920E22">
        <w:rPr>
          <w:rFonts w:ascii="Times New Roman" w:hAnsi="Times New Roman" w:cs="Times New Roman"/>
          <w:sz w:val="24"/>
        </w:rPr>
        <w:t xml:space="preserve"> P, Zoph B, Le QV (2017) Searching for Activation Functions</w:t>
      </w:r>
    </w:p>
    <w:p w14:paraId="418EB0CA" w14:textId="77777777" w:rsidR="00920E22" w:rsidRPr="00920E22" w:rsidRDefault="00920E22" w:rsidP="00920E22">
      <w:pPr>
        <w:pStyle w:val="Bibliography"/>
        <w:rPr>
          <w:rFonts w:ascii="Times New Roman" w:hAnsi="Times New Roman" w:cs="Times New Roman"/>
          <w:sz w:val="24"/>
        </w:rPr>
      </w:pPr>
      <w:r w:rsidRPr="00920E22">
        <w:rPr>
          <w:rFonts w:ascii="Times New Roman" w:hAnsi="Times New Roman" w:cs="Times New Roman"/>
          <w:sz w:val="24"/>
        </w:rPr>
        <w:t>2</w:t>
      </w:r>
      <w:proofErr w:type="gramStart"/>
      <w:r w:rsidRPr="00920E22">
        <w:rPr>
          <w:rFonts w:ascii="Times New Roman" w:hAnsi="Times New Roman" w:cs="Times New Roman"/>
          <w:sz w:val="24"/>
        </w:rPr>
        <w:t xml:space="preserve">. </w:t>
      </w:r>
      <w:r w:rsidRPr="00920E22">
        <w:rPr>
          <w:rFonts w:ascii="Times New Roman" w:hAnsi="Times New Roman" w:cs="Times New Roman"/>
          <w:sz w:val="24"/>
        </w:rPr>
        <w:tab/>
        <w:t>Srivastava</w:t>
      </w:r>
      <w:proofErr w:type="gramEnd"/>
      <w:r w:rsidRPr="00920E22">
        <w:rPr>
          <w:rFonts w:ascii="Times New Roman" w:hAnsi="Times New Roman" w:cs="Times New Roman"/>
          <w:sz w:val="24"/>
        </w:rPr>
        <w:t xml:space="preserve"> N, Hinton G, Krizhevsky A, et al (2014) Dropout: A Simple Way to Prevent Neural Networks from Overfitting. Journal of Machine Learning Research 15:1929–1958</w:t>
      </w:r>
    </w:p>
    <w:p w14:paraId="1A210DA7" w14:textId="77777777" w:rsidR="00920E22" w:rsidRPr="00920E22" w:rsidRDefault="00920E22" w:rsidP="00920E22">
      <w:pPr>
        <w:pStyle w:val="Bibliography"/>
        <w:rPr>
          <w:rFonts w:ascii="Times New Roman" w:hAnsi="Times New Roman" w:cs="Times New Roman"/>
          <w:sz w:val="24"/>
        </w:rPr>
      </w:pPr>
      <w:r w:rsidRPr="00920E22">
        <w:rPr>
          <w:rFonts w:ascii="Times New Roman" w:hAnsi="Times New Roman" w:cs="Times New Roman"/>
          <w:sz w:val="24"/>
        </w:rPr>
        <w:t>3</w:t>
      </w:r>
      <w:proofErr w:type="gramStart"/>
      <w:r w:rsidRPr="00920E22">
        <w:rPr>
          <w:rFonts w:ascii="Times New Roman" w:hAnsi="Times New Roman" w:cs="Times New Roman"/>
          <w:sz w:val="24"/>
        </w:rPr>
        <w:t xml:space="preserve">. </w:t>
      </w:r>
      <w:r w:rsidRPr="00920E22">
        <w:rPr>
          <w:rFonts w:ascii="Times New Roman" w:hAnsi="Times New Roman" w:cs="Times New Roman"/>
          <w:sz w:val="24"/>
        </w:rPr>
        <w:tab/>
        <w:t>He</w:t>
      </w:r>
      <w:proofErr w:type="gramEnd"/>
      <w:r w:rsidRPr="00920E22">
        <w:rPr>
          <w:rFonts w:ascii="Times New Roman" w:hAnsi="Times New Roman" w:cs="Times New Roman"/>
          <w:sz w:val="24"/>
        </w:rPr>
        <w:t xml:space="preserve"> K, Zhang X, Ren S, Sun J (2015) Deep Residual Learning for Image Recognition</w:t>
      </w:r>
    </w:p>
    <w:p w14:paraId="01157219" w14:textId="77777777" w:rsidR="00920E22" w:rsidRPr="00920E22" w:rsidRDefault="00920E22" w:rsidP="00920E22">
      <w:pPr>
        <w:pStyle w:val="Bibliography"/>
        <w:rPr>
          <w:rFonts w:ascii="Times New Roman" w:hAnsi="Times New Roman" w:cs="Times New Roman"/>
          <w:sz w:val="24"/>
        </w:rPr>
      </w:pPr>
      <w:r w:rsidRPr="00920E22">
        <w:rPr>
          <w:rFonts w:ascii="Times New Roman" w:hAnsi="Times New Roman" w:cs="Times New Roman"/>
          <w:sz w:val="24"/>
        </w:rPr>
        <w:t>4</w:t>
      </w:r>
      <w:proofErr w:type="gramStart"/>
      <w:r w:rsidRPr="00920E22">
        <w:rPr>
          <w:rFonts w:ascii="Times New Roman" w:hAnsi="Times New Roman" w:cs="Times New Roman"/>
          <w:sz w:val="24"/>
        </w:rPr>
        <w:t xml:space="preserve">. </w:t>
      </w:r>
      <w:r w:rsidRPr="00920E22">
        <w:rPr>
          <w:rFonts w:ascii="Times New Roman" w:hAnsi="Times New Roman" w:cs="Times New Roman"/>
          <w:sz w:val="24"/>
        </w:rPr>
        <w:tab/>
        <w:t>He</w:t>
      </w:r>
      <w:proofErr w:type="gramEnd"/>
      <w:r w:rsidRPr="00920E22">
        <w:rPr>
          <w:rFonts w:ascii="Times New Roman" w:hAnsi="Times New Roman" w:cs="Times New Roman"/>
          <w:sz w:val="24"/>
        </w:rPr>
        <w:t xml:space="preserve"> T, Zhang Z, Zhang H, et al (2019) Bag of Tricks for Image Classification with Convolutional Neural Networks</w:t>
      </w:r>
    </w:p>
    <w:p w14:paraId="2EC6E5ED" w14:textId="77777777" w:rsidR="00920E22" w:rsidRPr="00920E22" w:rsidRDefault="00920E22" w:rsidP="00920E22">
      <w:pPr>
        <w:pStyle w:val="Bibliography"/>
        <w:rPr>
          <w:rFonts w:ascii="Times New Roman" w:hAnsi="Times New Roman" w:cs="Times New Roman"/>
          <w:sz w:val="24"/>
        </w:rPr>
      </w:pPr>
      <w:r w:rsidRPr="00920E22">
        <w:rPr>
          <w:rFonts w:ascii="Times New Roman" w:hAnsi="Times New Roman" w:cs="Times New Roman"/>
          <w:sz w:val="24"/>
        </w:rPr>
        <w:t>5</w:t>
      </w:r>
      <w:proofErr w:type="gramStart"/>
      <w:r w:rsidRPr="00920E22">
        <w:rPr>
          <w:rFonts w:ascii="Times New Roman" w:hAnsi="Times New Roman" w:cs="Times New Roman"/>
          <w:sz w:val="24"/>
        </w:rPr>
        <w:t xml:space="preserve">. </w:t>
      </w:r>
      <w:r w:rsidRPr="00920E22">
        <w:rPr>
          <w:rFonts w:ascii="Times New Roman" w:hAnsi="Times New Roman" w:cs="Times New Roman"/>
          <w:sz w:val="24"/>
        </w:rPr>
        <w:tab/>
        <w:t>He</w:t>
      </w:r>
      <w:proofErr w:type="gramEnd"/>
      <w:r w:rsidRPr="00920E22">
        <w:rPr>
          <w:rFonts w:ascii="Times New Roman" w:hAnsi="Times New Roman" w:cs="Times New Roman"/>
          <w:sz w:val="24"/>
        </w:rPr>
        <w:t xml:space="preserve"> K, Zhang X, Ren S, Sun J (2016) Identity Mappings in Deep Residual Networks</w:t>
      </w:r>
    </w:p>
    <w:p w14:paraId="5FC3D12A" w14:textId="12E00BFD" w:rsidR="00AC1AB8" w:rsidRPr="00BE5DCD" w:rsidRDefault="00E51BF3">
      <w:pPr>
        <w:rPr>
          <w:rFonts w:ascii="Times New Roman" w:hAnsi="Times New Roman" w:cs="Times New Roman"/>
        </w:rPr>
      </w:pPr>
      <w:r>
        <w:rPr>
          <w:rFonts w:ascii="Times New Roman" w:hAnsi="Times New Roman" w:cs="Times New Roman"/>
        </w:rPr>
        <w:fldChar w:fldCharType="end"/>
      </w:r>
    </w:p>
    <w:sectPr w:rsidR="00AC1AB8" w:rsidRPr="00BE5DCD">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6431" w14:textId="77777777" w:rsidR="00880784" w:rsidRDefault="00880784" w:rsidP="00C56EAC">
      <w:pPr>
        <w:spacing w:after="0" w:line="240" w:lineRule="auto"/>
        <w:rPr>
          <w:rFonts w:hint="eastAsia"/>
        </w:rPr>
      </w:pPr>
      <w:r>
        <w:separator/>
      </w:r>
    </w:p>
  </w:endnote>
  <w:endnote w:type="continuationSeparator" w:id="0">
    <w:p w14:paraId="0147A3A2" w14:textId="77777777" w:rsidR="00880784" w:rsidRDefault="00880784" w:rsidP="00C56EAC">
      <w:pPr>
        <w:spacing w:after="0" w:line="240" w:lineRule="auto"/>
        <w:rPr>
          <w:rFonts w:hint="eastAsia"/>
        </w:rPr>
      </w:pPr>
      <w:r>
        <w:continuationSeparator/>
      </w:r>
    </w:p>
  </w:endnote>
  <w:endnote w:type="continuationNotice" w:id="1">
    <w:p w14:paraId="73771500" w14:textId="77777777" w:rsidR="00880784" w:rsidRDefault="00880784">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91856" w14:textId="77777777" w:rsidR="00880784" w:rsidRDefault="00880784" w:rsidP="00C56EAC">
      <w:pPr>
        <w:spacing w:after="0" w:line="240" w:lineRule="auto"/>
        <w:rPr>
          <w:rFonts w:hint="eastAsia"/>
        </w:rPr>
      </w:pPr>
      <w:r>
        <w:separator/>
      </w:r>
    </w:p>
  </w:footnote>
  <w:footnote w:type="continuationSeparator" w:id="0">
    <w:p w14:paraId="55931B21" w14:textId="77777777" w:rsidR="00880784" w:rsidRDefault="00880784" w:rsidP="00C56EAC">
      <w:pPr>
        <w:spacing w:after="0" w:line="240" w:lineRule="auto"/>
        <w:rPr>
          <w:rFonts w:hint="eastAsia"/>
        </w:rPr>
      </w:pPr>
      <w:r>
        <w:continuationSeparator/>
      </w:r>
    </w:p>
  </w:footnote>
  <w:footnote w:type="continuationNotice" w:id="1">
    <w:p w14:paraId="063A1CEC" w14:textId="77777777" w:rsidR="00880784" w:rsidRDefault="00880784">
      <w:pPr>
        <w:spacing w:after="0" w:line="240" w:lineRule="auto"/>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0ABE" w14:textId="4241168B" w:rsidR="00C56EAC" w:rsidRPr="00C56EAC" w:rsidRDefault="00C56EAC" w:rsidP="00C56EAC">
    <w:pPr>
      <w:pStyle w:val="Header"/>
      <w:tabs>
        <w:tab w:val="clear" w:pos="4513"/>
        <w:tab w:val="clear" w:pos="9026"/>
        <w:tab w:val="right" w:pos="9360"/>
      </w:tabs>
      <w:rPr>
        <w:rFonts w:hint="eastAsia"/>
        <w:lang w:val="en-GB"/>
      </w:rPr>
    </w:pPr>
    <w:r>
      <w:rPr>
        <w:lang w:val="en-GB"/>
      </w:rPr>
      <w:tab/>
      <w:t>Sleep and Breathing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30190455">
    <w:abstractNumId w:val="0"/>
  </w:num>
  <w:num w:numId="2" w16cid:durableId="538008126">
    <w:abstractNumId w:val="0"/>
  </w:num>
  <w:num w:numId="3" w16cid:durableId="1541356465">
    <w:abstractNumId w:val="0"/>
  </w:num>
  <w:num w:numId="4" w16cid:durableId="2046371128">
    <w:abstractNumId w:val="0"/>
  </w:num>
  <w:num w:numId="5" w16cid:durableId="108286102">
    <w:abstractNumId w:val="0"/>
  </w:num>
  <w:num w:numId="6" w16cid:durableId="294528334">
    <w:abstractNumId w:val="0"/>
  </w:num>
  <w:num w:numId="7" w16cid:durableId="291785742">
    <w:abstractNumId w:val="0"/>
  </w:num>
  <w:num w:numId="8" w16cid:durableId="111245003">
    <w:abstractNumId w:val="0"/>
  </w:num>
  <w:num w:numId="9" w16cid:durableId="820578534">
    <w:abstractNumId w:val="0"/>
  </w:num>
  <w:num w:numId="10" w16cid:durableId="217711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89AA82"/>
    <w:rsid w:val="000079DA"/>
    <w:rsid w:val="00011477"/>
    <w:rsid w:val="00013200"/>
    <w:rsid w:val="00035FFF"/>
    <w:rsid w:val="00040893"/>
    <w:rsid w:val="000459D2"/>
    <w:rsid w:val="00050F74"/>
    <w:rsid w:val="0005712A"/>
    <w:rsid w:val="0006653F"/>
    <w:rsid w:val="00077208"/>
    <w:rsid w:val="0008138D"/>
    <w:rsid w:val="000855D4"/>
    <w:rsid w:val="000A130C"/>
    <w:rsid w:val="000C420B"/>
    <w:rsid w:val="000D7ADD"/>
    <w:rsid w:val="000E1E07"/>
    <w:rsid w:val="000F5397"/>
    <w:rsid w:val="00113230"/>
    <w:rsid w:val="00113291"/>
    <w:rsid w:val="001220BB"/>
    <w:rsid w:val="001446EF"/>
    <w:rsid w:val="00151BD9"/>
    <w:rsid w:val="001537E5"/>
    <w:rsid w:val="00156245"/>
    <w:rsid w:val="001757AC"/>
    <w:rsid w:val="001A1971"/>
    <w:rsid w:val="001A4893"/>
    <w:rsid w:val="001A58AA"/>
    <w:rsid w:val="001B53FF"/>
    <w:rsid w:val="001B7A22"/>
    <w:rsid w:val="00203B75"/>
    <w:rsid w:val="0021217C"/>
    <w:rsid w:val="002141D3"/>
    <w:rsid w:val="002262AA"/>
    <w:rsid w:val="00227F78"/>
    <w:rsid w:val="00237E8A"/>
    <w:rsid w:val="00240D4C"/>
    <w:rsid w:val="00244DA4"/>
    <w:rsid w:val="002508D3"/>
    <w:rsid w:val="0025664E"/>
    <w:rsid w:val="0026086B"/>
    <w:rsid w:val="002732F8"/>
    <w:rsid w:val="0028106F"/>
    <w:rsid w:val="00291CE9"/>
    <w:rsid w:val="002A5BF3"/>
    <w:rsid w:val="002B2473"/>
    <w:rsid w:val="002D7F5A"/>
    <w:rsid w:val="002F444C"/>
    <w:rsid w:val="003120EB"/>
    <w:rsid w:val="003170AA"/>
    <w:rsid w:val="003171A5"/>
    <w:rsid w:val="0037694A"/>
    <w:rsid w:val="00377BB4"/>
    <w:rsid w:val="003A430D"/>
    <w:rsid w:val="003B6228"/>
    <w:rsid w:val="003B66E4"/>
    <w:rsid w:val="003E08B7"/>
    <w:rsid w:val="003E4C38"/>
    <w:rsid w:val="003F192E"/>
    <w:rsid w:val="00402269"/>
    <w:rsid w:val="00404E72"/>
    <w:rsid w:val="00422EDE"/>
    <w:rsid w:val="00431CC7"/>
    <w:rsid w:val="00434BAF"/>
    <w:rsid w:val="00435B9A"/>
    <w:rsid w:val="00473694"/>
    <w:rsid w:val="0047777B"/>
    <w:rsid w:val="00487912"/>
    <w:rsid w:val="004925D8"/>
    <w:rsid w:val="0049661E"/>
    <w:rsid w:val="004A75B1"/>
    <w:rsid w:val="004B1C01"/>
    <w:rsid w:val="004B42D1"/>
    <w:rsid w:val="004C2F3C"/>
    <w:rsid w:val="004C2FCF"/>
    <w:rsid w:val="004C5AB5"/>
    <w:rsid w:val="004E721C"/>
    <w:rsid w:val="004F06F0"/>
    <w:rsid w:val="004F62EC"/>
    <w:rsid w:val="005021E7"/>
    <w:rsid w:val="00503289"/>
    <w:rsid w:val="00503504"/>
    <w:rsid w:val="005243FD"/>
    <w:rsid w:val="00524837"/>
    <w:rsid w:val="005274F8"/>
    <w:rsid w:val="00543134"/>
    <w:rsid w:val="00555C9C"/>
    <w:rsid w:val="00564066"/>
    <w:rsid w:val="005645D2"/>
    <w:rsid w:val="0056528E"/>
    <w:rsid w:val="0056548B"/>
    <w:rsid w:val="00581AC9"/>
    <w:rsid w:val="00585BBA"/>
    <w:rsid w:val="005A7C98"/>
    <w:rsid w:val="005B7BC0"/>
    <w:rsid w:val="005C1345"/>
    <w:rsid w:val="005E551D"/>
    <w:rsid w:val="005F0097"/>
    <w:rsid w:val="005F0A97"/>
    <w:rsid w:val="0060201E"/>
    <w:rsid w:val="006058FF"/>
    <w:rsid w:val="006110E9"/>
    <w:rsid w:val="006229A9"/>
    <w:rsid w:val="0063213C"/>
    <w:rsid w:val="006325ED"/>
    <w:rsid w:val="00646653"/>
    <w:rsid w:val="006674CD"/>
    <w:rsid w:val="00672C9E"/>
    <w:rsid w:val="0068243F"/>
    <w:rsid w:val="0068403D"/>
    <w:rsid w:val="00684481"/>
    <w:rsid w:val="00691EF8"/>
    <w:rsid w:val="006A063B"/>
    <w:rsid w:val="006A22F9"/>
    <w:rsid w:val="006A6EFB"/>
    <w:rsid w:val="006C32D9"/>
    <w:rsid w:val="006C6382"/>
    <w:rsid w:val="006E00C1"/>
    <w:rsid w:val="006E0977"/>
    <w:rsid w:val="006E493A"/>
    <w:rsid w:val="006F0F72"/>
    <w:rsid w:val="006F1F21"/>
    <w:rsid w:val="00700927"/>
    <w:rsid w:val="007053F9"/>
    <w:rsid w:val="00705BA4"/>
    <w:rsid w:val="00710DE2"/>
    <w:rsid w:val="007159A5"/>
    <w:rsid w:val="0072118E"/>
    <w:rsid w:val="00733F09"/>
    <w:rsid w:val="00763614"/>
    <w:rsid w:val="007A099C"/>
    <w:rsid w:val="007A2397"/>
    <w:rsid w:val="007A67AB"/>
    <w:rsid w:val="007B2703"/>
    <w:rsid w:val="007B523B"/>
    <w:rsid w:val="007B5B8A"/>
    <w:rsid w:val="007B6009"/>
    <w:rsid w:val="007C15E2"/>
    <w:rsid w:val="007C23C6"/>
    <w:rsid w:val="007D2EA0"/>
    <w:rsid w:val="007D7126"/>
    <w:rsid w:val="007E4C4E"/>
    <w:rsid w:val="007E7F9C"/>
    <w:rsid w:val="007F07B4"/>
    <w:rsid w:val="00800CC7"/>
    <w:rsid w:val="00810B08"/>
    <w:rsid w:val="00824FB4"/>
    <w:rsid w:val="008544E9"/>
    <w:rsid w:val="008549A2"/>
    <w:rsid w:val="008721C8"/>
    <w:rsid w:val="00880784"/>
    <w:rsid w:val="00890027"/>
    <w:rsid w:val="008901A8"/>
    <w:rsid w:val="00890303"/>
    <w:rsid w:val="00893068"/>
    <w:rsid w:val="00893C93"/>
    <w:rsid w:val="008A324B"/>
    <w:rsid w:val="008B7D72"/>
    <w:rsid w:val="008D4F6F"/>
    <w:rsid w:val="008E26E4"/>
    <w:rsid w:val="008E59EF"/>
    <w:rsid w:val="00906116"/>
    <w:rsid w:val="00910A8B"/>
    <w:rsid w:val="00920E22"/>
    <w:rsid w:val="00925173"/>
    <w:rsid w:val="00926687"/>
    <w:rsid w:val="00933961"/>
    <w:rsid w:val="0093441D"/>
    <w:rsid w:val="009424E4"/>
    <w:rsid w:val="00950B0F"/>
    <w:rsid w:val="009517F2"/>
    <w:rsid w:val="0096156E"/>
    <w:rsid w:val="00962942"/>
    <w:rsid w:val="00982D24"/>
    <w:rsid w:val="009925B4"/>
    <w:rsid w:val="009A432F"/>
    <w:rsid w:val="009D405B"/>
    <w:rsid w:val="009D4C3F"/>
    <w:rsid w:val="009E6CB9"/>
    <w:rsid w:val="009F0B1D"/>
    <w:rsid w:val="009F43E0"/>
    <w:rsid w:val="00A0029E"/>
    <w:rsid w:val="00A00F35"/>
    <w:rsid w:val="00A077BA"/>
    <w:rsid w:val="00A41461"/>
    <w:rsid w:val="00A4565D"/>
    <w:rsid w:val="00A50080"/>
    <w:rsid w:val="00A6147A"/>
    <w:rsid w:val="00A70426"/>
    <w:rsid w:val="00A81306"/>
    <w:rsid w:val="00A82841"/>
    <w:rsid w:val="00A90307"/>
    <w:rsid w:val="00AA117E"/>
    <w:rsid w:val="00AB4DA7"/>
    <w:rsid w:val="00AB6668"/>
    <w:rsid w:val="00AC07A4"/>
    <w:rsid w:val="00AC1AB8"/>
    <w:rsid w:val="00AF29B5"/>
    <w:rsid w:val="00AF6F5D"/>
    <w:rsid w:val="00B02538"/>
    <w:rsid w:val="00B076F9"/>
    <w:rsid w:val="00B15D30"/>
    <w:rsid w:val="00B4226E"/>
    <w:rsid w:val="00B50797"/>
    <w:rsid w:val="00B656B5"/>
    <w:rsid w:val="00B65891"/>
    <w:rsid w:val="00B67CC6"/>
    <w:rsid w:val="00B81ED3"/>
    <w:rsid w:val="00B860AE"/>
    <w:rsid w:val="00B929E3"/>
    <w:rsid w:val="00BA08FF"/>
    <w:rsid w:val="00BB43E8"/>
    <w:rsid w:val="00BC50BF"/>
    <w:rsid w:val="00BE5DCD"/>
    <w:rsid w:val="00C02F44"/>
    <w:rsid w:val="00C45AD0"/>
    <w:rsid w:val="00C5229D"/>
    <w:rsid w:val="00C54592"/>
    <w:rsid w:val="00C56EAC"/>
    <w:rsid w:val="00C57F80"/>
    <w:rsid w:val="00C747DE"/>
    <w:rsid w:val="00C85ECB"/>
    <w:rsid w:val="00C967A5"/>
    <w:rsid w:val="00CA0449"/>
    <w:rsid w:val="00CA07F9"/>
    <w:rsid w:val="00CA21B0"/>
    <w:rsid w:val="00CA5607"/>
    <w:rsid w:val="00CA568F"/>
    <w:rsid w:val="00CB251A"/>
    <w:rsid w:val="00CE09F8"/>
    <w:rsid w:val="00CE0EBC"/>
    <w:rsid w:val="00CE6475"/>
    <w:rsid w:val="00CF059E"/>
    <w:rsid w:val="00D0571F"/>
    <w:rsid w:val="00D21117"/>
    <w:rsid w:val="00D27EFD"/>
    <w:rsid w:val="00D50704"/>
    <w:rsid w:val="00D611A8"/>
    <w:rsid w:val="00D7477A"/>
    <w:rsid w:val="00D75942"/>
    <w:rsid w:val="00DA3E4A"/>
    <w:rsid w:val="00DB439A"/>
    <w:rsid w:val="00DC1D3F"/>
    <w:rsid w:val="00DC4441"/>
    <w:rsid w:val="00DC54C3"/>
    <w:rsid w:val="00DC7A49"/>
    <w:rsid w:val="00DD18ED"/>
    <w:rsid w:val="00DD37BC"/>
    <w:rsid w:val="00E147F2"/>
    <w:rsid w:val="00E24B8F"/>
    <w:rsid w:val="00E25803"/>
    <w:rsid w:val="00E2706E"/>
    <w:rsid w:val="00E366BC"/>
    <w:rsid w:val="00E45ECA"/>
    <w:rsid w:val="00E46984"/>
    <w:rsid w:val="00E513A1"/>
    <w:rsid w:val="00E51BF3"/>
    <w:rsid w:val="00E523B1"/>
    <w:rsid w:val="00E53C85"/>
    <w:rsid w:val="00E72AE9"/>
    <w:rsid w:val="00E75B59"/>
    <w:rsid w:val="00E82DC7"/>
    <w:rsid w:val="00E87E31"/>
    <w:rsid w:val="00E92141"/>
    <w:rsid w:val="00EA0799"/>
    <w:rsid w:val="00EA67BA"/>
    <w:rsid w:val="00EB3F7B"/>
    <w:rsid w:val="00EC5F29"/>
    <w:rsid w:val="00ED3649"/>
    <w:rsid w:val="00ED366F"/>
    <w:rsid w:val="00EE1B08"/>
    <w:rsid w:val="00EF19A1"/>
    <w:rsid w:val="00EF4202"/>
    <w:rsid w:val="00EF48FC"/>
    <w:rsid w:val="00F13AA2"/>
    <w:rsid w:val="00F13F7F"/>
    <w:rsid w:val="00F14AD2"/>
    <w:rsid w:val="00F2450D"/>
    <w:rsid w:val="00F33842"/>
    <w:rsid w:val="00F3386C"/>
    <w:rsid w:val="00F355D7"/>
    <w:rsid w:val="00F36CC7"/>
    <w:rsid w:val="00F37B0B"/>
    <w:rsid w:val="00F46709"/>
    <w:rsid w:val="00F61FFE"/>
    <w:rsid w:val="00F643D9"/>
    <w:rsid w:val="00F86B08"/>
    <w:rsid w:val="00F91D8E"/>
    <w:rsid w:val="00F93F1F"/>
    <w:rsid w:val="00FA4523"/>
    <w:rsid w:val="00FB284C"/>
    <w:rsid w:val="00FC2B9F"/>
    <w:rsid w:val="00FE3C50"/>
    <w:rsid w:val="00FF3616"/>
    <w:rsid w:val="0489E197"/>
    <w:rsid w:val="05D28B6A"/>
    <w:rsid w:val="061A322F"/>
    <w:rsid w:val="067F221D"/>
    <w:rsid w:val="0D22B70F"/>
    <w:rsid w:val="11173D28"/>
    <w:rsid w:val="1121E98E"/>
    <w:rsid w:val="13C8E810"/>
    <w:rsid w:val="1481F920"/>
    <w:rsid w:val="17281FC8"/>
    <w:rsid w:val="1B095D85"/>
    <w:rsid w:val="3289AA82"/>
    <w:rsid w:val="354CB54D"/>
    <w:rsid w:val="3EA61BD7"/>
    <w:rsid w:val="40735CCA"/>
    <w:rsid w:val="45C2C30D"/>
    <w:rsid w:val="4883AF87"/>
    <w:rsid w:val="54F79BD7"/>
    <w:rsid w:val="55734173"/>
    <w:rsid w:val="55AAB3A5"/>
    <w:rsid w:val="5734D214"/>
    <w:rsid w:val="5E4C878F"/>
    <w:rsid w:val="5F0DAF91"/>
    <w:rsid w:val="602BD2F1"/>
    <w:rsid w:val="606A45D4"/>
    <w:rsid w:val="6366780F"/>
    <w:rsid w:val="6CA6817F"/>
    <w:rsid w:val="6D68DE31"/>
    <w:rsid w:val="6E4B8A76"/>
    <w:rsid w:val="75088EC9"/>
    <w:rsid w:val="77D93DCD"/>
    <w:rsid w:val="79274C57"/>
    <w:rsid w:val="7961DAEE"/>
    <w:rsid w:val="7D61E9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AA82"/>
  <w15:chartTrackingRefBased/>
  <w15:docId w15:val="{60305A8C-2753-44E8-B608-509CACA6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9D2"/>
  </w:style>
  <w:style w:type="paragraph" w:styleId="Heading1">
    <w:name w:val="heading 1"/>
    <w:basedOn w:val="Normal"/>
    <w:next w:val="Normal"/>
    <w:link w:val="Heading1Char"/>
    <w:uiPriority w:val="9"/>
    <w:qFormat/>
    <w:rsid w:val="007E7F9C"/>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7E7F9C"/>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7E7F9C"/>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7E7F9C"/>
    <w:pPr>
      <w:keepNext/>
      <w:keepLines/>
      <w:spacing w:before="40" w:after="0"/>
      <w:outlineLvl w:val="3"/>
    </w:pPr>
    <w:rPr>
      <w:i/>
      <w:iCs/>
    </w:rPr>
  </w:style>
  <w:style w:type="paragraph" w:styleId="Heading5">
    <w:name w:val="heading 5"/>
    <w:basedOn w:val="Normal"/>
    <w:next w:val="Normal"/>
    <w:link w:val="Heading5Char"/>
    <w:uiPriority w:val="9"/>
    <w:unhideWhenUsed/>
    <w:qFormat/>
    <w:rsid w:val="007E7F9C"/>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unhideWhenUsed/>
    <w:qFormat/>
    <w:rsid w:val="007E7F9C"/>
    <w:pPr>
      <w:keepNext/>
      <w:keepLines/>
      <w:spacing w:before="40" w:after="0"/>
      <w:outlineLvl w:val="5"/>
    </w:pPr>
  </w:style>
  <w:style w:type="paragraph" w:styleId="Heading7">
    <w:name w:val="heading 7"/>
    <w:basedOn w:val="Normal"/>
    <w:next w:val="Normal"/>
    <w:link w:val="Heading7Char"/>
    <w:uiPriority w:val="9"/>
    <w:unhideWhenUsed/>
    <w:qFormat/>
    <w:rsid w:val="007E7F9C"/>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7E7F9C"/>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unhideWhenUsed/>
    <w:qFormat/>
    <w:rsid w:val="007E7F9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F9C"/>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7E7F9C"/>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7E7F9C"/>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rsid w:val="007E7F9C"/>
    <w:rPr>
      <w:i/>
      <w:iCs/>
    </w:rPr>
  </w:style>
  <w:style w:type="character" w:customStyle="1" w:styleId="Heading5Char">
    <w:name w:val="Heading 5 Char"/>
    <w:basedOn w:val="DefaultParagraphFont"/>
    <w:link w:val="Heading5"/>
    <w:uiPriority w:val="9"/>
    <w:rsid w:val="007E7F9C"/>
    <w:rPr>
      <w:color w:val="404040" w:themeColor="text1" w:themeTint="BF"/>
    </w:rPr>
  </w:style>
  <w:style w:type="character" w:customStyle="1" w:styleId="Heading6Char">
    <w:name w:val="Heading 6 Char"/>
    <w:basedOn w:val="DefaultParagraphFont"/>
    <w:link w:val="Heading6"/>
    <w:uiPriority w:val="9"/>
    <w:rsid w:val="007E7F9C"/>
  </w:style>
  <w:style w:type="character" w:customStyle="1" w:styleId="Heading7Char">
    <w:name w:val="Heading 7 Char"/>
    <w:basedOn w:val="DefaultParagraphFont"/>
    <w:link w:val="Heading7"/>
    <w:uiPriority w:val="9"/>
    <w:rsid w:val="007E7F9C"/>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7E7F9C"/>
    <w:rPr>
      <w:color w:val="262626" w:themeColor="text1" w:themeTint="D9"/>
      <w:sz w:val="21"/>
      <w:szCs w:val="21"/>
    </w:rPr>
  </w:style>
  <w:style w:type="character" w:customStyle="1" w:styleId="Heading9Char">
    <w:name w:val="Heading 9 Char"/>
    <w:basedOn w:val="DefaultParagraphFont"/>
    <w:link w:val="Heading9"/>
    <w:uiPriority w:val="9"/>
    <w:rsid w:val="007E7F9C"/>
    <w:rPr>
      <w:rFonts w:asciiTheme="majorHAnsi" w:eastAsiaTheme="majorEastAsia" w:hAnsiTheme="majorHAnsi" w:cstheme="majorBidi"/>
      <w:i/>
      <w:iCs/>
      <w:color w:val="262626" w:themeColor="text1" w:themeTint="D9"/>
      <w:sz w:val="21"/>
      <w:szCs w:val="21"/>
    </w:rPr>
  </w:style>
  <w:style w:type="character" w:customStyle="1" w:styleId="TitleChar">
    <w:name w:val="Title Char"/>
    <w:basedOn w:val="DefaultParagraphFont"/>
    <w:link w:val="Title"/>
    <w:rsid w:val="007E7F9C"/>
    <w:rPr>
      <w:rFonts w:asciiTheme="majorHAnsi" w:eastAsiaTheme="majorEastAsia" w:hAnsiTheme="majorHAnsi" w:cstheme="majorBidi"/>
      <w:spacing w:val="-10"/>
      <w:sz w:val="56"/>
      <w:szCs w:val="56"/>
    </w:rPr>
  </w:style>
  <w:style w:type="paragraph" w:styleId="Title">
    <w:name w:val="Title"/>
    <w:basedOn w:val="Normal"/>
    <w:next w:val="Normal"/>
    <w:link w:val="TitleChar"/>
    <w:qFormat/>
    <w:rsid w:val="007E7F9C"/>
    <w:pPr>
      <w:spacing w:after="0" w:line="240" w:lineRule="auto"/>
      <w:contextualSpacing/>
    </w:pPr>
    <w:rPr>
      <w:rFonts w:asciiTheme="majorHAnsi" w:eastAsiaTheme="majorEastAsia" w:hAnsiTheme="majorHAnsi" w:cstheme="majorBidi"/>
      <w:spacing w:val="-10"/>
      <w:sz w:val="56"/>
      <w:szCs w:val="56"/>
    </w:rPr>
  </w:style>
  <w:style w:type="character" w:customStyle="1" w:styleId="SubtitleChar">
    <w:name w:val="Subtitle Char"/>
    <w:basedOn w:val="DefaultParagraphFont"/>
    <w:link w:val="Subtitle"/>
    <w:uiPriority w:val="11"/>
    <w:rsid w:val="007E7F9C"/>
    <w:rPr>
      <w:color w:val="5A5A5A" w:themeColor="text1" w:themeTint="A5"/>
      <w:spacing w:val="15"/>
    </w:rPr>
  </w:style>
  <w:style w:type="paragraph" w:styleId="Subtitle">
    <w:name w:val="Subtitle"/>
    <w:basedOn w:val="Normal"/>
    <w:next w:val="Normal"/>
    <w:link w:val="SubtitleChar"/>
    <w:uiPriority w:val="11"/>
    <w:qFormat/>
    <w:rsid w:val="007E7F9C"/>
    <w:pPr>
      <w:numPr>
        <w:ilvl w:val="1"/>
      </w:numPr>
    </w:pPr>
    <w:rPr>
      <w:color w:val="5A5A5A" w:themeColor="text1" w:themeTint="A5"/>
      <w:spacing w:val="15"/>
    </w:rPr>
  </w:style>
  <w:style w:type="character" w:styleId="IntenseEmphasis">
    <w:name w:val="Intense Emphasis"/>
    <w:basedOn w:val="DefaultParagraphFont"/>
    <w:uiPriority w:val="21"/>
    <w:qFormat/>
    <w:rsid w:val="007E7F9C"/>
    <w:rPr>
      <w:b/>
      <w:bCs/>
      <w:i/>
      <w:iCs/>
      <w:color w:val="auto"/>
    </w:rPr>
  </w:style>
  <w:style w:type="character" w:customStyle="1" w:styleId="QuoteChar">
    <w:name w:val="Quote Char"/>
    <w:basedOn w:val="DefaultParagraphFont"/>
    <w:link w:val="Quote"/>
    <w:uiPriority w:val="29"/>
    <w:rsid w:val="007E7F9C"/>
    <w:rPr>
      <w:i/>
      <w:iCs/>
      <w:color w:val="404040" w:themeColor="text1" w:themeTint="BF"/>
    </w:rPr>
  </w:style>
  <w:style w:type="paragraph" w:styleId="Quote">
    <w:name w:val="Quote"/>
    <w:basedOn w:val="Normal"/>
    <w:next w:val="Normal"/>
    <w:link w:val="QuoteChar"/>
    <w:uiPriority w:val="29"/>
    <w:qFormat/>
    <w:rsid w:val="007E7F9C"/>
    <w:pPr>
      <w:spacing w:before="200"/>
      <w:ind w:left="864" w:right="864"/>
    </w:pPr>
    <w:rPr>
      <w:i/>
      <w:iCs/>
      <w:color w:val="404040" w:themeColor="text1" w:themeTint="BF"/>
    </w:rPr>
  </w:style>
  <w:style w:type="character" w:customStyle="1" w:styleId="IntenseQuoteChar">
    <w:name w:val="Intense Quote Char"/>
    <w:basedOn w:val="DefaultParagraphFont"/>
    <w:link w:val="IntenseQuote"/>
    <w:uiPriority w:val="30"/>
    <w:rsid w:val="007E7F9C"/>
    <w:rPr>
      <w:i/>
      <w:iCs/>
      <w:color w:val="404040" w:themeColor="text1" w:themeTint="BF"/>
    </w:rPr>
  </w:style>
  <w:style w:type="paragraph" w:styleId="IntenseQuote">
    <w:name w:val="Intense Quote"/>
    <w:basedOn w:val="Normal"/>
    <w:next w:val="Normal"/>
    <w:link w:val="IntenseQuoteChar"/>
    <w:uiPriority w:val="30"/>
    <w:qFormat/>
    <w:rsid w:val="007E7F9C"/>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styleId="IntenseReference">
    <w:name w:val="Intense Reference"/>
    <w:basedOn w:val="DefaultParagraphFont"/>
    <w:uiPriority w:val="32"/>
    <w:qFormat/>
    <w:rsid w:val="007E7F9C"/>
    <w:rPr>
      <w:b/>
      <w:bCs/>
      <w:smallCaps/>
      <w:color w:val="404040" w:themeColor="text1" w:themeTint="BF"/>
      <w:spacing w:val="5"/>
    </w:rPr>
  </w:style>
  <w:style w:type="character" w:styleId="CommentReference">
    <w:name w:val="annotation reference"/>
    <w:basedOn w:val="DefaultParagraphFont"/>
    <w:uiPriority w:val="99"/>
    <w:semiHidden/>
    <w:unhideWhenUsed/>
    <w:rsid w:val="00AC1AB8"/>
    <w:rPr>
      <w:sz w:val="16"/>
      <w:szCs w:val="16"/>
    </w:rPr>
  </w:style>
  <w:style w:type="paragraph" w:styleId="CommentText">
    <w:name w:val="annotation text"/>
    <w:basedOn w:val="Normal"/>
    <w:link w:val="CommentTextChar"/>
    <w:uiPriority w:val="99"/>
    <w:unhideWhenUsed/>
    <w:rsid w:val="00AC1AB8"/>
    <w:pPr>
      <w:spacing w:before="120" w:after="240" w:line="240" w:lineRule="auto"/>
    </w:pPr>
    <w:rPr>
      <w:rFonts w:ascii="Times New Roman" w:eastAsiaTheme="minorHAnsi" w:hAnsi="Times New Roman"/>
      <w:sz w:val="20"/>
      <w:szCs w:val="20"/>
      <w:lang w:eastAsia="en-US"/>
    </w:rPr>
  </w:style>
  <w:style w:type="character" w:customStyle="1" w:styleId="CommentTextChar">
    <w:name w:val="Comment Text Char"/>
    <w:basedOn w:val="DefaultParagraphFont"/>
    <w:link w:val="CommentText"/>
    <w:uiPriority w:val="99"/>
    <w:rsid w:val="00AC1AB8"/>
    <w:rPr>
      <w:rFonts w:ascii="Times New Roman" w:eastAsiaTheme="minorHAnsi" w:hAnsi="Times New Roman"/>
      <w:sz w:val="20"/>
      <w:szCs w:val="20"/>
      <w:lang w:eastAsia="en-US"/>
    </w:rPr>
  </w:style>
  <w:style w:type="character" w:styleId="Hyperlink">
    <w:name w:val="Hyperlink"/>
    <w:basedOn w:val="DefaultParagraphFont"/>
    <w:uiPriority w:val="99"/>
    <w:unhideWhenUsed/>
    <w:rsid w:val="00AC1AB8"/>
    <w:rPr>
      <w:color w:val="0000FF"/>
      <w:u w:val="single"/>
    </w:rPr>
  </w:style>
  <w:style w:type="character" w:styleId="Mention">
    <w:name w:val="Mention"/>
    <w:basedOn w:val="DefaultParagraphFont"/>
    <w:uiPriority w:val="99"/>
    <w:unhideWhenUsed/>
    <w:rsid w:val="00AC1AB8"/>
    <w:rPr>
      <w:color w:val="2B579A"/>
      <w:shd w:val="clear" w:color="auto" w:fill="E1DFDD"/>
    </w:rPr>
  </w:style>
  <w:style w:type="paragraph" w:styleId="Bibliography">
    <w:name w:val="Bibliography"/>
    <w:basedOn w:val="Normal"/>
    <w:next w:val="Normal"/>
    <w:uiPriority w:val="37"/>
    <w:unhideWhenUsed/>
    <w:rsid w:val="00E51BF3"/>
    <w:pPr>
      <w:tabs>
        <w:tab w:val="left" w:pos="384"/>
      </w:tabs>
      <w:spacing w:after="240" w:line="240" w:lineRule="auto"/>
      <w:ind w:left="384" w:hanging="384"/>
    </w:pPr>
  </w:style>
  <w:style w:type="character" w:styleId="Strong">
    <w:name w:val="Strong"/>
    <w:basedOn w:val="DefaultParagraphFont"/>
    <w:uiPriority w:val="22"/>
    <w:qFormat/>
    <w:rsid w:val="007E7F9C"/>
    <w:rPr>
      <w:b/>
      <w:bCs/>
      <w:color w:val="auto"/>
    </w:rPr>
  </w:style>
  <w:style w:type="paragraph" w:styleId="Caption">
    <w:name w:val="caption"/>
    <w:basedOn w:val="Normal"/>
    <w:next w:val="Normal"/>
    <w:uiPriority w:val="35"/>
    <w:unhideWhenUsed/>
    <w:qFormat/>
    <w:rsid w:val="007E7F9C"/>
    <w:pPr>
      <w:spacing w:after="200" w:line="240" w:lineRule="auto"/>
    </w:pPr>
    <w:rPr>
      <w:i/>
      <w:iCs/>
      <w:color w:val="0E2841" w:themeColor="text2"/>
      <w:sz w:val="18"/>
      <w:szCs w:val="18"/>
    </w:rPr>
  </w:style>
  <w:style w:type="character" w:styleId="Emphasis">
    <w:name w:val="Emphasis"/>
    <w:basedOn w:val="DefaultParagraphFont"/>
    <w:uiPriority w:val="20"/>
    <w:qFormat/>
    <w:rsid w:val="007E7F9C"/>
    <w:rPr>
      <w:i/>
      <w:iCs/>
      <w:color w:val="auto"/>
    </w:rPr>
  </w:style>
  <w:style w:type="paragraph" w:styleId="NoSpacing">
    <w:name w:val="No Spacing"/>
    <w:uiPriority w:val="1"/>
    <w:qFormat/>
    <w:rsid w:val="007E7F9C"/>
    <w:pPr>
      <w:spacing w:after="0" w:line="240" w:lineRule="auto"/>
    </w:pPr>
  </w:style>
  <w:style w:type="character" w:styleId="SubtleEmphasis">
    <w:name w:val="Subtle Emphasis"/>
    <w:basedOn w:val="DefaultParagraphFont"/>
    <w:uiPriority w:val="19"/>
    <w:qFormat/>
    <w:rsid w:val="007E7F9C"/>
    <w:rPr>
      <w:i/>
      <w:iCs/>
      <w:color w:val="404040" w:themeColor="text1" w:themeTint="BF"/>
    </w:rPr>
  </w:style>
  <w:style w:type="character" w:styleId="SubtleReference">
    <w:name w:val="Subtle Reference"/>
    <w:basedOn w:val="DefaultParagraphFont"/>
    <w:uiPriority w:val="31"/>
    <w:qFormat/>
    <w:rsid w:val="007E7F9C"/>
    <w:rPr>
      <w:smallCaps/>
      <w:color w:val="404040" w:themeColor="text1" w:themeTint="BF"/>
    </w:rPr>
  </w:style>
  <w:style w:type="character" w:styleId="BookTitle">
    <w:name w:val="Book Title"/>
    <w:basedOn w:val="DefaultParagraphFont"/>
    <w:uiPriority w:val="33"/>
    <w:qFormat/>
    <w:rsid w:val="007E7F9C"/>
    <w:rPr>
      <w:b/>
      <w:bCs/>
      <w:i/>
      <w:iCs/>
      <w:spacing w:val="5"/>
    </w:rPr>
  </w:style>
  <w:style w:type="paragraph" w:styleId="TOCHeading">
    <w:name w:val="TOC Heading"/>
    <w:basedOn w:val="Heading1"/>
    <w:next w:val="Normal"/>
    <w:uiPriority w:val="39"/>
    <w:semiHidden/>
    <w:unhideWhenUsed/>
    <w:qFormat/>
    <w:rsid w:val="007E7F9C"/>
    <w:pPr>
      <w:outlineLvl w:val="9"/>
    </w:pPr>
  </w:style>
  <w:style w:type="paragraph" w:customStyle="1" w:styleId="AuthorList">
    <w:name w:val="Author List"/>
    <w:aliases w:val="Keywords,Abstract"/>
    <w:basedOn w:val="Subtitle"/>
    <w:next w:val="Normal"/>
    <w:uiPriority w:val="1"/>
    <w:qFormat/>
    <w:rsid w:val="0008138D"/>
    <w:pPr>
      <w:numPr>
        <w:ilvl w:val="0"/>
      </w:numPr>
      <w:spacing w:before="240" w:after="240" w:line="240" w:lineRule="auto"/>
    </w:pPr>
    <w:rPr>
      <w:rFonts w:ascii="Times New Roman" w:eastAsiaTheme="minorHAnsi" w:hAnsi="Times New Roman" w:cs="Times New Roman"/>
      <w:b/>
      <w:color w:val="auto"/>
      <w:spacing w:val="0"/>
      <w:sz w:val="24"/>
      <w:szCs w:val="24"/>
      <w:lang w:eastAsia="en-US"/>
    </w:rPr>
  </w:style>
  <w:style w:type="paragraph" w:styleId="Header">
    <w:name w:val="header"/>
    <w:basedOn w:val="Normal"/>
    <w:link w:val="HeaderChar"/>
    <w:uiPriority w:val="99"/>
    <w:unhideWhenUsed/>
    <w:rsid w:val="00C56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EAC"/>
  </w:style>
  <w:style w:type="paragraph" w:styleId="Footer">
    <w:name w:val="footer"/>
    <w:basedOn w:val="Normal"/>
    <w:link w:val="FooterChar"/>
    <w:uiPriority w:val="99"/>
    <w:unhideWhenUsed/>
    <w:rsid w:val="00C56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EAC"/>
  </w:style>
  <w:style w:type="paragraph" w:styleId="CommentSubject">
    <w:name w:val="annotation subject"/>
    <w:basedOn w:val="CommentText"/>
    <w:next w:val="CommentText"/>
    <w:link w:val="CommentSubjectChar"/>
    <w:uiPriority w:val="99"/>
    <w:semiHidden/>
    <w:unhideWhenUsed/>
    <w:rsid w:val="00BA08FF"/>
    <w:pPr>
      <w:spacing w:before="0" w:after="160"/>
    </w:pPr>
    <w:rPr>
      <w:rFonts w:asciiTheme="minorHAnsi" w:eastAsiaTheme="minorEastAsia" w:hAnsiTheme="minorHAnsi"/>
      <w:b/>
      <w:bCs/>
      <w:lang w:eastAsia="ja-JP"/>
    </w:rPr>
  </w:style>
  <w:style w:type="character" w:customStyle="1" w:styleId="CommentSubjectChar">
    <w:name w:val="Comment Subject Char"/>
    <w:basedOn w:val="CommentTextChar"/>
    <w:link w:val="CommentSubject"/>
    <w:uiPriority w:val="99"/>
    <w:semiHidden/>
    <w:rsid w:val="00BA08FF"/>
    <w:rPr>
      <w:rFonts w:ascii="Times New Roman" w:eastAsiaTheme="minorHAnsi" w:hAnsi="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274d61-fb2b-4ad4-b3d6-fa0841d76c55">
      <Terms xmlns="http://schemas.microsoft.com/office/infopath/2007/PartnerControls"/>
    </lcf76f155ced4ddcb4097134ff3c332f>
    <TaxCatchAll xmlns="ed4555ef-2640-4d45-971c-11efaa306d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4F922B0E95C0439C9B02304C879F2D" ma:contentTypeVersion="11" ma:contentTypeDescription="Create a new document." ma:contentTypeScope="" ma:versionID="5867a806e71650e11f20528842e5300c">
  <xsd:schema xmlns:xsd="http://www.w3.org/2001/XMLSchema" xmlns:xs="http://www.w3.org/2001/XMLSchema" xmlns:p="http://schemas.microsoft.com/office/2006/metadata/properties" xmlns:ns2="33274d61-fb2b-4ad4-b3d6-fa0841d76c55" xmlns:ns3="ed4555ef-2640-4d45-971c-11efaa306dfc" targetNamespace="http://schemas.microsoft.com/office/2006/metadata/properties" ma:root="true" ma:fieldsID="2e505b5a1b2e90d4f39359cc72cbc8b8" ns2:_="" ns3:_="">
    <xsd:import namespace="33274d61-fb2b-4ad4-b3d6-fa0841d76c55"/>
    <xsd:import namespace="ed4555ef-2640-4d45-971c-11efaa306d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74d61-fb2b-4ad4-b3d6-fa0841d76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3969bc-d063-4eea-84fc-a7696c2a41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4555ef-2640-4d45-971c-11efaa306d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5fc134-1538-4411-b06a-211bac7bd554}" ma:internalName="TaxCatchAll" ma:showField="CatchAllData" ma:web="ed4555ef-2640-4d45-971c-11efaa306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EEF00-CAF0-427B-B216-783FCE2DF459}">
  <ds:schemaRefs>
    <ds:schemaRef ds:uri="http://schemas.microsoft.com/office/2006/metadata/properties"/>
    <ds:schemaRef ds:uri="http://schemas.microsoft.com/office/infopath/2007/PartnerControls"/>
    <ds:schemaRef ds:uri="33274d61-fb2b-4ad4-b3d6-fa0841d76c55"/>
    <ds:schemaRef ds:uri="ed4555ef-2640-4d45-971c-11efaa306dfc"/>
  </ds:schemaRefs>
</ds:datastoreItem>
</file>

<file path=customXml/itemProps2.xml><?xml version="1.0" encoding="utf-8"?>
<ds:datastoreItem xmlns:ds="http://schemas.openxmlformats.org/officeDocument/2006/customXml" ds:itemID="{CFC083A7-E011-474E-9A59-06842D98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74d61-fb2b-4ad4-b3d6-fa0841d76c55"/>
    <ds:schemaRef ds:uri="ed4555ef-2640-4d45-971c-11efaa306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56ED9-DC8C-4B93-AEBF-48098456B029}">
  <ds:schemaRefs>
    <ds:schemaRef ds:uri="http://schemas.microsoft.com/sharepoint/v3/contenttype/forms"/>
  </ds:schemaRefs>
</ds:datastoreItem>
</file>

<file path=customXml/itemProps4.xml><?xml version="1.0" encoding="utf-8"?>
<ds:datastoreItem xmlns:ds="http://schemas.openxmlformats.org/officeDocument/2006/customXml" ds:itemID="{C5449AE7-B738-4328-B86E-A90B9BAA8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3663</Words>
  <Characters>20885</Characters>
  <Application>Microsoft Office Word</Application>
  <DocSecurity>4</DocSecurity>
  <Lines>174</Lines>
  <Paragraphs>48</Paragraphs>
  <ScaleCrop>false</ScaleCrop>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Eysteinn Finnsson</dc:creator>
  <cp:keywords/>
  <dc:description/>
  <cp:lastModifiedBy>Ernir Erlingsson</cp:lastModifiedBy>
  <cp:revision>179</cp:revision>
  <dcterms:created xsi:type="dcterms:W3CDTF">2024-09-24T02:36:00Z</dcterms:created>
  <dcterms:modified xsi:type="dcterms:W3CDTF">2025-02-24T14:37:00Z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0x010100DC4F922B0E95C0439C9B02304C879F2D</vt:lpwstr>
  </property>
  <property fmtid="{D5CDD505-2E9C-101B-9397-08002B2CF9AE}" pid="3" name="MediaServiceImageTags">
    <vt:lpwstr/>
  </property>
  <property fmtid="{D5CDD505-2E9C-101B-9397-08002B2CF9AE}" pid="4" name="ZOTERO_PREF_1">
    <vt:lpwstr>&lt;data data-version="3" zotero-version="7.0.13"&gt;&lt;session id="Uu3t79Fc"/&gt;&lt;style id="http://www.zotero.org/styles/springer-basic-brackets" hasBibliography="1" bibliographyStyleHasBeenSet="1"/&gt;&lt;prefs&gt;&lt;pref name="fieldType" value="Field"/&gt;&lt;/prefs&gt;&lt;/data&gt;</vt:lpwstr>
  </property>
</Properties>
</file>