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73610" w14:textId="77777777" w:rsidR="0096612F" w:rsidRDefault="0096612F">
      <w:pPr>
        <w:rPr>
          <w:b/>
          <w:bCs/>
        </w:rPr>
      </w:pPr>
      <w:r>
        <w:rPr>
          <w:b/>
          <w:bCs/>
        </w:rPr>
        <w:t>Inclusion and Exclusion Criteria</w:t>
      </w:r>
    </w:p>
    <w:p w14:paraId="612E6301" w14:textId="77777777" w:rsidR="0096612F" w:rsidRDefault="0096612F">
      <w:pPr>
        <w:rPr>
          <w:b/>
          <w:bCs/>
        </w:rPr>
      </w:pPr>
      <w:r>
        <w:rPr>
          <w:b/>
          <w:bCs/>
        </w:rPr>
        <w:t>Inclusion:</w:t>
      </w:r>
    </w:p>
    <w:p w14:paraId="18F33E43" w14:textId="77777777" w:rsidR="00DE5600" w:rsidRDefault="00DE5600" w:rsidP="00DE5600">
      <w:pPr>
        <w:pStyle w:val="NoSpacing"/>
        <w:numPr>
          <w:ilvl w:val="0"/>
          <w:numId w:val="1"/>
        </w:numPr>
      </w:pPr>
      <w:r>
        <w:t>A</w:t>
      </w:r>
      <w:r w:rsidRPr="00C61453">
        <w:t>ge ≥ 20 and ≤ 65 years old</w:t>
      </w:r>
    </w:p>
    <w:p w14:paraId="77BC793E" w14:textId="77777777" w:rsidR="00DE5600" w:rsidRDefault="00DE5600" w:rsidP="00DE5600">
      <w:pPr>
        <w:pStyle w:val="NoSpacing"/>
        <w:numPr>
          <w:ilvl w:val="0"/>
          <w:numId w:val="1"/>
        </w:numPr>
      </w:pPr>
      <w:r>
        <w:t>H</w:t>
      </w:r>
      <w:r w:rsidRPr="00C61453">
        <w:t>istory of OSA with apnea-hypopnea index (AHI) ≥ 20 events/</w:t>
      </w:r>
      <w:proofErr w:type="spellStart"/>
      <w:r w:rsidRPr="00C61453">
        <w:t>hr</w:t>
      </w:r>
      <w:proofErr w:type="spellEnd"/>
      <w:r w:rsidRPr="00C61453">
        <w:t xml:space="preserve"> with at least 50% events obstructive)</w:t>
      </w:r>
    </w:p>
    <w:p w14:paraId="4BFC1323" w14:textId="2D6018D8" w:rsidR="00DE5600" w:rsidRDefault="00DE5600" w:rsidP="00DE5600">
      <w:pPr>
        <w:pStyle w:val="NoSpacing"/>
        <w:numPr>
          <w:ilvl w:val="0"/>
          <w:numId w:val="1"/>
        </w:numPr>
      </w:pPr>
      <w:r>
        <w:t>C</w:t>
      </w:r>
      <w:r w:rsidRPr="00C61453">
        <w:t xml:space="preserve">hronic CPAP use. </w:t>
      </w:r>
    </w:p>
    <w:p w14:paraId="277D20DA" w14:textId="77777777" w:rsidR="00DE5600" w:rsidRPr="00C61453" w:rsidRDefault="00DE5600" w:rsidP="00DE5600">
      <w:pPr>
        <w:pStyle w:val="NoSpacing"/>
      </w:pPr>
    </w:p>
    <w:p w14:paraId="703CEF12" w14:textId="77777777" w:rsidR="0096612F" w:rsidRDefault="0096612F">
      <w:pPr>
        <w:rPr>
          <w:b/>
          <w:bCs/>
        </w:rPr>
      </w:pPr>
      <w:r>
        <w:rPr>
          <w:b/>
          <w:bCs/>
        </w:rPr>
        <w:t>Exclusion:</w:t>
      </w:r>
    </w:p>
    <w:p w14:paraId="1F09212A" w14:textId="77777777" w:rsidR="00DE5600" w:rsidRPr="00C90A94" w:rsidRDefault="00DE5600" w:rsidP="00C90A94">
      <w:pPr>
        <w:pStyle w:val="NoSpacing"/>
        <w:numPr>
          <w:ilvl w:val="0"/>
          <w:numId w:val="3"/>
        </w:numPr>
      </w:pPr>
      <w:r w:rsidRPr="00C90A94">
        <w:t>N</w:t>
      </w:r>
      <w:r w:rsidRPr="00C90A94">
        <w:t>on-OSA sleep disorders</w:t>
      </w:r>
      <w:r w:rsidRPr="00C90A94">
        <w:t xml:space="preserve"> (e.g. restless leg syndrome, insomnia)</w:t>
      </w:r>
    </w:p>
    <w:p w14:paraId="11CB9538" w14:textId="77777777" w:rsidR="00DE5600" w:rsidRPr="00C90A94" w:rsidRDefault="00DE5600" w:rsidP="00C90A94">
      <w:pPr>
        <w:pStyle w:val="NoSpacing"/>
        <w:numPr>
          <w:ilvl w:val="0"/>
          <w:numId w:val="3"/>
        </w:numPr>
      </w:pPr>
      <w:r w:rsidRPr="00C90A94">
        <w:t>D</w:t>
      </w:r>
      <w:r w:rsidRPr="00C90A94">
        <w:t>iabetes necessitating insulin therapy</w:t>
      </w:r>
    </w:p>
    <w:p w14:paraId="4B793322" w14:textId="77777777" w:rsidR="00DE5600" w:rsidRPr="00C90A94" w:rsidRDefault="00DE5600" w:rsidP="00C90A94">
      <w:pPr>
        <w:pStyle w:val="NoSpacing"/>
        <w:numPr>
          <w:ilvl w:val="0"/>
          <w:numId w:val="3"/>
        </w:numPr>
      </w:pPr>
      <w:r w:rsidRPr="00C90A94">
        <w:t>M</w:t>
      </w:r>
      <w:r w:rsidRPr="00C90A94">
        <w:t>yasthenia gravis</w:t>
      </w:r>
    </w:p>
    <w:p w14:paraId="7AA2C7AD" w14:textId="2B8245DB" w:rsidR="00DE5600" w:rsidRPr="00C90A94" w:rsidRDefault="00DE5600" w:rsidP="00C90A94">
      <w:pPr>
        <w:pStyle w:val="NoSpacing"/>
        <w:numPr>
          <w:ilvl w:val="0"/>
          <w:numId w:val="3"/>
        </w:numPr>
      </w:pPr>
      <w:r w:rsidRPr="00C90A94">
        <w:t>P</w:t>
      </w:r>
      <w:r w:rsidRPr="00C90A94">
        <w:t>heochromocytoma</w:t>
      </w:r>
    </w:p>
    <w:p w14:paraId="63B1666F" w14:textId="3EFDDD2D" w:rsidR="00DE5600" w:rsidRPr="00C90A94" w:rsidRDefault="00DE5600" w:rsidP="00C90A94">
      <w:pPr>
        <w:pStyle w:val="NoSpacing"/>
        <w:numPr>
          <w:ilvl w:val="0"/>
          <w:numId w:val="3"/>
        </w:numPr>
      </w:pPr>
      <w:r w:rsidRPr="00C90A94">
        <w:t>D</w:t>
      </w:r>
      <w:r w:rsidRPr="00C90A94">
        <w:t>ecompensated heart failure</w:t>
      </w:r>
    </w:p>
    <w:p w14:paraId="20DE352E" w14:textId="77777777" w:rsidR="00DE5600" w:rsidRPr="00C90A94" w:rsidRDefault="00DE5600" w:rsidP="00C90A94">
      <w:pPr>
        <w:pStyle w:val="NoSpacing"/>
        <w:numPr>
          <w:ilvl w:val="0"/>
          <w:numId w:val="3"/>
        </w:numPr>
      </w:pPr>
      <w:r w:rsidRPr="00C90A94">
        <w:t>A</w:t>
      </w:r>
      <w:r w:rsidRPr="00C90A94">
        <w:t>trial fibrillation, sick sinus syndrome</w:t>
      </w:r>
    </w:p>
    <w:p w14:paraId="2A1D5550" w14:textId="77777777" w:rsidR="00DE5600" w:rsidRPr="00C90A94" w:rsidRDefault="00DE5600" w:rsidP="00C90A94">
      <w:pPr>
        <w:pStyle w:val="NoSpacing"/>
        <w:numPr>
          <w:ilvl w:val="0"/>
          <w:numId w:val="3"/>
        </w:numPr>
      </w:pPr>
      <w:r w:rsidRPr="00C90A94">
        <w:t>S</w:t>
      </w:r>
      <w:r w:rsidRPr="00C90A94">
        <w:t>econd or third-degree heart block</w:t>
      </w:r>
    </w:p>
    <w:p w14:paraId="107C5C18" w14:textId="77777777" w:rsidR="00DE5600" w:rsidRPr="00C90A94" w:rsidRDefault="00DE5600" w:rsidP="00C90A94">
      <w:pPr>
        <w:pStyle w:val="NoSpacing"/>
        <w:numPr>
          <w:ilvl w:val="0"/>
          <w:numId w:val="3"/>
        </w:numPr>
      </w:pPr>
      <w:r w:rsidRPr="00C90A94">
        <w:t>P</w:t>
      </w:r>
      <w:r w:rsidRPr="00C90A94">
        <w:t>acemaker implantation</w:t>
      </w:r>
    </w:p>
    <w:p w14:paraId="6F90FDA2" w14:textId="77777777" w:rsidR="00DE5600" w:rsidRPr="00C90A94" w:rsidRDefault="00DE5600" w:rsidP="00C90A94">
      <w:pPr>
        <w:pStyle w:val="NoSpacing"/>
        <w:numPr>
          <w:ilvl w:val="0"/>
          <w:numId w:val="3"/>
        </w:numPr>
      </w:pPr>
      <w:r w:rsidRPr="00C90A94">
        <w:t>Wolff-Parkinson-White Syndrome</w:t>
      </w:r>
    </w:p>
    <w:p w14:paraId="7BEBC6B2" w14:textId="77777777" w:rsidR="00DE5600" w:rsidRPr="00C90A94" w:rsidRDefault="00DE5600" w:rsidP="00C90A94">
      <w:pPr>
        <w:pStyle w:val="NoSpacing"/>
        <w:numPr>
          <w:ilvl w:val="0"/>
          <w:numId w:val="3"/>
        </w:numPr>
      </w:pPr>
      <w:r w:rsidRPr="00C90A94">
        <w:t>U</w:t>
      </w:r>
      <w:r w:rsidRPr="00C90A94">
        <w:t>ncontrolled hypertension</w:t>
      </w:r>
    </w:p>
    <w:p w14:paraId="1C92D24F" w14:textId="77777777" w:rsidR="00DE5600" w:rsidRPr="00C90A94" w:rsidRDefault="00DE5600" w:rsidP="00C90A94">
      <w:pPr>
        <w:pStyle w:val="NoSpacing"/>
        <w:numPr>
          <w:ilvl w:val="0"/>
          <w:numId w:val="3"/>
        </w:numPr>
      </w:pPr>
      <w:r w:rsidRPr="00C90A94">
        <w:t>P</w:t>
      </w:r>
      <w:r w:rsidRPr="00C90A94">
        <w:t>ostural hypotension</w:t>
      </w:r>
    </w:p>
    <w:p w14:paraId="17571F28" w14:textId="77777777" w:rsidR="00DE5600" w:rsidRPr="00C90A94" w:rsidRDefault="00DE5600" w:rsidP="00C90A94">
      <w:pPr>
        <w:pStyle w:val="NoSpacing"/>
        <w:numPr>
          <w:ilvl w:val="0"/>
          <w:numId w:val="3"/>
        </w:numPr>
      </w:pPr>
      <w:r w:rsidRPr="00C90A94">
        <w:t>R</w:t>
      </w:r>
      <w:r w:rsidRPr="00C90A94">
        <w:t>esting systolic blood pressure &lt; 90 mmHg or HR &lt;50 on screening visit</w:t>
      </w:r>
    </w:p>
    <w:p w14:paraId="6F66C1F8" w14:textId="02B988B8" w:rsidR="00DE5600" w:rsidRPr="00C90A94" w:rsidRDefault="00DE5600" w:rsidP="00C90A94">
      <w:pPr>
        <w:pStyle w:val="NoSpacing"/>
        <w:numPr>
          <w:ilvl w:val="0"/>
          <w:numId w:val="3"/>
        </w:numPr>
      </w:pPr>
      <w:r w:rsidRPr="00C90A94">
        <w:t>P</w:t>
      </w:r>
      <w:r w:rsidRPr="00C90A94">
        <w:t xml:space="preserve">regnancy  </w:t>
      </w:r>
    </w:p>
    <w:p w14:paraId="0837C2EE" w14:textId="77777777" w:rsidR="00C90A94" w:rsidRPr="00C90A94" w:rsidRDefault="00DE5600" w:rsidP="00C90A94">
      <w:pPr>
        <w:pStyle w:val="NoSpacing"/>
        <w:numPr>
          <w:ilvl w:val="0"/>
          <w:numId w:val="3"/>
        </w:numPr>
      </w:pPr>
      <w:r w:rsidRPr="00C90A94">
        <w:t>I</w:t>
      </w:r>
      <w:r w:rsidRPr="00C90A94">
        <w:t xml:space="preserve">ncreased risk </w:t>
      </w:r>
      <w:r w:rsidRPr="00C90A94">
        <w:t xml:space="preserve">for </w:t>
      </w:r>
      <w:r w:rsidR="00C90A94" w:rsidRPr="00C90A94">
        <w:t xml:space="preserve">motor vehicle collision </w:t>
      </w:r>
      <w:r w:rsidRPr="00C90A94">
        <w:t xml:space="preserve">from CPAP withdrawal (e.g. those with a history of falling asleep while driving, commercial driver licenses) </w:t>
      </w:r>
    </w:p>
    <w:p w14:paraId="4B674CED" w14:textId="4A6E82D0" w:rsidR="00C90A94" w:rsidRPr="00C90A94" w:rsidRDefault="00C90A94" w:rsidP="00C90A94">
      <w:pPr>
        <w:pStyle w:val="NoSpacing"/>
        <w:numPr>
          <w:ilvl w:val="0"/>
          <w:numId w:val="3"/>
        </w:numPr>
      </w:pPr>
      <w:r w:rsidRPr="00C90A94">
        <w:t xml:space="preserve">Therapy with </w:t>
      </w:r>
      <w:r w:rsidR="00DE5600" w:rsidRPr="00C90A94">
        <w:t>AV-nodal blocking, sympatholytic</w:t>
      </w:r>
      <w:r w:rsidRPr="00C90A94">
        <w:t>,</w:t>
      </w:r>
      <w:r w:rsidR="00DE5600" w:rsidRPr="00C90A94">
        <w:t xml:space="preserve"> anti-arrhythmic</w:t>
      </w:r>
      <w:r w:rsidRPr="00C90A94">
        <w:t xml:space="preserve"> drugs</w:t>
      </w:r>
      <w:r w:rsidR="00DE5600" w:rsidRPr="00C90A94">
        <w:t xml:space="preserve"> </w:t>
      </w:r>
    </w:p>
    <w:p w14:paraId="4455EBBE" w14:textId="1F9D88F6" w:rsidR="00C90A94" w:rsidRPr="00C90A94" w:rsidRDefault="00C90A94" w:rsidP="00C90A94">
      <w:pPr>
        <w:pStyle w:val="NoSpacing"/>
        <w:numPr>
          <w:ilvl w:val="0"/>
          <w:numId w:val="3"/>
        </w:numPr>
      </w:pPr>
      <w:r w:rsidRPr="00C90A94">
        <w:t xml:space="preserve">Use of </w:t>
      </w:r>
      <w:r w:rsidR="00DE5600" w:rsidRPr="00C90A94">
        <w:t xml:space="preserve">drugs affecting metabolism of </w:t>
      </w:r>
      <w:r w:rsidRPr="00C90A94">
        <w:t>propranolol</w:t>
      </w:r>
      <w:r w:rsidR="00DE5600" w:rsidRPr="00C90A94">
        <w:t xml:space="preserve"> </w:t>
      </w:r>
    </w:p>
    <w:p w14:paraId="7F4BEBA5" w14:textId="0573E6EB" w:rsidR="00DE5600" w:rsidRPr="00C90A94" w:rsidRDefault="00C90A94" w:rsidP="00C90A94">
      <w:pPr>
        <w:pStyle w:val="NoSpacing"/>
        <w:numPr>
          <w:ilvl w:val="0"/>
          <w:numId w:val="3"/>
        </w:numPr>
      </w:pPr>
      <w:r w:rsidRPr="00C90A94">
        <w:t>I</w:t>
      </w:r>
      <w:r w:rsidR="00DE5600" w:rsidRPr="00C90A94">
        <w:t>llicit drugs such as cocaine</w:t>
      </w:r>
    </w:p>
    <w:p w14:paraId="6DA8C8BD" w14:textId="093E15E5" w:rsidR="00DE5600" w:rsidRDefault="00DE5600">
      <w:pPr>
        <w:rPr>
          <w:b/>
          <w:bCs/>
        </w:rPr>
      </w:pPr>
      <w:r>
        <w:rPr>
          <w:b/>
          <w:bCs/>
        </w:rPr>
        <w:br w:type="page"/>
      </w:r>
    </w:p>
    <w:p w14:paraId="2DDA9F3A" w14:textId="77777777" w:rsidR="0096612F" w:rsidRDefault="0096612F">
      <w:pPr>
        <w:rPr>
          <w:b/>
          <w:bCs/>
        </w:rPr>
      </w:pPr>
    </w:p>
    <w:p w14:paraId="369FE3E3" w14:textId="68DFD2D9" w:rsidR="002D761F" w:rsidRPr="002D761F" w:rsidRDefault="43ECC3E0">
      <w:r w:rsidRPr="2D177B91">
        <w:rPr>
          <w:b/>
          <w:bCs/>
        </w:rPr>
        <w:t>e</w:t>
      </w:r>
      <w:r w:rsidR="6ED7C612" w:rsidRPr="2D177B91">
        <w:rPr>
          <w:b/>
          <w:bCs/>
        </w:rPr>
        <w:t>-</w:t>
      </w:r>
      <w:r w:rsidR="002D761F" w:rsidRPr="2D177B91">
        <w:rPr>
          <w:b/>
          <w:bCs/>
        </w:rPr>
        <w:t xml:space="preserve">Figure 1:  </w:t>
      </w:r>
      <w:r w:rsidR="002D761F">
        <w:t xml:space="preserve">Average overnight heart pulse, comparing placebo to propranolol, stratified by sex.    There were 13 men and 8 women in the study. </w:t>
      </w:r>
    </w:p>
    <w:p w14:paraId="5DAB6C7B" w14:textId="2A42B902" w:rsidR="00041EBB" w:rsidRPr="00610597" w:rsidRDefault="00C90A94">
      <w:pPr>
        <w:rPr>
          <w:b/>
        </w:rPr>
      </w:pPr>
      <w:r>
        <w:rPr>
          <w:b/>
        </w:rPr>
        <w:pict w14:anchorId="109642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3.9pt;height:294.8pt" o:allowoverlap="f">
            <v:imagedata r:id="rId8" o:title="pulse paired sex"/>
          </v:shape>
        </w:pict>
      </w:r>
    </w:p>
    <w:sectPr w:rsidR="00041EBB" w:rsidRPr="006105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FF5951"/>
    <w:multiLevelType w:val="hybridMultilevel"/>
    <w:tmpl w:val="71DEC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81189"/>
    <w:multiLevelType w:val="hybridMultilevel"/>
    <w:tmpl w:val="E0D26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35051F"/>
    <w:multiLevelType w:val="hybridMultilevel"/>
    <w:tmpl w:val="53F2C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117558">
    <w:abstractNumId w:val="2"/>
  </w:num>
  <w:num w:numId="2" w16cid:durableId="373237843">
    <w:abstractNumId w:val="0"/>
  </w:num>
  <w:num w:numId="3" w16cid:durableId="65300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E4D"/>
    <w:rsid w:val="00041EBB"/>
    <w:rsid w:val="000C3E4D"/>
    <w:rsid w:val="002D761F"/>
    <w:rsid w:val="00610597"/>
    <w:rsid w:val="00675C8B"/>
    <w:rsid w:val="007D09D1"/>
    <w:rsid w:val="0081265E"/>
    <w:rsid w:val="0096612F"/>
    <w:rsid w:val="00B1298E"/>
    <w:rsid w:val="00C90A94"/>
    <w:rsid w:val="00DE5600"/>
    <w:rsid w:val="2D177B91"/>
    <w:rsid w:val="43ECC3E0"/>
    <w:rsid w:val="5F386A72"/>
    <w:rsid w:val="6ED7C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9613E18"/>
  <w15:chartTrackingRefBased/>
  <w15:docId w15:val="{8C5D735B-1C21-47FD-9A17-3AD1C7621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5C8B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5C8B"/>
    <w:pPr>
      <w:keepNext/>
      <w:keepLines/>
      <w:spacing w:before="40" w:after="0" w:line="240" w:lineRule="auto"/>
      <w:outlineLvl w:val="1"/>
    </w:pPr>
    <w:rPr>
      <w:rFonts w:ascii="Arial" w:eastAsiaTheme="majorEastAsia" w:hAnsi="Arial" w:cstheme="majorBidi"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5C8B"/>
    <w:pPr>
      <w:keepNext/>
      <w:keepLines/>
      <w:spacing w:before="40" w:after="0" w:line="240" w:lineRule="auto"/>
      <w:outlineLvl w:val="2"/>
    </w:pPr>
    <w:rPr>
      <w:rFonts w:ascii="Arial" w:eastAsiaTheme="majorEastAsia" w:hAnsi="Arial" w:cstheme="majorBidi"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5C8B"/>
    <w:rPr>
      <w:rFonts w:ascii="Arial" w:eastAsiaTheme="majorEastAsia" w:hAnsi="Arial" w:cstheme="majorBidi"/>
      <w:color w:val="000000" w:themeColor="tex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75C8B"/>
    <w:rPr>
      <w:rFonts w:ascii="Arial" w:eastAsiaTheme="majorEastAsia" w:hAnsi="Arial" w:cstheme="majorBidi"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5C8B"/>
    <w:rPr>
      <w:rFonts w:ascii="Arial" w:eastAsiaTheme="majorEastAsia" w:hAnsi="Arial" w:cstheme="majorBidi"/>
      <w:color w:val="000000" w:themeColor="text1"/>
      <w:sz w:val="24"/>
      <w:szCs w:val="24"/>
    </w:rPr>
  </w:style>
  <w:style w:type="paragraph" w:styleId="NoSpacing">
    <w:name w:val="No Spacing"/>
    <w:uiPriority w:val="1"/>
    <w:qFormat/>
    <w:rsid w:val="00DE560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90A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E4575DE71871428B5D59947E3A16FC" ma:contentTypeVersion="16" ma:contentTypeDescription="Create a new document." ma:contentTypeScope="" ma:versionID="0ed722f9c520e902e037b911176d3b1a">
  <xsd:schema xmlns:xsd="http://www.w3.org/2001/XMLSchema" xmlns:xs="http://www.w3.org/2001/XMLSchema" xmlns:p="http://schemas.microsoft.com/office/2006/metadata/properties" xmlns:ns2="bbb07ecb-d811-48c0-b555-7fbf82d3baf9" xmlns:ns3="21efe994-e207-4f59-966d-ea2410a476de" targetNamespace="http://schemas.microsoft.com/office/2006/metadata/properties" ma:root="true" ma:fieldsID="2a612a8fa11edd1567cee72f420ce51b" ns2:_="" ns3:_="">
    <xsd:import namespace="bbb07ecb-d811-48c0-b555-7fbf82d3baf9"/>
    <xsd:import namespace="21efe994-e207-4f59-966d-ea2410a476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b07ecb-d811-48c0-b555-7fbf82d3b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3f7c956-802a-45ac-b2ba-cc78506785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efe994-e207-4f59-966d-ea2410a47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905c375-863a-48c0-9743-b75f9527331b}" ma:internalName="TaxCatchAll" ma:showField="CatchAllData" ma:web="21efe994-e207-4f59-966d-ea2410a476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efe994-e207-4f59-966d-ea2410a476de" xsi:nil="true"/>
    <lcf76f155ced4ddcb4097134ff3c332f xmlns="bbb07ecb-d811-48c0-b555-7fbf82d3baf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8BF8EA2-76F6-4DC5-B422-C460D5B51A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b07ecb-d811-48c0-b555-7fbf82d3baf9"/>
    <ds:schemaRef ds:uri="21efe994-e207-4f59-966d-ea2410a47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3973A7-A873-4570-B795-3837C0FEC6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AEC39B-4C11-44AB-833E-AAB85D61AE2E}">
  <ds:schemaRefs>
    <ds:schemaRef ds:uri="http://schemas.microsoft.com/office/2006/metadata/properties"/>
    <ds:schemaRef ds:uri="http://schemas.microsoft.com/office/infopath/2007/PartnerControls"/>
    <ds:schemaRef ds:uri="21efe994-e207-4f59-966d-ea2410a476de"/>
    <ds:schemaRef ds:uri="bbb07ecb-d811-48c0-b555-7fbf82d3ba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157</Words>
  <Characters>924</Characters>
  <Application>Microsoft Office Word</Application>
  <DocSecurity>0</DocSecurity>
  <Lines>17</Lines>
  <Paragraphs>3</Paragraphs>
  <ScaleCrop>false</ScaleCrop>
  <Company>Johns Hopkins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Jun</dc:creator>
  <cp:keywords/>
  <dc:description/>
  <cp:lastModifiedBy>Luu Pham</cp:lastModifiedBy>
  <cp:revision>8</cp:revision>
  <dcterms:created xsi:type="dcterms:W3CDTF">2024-07-15T01:40:00Z</dcterms:created>
  <dcterms:modified xsi:type="dcterms:W3CDTF">2025-10-13T12:51:00Z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0x0101007DE4575DE71871428B5D59947E3A16FC</vt:lpwstr>
  </property>
  <property fmtid="{D5CDD505-2E9C-101B-9397-08002B2CF9AE}" pid="3" name="MediaServiceImageTags">
    <vt:lpwstr/>
  </property>
</Properties>
</file>