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197" w:rsidRPr="00C77197" w:rsidRDefault="00C77197" w:rsidP="00C77197">
      <w:pPr>
        <w:spacing w:line="240" w:lineRule="auto"/>
        <w:jc w:val="both"/>
        <w:rPr>
          <w:lang w:val="en-US"/>
        </w:rPr>
      </w:pPr>
      <w:r w:rsidRPr="00C77197">
        <w:rPr>
          <w:lang w:val="en-US"/>
        </w:rPr>
        <w:t>Appendix (Supplemental Material)</w:t>
      </w:r>
    </w:p>
    <w:p w:rsidR="00C77197" w:rsidRPr="00C77197" w:rsidRDefault="00C77197" w:rsidP="00C77197">
      <w:pPr>
        <w:pStyle w:val="Caption"/>
        <w:jc w:val="both"/>
        <w:rPr>
          <w:lang w:val="en-US"/>
        </w:rPr>
      </w:pPr>
      <w:r w:rsidRPr="00C77197">
        <w:rPr>
          <w:b/>
          <w:bCs/>
          <w:lang w:val="en-US"/>
        </w:rPr>
        <w:t>Table S1.</w:t>
      </w:r>
      <w:r w:rsidRPr="00C77197">
        <w:rPr>
          <w:lang w:val="en-US"/>
        </w:rPr>
        <w:t xml:space="preserve"> </w:t>
      </w:r>
      <w:proofErr w:type="spellStart"/>
      <w:r w:rsidRPr="00C77197">
        <w:rPr>
          <w:lang w:val="en-US"/>
        </w:rPr>
        <w:t>Intraclass</w:t>
      </w:r>
      <w:proofErr w:type="spellEnd"/>
      <w:r w:rsidRPr="00C77197">
        <w:rPr>
          <w:lang w:val="en-US"/>
        </w:rPr>
        <w:t xml:space="preserve"> Correlation Coefficient for </w:t>
      </w:r>
      <w:proofErr w:type="spellStart"/>
      <w:r w:rsidRPr="00C77197">
        <w:rPr>
          <w:lang w:val="en-US"/>
        </w:rPr>
        <w:t>interday</w:t>
      </w:r>
      <w:proofErr w:type="spellEnd"/>
      <w:r w:rsidRPr="00C77197">
        <w:rPr>
          <w:lang w:val="en-US"/>
        </w:rPr>
        <w:t xml:space="preserve"> reliability.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9"/>
        <w:gridCol w:w="1278"/>
        <w:gridCol w:w="630"/>
        <w:gridCol w:w="576"/>
      </w:tblGrid>
      <w:tr w:rsidR="00C77197" w:rsidRPr="00C77197" w:rsidTr="00A37A8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ICC (</w:t>
            </w:r>
            <w:proofErr w:type="spellStart"/>
            <w:r w:rsidRPr="00C77197">
              <w:rPr>
                <w:b/>
                <w:bCs/>
              </w:rPr>
              <w:t>Interday</w:t>
            </w:r>
            <w:proofErr w:type="spellEnd"/>
            <w:r w:rsidRPr="00C77197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Point Estimate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CI-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CI+</w:t>
            </w:r>
          </w:p>
        </w:tc>
      </w:tr>
      <w:tr w:rsidR="00C77197" w:rsidRPr="00C77197" w:rsidTr="00A37A89">
        <w:tc>
          <w:tcPr>
            <w:tcW w:w="0" w:type="auto"/>
            <w:tcBorders>
              <w:top w:val="single" w:sz="4" w:space="0" w:color="auto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S&amp;R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0.978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0.925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0.995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SLR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0.940</w:t>
            </w:r>
          </w:p>
        </w:tc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0.862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0.977</w:t>
            </w:r>
          </w:p>
        </w:tc>
      </w:tr>
      <w:tr w:rsidR="00C77197" w:rsidRPr="00C77197" w:rsidTr="00A37A89">
        <w:tc>
          <w:tcPr>
            <w:tcW w:w="0" w:type="auto"/>
            <w:tcBorders>
              <w:top w:val="single" w:sz="4" w:space="0" w:color="auto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Leg Front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0.573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0.014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0.838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Leg Back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0.904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0.778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0.964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Quadriceps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0.867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0.692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0.950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Hamstrings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0.807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0.554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0.927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Knee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0.000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-1.307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0.622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Popliteal fossa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0.950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0.885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0.981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Shin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0.732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0.381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0.898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Calves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0.898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0.766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0.962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Ankle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0.722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0.359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0.895</w:t>
            </w:r>
          </w:p>
        </w:tc>
      </w:tr>
      <w:tr w:rsidR="00C77197" w:rsidRPr="00C77197" w:rsidTr="00A37A89">
        <w:tc>
          <w:tcPr>
            <w:tcW w:w="0" w:type="auto"/>
            <w:tcBorders>
              <w:bottom w:val="single" w:sz="4" w:space="0" w:color="auto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Heel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0.570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0.929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BF Frequency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0.756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0.437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0.908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BF Stiffness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0.867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0.693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0.950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BF Decrement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0.925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0.828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0.972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BF Relaxation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0.763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0.454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0.911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BF Creep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0.727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0.371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0.897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AT Frequency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0.855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0.665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0.945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AT Stiffness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0.810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0.561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0.928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AT Decrement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0.817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0.578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0.931</w:t>
            </w:r>
          </w:p>
        </w:tc>
      </w:tr>
      <w:tr w:rsidR="00C77197" w:rsidRPr="00C77197" w:rsidTr="00A37A89"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AT Relaxation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0.816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0.574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0.930</w:t>
            </w:r>
          </w:p>
        </w:tc>
      </w:tr>
      <w:tr w:rsidR="00C77197" w:rsidRPr="00C77197" w:rsidTr="00A37A89">
        <w:tc>
          <w:tcPr>
            <w:tcW w:w="0" w:type="auto"/>
            <w:tcBorders>
              <w:bottom w:val="single" w:sz="4" w:space="0" w:color="auto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AT Creep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0.799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0.536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0.924</w:t>
            </w:r>
          </w:p>
        </w:tc>
      </w:tr>
    </w:tbl>
    <w:p w:rsidR="00C77197" w:rsidRPr="00C77197" w:rsidRDefault="00C77197" w:rsidP="00C77197">
      <w:pPr>
        <w:jc w:val="both"/>
      </w:pPr>
    </w:p>
    <w:p w:rsidR="00C77197" w:rsidRPr="00C77197" w:rsidRDefault="00C77197" w:rsidP="00C77197">
      <w:pPr>
        <w:pStyle w:val="Caption"/>
        <w:jc w:val="both"/>
        <w:rPr>
          <w:b/>
          <w:bCs/>
        </w:rPr>
      </w:pPr>
      <w:r w:rsidRPr="00C77197">
        <w:rPr>
          <w:lang w:val="en-US"/>
        </w:rPr>
        <w:br w:type="page"/>
      </w:r>
      <w:r w:rsidRPr="00C77197">
        <w:rPr>
          <w:b/>
          <w:bCs/>
          <w:lang w:val="en-US"/>
        </w:rPr>
        <w:lastRenderedPageBreak/>
        <w:t xml:space="preserve">Table S2. Viscoelastic parameters probed by </w:t>
      </w:r>
      <w:proofErr w:type="spellStart"/>
      <w:r w:rsidRPr="00C77197">
        <w:rPr>
          <w:b/>
          <w:bCs/>
          <w:lang w:val="en-US"/>
        </w:rPr>
        <w:t>myotonometry</w:t>
      </w:r>
      <w:proofErr w:type="spellEnd"/>
      <w:r w:rsidRPr="00C77197">
        <w:rPr>
          <w:b/>
          <w:bCs/>
          <w:lang w:val="en-US"/>
        </w:rPr>
        <w:t>.</w:t>
      </w:r>
      <w:r w:rsidRPr="00C77197">
        <w:rPr>
          <w:lang w:val="en-US"/>
        </w:rPr>
        <w:t xml:space="preserve"> Results of ANOVA with main (Time) and interaction effect (Time*</w:t>
      </w:r>
      <w:proofErr w:type="spellStart"/>
      <w:r w:rsidRPr="00C77197">
        <w:rPr>
          <w:lang w:val="en-US"/>
        </w:rPr>
        <w:t>Int</w:t>
      </w:r>
      <w:proofErr w:type="spellEnd"/>
      <w:r w:rsidRPr="00C77197">
        <w:rPr>
          <w:lang w:val="en-US"/>
        </w:rPr>
        <w:t xml:space="preserve">) for viscoelastic parameters (frequency, stiffness decrement, relaxation and creep) measured with </w:t>
      </w:r>
      <w:proofErr w:type="spellStart"/>
      <w:r w:rsidRPr="00C77197">
        <w:rPr>
          <w:lang w:val="en-US"/>
        </w:rPr>
        <w:t>myotonometry</w:t>
      </w:r>
      <w:proofErr w:type="spellEnd"/>
      <w:r w:rsidRPr="00C77197">
        <w:rPr>
          <w:lang w:val="en-US"/>
        </w:rPr>
        <w:t xml:space="preserve"> in the biceps </w:t>
      </w:r>
      <w:proofErr w:type="spellStart"/>
      <w:r w:rsidRPr="00C77197">
        <w:rPr>
          <w:lang w:val="en-US"/>
        </w:rPr>
        <w:t>femoris</w:t>
      </w:r>
      <w:proofErr w:type="spellEnd"/>
      <w:r w:rsidRPr="00C77197">
        <w:rPr>
          <w:lang w:val="en-US"/>
        </w:rPr>
        <w:t xml:space="preserve"> and Achilles tendon from before (Pre) to after (Post) and 30 minutes after (Post-30) one of the randomized interventions </w:t>
      </w:r>
      <w:proofErr w:type="spellStart"/>
      <w:r w:rsidRPr="00C77197">
        <w:rPr>
          <w:lang w:val="en-US"/>
        </w:rPr>
        <w:t>vibration+stretching</w:t>
      </w:r>
      <w:proofErr w:type="spellEnd"/>
      <w:r w:rsidRPr="00C77197">
        <w:rPr>
          <w:lang w:val="en-US"/>
        </w:rPr>
        <w:t xml:space="preserve"> (ST+V), stretching (ST) or control (CG). </w:t>
      </w:r>
      <w:r w:rsidRPr="00C77197">
        <w:t>Data are presented as mean±SD.</w:t>
      </w:r>
    </w:p>
    <w:tbl>
      <w:tblPr>
        <w:tblStyle w:val="TableGrid"/>
        <w:tblW w:w="50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641"/>
        <w:gridCol w:w="404"/>
        <w:gridCol w:w="1181"/>
        <w:gridCol w:w="1181"/>
        <w:gridCol w:w="1181"/>
        <w:gridCol w:w="841"/>
        <w:gridCol w:w="1309"/>
        <w:gridCol w:w="1222"/>
      </w:tblGrid>
      <w:tr w:rsidR="00C77197" w:rsidRPr="00C77197" w:rsidTr="00A37A89">
        <w:trPr>
          <w:jc w:val="right"/>
        </w:trPr>
        <w:tc>
          <w:tcPr>
            <w:tcW w:w="94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 xml:space="preserve">Biceps </w:t>
            </w:r>
            <w:proofErr w:type="spellStart"/>
            <w:r w:rsidRPr="00C77197">
              <w:rPr>
                <w:b/>
                <w:bCs/>
              </w:rPr>
              <w:t>Femoris</w:t>
            </w:r>
            <w:proofErr w:type="spellEnd"/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n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Pre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Post-0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Post-30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p-Value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Time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 xml:space="preserve">Time * </w:t>
            </w:r>
            <w:proofErr w:type="spellStart"/>
            <w:r w:rsidRPr="00C77197">
              <w:rPr>
                <w:b/>
                <w:bCs/>
              </w:rPr>
              <w:t>Int</w:t>
            </w:r>
            <w:proofErr w:type="spellEnd"/>
          </w:p>
        </w:tc>
      </w:tr>
      <w:tr w:rsidR="00C77197" w:rsidRPr="00C77197" w:rsidTr="00A37A89">
        <w:trPr>
          <w:jc w:val="right"/>
        </w:trPr>
        <w:tc>
          <w:tcPr>
            <w:tcW w:w="591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Frequency</w:t>
            </w:r>
          </w:p>
        </w:tc>
        <w:tc>
          <w:tcPr>
            <w:tcW w:w="3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15.2 ± 1.3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15.9 ± 1.1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15.8 ± 1.4</w:t>
            </w:r>
          </w:p>
        </w:tc>
        <w:tc>
          <w:tcPr>
            <w:tcW w:w="466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 .001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.006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.011</w:t>
            </w:r>
          </w:p>
        </w:tc>
      </w:tr>
      <w:tr w:rsidR="00C77197" w:rsidRPr="00C77197" w:rsidTr="00A37A89">
        <w:trPr>
          <w:jc w:val="right"/>
        </w:trPr>
        <w:tc>
          <w:tcPr>
            <w:tcW w:w="591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(Hz)</w:t>
            </w:r>
          </w:p>
        </w:tc>
        <w:tc>
          <w:tcPr>
            <w:tcW w:w="3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22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15.1 ± 1.8</w:t>
            </w:r>
          </w:p>
        </w:tc>
        <w:tc>
          <w:tcPr>
            <w:tcW w:w="6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15.2 ± 1.9</w:t>
            </w:r>
          </w:p>
        </w:tc>
        <w:tc>
          <w:tcPr>
            <w:tcW w:w="6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15.7 ± 1.9</w:t>
            </w:r>
          </w:p>
        </w:tc>
        <w:tc>
          <w:tcPr>
            <w:tcW w:w="466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.005</w:t>
            </w:r>
          </w:p>
        </w:tc>
        <w:tc>
          <w:tcPr>
            <w:tcW w:w="725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76.0,1.7 </w:t>
            </w:r>
            <w:r w:rsidRPr="00C77197">
              <w:t>= 5.938</w:t>
            </w:r>
          </w:p>
        </w:tc>
        <w:tc>
          <w:tcPr>
            <w:tcW w:w="677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76.0,3.8 </w:t>
            </w:r>
            <w:r w:rsidRPr="00C77197">
              <w:t>= 3.743</w:t>
            </w:r>
          </w:p>
        </w:tc>
      </w:tr>
      <w:tr w:rsidR="00C77197" w:rsidRPr="00C77197" w:rsidTr="00A37A89">
        <w:trPr>
          <w:jc w:val="right"/>
        </w:trPr>
        <w:tc>
          <w:tcPr>
            <w:tcW w:w="591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16.1 ± 1.7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16.2 ± 1.7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16.0 ± 1.4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.702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.117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.143</w:t>
            </w:r>
          </w:p>
        </w:tc>
      </w:tr>
      <w:tr w:rsidR="00C77197" w:rsidRPr="00C77197" w:rsidTr="00A37A89">
        <w:trPr>
          <w:jc w:val="right"/>
        </w:trPr>
        <w:tc>
          <w:tcPr>
            <w:tcW w:w="591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Stiffness</w:t>
            </w:r>
          </w:p>
        </w:tc>
        <w:tc>
          <w:tcPr>
            <w:tcW w:w="3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267.7 ± 24.4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284.5 ± 19.8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279.6 ± 22.9</w:t>
            </w:r>
          </w:p>
        </w:tc>
        <w:tc>
          <w:tcPr>
            <w:tcW w:w="466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 .001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.048</w:t>
            </w:r>
          </w:p>
        </w:tc>
      </w:tr>
      <w:tr w:rsidR="00C77197" w:rsidRPr="00C77197" w:rsidTr="00A37A89">
        <w:trPr>
          <w:jc w:val="right"/>
        </w:trPr>
        <w:tc>
          <w:tcPr>
            <w:tcW w:w="591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(N/m)</w:t>
            </w:r>
          </w:p>
        </w:tc>
        <w:tc>
          <w:tcPr>
            <w:tcW w:w="3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22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269.2 ± 28.8</w:t>
            </w:r>
          </w:p>
        </w:tc>
        <w:tc>
          <w:tcPr>
            <w:tcW w:w="6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273.2 ± 30.0</w:t>
            </w:r>
          </w:p>
        </w:tc>
        <w:tc>
          <w:tcPr>
            <w:tcW w:w="6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279.8 ± 34.0</w:t>
            </w:r>
          </w:p>
        </w:tc>
        <w:tc>
          <w:tcPr>
            <w:tcW w:w="466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.036</w:t>
            </w:r>
          </w:p>
        </w:tc>
        <w:tc>
          <w:tcPr>
            <w:tcW w:w="725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90,2 </w:t>
            </w:r>
            <w:r w:rsidRPr="00C77197">
              <w:t>= 8.777</w:t>
            </w:r>
          </w:p>
        </w:tc>
        <w:tc>
          <w:tcPr>
            <w:tcW w:w="677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90,4 </w:t>
            </w:r>
            <w:r w:rsidRPr="00C77197">
              <w:t>= 2.507</w:t>
            </w:r>
          </w:p>
        </w:tc>
      </w:tr>
      <w:tr w:rsidR="00C77197" w:rsidRPr="00C77197" w:rsidTr="00A37A89">
        <w:trPr>
          <w:jc w:val="right"/>
        </w:trPr>
        <w:tc>
          <w:tcPr>
            <w:tcW w:w="591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280.4 ± 30.7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287.8 ± 32.8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281.4 ± 28.3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.178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.163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.100</w:t>
            </w:r>
          </w:p>
        </w:tc>
      </w:tr>
      <w:tr w:rsidR="00C77197" w:rsidRPr="00C77197" w:rsidTr="00A37A89">
        <w:trPr>
          <w:jc w:val="right"/>
        </w:trPr>
        <w:tc>
          <w:tcPr>
            <w:tcW w:w="591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Decrement</w:t>
            </w:r>
          </w:p>
        </w:tc>
        <w:tc>
          <w:tcPr>
            <w:tcW w:w="3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1.69 ± 0.37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1.81 ± 0.27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1.80 ± 0.28</w:t>
            </w:r>
          </w:p>
        </w:tc>
        <w:tc>
          <w:tcPr>
            <w:tcW w:w="466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.054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.191</w:t>
            </w:r>
          </w:p>
        </w:tc>
      </w:tr>
      <w:tr w:rsidR="00C77197" w:rsidRPr="00C77197" w:rsidTr="00A37A89">
        <w:trPr>
          <w:trHeight w:val="87"/>
          <w:jc w:val="right"/>
        </w:trPr>
        <w:tc>
          <w:tcPr>
            <w:tcW w:w="591" w:type="pct"/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3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22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1.67 ± 0.26</w:t>
            </w:r>
          </w:p>
        </w:tc>
        <w:tc>
          <w:tcPr>
            <w:tcW w:w="6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1.70 ± 0.21</w:t>
            </w:r>
          </w:p>
        </w:tc>
        <w:tc>
          <w:tcPr>
            <w:tcW w:w="6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1.70 ± 0.23</w:t>
            </w:r>
          </w:p>
        </w:tc>
        <w:tc>
          <w:tcPr>
            <w:tcW w:w="466" w:type="pct"/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725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90,2 </w:t>
            </w:r>
            <w:r w:rsidRPr="00C77197">
              <w:t>= 3.018</w:t>
            </w:r>
          </w:p>
        </w:tc>
        <w:tc>
          <w:tcPr>
            <w:tcW w:w="677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90,4 </w:t>
            </w:r>
            <w:r w:rsidRPr="00C77197">
              <w:t>= 1.564</w:t>
            </w:r>
          </w:p>
        </w:tc>
      </w:tr>
      <w:tr w:rsidR="00C77197" w:rsidRPr="00C77197" w:rsidTr="00A37A89">
        <w:trPr>
          <w:jc w:val="right"/>
        </w:trPr>
        <w:tc>
          <w:tcPr>
            <w:tcW w:w="591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1.72 ± 0.35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1.74 ± 0.24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1.73 ± 0.34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.063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.065</w:t>
            </w:r>
          </w:p>
        </w:tc>
      </w:tr>
      <w:tr w:rsidR="00C77197" w:rsidRPr="00C77197" w:rsidTr="00A37A89">
        <w:trPr>
          <w:jc w:val="right"/>
        </w:trPr>
        <w:tc>
          <w:tcPr>
            <w:tcW w:w="591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Relaxation</w:t>
            </w:r>
          </w:p>
        </w:tc>
        <w:tc>
          <w:tcPr>
            <w:tcW w:w="3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21.7 ± 2.0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20.2 ± 1.8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20.8 ± 2.5</w:t>
            </w:r>
          </w:p>
        </w:tc>
        <w:tc>
          <w:tcPr>
            <w:tcW w:w="466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 .001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.029</w:t>
            </w:r>
          </w:p>
        </w:tc>
      </w:tr>
      <w:tr w:rsidR="00C77197" w:rsidRPr="00C77197" w:rsidTr="00A37A89">
        <w:trPr>
          <w:jc w:val="right"/>
        </w:trPr>
        <w:tc>
          <w:tcPr>
            <w:tcW w:w="591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(</w:t>
            </w:r>
            <w:proofErr w:type="spellStart"/>
            <w:r w:rsidRPr="00C77197">
              <w:t>ms</w:t>
            </w:r>
            <w:proofErr w:type="spellEnd"/>
            <w:r w:rsidRPr="00C77197">
              <w:t>)</w:t>
            </w:r>
          </w:p>
        </w:tc>
        <w:tc>
          <w:tcPr>
            <w:tcW w:w="3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22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22.0 ± 3.1</w:t>
            </w:r>
          </w:p>
        </w:tc>
        <w:tc>
          <w:tcPr>
            <w:tcW w:w="6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21.6 ± 3.0</w:t>
            </w:r>
          </w:p>
        </w:tc>
        <w:tc>
          <w:tcPr>
            <w:tcW w:w="6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20.9 ± 3.1</w:t>
            </w:r>
          </w:p>
        </w:tc>
        <w:tc>
          <w:tcPr>
            <w:tcW w:w="466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.001</w:t>
            </w:r>
          </w:p>
        </w:tc>
        <w:tc>
          <w:tcPr>
            <w:tcW w:w="725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78.9,1.7 </w:t>
            </w:r>
            <w:r w:rsidRPr="00C77197">
              <w:t>= 9.687</w:t>
            </w:r>
          </w:p>
        </w:tc>
        <w:tc>
          <w:tcPr>
            <w:tcW w:w="677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78.9,3.5 </w:t>
            </w:r>
            <w:r w:rsidRPr="00C77197">
              <w:t>= 2.993</w:t>
            </w:r>
          </w:p>
        </w:tc>
      </w:tr>
      <w:tr w:rsidR="00C77197" w:rsidRPr="00C77197" w:rsidTr="00A37A89">
        <w:trPr>
          <w:jc w:val="right"/>
        </w:trPr>
        <w:tc>
          <w:tcPr>
            <w:tcW w:w="591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20.0 ± 2.4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19.6 ± 2.6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19.9 ± 2.1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.428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.177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.117</w:t>
            </w:r>
          </w:p>
        </w:tc>
      </w:tr>
      <w:tr w:rsidR="00C77197" w:rsidRPr="00C77197" w:rsidTr="00A37A89">
        <w:trPr>
          <w:jc w:val="right"/>
        </w:trPr>
        <w:tc>
          <w:tcPr>
            <w:tcW w:w="591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Creep</w:t>
            </w:r>
          </w:p>
        </w:tc>
        <w:tc>
          <w:tcPr>
            <w:tcW w:w="3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1.34 ± 0.12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1.25 ± 0.11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1.29 ± 0.15</w:t>
            </w:r>
          </w:p>
        </w:tc>
        <w:tc>
          <w:tcPr>
            <w:tcW w:w="466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 .001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.026</w:t>
            </w:r>
          </w:p>
        </w:tc>
      </w:tr>
      <w:tr w:rsidR="00C77197" w:rsidRPr="00C77197" w:rsidTr="00A37A89">
        <w:trPr>
          <w:jc w:val="right"/>
        </w:trPr>
        <w:tc>
          <w:tcPr>
            <w:tcW w:w="591" w:type="pct"/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3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22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1.37 ± 0.18</w:t>
            </w:r>
          </w:p>
        </w:tc>
        <w:tc>
          <w:tcPr>
            <w:tcW w:w="6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1.33 ± 0.17</w:t>
            </w:r>
          </w:p>
        </w:tc>
        <w:tc>
          <w:tcPr>
            <w:tcW w:w="654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1.29 ± 0.18</w:t>
            </w:r>
          </w:p>
        </w:tc>
        <w:tc>
          <w:tcPr>
            <w:tcW w:w="466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 .001</w:t>
            </w:r>
          </w:p>
        </w:tc>
        <w:tc>
          <w:tcPr>
            <w:tcW w:w="725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80.0,1.8 </w:t>
            </w:r>
            <w:r w:rsidRPr="00C77197">
              <w:t>= 10.292</w:t>
            </w:r>
          </w:p>
        </w:tc>
        <w:tc>
          <w:tcPr>
            <w:tcW w:w="677" w:type="pct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80.0,3.5 </w:t>
            </w:r>
            <w:r w:rsidRPr="00C77197">
              <w:t>= 3.060</w:t>
            </w:r>
          </w:p>
        </w:tc>
      </w:tr>
      <w:tr w:rsidR="00C77197" w:rsidRPr="00C77197" w:rsidTr="00A37A89">
        <w:trPr>
          <w:jc w:val="right"/>
        </w:trPr>
        <w:tc>
          <w:tcPr>
            <w:tcW w:w="591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1.23 ± 0.13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1.21 ± 0.15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1.23 ± 0.11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.508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.186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.120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9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Achilles Tendon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n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Pre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Post-0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Post-30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p-Value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Time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 xml:space="preserve">Time * </w:t>
            </w:r>
            <w:proofErr w:type="spellStart"/>
            <w:r w:rsidRPr="00C77197">
              <w:rPr>
                <w:b/>
                <w:bCs/>
              </w:rPr>
              <w:t>Int</w:t>
            </w:r>
            <w:proofErr w:type="spellEnd"/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Frequency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30.2 ± 2.7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29.7 ± 2.6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28.9 ± 2.9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.010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.101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.050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(Hz)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30.5 ± 2.9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29.5 ± 2.7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30.3 ± 3.0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.071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90,2 </w:t>
            </w:r>
            <w:r w:rsidRPr="00C77197">
              <w:t>= 2.352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90,4 </w:t>
            </w:r>
            <w:r w:rsidRPr="00C77197">
              <w:t>= 2.478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30.3 ± 3.1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30.4 ± 2.8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30.4 ± 2.9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.974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.050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.099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Stiffness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741.5 ± 76.2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727.7 ± 88.9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700.7 ± 105.1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.029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.350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.001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(N/m)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728.5 ± 89.3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685.9 ± 96.5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736.1 ± 105.7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.005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90,2 </w:t>
            </w:r>
            <w:r w:rsidRPr="00C77197">
              <w:t>= 1.062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90,4 </w:t>
            </w:r>
            <w:r w:rsidRPr="00C77197">
              <w:t>= 4.848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725.2 ± 97.7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719.2 ± 94.9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750.7 ± 97.3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.272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.023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.177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Decrement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0.89 ± 0.14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0.87 ± 0.15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0.97 ± 0.26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.017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.836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0.94 ± 0.17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1.05 ± 0.28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0.91 ± 0.23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90,2 </w:t>
            </w:r>
            <w:r w:rsidRPr="00C77197">
              <w:t>= 0.180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90,4 </w:t>
            </w:r>
            <w:r w:rsidRPr="00C77197">
              <w:t>= 7.551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0.95 ± 0.17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0.85 ± 0.16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0.85 ± 0.14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.030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.004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.251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Relaxation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6.86 ± 0.71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7.01 ± 0.90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7.32 ± 1.02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.013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.250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(</w:t>
            </w:r>
            <w:proofErr w:type="spellStart"/>
            <w:r w:rsidRPr="00C77197">
              <w:t>ms</w:t>
            </w:r>
            <w:proofErr w:type="spellEnd"/>
            <w:r w:rsidRPr="00C77197">
              <w:t>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6.97 ± 0.89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7.44 ± 1.06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6.92 ± 1.05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.004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90,2 </w:t>
            </w:r>
            <w:r w:rsidRPr="00C77197">
              <w:t>= 1.408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90,4 </w:t>
            </w:r>
            <w:r w:rsidRPr="00C77197">
              <w:t>= 5.414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7.03 ± 0.96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6.86 ± 0.90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6.78 ± 0.96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.275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.030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.194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Creep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0.452 ± 0.042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0.460 ± 0.051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0.478 ± 0.059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.012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.258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0.458 ± 0.051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0.485 ± 0.061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0.455 ± 0.060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.004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90,2 </w:t>
            </w:r>
            <w:r w:rsidRPr="00C77197">
              <w:t>= 1.374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90,4 </w:t>
            </w:r>
            <w:r w:rsidRPr="00C77197">
              <w:t>= 5.491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0.461 ± 0.056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0.451 ± 0.052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0.445 ± 0.058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.227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.258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.196</w:t>
            </w:r>
          </w:p>
        </w:tc>
      </w:tr>
    </w:tbl>
    <w:p w:rsidR="00C77197" w:rsidRPr="00C77197" w:rsidRDefault="00C77197" w:rsidP="00C77197">
      <w:pPr>
        <w:jc w:val="both"/>
      </w:pPr>
    </w:p>
    <w:p w:rsidR="00C77197" w:rsidRPr="00C77197" w:rsidRDefault="00C77197" w:rsidP="00C77197">
      <w:pPr>
        <w:spacing w:line="240" w:lineRule="auto"/>
        <w:jc w:val="both"/>
      </w:pPr>
      <w:r w:rsidRPr="00C77197">
        <w:br w:type="page"/>
      </w:r>
    </w:p>
    <w:p w:rsidR="00C77197" w:rsidRPr="00C77197" w:rsidRDefault="00C77197" w:rsidP="00C77197">
      <w:pPr>
        <w:pStyle w:val="Caption"/>
        <w:jc w:val="both"/>
        <w:rPr>
          <w:lang w:val="en-US"/>
        </w:rPr>
      </w:pPr>
      <w:r w:rsidRPr="00C77197">
        <w:rPr>
          <w:b/>
          <w:bCs/>
          <w:lang w:val="en-US"/>
        </w:rPr>
        <w:lastRenderedPageBreak/>
        <w:t>Table S3. Skin temperature measurements (</w:t>
      </w:r>
      <w:proofErr w:type="spellStart"/>
      <w:r w:rsidRPr="00C77197">
        <w:rPr>
          <w:b/>
          <w:bCs/>
          <w:vertAlign w:val="superscript"/>
          <w:lang w:val="en-US"/>
        </w:rPr>
        <w:t>o</w:t>
      </w:r>
      <w:r w:rsidRPr="00C77197">
        <w:rPr>
          <w:b/>
          <w:bCs/>
          <w:lang w:val="en-US"/>
        </w:rPr>
        <w:t>C</w:t>
      </w:r>
      <w:proofErr w:type="spellEnd"/>
      <w:r w:rsidRPr="00C77197">
        <w:rPr>
          <w:b/>
          <w:bCs/>
          <w:lang w:val="en-US"/>
        </w:rPr>
        <w:t>) as monitored by infrared thermography before and after the treatment.</w:t>
      </w:r>
      <w:r w:rsidRPr="00C77197">
        <w:rPr>
          <w:lang w:val="en-US"/>
        </w:rPr>
        <w:t xml:space="preserve"> Results of ANOVA with main (Time) and interaction effect (Time*</w:t>
      </w:r>
      <w:proofErr w:type="spellStart"/>
      <w:r w:rsidRPr="00C77197">
        <w:rPr>
          <w:lang w:val="en-US"/>
        </w:rPr>
        <w:t>Int</w:t>
      </w:r>
      <w:proofErr w:type="spellEnd"/>
      <w:r w:rsidRPr="00C77197">
        <w:rPr>
          <w:lang w:val="en-US"/>
        </w:rPr>
        <w:t xml:space="preserve">) for leg skin temperature measured in </w:t>
      </w:r>
      <w:proofErr w:type="spellStart"/>
      <w:r w:rsidRPr="00C77197">
        <w:rPr>
          <w:lang w:val="en-US"/>
        </w:rPr>
        <w:t>frontside</w:t>
      </w:r>
      <w:proofErr w:type="spellEnd"/>
      <w:r w:rsidRPr="00C77197">
        <w:rPr>
          <w:lang w:val="en-US"/>
        </w:rPr>
        <w:t xml:space="preserve"> (Front) and backside (Back) regions of interest whole leg (Leg), quadriceps (Quads), hamstrings (HS), knee and popliteal </w:t>
      </w:r>
      <w:proofErr w:type="spellStart"/>
      <w:r w:rsidRPr="00C77197">
        <w:rPr>
          <w:lang w:val="en-US"/>
        </w:rPr>
        <w:t>fassa</w:t>
      </w:r>
      <w:proofErr w:type="spellEnd"/>
      <w:r w:rsidRPr="00C77197">
        <w:rPr>
          <w:lang w:val="en-US"/>
        </w:rPr>
        <w:t xml:space="preserve"> (Knee), shin (Shin), calf muscle (Calf), ankle (Ankle) and heel (Heel) from before (Pre) to immediately (Post), 15 minutes (Post-15) and 30 minutes after (Post-30) one of the randomized interventions </w:t>
      </w:r>
      <w:proofErr w:type="spellStart"/>
      <w:r w:rsidRPr="00C77197">
        <w:rPr>
          <w:lang w:val="en-US"/>
        </w:rPr>
        <w:t>vibration+stretching</w:t>
      </w:r>
      <w:proofErr w:type="spellEnd"/>
      <w:r w:rsidRPr="00C77197">
        <w:rPr>
          <w:lang w:val="en-US"/>
        </w:rPr>
        <w:t xml:space="preserve"> (ST+V), stretching (ST) or control (CG).</w:t>
      </w:r>
    </w:p>
    <w:tbl>
      <w:tblPr>
        <w:tblStyle w:val="TableGrid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594"/>
        <w:gridCol w:w="376"/>
        <w:gridCol w:w="936"/>
        <w:gridCol w:w="936"/>
        <w:gridCol w:w="936"/>
        <w:gridCol w:w="936"/>
        <w:gridCol w:w="803"/>
        <w:gridCol w:w="1115"/>
        <w:gridCol w:w="1115"/>
      </w:tblGrid>
      <w:tr w:rsidR="00C77197" w:rsidRPr="00C77197" w:rsidTr="00A37A8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 xml:space="preserve">Front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Post-0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Post-15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Post-30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 xml:space="preserve">Time * </w:t>
            </w:r>
            <w:proofErr w:type="spellStart"/>
            <w:r w:rsidRPr="00C77197">
              <w:rPr>
                <w:b/>
                <w:bCs/>
              </w:rPr>
              <w:t>Int</w:t>
            </w:r>
            <w:proofErr w:type="spellEnd"/>
          </w:p>
        </w:tc>
      </w:tr>
      <w:tr w:rsidR="00C77197" w:rsidRPr="00C77197" w:rsidTr="00A37A89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Leg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30.44±0.37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30.09±0.53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30.36±0.41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30.40±0.34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</w:tr>
      <w:tr w:rsidR="00C77197" w:rsidRPr="00C77197" w:rsidTr="00A37A89"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30.19±0.50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29.29±0.52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29.67±0.38</w:t>
            </w:r>
          </w:p>
        </w:tc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29.83±0.41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135,3 </w:t>
            </w:r>
            <w:r w:rsidRPr="00C77197">
              <w:t>= 39.794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135,6 </w:t>
            </w:r>
            <w:r w:rsidRPr="00C77197">
              <w:t>= 7.255</w:t>
            </w:r>
          </w:p>
        </w:tc>
      </w:tr>
      <w:tr w:rsidR="00C77197" w:rsidRPr="00C77197" w:rsidTr="00A37A89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30.02±0.53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29.69±0.68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29.62±0.54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29.71±0.50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.469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.244</w:t>
            </w:r>
          </w:p>
        </w:tc>
      </w:tr>
      <w:tr w:rsidR="00C77197" w:rsidRPr="00C77197" w:rsidTr="00A37A89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Quads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30.59±0.69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30.10±0.94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30.63±0.77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30.73±0.68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</w:tr>
      <w:tr w:rsidR="00C77197" w:rsidRPr="00C77197" w:rsidTr="00A37A89"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30.18±1.04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29.31±1.06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29.83±0.91</w:t>
            </w:r>
          </w:p>
        </w:tc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30.19±0.87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135,3 </w:t>
            </w:r>
            <w:r w:rsidRPr="00C77197">
              <w:t>= 21.700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135,6 </w:t>
            </w:r>
            <w:r w:rsidRPr="00C77197">
              <w:t>= 10.354</w:t>
            </w:r>
          </w:p>
        </w:tc>
      </w:tr>
      <w:tr w:rsidR="00C77197" w:rsidRPr="00C77197" w:rsidTr="00A37A89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30.32±0.97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30.39±1.06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30.15±0.92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30.26±1.07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.325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.315</w:t>
            </w:r>
          </w:p>
        </w:tc>
      </w:tr>
      <w:tr w:rsidR="00C77197" w:rsidRPr="00C77197" w:rsidTr="00A37A89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Knee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29.68±0.62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29.11±0.84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29.53±0.71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29.72±0.61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.014</w:t>
            </w:r>
          </w:p>
        </w:tc>
      </w:tr>
      <w:tr w:rsidR="00C77197" w:rsidRPr="00C77197" w:rsidTr="00A37A89"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29.47±0.53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28.63±0.52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28.89±0.36</w:t>
            </w:r>
          </w:p>
        </w:tc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29.09±0.42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135,3 </w:t>
            </w:r>
            <w:r w:rsidRPr="00C77197">
              <w:t>= 40.700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135,6 </w:t>
            </w:r>
            <w:r w:rsidRPr="00C77197">
              <w:t>= 3.287</w:t>
            </w:r>
          </w:p>
        </w:tc>
      </w:tr>
      <w:tr w:rsidR="00C77197" w:rsidRPr="00C77197" w:rsidTr="00A37A89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29.13±0.55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28.66±0.62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28.72±0.57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28.86±0.54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.475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.127</w:t>
            </w:r>
          </w:p>
        </w:tc>
      </w:tr>
      <w:tr w:rsidR="00C77197" w:rsidRPr="00C77197" w:rsidTr="00A37A89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Shin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31.22±0.45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31.11±0.49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31.17±0.47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31.06±0.35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.212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</w:tr>
      <w:tr w:rsidR="00C77197" w:rsidRPr="00C77197" w:rsidTr="00A37A89"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31.13±0.44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30.39±0.40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30.60±0.44</w:t>
            </w:r>
          </w:p>
        </w:tc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30.54±0.31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135,3 </w:t>
            </w:r>
            <w:r w:rsidRPr="00C77197">
              <w:t>= 39.008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135,6 </w:t>
            </w:r>
            <w:r w:rsidRPr="00C77197">
              <w:t>= 6.329</w:t>
            </w:r>
          </w:p>
        </w:tc>
      </w:tr>
      <w:tr w:rsidR="00C77197" w:rsidRPr="00C77197" w:rsidTr="00A37A89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30.79±0.70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30.11±0.63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30.18±0.50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30.24±0.51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.464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.220</w:t>
            </w:r>
          </w:p>
        </w:tc>
      </w:tr>
      <w:tr w:rsidR="00C77197" w:rsidRPr="00C77197" w:rsidTr="00A37A89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Ankle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27.55±1.16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26.86±1.09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26.85±1.19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26.76±1.24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.573</w:t>
            </w:r>
          </w:p>
        </w:tc>
      </w:tr>
      <w:tr w:rsidR="00C77197" w:rsidRPr="00C77197" w:rsidTr="00A37A89"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27.17±1.20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25.97±1.17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26.08±1.10</w:t>
            </w:r>
          </w:p>
        </w:tc>
        <w:tc>
          <w:tcPr>
            <w:tcW w:w="0" w:type="auto"/>
          </w:tcPr>
          <w:p w:rsidR="00C77197" w:rsidRPr="00C77197" w:rsidRDefault="00C77197" w:rsidP="00A37A89">
            <w:pPr>
              <w:pStyle w:val="Table"/>
            </w:pPr>
            <w:r w:rsidRPr="00C77197">
              <w:t>26.23±0.96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135,3 </w:t>
            </w:r>
            <w:r w:rsidRPr="00C77197">
              <w:t>= 22.334</w:t>
            </w:r>
          </w:p>
        </w:tc>
        <w:tc>
          <w:tcPr>
            <w:tcW w:w="0" w:type="auto"/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135,6 </w:t>
            </w:r>
            <w:r w:rsidRPr="00C77197">
              <w:t>= .709</w:t>
            </w:r>
          </w:p>
        </w:tc>
      </w:tr>
      <w:tr w:rsidR="00C77197" w:rsidRPr="00C77197" w:rsidTr="00A37A89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26.47±1.58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25.75±1.94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25.52±1.49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25.62±1.47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.332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.031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 xml:space="preserve">Back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Post-0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Post-15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Post-30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>Time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  <w:rPr>
                <w:b/>
                <w:bCs/>
              </w:rPr>
            </w:pPr>
            <w:r w:rsidRPr="00C77197">
              <w:rPr>
                <w:b/>
                <w:bCs/>
              </w:rPr>
              <w:t xml:space="preserve">Time * </w:t>
            </w:r>
            <w:proofErr w:type="spellStart"/>
            <w:r w:rsidRPr="00C77197">
              <w:rPr>
                <w:b/>
                <w:bCs/>
              </w:rPr>
              <w:t>Int</w:t>
            </w:r>
            <w:proofErr w:type="spellEnd"/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Leg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30.01±0.49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29.93±0.36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30.04±0.40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30.00±0.30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.259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29.91±0.60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29.22±0.53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29.51±0.53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29.68±0.49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135,3 </w:t>
            </w:r>
            <w:r w:rsidRPr="00C77197">
              <w:t>= 20.624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135,6 </w:t>
            </w:r>
            <w:r w:rsidRPr="00C77197">
              <w:t>= 6.813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29.66±0.64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29.31±0.60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29.17±0.59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29.37±0.70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.232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HS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30.28±0.61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29.83±0.50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30.29±0.56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30.44±0.50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.015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30.01±0.86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29.47±0.72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29.87±0.67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30.21±0.72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135,3 </w:t>
            </w:r>
            <w:r w:rsidRPr="00C77197">
              <w:t>= 30.096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135,6 </w:t>
            </w:r>
            <w:r w:rsidRPr="00C77197">
              <w:t>= 3.219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30.08±0.65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29.66±0.75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29.65±0.65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29.93±0.93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.125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Knee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30.99±0.88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30.66±0.57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31.01±0.55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31.06±0.47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31.04±0.77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30.27±0.73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30.65±0.71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30.79±0.69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135,3 </w:t>
            </w:r>
            <w:r w:rsidRPr="00C77197">
              <w:t>= 10.416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135,6 </w:t>
            </w:r>
            <w:r w:rsidRPr="00C77197">
              <w:t>= 9.975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30.78±0.77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30.94±0.80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30.59±0.79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30.70±0.88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.307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Calf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29.86±0.68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30.40±0.62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30.02±0.54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29.82±0.28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29.92±0.57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29.29±0.61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29.50±0.58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29.45±0.52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135,3 </w:t>
            </w:r>
            <w:r w:rsidRPr="00C77197">
              <w:t>= 9.685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135,6 </w:t>
            </w:r>
            <w:r w:rsidRPr="00C77197">
              <w:t>= 9.907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29.51±0.71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29.14±0.76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28.88±0.67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29.01±0.69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.306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Heel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ST+V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26.79±1.15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26.68±1.27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26.51±1.50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26.41±1.27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.480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&lt; 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p = .013</w:t>
            </w:r>
          </w:p>
        </w:tc>
      </w:tr>
      <w:tr w:rsidR="00C77197" w:rsidRPr="00C7719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26.79±1.24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25.28±1.30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25.31±1.40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25.47±1.29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135,3 </w:t>
            </w:r>
            <w:r w:rsidRPr="00C77197">
              <w:t>= 15.944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F</w:t>
            </w:r>
            <w:r w:rsidRPr="00C77197">
              <w:rPr>
                <w:vertAlign w:val="subscript"/>
              </w:rPr>
              <w:t xml:space="preserve">135,6 </w:t>
            </w:r>
            <w:r w:rsidRPr="00C77197">
              <w:t>= 3.583</w:t>
            </w:r>
          </w:p>
        </w:tc>
      </w:tr>
      <w:tr w:rsidR="00C77197" w:rsidRPr="004D17B7" w:rsidTr="00A37A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CG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25.83±1.44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25.26±1.28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25.09±1.35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197" w:rsidRPr="00C77197" w:rsidRDefault="00C77197" w:rsidP="00A37A89">
            <w:pPr>
              <w:pStyle w:val="Table"/>
            </w:pPr>
            <w:r w:rsidRPr="00C77197">
              <w:t>25.26±1.65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t>.065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C7719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197" w:rsidRPr="004D17B7" w:rsidRDefault="00C77197" w:rsidP="00A37A89">
            <w:pPr>
              <w:pStyle w:val="Table"/>
            </w:pPr>
            <w:r w:rsidRPr="00C77197">
              <w:rPr>
                <w:rFonts w:ascii="Cambria" w:hAnsi="Cambria" w:cs="Cambria"/>
              </w:rPr>
              <w:t>ƞ</w:t>
            </w:r>
            <w:r w:rsidRPr="00C77197">
              <w:rPr>
                <w:rFonts w:ascii="Cambria" w:hAnsi="Cambria" w:cs="Cambria"/>
                <w:vertAlign w:val="subscript"/>
              </w:rPr>
              <w:t>p</w:t>
            </w:r>
            <w:r w:rsidRPr="00C77197">
              <w:rPr>
                <w:vertAlign w:val="superscript"/>
              </w:rPr>
              <w:t>2</w:t>
            </w:r>
            <w:r w:rsidRPr="00C77197">
              <w:t xml:space="preserve"> = .137</w:t>
            </w:r>
          </w:p>
        </w:tc>
      </w:tr>
    </w:tbl>
    <w:p w:rsidR="00C77197" w:rsidRDefault="00C77197" w:rsidP="00C77197">
      <w:pPr>
        <w:jc w:val="both"/>
      </w:pPr>
    </w:p>
    <w:p w:rsidR="00C77197" w:rsidRPr="00A51415" w:rsidRDefault="00C77197" w:rsidP="00C77197">
      <w:pPr>
        <w:spacing w:line="240" w:lineRule="auto"/>
        <w:jc w:val="both"/>
      </w:pPr>
    </w:p>
    <w:p w:rsidR="00741E5B" w:rsidRDefault="00741E5B"/>
    <w:sectPr w:rsidR="00741E5B" w:rsidSect="00C77197">
      <w:footerReference w:type="even" r:id="rId5"/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818679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D7586" w:rsidRDefault="00C77197" w:rsidP="00EF121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:rsidR="00DD7586" w:rsidRDefault="00C771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1020275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D7586" w:rsidRDefault="00C77197" w:rsidP="00EF121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3</w:t>
        </w:r>
        <w:r>
          <w:rPr>
            <w:rStyle w:val="PageNumber"/>
          </w:rPr>
          <w:fldChar w:fldCharType="end"/>
        </w:r>
      </w:p>
    </w:sdtContent>
  </w:sdt>
  <w:p w:rsidR="00DD7586" w:rsidRDefault="00C77197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45A4A"/>
    <w:multiLevelType w:val="hybridMultilevel"/>
    <w:tmpl w:val="3502E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468F5"/>
    <w:multiLevelType w:val="hybridMultilevel"/>
    <w:tmpl w:val="CAB06C20"/>
    <w:lvl w:ilvl="0" w:tplc="7B366D90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57B4B"/>
    <w:multiLevelType w:val="hybridMultilevel"/>
    <w:tmpl w:val="7610B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E2A0F98"/>
    <w:multiLevelType w:val="hybridMultilevel"/>
    <w:tmpl w:val="2C482F88"/>
    <w:lvl w:ilvl="0" w:tplc="5C768022">
      <w:start w:val="1"/>
      <w:numFmt w:val="decimal"/>
      <w:lvlRestart w:val="0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74BC5"/>
    <w:multiLevelType w:val="hybridMultilevel"/>
    <w:tmpl w:val="11B0D45A"/>
    <w:lvl w:ilvl="0" w:tplc="0EF677BE">
      <w:start w:val="1"/>
      <w:numFmt w:val="decimal"/>
      <w:lvlText w:val="%1."/>
      <w:lvlJc w:val="left"/>
      <w:pPr>
        <w:ind w:left="29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88" w:hanging="360"/>
      </w:pPr>
    </w:lvl>
    <w:lvl w:ilvl="2" w:tplc="0809001B" w:tentative="1">
      <w:start w:val="1"/>
      <w:numFmt w:val="lowerRoman"/>
      <w:lvlText w:val="%3."/>
      <w:lvlJc w:val="right"/>
      <w:pPr>
        <w:ind w:left="4408" w:hanging="180"/>
      </w:pPr>
    </w:lvl>
    <w:lvl w:ilvl="3" w:tplc="0809000F" w:tentative="1">
      <w:start w:val="1"/>
      <w:numFmt w:val="decimal"/>
      <w:lvlText w:val="%4."/>
      <w:lvlJc w:val="left"/>
      <w:pPr>
        <w:ind w:left="5128" w:hanging="360"/>
      </w:pPr>
    </w:lvl>
    <w:lvl w:ilvl="4" w:tplc="08090019" w:tentative="1">
      <w:start w:val="1"/>
      <w:numFmt w:val="lowerLetter"/>
      <w:lvlText w:val="%5."/>
      <w:lvlJc w:val="left"/>
      <w:pPr>
        <w:ind w:left="5848" w:hanging="360"/>
      </w:pPr>
    </w:lvl>
    <w:lvl w:ilvl="5" w:tplc="0809001B" w:tentative="1">
      <w:start w:val="1"/>
      <w:numFmt w:val="lowerRoman"/>
      <w:lvlText w:val="%6."/>
      <w:lvlJc w:val="right"/>
      <w:pPr>
        <w:ind w:left="6568" w:hanging="180"/>
      </w:pPr>
    </w:lvl>
    <w:lvl w:ilvl="6" w:tplc="0809000F" w:tentative="1">
      <w:start w:val="1"/>
      <w:numFmt w:val="decimal"/>
      <w:lvlText w:val="%7."/>
      <w:lvlJc w:val="left"/>
      <w:pPr>
        <w:ind w:left="7288" w:hanging="360"/>
      </w:pPr>
    </w:lvl>
    <w:lvl w:ilvl="7" w:tplc="08090019" w:tentative="1">
      <w:start w:val="1"/>
      <w:numFmt w:val="lowerLetter"/>
      <w:lvlText w:val="%8."/>
      <w:lvlJc w:val="left"/>
      <w:pPr>
        <w:ind w:left="8008" w:hanging="360"/>
      </w:pPr>
    </w:lvl>
    <w:lvl w:ilvl="8" w:tplc="0809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0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2" w15:restartNumberingAfterBreak="0">
    <w:nsid w:val="58190550"/>
    <w:multiLevelType w:val="hybridMultilevel"/>
    <w:tmpl w:val="1688E22A"/>
    <w:lvl w:ilvl="0" w:tplc="99585A00">
      <w:start w:val="1"/>
      <w:numFmt w:val="decimal"/>
      <w:lvlRestart w:val="0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3" w15:restartNumberingAfterBreak="0">
    <w:nsid w:val="683C20E2"/>
    <w:multiLevelType w:val="hybridMultilevel"/>
    <w:tmpl w:val="12DE3A34"/>
    <w:lvl w:ilvl="0" w:tplc="9B0CB03A">
      <w:start w:val="1"/>
      <w:numFmt w:val="decimal"/>
      <w:lvlRestart w:val="0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2"/>
  </w:num>
  <w:num w:numId="11">
    <w:abstractNumId w:val="14"/>
  </w:num>
  <w:num w:numId="12">
    <w:abstractNumId w:val="10"/>
  </w:num>
  <w:num w:numId="13">
    <w:abstractNumId w:val="8"/>
  </w:num>
  <w:num w:numId="14">
    <w:abstractNumId w:val="12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197"/>
    <w:rsid w:val="0000703C"/>
    <w:rsid w:val="00020CA5"/>
    <w:rsid w:val="00025349"/>
    <w:rsid w:val="00030EF3"/>
    <w:rsid w:val="000444CC"/>
    <w:rsid w:val="0006217F"/>
    <w:rsid w:val="0006242A"/>
    <w:rsid w:val="00070A31"/>
    <w:rsid w:val="00073025"/>
    <w:rsid w:val="000759B4"/>
    <w:rsid w:val="00084AA3"/>
    <w:rsid w:val="00087308"/>
    <w:rsid w:val="000E42A0"/>
    <w:rsid w:val="00101151"/>
    <w:rsid w:val="001378B9"/>
    <w:rsid w:val="00165006"/>
    <w:rsid w:val="001B63CC"/>
    <w:rsid w:val="001C36A7"/>
    <w:rsid w:val="001F42FA"/>
    <w:rsid w:val="0020240D"/>
    <w:rsid w:val="00203F18"/>
    <w:rsid w:val="00225244"/>
    <w:rsid w:val="002579F3"/>
    <w:rsid w:val="002950CE"/>
    <w:rsid w:val="002A13C9"/>
    <w:rsid w:val="002B3232"/>
    <w:rsid w:val="002B7896"/>
    <w:rsid w:val="002C1A7C"/>
    <w:rsid w:val="002C654B"/>
    <w:rsid w:val="00313C6E"/>
    <w:rsid w:val="0031454D"/>
    <w:rsid w:val="00324A11"/>
    <w:rsid w:val="00396514"/>
    <w:rsid w:val="003C4EBA"/>
    <w:rsid w:val="004275E3"/>
    <w:rsid w:val="0044514E"/>
    <w:rsid w:val="00446574"/>
    <w:rsid w:val="00495B54"/>
    <w:rsid w:val="004962FD"/>
    <w:rsid w:val="004B093E"/>
    <w:rsid w:val="004C1681"/>
    <w:rsid w:val="004C30A9"/>
    <w:rsid w:val="004C701F"/>
    <w:rsid w:val="004D55CD"/>
    <w:rsid w:val="004D5BCF"/>
    <w:rsid w:val="004E52BB"/>
    <w:rsid w:val="00517706"/>
    <w:rsid w:val="00561390"/>
    <w:rsid w:val="005661DC"/>
    <w:rsid w:val="0057109A"/>
    <w:rsid w:val="00571128"/>
    <w:rsid w:val="005759A5"/>
    <w:rsid w:val="005A0D65"/>
    <w:rsid w:val="005E5405"/>
    <w:rsid w:val="005E6CE7"/>
    <w:rsid w:val="005E6FBA"/>
    <w:rsid w:val="005F0BC5"/>
    <w:rsid w:val="006067D0"/>
    <w:rsid w:val="00606ECA"/>
    <w:rsid w:val="00611A9A"/>
    <w:rsid w:val="00675F6D"/>
    <w:rsid w:val="0068144F"/>
    <w:rsid w:val="0068779B"/>
    <w:rsid w:val="0069037E"/>
    <w:rsid w:val="006B537E"/>
    <w:rsid w:val="006C1970"/>
    <w:rsid w:val="00706104"/>
    <w:rsid w:val="00741E5B"/>
    <w:rsid w:val="00747A5B"/>
    <w:rsid w:val="00754F1F"/>
    <w:rsid w:val="00757661"/>
    <w:rsid w:val="00763578"/>
    <w:rsid w:val="00776974"/>
    <w:rsid w:val="00786E57"/>
    <w:rsid w:val="00793121"/>
    <w:rsid w:val="007B4CC6"/>
    <w:rsid w:val="007F6510"/>
    <w:rsid w:val="007F67A4"/>
    <w:rsid w:val="008241E5"/>
    <w:rsid w:val="00825109"/>
    <w:rsid w:val="00867633"/>
    <w:rsid w:val="008B3460"/>
    <w:rsid w:val="008C2C4E"/>
    <w:rsid w:val="0096126A"/>
    <w:rsid w:val="00971BB7"/>
    <w:rsid w:val="00976F11"/>
    <w:rsid w:val="0098107E"/>
    <w:rsid w:val="009B2C92"/>
    <w:rsid w:val="009D1A9F"/>
    <w:rsid w:val="009D316D"/>
    <w:rsid w:val="009D7E83"/>
    <w:rsid w:val="009F4FEE"/>
    <w:rsid w:val="00A37BC9"/>
    <w:rsid w:val="00A56E6A"/>
    <w:rsid w:val="00A66B31"/>
    <w:rsid w:val="00A67A9D"/>
    <w:rsid w:val="00A840CA"/>
    <w:rsid w:val="00A84A49"/>
    <w:rsid w:val="00AA1356"/>
    <w:rsid w:val="00AE168A"/>
    <w:rsid w:val="00AE3793"/>
    <w:rsid w:val="00B103C8"/>
    <w:rsid w:val="00B177AC"/>
    <w:rsid w:val="00B26739"/>
    <w:rsid w:val="00B2736C"/>
    <w:rsid w:val="00B34638"/>
    <w:rsid w:val="00B623F1"/>
    <w:rsid w:val="00B65942"/>
    <w:rsid w:val="00B72182"/>
    <w:rsid w:val="00B7638D"/>
    <w:rsid w:val="00BA396D"/>
    <w:rsid w:val="00BA504F"/>
    <w:rsid w:val="00BB6928"/>
    <w:rsid w:val="00BE0018"/>
    <w:rsid w:val="00BE57F8"/>
    <w:rsid w:val="00BF200D"/>
    <w:rsid w:val="00BF4271"/>
    <w:rsid w:val="00BF77B7"/>
    <w:rsid w:val="00C232AD"/>
    <w:rsid w:val="00C24AA2"/>
    <w:rsid w:val="00C505D6"/>
    <w:rsid w:val="00C53133"/>
    <w:rsid w:val="00C77197"/>
    <w:rsid w:val="00C772CF"/>
    <w:rsid w:val="00C861CC"/>
    <w:rsid w:val="00C874D1"/>
    <w:rsid w:val="00CB4A09"/>
    <w:rsid w:val="00D17BC0"/>
    <w:rsid w:val="00D4573F"/>
    <w:rsid w:val="00D54228"/>
    <w:rsid w:val="00D611A6"/>
    <w:rsid w:val="00D81A95"/>
    <w:rsid w:val="00D956E4"/>
    <w:rsid w:val="00D95EF8"/>
    <w:rsid w:val="00DD6810"/>
    <w:rsid w:val="00DE35F3"/>
    <w:rsid w:val="00DF394F"/>
    <w:rsid w:val="00E06518"/>
    <w:rsid w:val="00E20672"/>
    <w:rsid w:val="00E55D54"/>
    <w:rsid w:val="00E743BE"/>
    <w:rsid w:val="00E82BB8"/>
    <w:rsid w:val="00E82C7C"/>
    <w:rsid w:val="00EB120C"/>
    <w:rsid w:val="00EB336D"/>
    <w:rsid w:val="00EC2F64"/>
    <w:rsid w:val="00ED1684"/>
    <w:rsid w:val="00ED1EB6"/>
    <w:rsid w:val="00ED2B44"/>
    <w:rsid w:val="00F147C5"/>
    <w:rsid w:val="00F15981"/>
    <w:rsid w:val="00F279B4"/>
    <w:rsid w:val="00F75A89"/>
    <w:rsid w:val="00F805E2"/>
    <w:rsid w:val="00FD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B003BE-1F82-4B82-AF1B-90859A70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197"/>
    <w:pPr>
      <w:spacing w:after="0" w:line="480" w:lineRule="auto"/>
      <w:outlineLvl w:val="0"/>
    </w:pPr>
    <w:rPr>
      <w:b/>
      <w:bCs/>
      <w:kern w:val="2"/>
      <w:sz w:val="24"/>
      <w:szCs w:val="24"/>
      <w:lang w:val="de-D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7197"/>
    <w:pPr>
      <w:spacing w:after="0" w:line="480" w:lineRule="auto"/>
      <w:outlineLvl w:val="1"/>
    </w:pPr>
    <w:rPr>
      <w:i/>
      <w:iCs/>
      <w:kern w:val="2"/>
      <w:sz w:val="24"/>
      <w:szCs w:val="24"/>
      <w:lang w:val="de-D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7197"/>
    <w:pPr>
      <w:keepNext/>
      <w:keepLines/>
      <w:spacing w:before="160" w:after="80" w:line="480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de-D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7197"/>
    <w:pPr>
      <w:keepNext/>
      <w:keepLines/>
      <w:spacing w:before="80" w:after="40" w:line="480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val="de-D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197"/>
    <w:pPr>
      <w:keepNext/>
      <w:keepLines/>
      <w:spacing w:before="80" w:after="40" w:line="480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:lang w:val="de-D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197"/>
    <w:pPr>
      <w:keepNext/>
      <w:keepLines/>
      <w:spacing w:before="40" w:after="0" w:line="48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197"/>
    <w:pPr>
      <w:keepNext/>
      <w:keepLines/>
      <w:spacing w:before="40" w:after="0" w:line="48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197"/>
    <w:pPr>
      <w:keepNext/>
      <w:keepLines/>
      <w:spacing w:after="0" w:line="48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197"/>
    <w:pPr>
      <w:keepNext/>
      <w:keepLines/>
      <w:spacing w:after="0" w:line="48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197"/>
    <w:rPr>
      <w:b/>
      <w:bCs/>
      <w:kern w:val="2"/>
      <w:sz w:val="24"/>
      <w:szCs w:val="24"/>
      <w:lang w:val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77197"/>
    <w:rPr>
      <w:i/>
      <w:iCs/>
      <w:kern w:val="2"/>
      <w:sz w:val="24"/>
      <w:szCs w:val="24"/>
      <w:lang w:val="de-DE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7197"/>
    <w:rPr>
      <w:rFonts w:eastAsiaTheme="majorEastAsia" w:cstheme="majorBidi"/>
      <w:color w:val="2E74B5" w:themeColor="accent1" w:themeShade="BF"/>
      <w:kern w:val="2"/>
      <w:sz w:val="28"/>
      <w:szCs w:val="28"/>
      <w:lang w:val="de-D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197"/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197"/>
    <w:rPr>
      <w:rFonts w:eastAsiaTheme="majorEastAsia" w:cstheme="majorBidi"/>
      <w:color w:val="2E74B5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197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197"/>
    <w:rPr>
      <w:rFonts w:eastAsiaTheme="majorEastAsia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197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197"/>
    <w:rPr>
      <w:rFonts w:eastAsiaTheme="majorEastAsia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C77197"/>
    <w:pPr>
      <w:spacing w:after="80" w:line="48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7197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197"/>
    <w:pPr>
      <w:numPr>
        <w:ilvl w:val="1"/>
      </w:numPr>
      <w:spacing w:line="48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7197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C77197"/>
    <w:pPr>
      <w:spacing w:before="160" w:line="480" w:lineRule="auto"/>
      <w:jc w:val="center"/>
    </w:pPr>
    <w:rPr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7197"/>
    <w:rPr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paragraph" w:styleId="ListParagraph">
    <w:name w:val="List Paragraph"/>
    <w:basedOn w:val="Normal"/>
    <w:uiPriority w:val="34"/>
    <w:qFormat/>
    <w:rsid w:val="00C77197"/>
    <w:pPr>
      <w:spacing w:after="0" w:line="480" w:lineRule="auto"/>
      <w:ind w:left="720"/>
      <w:contextualSpacing/>
    </w:pPr>
    <w:rPr>
      <w:kern w:val="2"/>
      <w:sz w:val="24"/>
      <w:szCs w:val="24"/>
      <w:lang w:val="de-D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719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1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480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197"/>
    <w:rPr>
      <w:i/>
      <w:iCs/>
      <w:color w:val="2E74B5" w:themeColor="accent1" w:themeShade="BF"/>
      <w:kern w:val="2"/>
      <w:sz w:val="24"/>
      <w:szCs w:val="24"/>
      <w:lang w:val="de-DE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C77197"/>
    <w:rPr>
      <w:b/>
      <w:bCs/>
      <w:smallCaps/>
      <w:color w:val="2E74B5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C77197"/>
    <w:pPr>
      <w:spacing w:after="0" w:line="360" w:lineRule="auto"/>
    </w:pPr>
    <w:rPr>
      <w:kern w:val="2"/>
      <w:sz w:val="20"/>
      <w:szCs w:val="20"/>
      <w:lang w:val="de-DE"/>
      <w14:ligatures w14:val="standardContextu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77197"/>
    <w:rPr>
      <w:color w:val="605E5C"/>
      <w:shd w:val="clear" w:color="auto" w:fill="E1DFDD"/>
    </w:rPr>
  </w:style>
  <w:style w:type="paragraph" w:customStyle="1" w:styleId="MDPI41tablecaption">
    <w:name w:val="MDPI_4.1_table_caption"/>
    <w:rsid w:val="00C77197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character" w:styleId="CommentReference">
    <w:name w:val="annotation reference"/>
    <w:uiPriority w:val="99"/>
    <w:rsid w:val="00C77197"/>
    <w:rPr>
      <w:sz w:val="21"/>
      <w:szCs w:val="21"/>
    </w:rPr>
  </w:style>
  <w:style w:type="paragraph" w:customStyle="1" w:styleId="MDPI42tablebody">
    <w:name w:val="MDPI_4.2_table_body"/>
    <w:rsid w:val="00C77197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EndNoteBibliographyTitle">
    <w:name w:val="EndNote Bibliography Title"/>
    <w:basedOn w:val="Heading1"/>
    <w:link w:val="EndNoteBibliographyTitleChar"/>
    <w:rsid w:val="00C77197"/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77197"/>
    <w:rPr>
      <w:rFonts w:ascii="Aptos" w:hAnsi="Aptos"/>
      <w:b/>
      <w:bCs/>
      <w:kern w:val="2"/>
      <w:sz w:val="24"/>
      <w:szCs w:val="24"/>
      <w:lang w:val="de-DE"/>
      <w14:ligatures w14:val="standardContextual"/>
    </w:rPr>
  </w:style>
  <w:style w:type="paragraph" w:customStyle="1" w:styleId="EndNoteBibliography">
    <w:name w:val="EndNote Bibliography"/>
    <w:basedOn w:val="Normal"/>
    <w:link w:val="EndNoteBibliographyChar"/>
    <w:rsid w:val="00C77197"/>
    <w:pPr>
      <w:spacing w:afterLines="40" w:after="96" w:line="240" w:lineRule="auto"/>
      <w:ind w:left="567" w:hanging="567"/>
    </w:pPr>
    <w:rPr>
      <w:rFonts w:ascii="Aptos" w:hAnsi="Aptos"/>
      <w:kern w:val="2"/>
      <w:sz w:val="24"/>
      <w:szCs w:val="16"/>
      <w:lang w:val="en-US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C77197"/>
    <w:rPr>
      <w:rFonts w:ascii="Aptos" w:hAnsi="Aptos"/>
      <w:kern w:val="2"/>
      <w:sz w:val="24"/>
      <w:szCs w:val="16"/>
      <w:lang w:val="en-US"/>
      <w14:ligatures w14:val="standardContextual"/>
    </w:rPr>
  </w:style>
  <w:style w:type="paragraph" w:customStyle="1" w:styleId="MDPI51figurecaption">
    <w:name w:val="MDPI_5.1_figure_caption"/>
    <w:rsid w:val="00C77197"/>
    <w:pPr>
      <w:adjustRightInd w:val="0"/>
      <w:snapToGrid w:val="0"/>
      <w:spacing w:before="120" w:after="240" w:line="28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32textnoindent">
    <w:name w:val="MDPI_3.2_text_no_indent"/>
    <w:basedOn w:val="Normal"/>
    <w:rsid w:val="00C77197"/>
    <w:pPr>
      <w:adjustRightInd w:val="0"/>
      <w:snapToGrid w:val="0"/>
      <w:spacing w:after="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1heading1">
    <w:name w:val="MDPI_2.1_heading1"/>
    <w:rsid w:val="00C77197"/>
    <w:pPr>
      <w:adjustRightInd w:val="0"/>
      <w:snapToGrid w:val="0"/>
      <w:spacing w:before="240" w:after="60" w:line="280" w:lineRule="atLeast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4"/>
      <w:lang w:val="en-US" w:eastAsia="de-DE" w:bidi="en-US"/>
    </w:rPr>
  </w:style>
  <w:style w:type="paragraph" w:customStyle="1" w:styleId="MDPI62backmatter">
    <w:name w:val="MDPI_6.2_back_matter"/>
    <w:rsid w:val="00C77197"/>
    <w:pPr>
      <w:adjustRightInd w:val="0"/>
      <w:snapToGrid w:val="0"/>
      <w:spacing w:after="12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table" w:customStyle="1" w:styleId="Mdeck5tablebodythreelines">
    <w:name w:val="M_deck_5_table_body_three_lines"/>
    <w:basedOn w:val="TableNormal"/>
    <w:uiPriority w:val="99"/>
    <w:rsid w:val="00C77197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C77197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C77197"/>
    <w:pPr>
      <w:tabs>
        <w:tab w:val="center" w:pos="4153"/>
        <w:tab w:val="right" w:pos="8306"/>
      </w:tabs>
      <w:snapToGrid w:val="0"/>
      <w:spacing w:after="0" w:line="24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C77197"/>
    <w:rPr>
      <w:rFonts w:ascii="Palatino Linotype" w:eastAsia="SimSun" w:hAnsi="Palatino Linotype" w:cs="Times New Roman"/>
      <w:noProof/>
      <w:color w:val="000000"/>
      <w:sz w:val="20"/>
      <w:szCs w:val="18"/>
      <w:lang w:val="en-US" w:eastAsia="zh-CN"/>
    </w:rPr>
  </w:style>
  <w:style w:type="paragraph" w:styleId="Header">
    <w:name w:val="header"/>
    <w:basedOn w:val="Normal"/>
    <w:link w:val="HeaderChar"/>
    <w:uiPriority w:val="99"/>
    <w:rsid w:val="00C771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tLeast"/>
      <w:jc w:val="center"/>
    </w:pPr>
    <w:rPr>
      <w:rFonts w:ascii="Palatino Linotype" w:eastAsia="SimSun" w:hAnsi="Palatino Linotype" w:cs="Times New Roman"/>
      <w:noProof/>
      <w:color w:val="000000"/>
      <w:sz w:val="20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C77197"/>
    <w:rPr>
      <w:rFonts w:ascii="Palatino Linotype" w:eastAsia="SimSun" w:hAnsi="Palatino Linotype" w:cs="Times New Roman"/>
      <w:noProof/>
      <w:color w:val="000000"/>
      <w:sz w:val="20"/>
      <w:szCs w:val="18"/>
      <w:lang w:val="en-US" w:eastAsia="zh-CN"/>
    </w:rPr>
  </w:style>
  <w:style w:type="paragraph" w:styleId="BalloonText">
    <w:name w:val="Balloon Text"/>
    <w:basedOn w:val="Normal"/>
    <w:link w:val="BalloonTextChar"/>
    <w:uiPriority w:val="99"/>
    <w:rsid w:val="00C77197"/>
    <w:pPr>
      <w:spacing w:after="0" w:line="280" w:lineRule="atLeast"/>
      <w:jc w:val="both"/>
    </w:pPr>
    <w:rPr>
      <w:rFonts w:ascii="Palatino Linotype" w:eastAsia="SimSun" w:hAnsi="Palatino Linotype" w:cs="Tahoma"/>
      <w:noProof/>
      <w:color w:val="000000"/>
      <w:sz w:val="20"/>
      <w:szCs w:val="18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77197"/>
    <w:rPr>
      <w:rFonts w:ascii="Palatino Linotype" w:eastAsia="SimSun" w:hAnsi="Palatino Linotype" w:cs="Tahoma"/>
      <w:noProof/>
      <w:color w:val="000000"/>
      <w:sz w:val="20"/>
      <w:szCs w:val="18"/>
      <w:lang w:val="en-US" w:eastAsia="zh-CN"/>
    </w:rPr>
  </w:style>
  <w:style w:type="character" w:styleId="LineNumber">
    <w:name w:val="line number"/>
    <w:uiPriority w:val="99"/>
    <w:rsid w:val="00C77197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C77197"/>
    <w:pPr>
      <w:adjustRightInd w:val="0"/>
      <w:snapToGrid w:val="0"/>
      <w:spacing w:after="0" w:line="280" w:lineRule="atLeast"/>
      <w:jc w:val="center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styleId="PlainTable4">
    <w:name w:val="Plain Table 4"/>
    <w:basedOn w:val="TableNormal"/>
    <w:uiPriority w:val="44"/>
    <w:rsid w:val="00C77197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MDPItable">
    <w:name w:val="MDPI_table"/>
    <w:basedOn w:val="TableNormal"/>
    <w:uiPriority w:val="99"/>
    <w:rsid w:val="00C77197"/>
    <w:pPr>
      <w:spacing w:after="0" w:line="240" w:lineRule="auto"/>
    </w:pPr>
    <w:rPr>
      <w:rFonts w:ascii="Palatino Linotype" w:eastAsia="SimSun" w:hAnsi="Palatino Linotype" w:cs="Times New Roman"/>
      <w:color w:val="000000"/>
      <w:sz w:val="20"/>
      <w:szCs w:val="20"/>
      <w:lang w:val="en-CA"/>
    </w:rPr>
    <w:tblPr>
      <w:tblCellMar>
        <w:left w:w="0" w:type="dxa"/>
        <w:right w:w="0" w:type="dxa"/>
      </w:tblCellMar>
    </w:tblPr>
  </w:style>
  <w:style w:type="paragraph" w:styleId="Bibliography">
    <w:name w:val="Bibliography"/>
    <w:basedOn w:val="Normal"/>
    <w:next w:val="Normal"/>
    <w:uiPriority w:val="37"/>
    <w:semiHidden/>
    <w:unhideWhenUsed/>
    <w:rsid w:val="00C77197"/>
    <w:pPr>
      <w:spacing w:after="0" w:line="28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rsid w:val="00C77197"/>
    <w:pPr>
      <w:spacing w:after="0" w:line="28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197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styleId="EndnoteReference">
    <w:name w:val="endnote reference"/>
    <w:rsid w:val="00C77197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C77197"/>
    <w:pPr>
      <w:spacing w:after="0" w:line="240" w:lineRule="auto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C77197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FootnoteText">
    <w:name w:val="footnote text"/>
    <w:basedOn w:val="Normal"/>
    <w:link w:val="FootnoteTextChar"/>
    <w:semiHidden/>
    <w:unhideWhenUsed/>
    <w:rsid w:val="00C77197"/>
    <w:pPr>
      <w:spacing w:after="0" w:line="240" w:lineRule="auto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C77197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NormalWeb">
    <w:name w:val="Normal (Web)"/>
    <w:basedOn w:val="Normal"/>
    <w:uiPriority w:val="99"/>
    <w:rsid w:val="00C77197"/>
    <w:pPr>
      <w:spacing w:after="0" w:line="28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4"/>
      <w:lang w:val="en-US" w:eastAsia="zh-CN"/>
    </w:rPr>
  </w:style>
  <w:style w:type="character" w:styleId="PlaceholderText">
    <w:name w:val="Placeholder Text"/>
    <w:uiPriority w:val="99"/>
    <w:semiHidden/>
    <w:rsid w:val="00C77197"/>
    <w:rPr>
      <w:color w:val="808080"/>
    </w:rPr>
  </w:style>
  <w:style w:type="paragraph" w:customStyle="1" w:styleId="Table">
    <w:name w:val="Table"/>
    <w:basedOn w:val="Normal"/>
    <w:qFormat/>
    <w:rsid w:val="00C77197"/>
    <w:pPr>
      <w:spacing w:beforeLines="20" w:before="48" w:afterLines="20" w:after="48" w:line="240" w:lineRule="auto"/>
      <w:jc w:val="both"/>
    </w:pPr>
    <w:rPr>
      <w:rFonts w:eastAsia="Times New Roman" w:cs="Times New Roman"/>
      <w:color w:val="000000"/>
      <w:sz w:val="16"/>
      <w:szCs w:val="16"/>
      <w:lang w:val="en-US" w:eastAsia="zh-CN"/>
    </w:rPr>
  </w:style>
  <w:style w:type="paragraph" w:styleId="Revision">
    <w:name w:val="Revision"/>
    <w:hidden/>
    <w:uiPriority w:val="99"/>
    <w:semiHidden/>
    <w:rsid w:val="00C77197"/>
    <w:pPr>
      <w:spacing w:after="0" w:line="240" w:lineRule="auto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styleId="Hyperlink">
    <w:name w:val="Hyperlink"/>
    <w:basedOn w:val="DefaultParagraphFont"/>
    <w:unhideWhenUsed/>
    <w:rsid w:val="00C77197"/>
    <w:rPr>
      <w:color w:val="0563C1" w:themeColor="hyperlink"/>
      <w:u w:val="single"/>
    </w:rPr>
  </w:style>
  <w:style w:type="character" w:styleId="PageNumber">
    <w:name w:val="page number"/>
    <w:basedOn w:val="DefaultParagraphFont"/>
    <w:semiHidden/>
    <w:unhideWhenUsed/>
    <w:rsid w:val="00C7719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7197"/>
    <w:pPr>
      <w:spacing w:line="240" w:lineRule="auto"/>
      <w:jc w:val="left"/>
    </w:pPr>
    <w:rPr>
      <w:rFonts w:asciiTheme="minorHAnsi" w:eastAsiaTheme="minorHAnsi" w:hAnsiTheme="minorHAnsi" w:cstheme="minorBidi"/>
      <w:b/>
      <w:bCs/>
      <w:noProof w:val="0"/>
      <w:color w:val="auto"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semiHidden/>
    <w:rsid w:val="00C77197"/>
    <w:rPr>
      <w:rFonts w:ascii="Palatino Linotype" w:eastAsia="SimSun" w:hAnsi="Palatino Linotype" w:cs="Times New Roman"/>
      <w:b/>
      <w:bCs/>
      <w:noProof/>
      <w:color w:val="000000"/>
      <w:kern w:val="2"/>
      <w:sz w:val="20"/>
      <w:szCs w:val="20"/>
      <w:lang w:val="en-US" w:eastAsia="zh-CN"/>
      <w14:ligatures w14:val="standardContextual"/>
    </w:rPr>
  </w:style>
  <w:style w:type="character" w:customStyle="1" w:styleId="apple-converted-space">
    <w:name w:val="apple-converted-space"/>
    <w:basedOn w:val="DefaultParagraphFont"/>
    <w:rsid w:val="00C77197"/>
  </w:style>
  <w:style w:type="character" w:styleId="FollowedHyperlink">
    <w:name w:val="FollowedHyperlink"/>
    <w:basedOn w:val="DefaultParagraphFont"/>
    <w:semiHidden/>
    <w:unhideWhenUsed/>
    <w:rsid w:val="00C771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1035</Words>
  <Characters>5901</Characters>
  <Application>Microsoft Office Word</Application>
  <DocSecurity>0</DocSecurity>
  <Lines>49</Lines>
  <Paragraphs>13</Paragraphs>
  <ScaleCrop>false</ScaleCrop>
  <Company/>
  <LinksUpToDate>false</LinksUpToDate>
  <CharactersWithSpaces>6923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Candidus James Sahayaraj</dc:creator>
  <cp:keywords/>
  <dc:description/>
  <cp:lastModifiedBy>Alban Candidus James Sahayaraj</cp:lastModifiedBy>
  <cp:revision>1</cp:revision>
  <dcterms:created xsi:type="dcterms:W3CDTF">2026-01-04T23:20:00Z</dcterms:created>
  <dcterms:modified xsi:type="dcterms:W3CDTF">2026-01-04T23:21:00Z</dcterms:modified>
</cp:coreProperties>
</file>