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CB8" w:rsidRPr="00E0031A" w:rsidRDefault="00E0031A" w:rsidP="00085016">
      <w:pPr>
        <w:rPr>
          <w:rStyle w:val="Textoennegrita"/>
          <w:rFonts w:ascii="Times New Roman" w:hAnsi="Times New Roman" w:cs="Times New Roman"/>
          <w:sz w:val="32"/>
          <w:szCs w:val="32"/>
          <w:lang w:eastAsia="en-GB"/>
        </w:rPr>
      </w:pPr>
      <w:bookmarkStart w:id="0" w:name="87000"/>
      <w:bookmarkEnd w:id="0"/>
      <w:r w:rsidRPr="00E0031A">
        <w:rPr>
          <w:rStyle w:val="Textoennegrita"/>
          <w:sz w:val="32"/>
          <w:szCs w:val="32"/>
        </w:rPr>
        <w:t>Supplementary material for:</w:t>
      </w:r>
    </w:p>
    <w:p w:rsidR="00E0031A" w:rsidRPr="00144AD8" w:rsidRDefault="00E0031A" w:rsidP="00085016">
      <w:r w:rsidRPr="00144AD8">
        <w:rPr>
          <w:b/>
          <w:sz w:val="32"/>
        </w:rPr>
        <w:t xml:space="preserve">Predicting Cu and Zn sorption capacity of biochar </w:t>
      </w:r>
      <w:r>
        <w:rPr>
          <w:b/>
          <w:sz w:val="32"/>
        </w:rPr>
        <w:t>from</w:t>
      </w:r>
      <w:r w:rsidRPr="00144AD8">
        <w:rPr>
          <w:b/>
          <w:sz w:val="32"/>
        </w:rPr>
        <w:t xml:space="preserve"> </w:t>
      </w:r>
      <w:r>
        <w:rPr>
          <w:b/>
          <w:sz w:val="32"/>
        </w:rPr>
        <w:t>feedstock C:N ratio</w:t>
      </w:r>
      <w:r w:rsidRPr="00144AD8">
        <w:rPr>
          <w:b/>
          <w:sz w:val="32"/>
        </w:rPr>
        <w:t xml:space="preserve"> and pyrolysis temperature</w:t>
      </w:r>
      <w:r w:rsidRPr="00144AD8">
        <w:rPr>
          <w:sz w:val="32"/>
        </w:rPr>
        <w:t xml:space="preserve"> </w:t>
      </w:r>
    </w:p>
    <w:p w:rsidR="00E0031A" w:rsidRDefault="00E0031A" w:rsidP="00E0031A"/>
    <w:p w:rsidR="00E0031A" w:rsidRDefault="00E0031A" w:rsidP="00E0031A">
      <w:pPr>
        <w:rPr>
          <w:vertAlign w:val="superscript"/>
        </w:rPr>
      </w:pPr>
      <w:r>
        <w:t>Alfonso Rodríguez-Vila, Heather Selwyn-Smith, Laur</w:t>
      </w:r>
      <w:r w:rsidR="00085016">
        <w:t>r</w:t>
      </w:r>
      <w:r>
        <w:t>etta Enunwa, Isla Smail</w:t>
      </w:r>
      <w:r w:rsidRPr="00CC17EE">
        <w:t>,</w:t>
      </w:r>
      <w:r>
        <w:t xml:space="preserve"> </w:t>
      </w:r>
      <w:r w:rsidRPr="008769EB">
        <w:t>Emma F. Covelo</w:t>
      </w:r>
      <w:r>
        <w:t xml:space="preserve"> and </w:t>
      </w:r>
      <w:r w:rsidRPr="009045CF">
        <w:t>Tom Sizmur</w:t>
      </w:r>
    </w:p>
    <w:p w:rsidR="00E0031A" w:rsidRDefault="00E0031A" w:rsidP="00E0031A">
      <w:pPr>
        <w:jc w:val="both"/>
        <w:rPr>
          <w:lang w:val="en-US"/>
        </w:rPr>
      </w:pPr>
    </w:p>
    <w:p w:rsidR="00E0031A" w:rsidRDefault="00E0031A" w:rsidP="00E0031A">
      <w:pPr>
        <w:jc w:val="both"/>
        <w:rPr>
          <w:lang w:val="en-US"/>
        </w:rPr>
      </w:pPr>
      <w:r>
        <w:rPr>
          <w:lang w:val="en-US"/>
        </w:rPr>
        <w:t>Contents: One table and four figures</w:t>
      </w:r>
    </w:p>
    <w:p w:rsidR="00E0031A" w:rsidRDefault="00E0031A" w:rsidP="00E0031A">
      <w:pPr>
        <w:jc w:val="both"/>
        <w:rPr>
          <w:lang w:val="en-US"/>
        </w:rPr>
      </w:pPr>
    </w:p>
    <w:p w:rsidR="00E0031A" w:rsidRDefault="00E0031A" w:rsidP="00E0031A">
      <w:pPr>
        <w:jc w:val="both"/>
        <w:rPr>
          <w:lang w:val="en-US"/>
        </w:rPr>
      </w:pPr>
    </w:p>
    <w:p w:rsidR="00E0031A" w:rsidRDefault="00E0031A" w:rsidP="00E0031A">
      <w:pPr>
        <w:jc w:val="both"/>
        <w:rPr>
          <w:lang w:val="en-US"/>
        </w:rPr>
      </w:pPr>
    </w:p>
    <w:p w:rsidR="00E0031A" w:rsidRPr="00007913" w:rsidRDefault="00E0031A" w:rsidP="00E0031A">
      <w:pPr>
        <w:rPr>
          <w:lang w:val="en-US"/>
        </w:rPr>
      </w:pPr>
      <w:r w:rsidRPr="00486FB8">
        <w:rPr>
          <w:b/>
          <w:lang w:val="en-US"/>
        </w:rPr>
        <w:t>Table SI-1</w:t>
      </w:r>
      <w:r w:rsidRPr="00007913">
        <w:rPr>
          <w:lang w:val="en-US"/>
        </w:rPr>
        <w:t xml:space="preserve"> </w:t>
      </w:r>
      <w:r>
        <w:rPr>
          <w:lang w:val="en-US"/>
        </w:rPr>
        <w:t>S</w:t>
      </w:r>
      <w:r w:rsidRPr="00007913">
        <w:rPr>
          <w:lang w:val="en-US"/>
        </w:rPr>
        <w:t>ource</w:t>
      </w:r>
      <w:r w:rsidR="00486FB8">
        <w:rPr>
          <w:lang w:val="en-US"/>
        </w:rPr>
        <w:t>s</w:t>
      </w:r>
      <w:r w:rsidRPr="00007913">
        <w:rPr>
          <w:lang w:val="en-US"/>
        </w:rPr>
        <w:t xml:space="preserve"> of the different feedstock materials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E0031A" w:rsidRPr="00007913" w:rsidTr="00AF3F19">
        <w:tc>
          <w:tcPr>
            <w:tcW w:w="4322" w:type="dxa"/>
            <w:tcBorders>
              <w:left w:val="nil"/>
              <w:bottom w:val="single" w:sz="4" w:space="0" w:color="auto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Feedstock</w:t>
            </w:r>
            <w:proofErr w:type="spellEnd"/>
            <w:r w:rsidRPr="00007913">
              <w:t xml:space="preserve"> material</w:t>
            </w:r>
          </w:p>
        </w:tc>
        <w:tc>
          <w:tcPr>
            <w:tcW w:w="4322" w:type="dxa"/>
            <w:tcBorders>
              <w:left w:val="nil"/>
              <w:bottom w:val="single" w:sz="4" w:space="0" w:color="auto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Source</w:t>
            </w:r>
            <w:proofErr w:type="spellEnd"/>
          </w:p>
        </w:tc>
      </w:tr>
      <w:tr w:rsidR="00E0031A" w:rsidRPr="00A246B4" w:rsidTr="00AF3F19">
        <w:tc>
          <w:tcPr>
            <w:tcW w:w="4322" w:type="dxa"/>
            <w:tcBorders>
              <w:left w:val="nil"/>
              <w:bottom w:val="nil"/>
              <w:right w:val="nil"/>
            </w:tcBorders>
          </w:tcPr>
          <w:p w:rsidR="00E0031A" w:rsidRPr="00007913" w:rsidRDefault="00E0031A" w:rsidP="00AF3F19">
            <w:r w:rsidRPr="00007913">
              <w:t xml:space="preserve">Cedar </w:t>
            </w:r>
            <w:proofErr w:type="spellStart"/>
            <w:r w:rsidRPr="00007913">
              <w:t>wood</w:t>
            </w:r>
            <w:proofErr w:type="spellEnd"/>
          </w:p>
        </w:tc>
        <w:tc>
          <w:tcPr>
            <w:tcW w:w="4322" w:type="dxa"/>
            <w:tcBorders>
              <w:left w:val="nil"/>
              <w:bottom w:val="nil"/>
              <w:right w:val="nil"/>
            </w:tcBorders>
          </w:tcPr>
          <w:p w:rsidR="00E0031A" w:rsidRPr="00007913" w:rsidRDefault="00E0031A" w:rsidP="00AF3F19">
            <w:pPr>
              <w:rPr>
                <w:lang w:val="en-US"/>
              </w:rPr>
            </w:pPr>
            <w:r w:rsidRPr="00007913">
              <w:rPr>
                <w:lang w:val="en-US"/>
              </w:rPr>
              <w:t>Graveyard at St Paul’s Church, Wokingham</w:t>
            </w:r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Greenwaste</w:t>
            </w:r>
            <w:proofErr w:type="spellEnd"/>
            <w:r w:rsidRPr="00007913">
              <w:t xml:space="preserve"> compost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r w:rsidRPr="00007913">
              <w:t>B&amp;Q</w:t>
            </w:r>
            <w:r>
              <w:t xml:space="preserve"> hardware store</w:t>
            </w:r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Pistachio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nut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shells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Tesco</w:t>
            </w:r>
            <w:proofErr w:type="spellEnd"/>
            <w:r>
              <w:t xml:space="preserve"> </w:t>
            </w:r>
            <w:proofErr w:type="spellStart"/>
            <w:r>
              <w:t>supermarket</w:t>
            </w:r>
            <w:proofErr w:type="spellEnd"/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r w:rsidRPr="00007913">
              <w:t xml:space="preserve">Pine </w:t>
            </w:r>
            <w:proofErr w:type="spellStart"/>
            <w:r w:rsidRPr="00007913">
              <w:t>stripwood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rPr>
                <w:lang w:val="en-US"/>
              </w:rPr>
              <w:t>Homebase</w:t>
            </w:r>
            <w:proofErr w:type="spellEnd"/>
            <w:r w:rsidRPr="00007913">
              <w:rPr>
                <w:lang w:val="en-US"/>
              </w:rPr>
              <w:t xml:space="preserve"> garden </w:t>
            </w:r>
            <w:proofErr w:type="spellStart"/>
            <w:r w:rsidRPr="00007913">
              <w:rPr>
                <w:lang w:val="en-US"/>
              </w:rPr>
              <w:t>centre</w:t>
            </w:r>
            <w:proofErr w:type="spellEnd"/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Whitewood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spruce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Default="00E0031A" w:rsidP="00AF3F19">
            <w:proofErr w:type="spellStart"/>
            <w:r w:rsidRPr="00BD61EB">
              <w:rPr>
                <w:lang w:val="en-US"/>
              </w:rPr>
              <w:t>Homebase</w:t>
            </w:r>
            <w:proofErr w:type="spellEnd"/>
            <w:r w:rsidRPr="00BD61EB">
              <w:rPr>
                <w:lang w:val="en-US"/>
              </w:rPr>
              <w:t xml:space="preserve"> garden </w:t>
            </w:r>
            <w:proofErr w:type="spellStart"/>
            <w:r w:rsidRPr="00BD61EB">
              <w:rPr>
                <w:lang w:val="en-US"/>
              </w:rPr>
              <w:t>centre</w:t>
            </w:r>
            <w:proofErr w:type="spellEnd"/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Conifer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bark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Default="00E0031A" w:rsidP="00AF3F19">
            <w:proofErr w:type="spellStart"/>
            <w:r w:rsidRPr="00BD61EB">
              <w:rPr>
                <w:lang w:val="en-US"/>
              </w:rPr>
              <w:t>Homebase</w:t>
            </w:r>
            <w:proofErr w:type="spellEnd"/>
            <w:r w:rsidRPr="00BD61EB">
              <w:rPr>
                <w:lang w:val="en-US"/>
              </w:rPr>
              <w:t xml:space="preserve"> garden </w:t>
            </w:r>
            <w:proofErr w:type="spellStart"/>
            <w:r w:rsidRPr="00BD61EB">
              <w:rPr>
                <w:lang w:val="en-US"/>
              </w:rPr>
              <w:t>centre</w:t>
            </w:r>
            <w:proofErr w:type="spellEnd"/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Horse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chestnut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leaves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r w:rsidRPr="00007913">
              <w:rPr>
                <w:lang w:val="en-US"/>
              </w:rPr>
              <w:t>University of Reading campus</w:t>
            </w:r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Bamboo</w:t>
            </w:r>
            <w:proofErr w:type="spellEnd"/>
            <w:r w:rsidRPr="00007913">
              <w:t xml:space="preserve"> canes </w:t>
            </w:r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Default="00E0031A" w:rsidP="00AF3F19">
            <w:proofErr w:type="spellStart"/>
            <w:r w:rsidRPr="00664256">
              <w:rPr>
                <w:lang w:val="en-US"/>
              </w:rPr>
              <w:t>Homebase</w:t>
            </w:r>
            <w:proofErr w:type="spellEnd"/>
            <w:r w:rsidRPr="00664256">
              <w:rPr>
                <w:lang w:val="en-US"/>
              </w:rPr>
              <w:t xml:space="preserve"> garden </w:t>
            </w:r>
            <w:proofErr w:type="spellStart"/>
            <w:r w:rsidRPr="00664256">
              <w:rPr>
                <w:lang w:val="en-US"/>
              </w:rPr>
              <w:t>centre</w:t>
            </w:r>
            <w:proofErr w:type="spellEnd"/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Farmyard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manure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bottom w:val="nil"/>
              <w:right w:val="nil"/>
            </w:tcBorders>
          </w:tcPr>
          <w:p w:rsidR="00E0031A" w:rsidRDefault="00E0031A" w:rsidP="00AF3F19">
            <w:proofErr w:type="spellStart"/>
            <w:r w:rsidRPr="00664256">
              <w:rPr>
                <w:lang w:val="en-US"/>
              </w:rPr>
              <w:t>Homebase</w:t>
            </w:r>
            <w:proofErr w:type="spellEnd"/>
            <w:r w:rsidRPr="00664256">
              <w:rPr>
                <w:lang w:val="en-US"/>
              </w:rPr>
              <w:t xml:space="preserve"> garden </w:t>
            </w:r>
            <w:proofErr w:type="spellStart"/>
            <w:r w:rsidRPr="00664256">
              <w:rPr>
                <w:lang w:val="en-US"/>
              </w:rPr>
              <w:t>centre</w:t>
            </w:r>
            <w:proofErr w:type="spellEnd"/>
          </w:p>
        </w:tc>
      </w:tr>
      <w:tr w:rsidR="00E0031A" w:rsidRPr="00007913" w:rsidTr="00AF3F19">
        <w:tc>
          <w:tcPr>
            <w:tcW w:w="4322" w:type="dxa"/>
            <w:tcBorders>
              <w:top w:val="nil"/>
              <w:left w:val="nil"/>
              <w:right w:val="nil"/>
            </w:tcBorders>
          </w:tcPr>
          <w:p w:rsidR="00E0031A" w:rsidRPr="00007913" w:rsidRDefault="00E0031A" w:rsidP="00AF3F19">
            <w:proofErr w:type="spellStart"/>
            <w:r w:rsidRPr="00007913">
              <w:t>Chicken</w:t>
            </w:r>
            <w:proofErr w:type="spellEnd"/>
            <w:r w:rsidRPr="00007913">
              <w:t xml:space="preserve"> </w:t>
            </w:r>
            <w:proofErr w:type="spellStart"/>
            <w:r w:rsidRPr="00007913">
              <w:t>manure</w:t>
            </w:r>
            <w:proofErr w:type="spellEnd"/>
          </w:p>
        </w:tc>
        <w:tc>
          <w:tcPr>
            <w:tcW w:w="4322" w:type="dxa"/>
            <w:tcBorders>
              <w:top w:val="nil"/>
              <w:left w:val="nil"/>
              <w:right w:val="nil"/>
            </w:tcBorders>
          </w:tcPr>
          <w:p w:rsidR="00E0031A" w:rsidRDefault="00E0031A" w:rsidP="00AF3F19">
            <w:proofErr w:type="spellStart"/>
            <w:r w:rsidRPr="00664256">
              <w:rPr>
                <w:lang w:val="en-US"/>
              </w:rPr>
              <w:t>Homebase</w:t>
            </w:r>
            <w:proofErr w:type="spellEnd"/>
            <w:r w:rsidRPr="00664256">
              <w:rPr>
                <w:lang w:val="en-US"/>
              </w:rPr>
              <w:t xml:space="preserve"> garden </w:t>
            </w:r>
            <w:proofErr w:type="spellStart"/>
            <w:r w:rsidRPr="00664256">
              <w:rPr>
                <w:lang w:val="en-US"/>
              </w:rPr>
              <w:t>centre</w:t>
            </w:r>
            <w:proofErr w:type="spellEnd"/>
          </w:p>
        </w:tc>
      </w:tr>
    </w:tbl>
    <w:p w:rsidR="00E0031A" w:rsidRPr="00007913" w:rsidRDefault="00E0031A" w:rsidP="00E0031A"/>
    <w:p w:rsidR="00E0031A" w:rsidRDefault="00E0031A" w:rsidP="00E0031A">
      <w:r>
        <w:br w:type="page"/>
      </w:r>
    </w:p>
    <w:p w:rsidR="00E0031A" w:rsidRDefault="00E0031A" w:rsidP="00E0031A">
      <w:pPr>
        <w:jc w:val="center"/>
      </w:pPr>
      <w:r>
        <w:rPr>
          <w:noProof/>
          <w:lang w:val="es-ES" w:eastAsia="es-ES"/>
        </w:rPr>
        <w:lastRenderedPageBreak/>
        <w:drawing>
          <wp:inline distT="0" distB="0" distL="0" distR="0" wp14:anchorId="76ED1C1F" wp14:editId="015CDAD6">
            <wp:extent cx="4829175" cy="7384792"/>
            <wp:effectExtent l="0" t="0" r="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 Temperature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32449" cy="7389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31A" w:rsidRDefault="00E0031A" w:rsidP="00E0031A">
      <w:proofErr w:type="gramStart"/>
      <w:r w:rsidRPr="001B2D80">
        <w:rPr>
          <w:b/>
          <w:bCs/>
        </w:rPr>
        <w:t>Fig</w:t>
      </w:r>
      <w:r w:rsidR="00F25CF1">
        <w:rPr>
          <w:b/>
          <w:bCs/>
        </w:rPr>
        <w:t>.</w:t>
      </w:r>
      <w:proofErr w:type="gramEnd"/>
      <w:r w:rsidRPr="001B2D80">
        <w:rPr>
          <w:b/>
          <w:bCs/>
        </w:rPr>
        <w:t xml:space="preserve"> SI-</w:t>
      </w:r>
      <w:r>
        <w:rPr>
          <w:b/>
          <w:bCs/>
        </w:rPr>
        <w:t>1</w:t>
      </w:r>
      <w:r w:rsidR="00F25CF1">
        <w:rPr>
          <w:b/>
          <w:bCs/>
        </w:rPr>
        <w:t xml:space="preserve"> </w:t>
      </w:r>
      <w:r w:rsidRPr="001B2D80">
        <w:t xml:space="preserve">Cu sorption isotherms for </w:t>
      </w:r>
      <w:proofErr w:type="spellStart"/>
      <w:r w:rsidRPr="001B2D80">
        <w:t>biochars</w:t>
      </w:r>
      <w:proofErr w:type="spellEnd"/>
      <w:r w:rsidRPr="001B2D80">
        <w:t xml:space="preserve"> 250-700 °C fitted to Langmu</w:t>
      </w:r>
      <w:r w:rsidR="00A755E2">
        <w:t>i</w:t>
      </w:r>
      <w:r w:rsidRPr="001B2D80">
        <w:t>r isotherms. Each data point is the average of three replicate measurements, error bars are standard errors of the mean</w:t>
      </w:r>
    </w:p>
    <w:p w:rsidR="00E0031A" w:rsidRDefault="00E0031A" w:rsidP="00E0031A">
      <w:pPr>
        <w:jc w:val="center"/>
        <w:rPr>
          <w:b/>
          <w:bCs/>
        </w:rPr>
      </w:pPr>
      <w:r>
        <w:rPr>
          <w:b/>
          <w:bCs/>
          <w:noProof/>
          <w:lang w:val="es-ES" w:eastAsia="es-ES"/>
        </w:rPr>
        <w:lastRenderedPageBreak/>
        <w:drawing>
          <wp:inline distT="0" distB="0" distL="0" distR="0" wp14:anchorId="1EE5F2D8" wp14:editId="76A20FA4">
            <wp:extent cx="4964301" cy="759142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 Temperature.pn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8507" cy="75978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31A" w:rsidRDefault="00E0031A" w:rsidP="00E0031A">
      <w:proofErr w:type="gramStart"/>
      <w:r w:rsidRPr="001B2D80">
        <w:rPr>
          <w:b/>
          <w:bCs/>
        </w:rPr>
        <w:t>Fig</w:t>
      </w:r>
      <w:r w:rsidR="00F25CF1">
        <w:rPr>
          <w:b/>
          <w:bCs/>
        </w:rPr>
        <w:t>.</w:t>
      </w:r>
      <w:proofErr w:type="gramEnd"/>
      <w:r w:rsidR="001477B7">
        <w:rPr>
          <w:b/>
          <w:bCs/>
        </w:rPr>
        <w:t xml:space="preserve"> </w:t>
      </w:r>
      <w:r w:rsidRPr="001B2D80">
        <w:rPr>
          <w:b/>
          <w:bCs/>
        </w:rPr>
        <w:t>SI-</w:t>
      </w:r>
      <w:r>
        <w:rPr>
          <w:b/>
          <w:bCs/>
        </w:rPr>
        <w:t>2</w:t>
      </w:r>
      <w:r w:rsidR="00F25CF1">
        <w:rPr>
          <w:b/>
          <w:bCs/>
        </w:rPr>
        <w:t xml:space="preserve"> </w:t>
      </w:r>
      <w:r w:rsidRPr="001B2D80">
        <w:t xml:space="preserve">Zn sorption isotherms for </w:t>
      </w:r>
      <w:proofErr w:type="spellStart"/>
      <w:r w:rsidRPr="001B2D80">
        <w:t>biochars</w:t>
      </w:r>
      <w:proofErr w:type="spellEnd"/>
      <w:r w:rsidRPr="001B2D80">
        <w:t xml:space="preserve"> 250-700 °C fitted to Langmu</w:t>
      </w:r>
      <w:r w:rsidR="00A755E2">
        <w:t>i</w:t>
      </w:r>
      <w:r w:rsidRPr="001B2D80">
        <w:t>r isotherms. Each data point is the average of three replicate measurements, error bars are standard errors of the mean</w:t>
      </w:r>
      <w:r>
        <w:br w:type="page"/>
      </w:r>
    </w:p>
    <w:p w:rsidR="00E0031A" w:rsidRDefault="00E0031A" w:rsidP="00E0031A">
      <w:pPr>
        <w:jc w:val="center"/>
        <w:rPr>
          <w:b/>
          <w:bCs/>
        </w:rPr>
      </w:pPr>
      <w:r>
        <w:rPr>
          <w:b/>
          <w:bCs/>
          <w:noProof/>
          <w:lang w:val="es-ES" w:eastAsia="es-ES"/>
        </w:rPr>
        <w:lastRenderedPageBreak/>
        <w:drawing>
          <wp:inline distT="0" distB="0" distL="0" distR="0" wp14:anchorId="4DB8264F" wp14:editId="2CA290AC">
            <wp:extent cx="4864683" cy="734377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u Source material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7518" cy="7348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31A" w:rsidRPr="0055095F" w:rsidRDefault="00E0031A" w:rsidP="00E0031A">
      <w:pPr>
        <w:rPr>
          <w:lang w:val="en-US"/>
        </w:rPr>
      </w:pPr>
      <w:proofErr w:type="gramStart"/>
      <w:r w:rsidRPr="0055095F">
        <w:rPr>
          <w:b/>
          <w:bCs/>
        </w:rPr>
        <w:t>Fig</w:t>
      </w:r>
      <w:r w:rsidR="00F25CF1">
        <w:rPr>
          <w:b/>
          <w:bCs/>
        </w:rPr>
        <w:t>.</w:t>
      </w:r>
      <w:proofErr w:type="gramEnd"/>
      <w:r w:rsidRPr="0055095F">
        <w:rPr>
          <w:b/>
          <w:bCs/>
        </w:rPr>
        <w:t xml:space="preserve"> SI-</w:t>
      </w:r>
      <w:r>
        <w:rPr>
          <w:b/>
          <w:bCs/>
        </w:rPr>
        <w:t>3</w:t>
      </w:r>
      <w:r w:rsidR="00F25CF1">
        <w:rPr>
          <w:b/>
          <w:bCs/>
        </w:rPr>
        <w:t xml:space="preserve"> </w:t>
      </w:r>
      <w:r w:rsidRPr="0055095F">
        <w:t xml:space="preserve">Cu sorption isotherms for </w:t>
      </w:r>
      <w:proofErr w:type="spellStart"/>
      <w:r w:rsidRPr="0055095F">
        <w:t>biochars</w:t>
      </w:r>
      <w:proofErr w:type="spellEnd"/>
      <w:r w:rsidRPr="0055095F">
        <w:t xml:space="preserve"> </w:t>
      </w:r>
      <w:r w:rsidRPr="0055095F">
        <w:rPr>
          <w:lang w:val="en-US"/>
        </w:rPr>
        <w:t xml:space="preserve">from the different feedstock materials </w:t>
      </w:r>
      <w:r w:rsidRPr="0055095F">
        <w:t>fitted to Langmu</w:t>
      </w:r>
      <w:r w:rsidR="00A755E2">
        <w:t>i</w:t>
      </w:r>
      <w:r w:rsidRPr="0055095F">
        <w:t>r isotherms. Each data point is the average of three replicate measurements, error bars are standard errors of the mean</w:t>
      </w:r>
    </w:p>
    <w:p w:rsidR="00E0031A" w:rsidRDefault="00E0031A" w:rsidP="00E0031A">
      <w:pPr>
        <w:jc w:val="center"/>
        <w:rPr>
          <w:b/>
          <w:bCs/>
        </w:rPr>
      </w:pPr>
      <w:r>
        <w:rPr>
          <w:b/>
          <w:bCs/>
          <w:noProof/>
          <w:lang w:val="es-ES" w:eastAsia="es-ES"/>
        </w:rPr>
        <w:lastRenderedPageBreak/>
        <w:drawing>
          <wp:inline distT="0" distB="0" distL="0" distR="0" wp14:anchorId="66E21943" wp14:editId="0AF016DB">
            <wp:extent cx="4800600" cy="743763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 Source material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02897" cy="7441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0031A" w:rsidRDefault="00E0031A" w:rsidP="00E0031A">
      <w:proofErr w:type="gramStart"/>
      <w:r w:rsidRPr="0055095F">
        <w:rPr>
          <w:b/>
          <w:bCs/>
        </w:rPr>
        <w:t>Fig</w:t>
      </w:r>
      <w:r w:rsidR="00F25CF1">
        <w:rPr>
          <w:b/>
          <w:bCs/>
        </w:rPr>
        <w:t>.</w:t>
      </w:r>
      <w:proofErr w:type="gramEnd"/>
      <w:r w:rsidRPr="0055095F">
        <w:rPr>
          <w:b/>
          <w:bCs/>
        </w:rPr>
        <w:t xml:space="preserve"> SI-</w:t>
      </w:r>
      <w:r>
        <w:rPr>
          <w:b/>
          <w:bCs/>
        </w:rPr>
        <w:t>4</w:t>
      </w:r>
      <w:r w:rsidR="00F25CF1">
        <w:rPr>
          <w:b/>
          <w:bCs/>
        </w:rPr>
        <w:t xml:space="preserve"> </w:t>
      </w:r>
      <w:bookmarkStart w:id="1" w:name="_GoBack"/>
      <w:bookmarkEnd w:id="1"/>
      <w:r w:rsidRPr="0055095F">
        <w:t xml:space="preserve">Zn sorption isotherms for </w:t>
      </w:r>
      <w:proofErr w:type="spellStart"/>
      <w:r w:rsidRPr="0055095F">
        <w:t>biochars</w:t>
      </w:r>
      <w:proofErr w:type="spellEnd"/>
      <w:r w:rsidRPr="0055095F">
        <w:t xml:space="preserve"> from the different feedstock materials fitted to Langmu</w:t>
      </w:r>
      <w:r w:rsidR="00A755E2">
        <w:t>i</w:t>
      </w:r>
      <w:r w:rsidRPr="0055095F">
        <w:t>r isotherms. Each data point is the average of three replicate measurements, error bars are standard errors of the mean</w:t>
      </w:r>
    </w:p>
    <w:p w:rsidR="00E0031A" w:rsidRDefault="00E0031A"/>
    <w:sectPr w:rsidR="00E0031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031A"/>
    <w:rsid w:val="00085016"/>
    <w:rsid w:val="001477B7"/>
    <w:rsid w:val="00291F3B"/>
    <w:rsid w:val="00370F77"/>
    <w:rsid w:val="00486FB8"/>
    <w:rsid w:val="00517403"/>
    <w:rsid w:val="00714CB8"/>
    <w:rsid w:val="00A755E2"/>
    <w:rsid w:val="00CF3395"/>
    <w:rsid w:val="00E0031A"/>
    <w:rsid w:val="00F25C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0031A"/>
    <w:rPr>
      <w:b/>
      <w:bCs/>
    </w:rPr>
  </w:style>
  <w:style w:type="table" w:styleId="Tablaconcuadrcula">
    <w:name w:val="Table Grid"/>
    <w:basedOn w:val="Tablanormal"/>
    <w:uiPriority w:val="59"/>
    <w:rsid w:val="00E0031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031A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291F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91F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1F3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F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F3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ennegrita">
    <w:name w:val="Strong"/>
    <w:basedOn w:val="Fuentedeprrafopredeter"/>
    <w:uiPriority w:val="22"/>
    <w:qFormat/>
    <w:rsid w:val="00E0031A"/>
    <w:rPr>
      <w:b/>
      <w:bCs/>
    </w:rPr>
  </w:style>
  <w:style w:type="table" w:styleId="Tablaconcuadrcula">
    <w:name w:val="Table Grid"/>
    <w:basedOn w:val="Tablanormal"/>
    <w:uiPriority w:val="59"/>
    <w:rsid w:val="00E0031A"/>
    <w:pPr>
      <w:spacing w:after="0" w:line="240" w:lineRule="auto"/>
    </w:pPr>
    <w:rPr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0031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0031A"/>
    <w:rPr>
      <w:rFonts w:ascii="Tahoma" w:hAnsi="Tahoma" w:cs="Tahoma"/>
      <w:sz w:val="16"/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291F3B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291F3B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291F3B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F3B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F3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249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Reading</Company>
  <LinksUpToDate>false</LinksUpToDate>
  <CharactersWithSpaces>1617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Sizmur</dc:creator>
  <cp:lastModifiedBy>Alfonso</cp:lastModifiedBy>
  <cp:revision>4</cp:revision>
  <dcterms:created xsi:type="dcterms:W3CDTF">2016-12-12T10:40:00Z</dcterms:created>
  <dcterms:modified xsi:type="dcterms:W3CDTF">2017-03-20T15:41:00Z</dcterms:modified>
</cp:coreProperties>
</file>