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Online</w:t>
      </w:r>
      <w:r>
        <w:t xml:space="preserve"> </w:t>
      </w:r>
      <w:r>
        <w:t xml:space="preserve">Resource</w:t>
      </w:r>
      <w:r>
        <w:t xml:space="preserve"> </w:t>
      </w:r>
      <w:r>
        <w:t xml:space="preserve">2</w:t>
      </w:r>
    </w:p>
    <w:p>
      <w:pPr>
        <w:pStyle w:val="Author"/>
      </w:pPr>
      <w:r>
        <w:t xml:space="preserve">Nakanishi</w:t>
      </w:r>
      <w:r>
        <w:t xml:space="preserve"> </w:t>
      </w:r>
      <w:r>
        <w:t xml:space="preserve">et</w:t>
      </w:r>
      <w:r>
        <w:t xml:space="preserve"> </w:t>
      </w:r>
      <w:r>
        <w:t xml:space="preserve">al.</w:t>
      </w:r>
    </w:p>
    <w:p>
      <w:pPr>
        <w:pStyle w:val="Date"/>
      </w:pPr>
      <w:r>
        <w:t xml:space="preserve">September</w:t>
      </w:r>
      <w:r>
        <w:t xml:space="preserve"> </w:t>
      </w:r>
      <w:r>
        <w:t xml:space="preserve">18,</w:t>
      </w:r>
      <w:r>
        <w:t xml:space="preserve"> </w:t>
      </w:r>
      <w:r>
        <w:t xml:space="preserve">2018</w:t>
      </w:r>
    </w:p>
    <w:p>
      <w:pPr>
        <w:pStyle w:val="FirstParagraph"/>
      </w:pPr>
      <w:r>
        <w:t xml:space="preserve">Article title: Were the sharp declines of dragonfly populations in the 1990s in Japan caused by fipronil and imidacloprid? An analysis of Hill’s causality for the case of Sympetrum frequens</w:t>
      </w:r>
    </w:p>
    <w:p>
      <w:pPr>
        <w:pStyle w:val="BodyText"/>
      </w:pPr>
      <w:r>
        <w:t xml:space="preserve">Journal name: Environmental Science and Pollution Research</w:t>
      </w:r>
    </w:p>
    <w:p>
      <w:pPr>
        <w:pStyle w:val="BodyText"/>
      </w:pPr>
      <w:r>
        <w:t xml:space="preserve">Author names: Kosuke Nakanishi, Hiroyuki Yokomizo, Takehiko I. Hayashi</w:t>
      </w:r>
    </w:p>
    <w:p>
      <w:pPr>
        <w:pStyle w:val="BodyText"/>
      </w:pPr>
      <w:r>
        <w:t xml:space="preserve">Affiliation and e-mail address of the corresponding author: National Institute for Environmental Studies, Onogawa 16-2, Tsukuba, Ibaraki 305-8506, Japan;</w:t>
      </w:r>
      <w:r>
        <w:t xml:space="preserve"> </w:t>
      </w:r>
      <w:hyperlink r:id="rId21">
        <w:r>
          <w:rPr>
            <w:rStyle w:val="Hyperlink"/>
          </w:rPr>
          <w:t xml:space="preserve">nakanishi.kosuke@nies.go.jp</w:t>
        </w:r>
      </w:hyperlink>
    </w:p>
    <w:p>
      <w:pPr>
        <w:pStyle w:val="Heading3"/>
      </w:pPr>
      <w:bookmarkStart w:id="22" w:name="calculate-annual-growth-rate-of-sympetrum-frequens-and-annual-increase-of-the-estimated-usage-ratio-of-nine-insecticides"/>
      <w:bookmarkEnd w:id="22"/>
      <w:r>
        <w:t xml:space="preserve">Calculate annual growth rate of Sympetrum frequens and annual increase of the estimated usage ratio of nine insecticides</w:t>
      </w:r>
    </w:p>
    <w:p>
      <w:pPr>
        <w:pStyle w:val="SourceCode"/>
      </w:pPr>
      <w:r>
        <w:rPr>
          <w:rStyle w:val="KeywordTok"/>
        </w:rPr>
        <w:t xml:space="preserve">library</w:t>
      </w:r>
      <w:r>
        <w:rPr>
          <w:rStyle w:val="NormalTok"/>
        </w:rPr>
        <w:t xml:space="preserve">(dplyr)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Attaching package: 'dplyr'</w:t>
      </w:r>
    </w:p>
    <w:p>
      <w:pPr>
        <w:pStyle w:val="SourceCode"/>
      </w:pPr>
      <w:r>
        <w:rPr>
          <w:rStyle w:val="VerbatimChar"/>
        </w:rPr>
        <w:t xml:space="preserve">## The following objects are masked from 'package:stats':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    filter, lag</w:t>
      </w:r>
    </w:p>
    <w:p>
      <w:pPr>
        <w:pStyle w:val="SourceCode"/>
      </w:pPr>
      <w:r>
        <w:rPr>
          <w:rStyle w:val="VerbatimChar"/>
        </w:rPr>
        <w:t xml:space="preserve">## The following objects are masked from 'package:base':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    intersect, setdiff, setequal, union</w:t>
      </w:r>
    </w:p>
    <w:p>
      <w:pPr>
        <w:pStyle w:val="SourceCode"/>
      </w:pPr>
      <w:r>
        <w:rPr>
          <w:rStyle w:val="KeywordTok"/>
        </w:rPr>
        <w:t xml:space="preserve">library</w:t>
      </w:r>
      <w:r>
        <w:rPr>
          <w:rStyle w:val="NormalTok"/>
        </w:rPr>
        <w:t xml:space="preserve">(tibble)</w:t>
      </w:r>
      <w:r>
        <w:br w:type="textWrapping"/>
      </w:r>
      <w:r>
        <w:rPr>
          <w:rStyle w:val="KeywordTok"/>
        </w:rPr>
        <w:t xml:space="preserve">library</w:t>
      </w:r>
      <w:r>
        <w:rPr>
          <w:rStyle w:val="NormalTok"/>
        </w:rPr>
        <w:t xml:space="preserve">(MASS)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Attaching package: 'MASS'</w:t>
      </w:r>
    </w:p>
    <w:p>
      <w:pPr>
        <w:pStyle w:val="SourceCode"/>
      </w:pPr>
      <w:r>
        <w:rPr>
          <w:rStyle w:val="VerbatimChar"/>
        </w:rPr>
        <w:t xml:space="preserve">## The following object is masked from 'package:dplyr':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    select</w:t>
      </w:r>
    </w:p>
    <w:p>
      <w:pPr>
        <w:pStyle w:val="SourceCode"/>
      </w:pPr>
      <w:r>
        <w:rPr>
          <w:rStyle w:val="NormalTok"/>
        </w:rPr>
        <w:t xml:space="preserve">d &lt;-</w:t>
      </w:r>
      <w:r>
        <w:rPr>
          <w:rStyle w:val="StringTok"/>
        </w:rPr>
        <w:t xml:space="preserve"> </w:t>
      </w:r>
      <w:r>
        <w:rPr>
          <w:rStyle w:val="KeywordTok"/>
        </w:rPr>
        <w:t xml:space="preserve">read.csv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"ESM_1.csv"</w:t>
      </w:r>
      <w:r>
        <w:rPr>
          <w:rStyle w:val="NormalTok"/>
        </w:rPr>
        <w:t xml:space="preserve">, </w:t>
      </w:r>
      <w:r>
        <w:rPr>
          <w:rStyle w:val="DataTypeTok"/>
        </w:rPr>
        <w:t xml:space="preserve">header =</w:t>
      </w:r>
      <w:r>
        <w:rPr>
          <w:rStyle w:val="NormalTok"/>
        </w:rPr>
        <w:t xml:space="preserve"> </w:t>
      </w:r>
      <w:r>
        <w:rPr>
          <w:rStyle w:val="OtherTok"/>
        </w:rPr>
        <w:t xml:space="preserve">TRUE</w:t>
      </w:r>
      <w:r>
        <w:rPr>
          <w:rStyle w:val="NormalTok"/>
        </w:rPr>
        <w:t xml:space="preserve">)</w:t>
      </w:r>
      <w:r>
        <w:br w:type="textWrapping"/>
      </w:r>
      <w:r>
        <w:rPr>
          <w:rStyle w:val="NormalTok"/>
        </w:rPr>
        <w:t xml:space="preserve">d2 &lt;-</w:t>
      </w:r>
      <w:r>
        <w:rPr>
          <w:rStyle w:val="StringTok"/>
        </w:rPr>
        <w:t xml:space="preserve"> </w:t>
      </w:r>
      <w:r>
        <w:rPr>
          <w:rStyle w:val="KeywordTok"/>
        </w:rPr>
        <w:t xml:space="preserve">data_frame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Sympetrum.growth =</w:t>
      </w:r>
      <w:r>
        <w:rPr>
          <w:rStyle w:val="NormalTok"/>
        </w:rPr>
        <w:t xml:space="preserve">(d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Sympetrum[</w:t>
      </w:r>
      <w:r>
        <w:rPr>
          <w:rStyle w:val="DecValTok"/>
        </w:rPr>
        <w:t xml:space="preserve">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NormalTok"/>
        </w:rPr>
        <w:t xml:space="preserve">]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d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Sympetrum[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])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d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Sympetrum[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]) </w:t>
      </w:r>
      <w:r>
        <w:rPr>
          <w:rStyle w:val="OperatorTok"/>
        </w:rPr>
        <w:t xml:space="preserve">%&gt;%</w:t>
      </w:r>
      <w:r>
        <w:rPr>
          <w:rStyle w:val="StringTok"/>
        </w:rPr>
        <w:t xml:space="preserve"> </w:t>
      </w:r>
      <w:r>
        <w:rPr>
          <w:rStyle w:val="KeywordTok"/>
        </w:rPr>
        <w:t xml:space="preserve">mutate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Fipro.dif=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Fipronil),</w:t>
      </w:r>
      <w:r>
        <w:rPr>
          <w:rStyle w:val="DataTypeTok"/>
        </w:rPr>
        <w:t xml:space="preserve">Imida.dif=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Imidacloprid), </w:t>
      </w:r>
      <w:r>
        <w:rPr>
          <w:rStyle w:val="DataTypeTok"/>
        </w:rPr>
        <w:t xml:space="preserve">Dinotefu.dif=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Dinotefuran), </w:t>
      </w:r>
      <w:r>
        <w:rPr>
          <w:rStyle w:val="DataTypeTok"/>
        </w:rPr>
        <w:t xml:space="preserve">Clothia.dif=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Clothianidin), </w:t>
      </w:r>
      <w:r>
        <w:rPr>
          <w:rStyle w:val="DataTypeTok"/>
        </w:rPr>
        <w:t xml:space="preserve">Thiametho.dif=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Thiamethoxam), </w:t>
      </w:r>
      <w:r>
        <w:rPr>
          <w:rStyle w:val="DataTypeTok"/>
        </w:rPr>
        <w:t xml:space="preserve">Chloran.dif=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Chlorantraniliprole), </w:t>
      </w:r>
      <w:r>
        <w:rPr>
          <w:rStyle w:val="DataTypeTok"/>
        </w:rPr>
        <w:t xml:space="preserve">Cartap.dif=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Cartap), </w:t>
      </w:r>
      <w:r>
        <w:rPr>
          <w:rStyle w:val="DataTypeTok"/>
        </w:rPr>
        <w:t xml:space="preserve">Benfura.dif=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Benfuracarb), </w:t>
      </w:r>
      <w:r>
        <w:rPr>
          <w:rStyle w:val="DataTypeTok"/>
        </w:rPr>
        <w:t xml:space="preserve">Carbosu.dif=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Carbosulfan)) </w:t>
      </w:r>
      <w:r>
        <w:rPr>
          <w:rStyle w:val="OperatorTok"/>
        </w:rPr>
        <w:t xml:space="preserve">%&gt;%</w:t>
      </w:r>
      <w:r>
        <w:rPr>
          <w:rStyle w:val="StringTok"/>
        </w:rPr>
        <w:t xml:space="preserve"> </w:t>
      </w:r>
      <w:r>
        <w:rPr>
          <w:rStyle w:val="KeywordTok"/>
        </w:rPr>
        <w:t xml:space="preserve">add_column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Year=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2011</w:t>
      </w:r>
      <w:r>
        <w:rPr>
          <w:rStyle w:val="NormalTok"/>
        </w:rPr>
        <w:t xml:space="preserve">)</w:t>
      </w:r>
    </w:p>
    <w:p>
      <w:pPr>
        <w:pStyle w:val="Heading3"/>
      </w:pPr>
      <w:bookmarkStart w:id="23" w:name="multiple-linear-regression-analysis-with-a-model-selection-using-the-stepaic-function"/>
      <w:bookmarkEnd w:id="23"/>
      <w:r>
        <w:t xml:space="preserve">Multiple linear regression analysis with a model selection using the stepAIC function</w:t>
      </w:r>
    </w:p>
    <w:p>
      <w:pPr>
        <w:pStyle w:val="Heading4"/>
      </w:pPr>
      <w:bookmarkStart w:id="24" w:name="model-1-by-individual-insecticide"/>
      <w:bookmarkEnd w:id="24"/>
      <w:r>
        <w:t xml:space="preserve">Model 1: by individual insecticide</w:t>
      </w:r>
    </w:p>
    <w:p>
      <w:pPr>
        <w:pStyle w:val="SourceCode"/>
      </w:pPr>
      <w:r>
        <w:rPr>
          <w:rStyle w:val="NormalTok"/>
        </w:rPr>
        <w:t xml:space="preserve">model_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&lt;-</w:t>
      </w:r>
      <w:r>
        <w:rPr>
          <w:rStyle w:val="StringTok"/>
        </w:rPr>
        <w:t xml:space="preserve"> </w:t>
      </w:r>
      <w:r>
        <w:rPr>
          <w:rStyle w:val="KeywordTok"/>
        </w:rPr>
        <w:t xml:space="preserve">glm</w:t>
      </w:r>
      <w:r>
        <w:rPr>
          <w:rStyle w:val="NormalTok"/>
        </w:rPr>
        <w:t xml:space="preserve">(Sympetrum.growth</w:t>
      </w:r>
      <w:r>
        <w:rPr>
          <w:rStyle w:val="OperatorTok"/>
        </w:rPr>
        <w:t xml:space="preserve">~</w:t>
      </w:r>
      <w:r>
        <w:rPr>
          <w:rStyle w:val="NormalTok"/>
        </w:rPr>
        <w:t xml:space="preserve">Fipro.dif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Imida.dif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Dinotefu.dif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Cartap.dif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Carbosu.dif, </w:t>
      </w:r>
      <w:r>
        <w:rPr>
          <w:rStyle w:val="DataTypeTok"/>
        </w:rPr>
        <w:t xml:space="preserve">family=</w:t>
      </w:r>
      <w:r>
        <w:rPr>
          <w:rStyle w:val="NormalTok"/>
        </w:rPr>
        <w:t xml:space="preserve">gaussian, </w:t>
      </w:r>
      <w:r>
        <w:rPr>
          <w:rStyle w:val="DataTypeTok"/>
        </w:rPr>
        <w:t xml:space="preserve">data =</w:t>
      </w:r>
      <w:r>
        <w:rPr>
          <w:rStyle w:val="NormalTok"/>
        </w:rPr>
        <w:t xml:space="preserve"> d2[d2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Year</w:t>
      </w:r>
      <w:r>
        <w:rPr>
          <w:rStyle w:val="OperatorTok"/>
        </w:rPr>
        <w:t xml:space="preserve">&lt;=</w:t>
      </w:r>
      <w:r>
        <w:rPr>
          <w:rStyle w:val="DecValTok"/>
        </w:rPr>
        <w:t xml:space="preserve">2004</w:t>
      </w:r>
      <w:r>
        <w:rPr>
          <w:rStyle w:val="NormalTok"/>
        </w:rPr>
        <w:t xml:space="preserve">,])</w:t>
      </w:r>
      <w:r>
        <w:br w:type="textWrapping"/>
      </w:r>
      <w:r>
        <w:rPr>
          <w:rStyle w:val="KeywordTok"/>
        </w:rPr>
        <w:t xml:space="preserve">summary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stepAIC</w:t>
      </w:r>
      <w:r>
        <w:rPr>
          <w:rStyle w:val="NormalTok"/>
        </w:rPr>
        <w:t xml:space="preserve">(model_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## Start:  AIC=10.44</w:t>
      </w:r>
      <w:r>
        <w:br w:type="textWrapping"/>
      </w:r>
      <w:r>
        <w:rPr>
          <w:rStyle w:val="VerbatimChar"/>
        </w:rPr>
        <w:t xml:space="preserve">## Sympetrum.growth ~ Fipro.dif + Imida.dif + Dinotefu.dif + Cartap.dif + </w:t>
      </w:r>
      <w:r>
        <w:br w:type="textWrapping"/>
      </w:r>
      <w:r>
        <w:rPr>
          <w:rStyle w:val="VerbatimChar"/>
        </w:rPr>
        <w:t xml:space="preserve">##     Carbosu.dif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               Df Deviance     AIC</w:t>
      </w:r>
      <w:r>
        <w:br w:type="textWrapping"/>
      </w:r>
      <w:r>
        <w:rPr>
          <w:rStyle w:val="VerbatimChar"/>
        </w:rPr>
        <w:t xml:space="preserve">## - Dinotefu.dif  1  0.52202  9.6892</w:t>
      </w:r>
      <w:r>
        <w:br w:type="textWrapping"/>
      </w:r>
      <w:r>
        <w:rPr>
          <w:rStyle w:val="VerbatimChar"/>
        </w:rPr>
        <w:t xml:space="preserve">## &lt;none&gt;             0.46600 10.4405</w:t>
      </w:r>
      <w:r>
        <w:br w:type="textWrapping"/>
      </w:r>
      <w:r>
        <w:rPr>
          <w:rStyle w:val="VerbatimChar"/>
        </w:rPr>
        <w:t xml:space="preserve">## - Cartap.dif    1  0.59749 11.1746</w:t>
      </w:r>
      <w:r>
        <w:br w:type="textWrapping"/>
      </w:r>
      <w:r>
        <w:rPr>
          <w:rStyle w:val="VerbatimChar"/>
        </w:rPr>
        <w:t xml:space="preserve">## - Imida.dif     1  0.63905 11.9144</w:t>
      </w:r>
      <w:r>
        <w:br w:type="textWrapping"/>
      </w:r>
      <w:r>
        <w:rPr>
          <w:rStyle w:val="VerbatimChar"/>
        </w:rPr>
        <w:t xml:space="preserve">## - Fipro.dif     1  0.71430 13.1388</w:t>
      </w:r>
      <w:r>
        <w:br w:type="textWrapping"/>
      </w:r>
      <w:r>
        <w:rPr>
          <w:rStyle w:val="VerbatimChar"/>
        </w:rPr>
        <w:t xml:space="preserve">## - Carbosu.dif   1  1.80960 23.3640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Step:  AIC=9.69</w:t>
      </w:r>
      <w:r>
        <w:br w:type="textWrapping"/>
      </w:r>
      <w:r>
        <w:rPr>
          <w:rStyle w:val="VerbatimChar"/>
        </w:rPr>
        <w:t xml:space="preserve">## Sympetrum.growth ~ Fipro.dif + Imida.dif + Cartap.dif + Carbosu.dif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              Df Deviance     AIC</w:t>
      </w:r>
      <w:r>
        <w:br w:type="textWrapping"/>
      </w:r>
      <w:r>
        <w:rPr>
          <w:rStyle w:val="VerbatimChar"/>
        </w:rPr>
        <w:t xml:space="preserve">## &lt;none&gt;            0.52202  9.6892</w:t>
      </w:r>
      <w:r>
        <w:br w:type="textWrapping"/>
      </w:r>
      <w:r>
        <w:rPr>
          <w:rStyle w:val="VerbatimChar"/>
        </w:rPr>
        <w:t xml:space="preserve">## - Cartap.dif   1  0.80735 12.4858</w:t>
      </w:r>
      <w:r>
        <w:br w:type="textWrapping"/>
      </w:r>
      <w:r>
        <w:rPr>
          <w:rStyle w:val="VerbatimChar"/>
        </w:rPr>
        <w:t xml:space="preserve">## - Imida.dif    1  0.86521 13.2471</w:t>
      </w:r>
      <w:r>
        <w:br w:type="textWrapping"/>
      </w:r>
      <w:r>
        <w:rPr>
          <w:rStyle w:val="VerbatimChar"/>
        </w:rPr>
        <w:t xml:space="preserve">## - Fipro.dif    1  1.82747 21.4720</w:t>
      </w:r>
      <w:r>
        <w:br w:type="textWrapping"/>
      </w:r>
      <w:r>
        <w:rPr>
          <w:rStyle w:val="VerbatimChar"/>
        </w:rPr>
        <w:t xml:space="preserve">## - Carbosu.dif  1  2.38967 24.4225</w:t>
      </w:r>
    </w:p>
    <w:p>
      <w:pPr>
        <w:pStyle w:val="SourceCode"/>
      </w:pP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Call:</w:t>
      </w:r>
      <w:r>
        <w:br w:type="textWrapping"/>
      </w:r>
      <w:r>
        <w:rPr>
          <w:rStyle w:val="VerbatimChar"/>
        </w:rPr>
        <w:t xml:space="preserve">## glm(formula = Sympetrum.growth ~ Fipro.dif + Imida.dif + Cartap.dif + </w:t>
      </w:r>
      <w:r>
        <w:br w:type="textWrapping"/>
      </w:r>
      <w:r>
        <w:rPr>
          <w:rStyle w:val="VerbatimChar"/>
        </w:rPr>
        <w:t xml:space="preserve">##     Carbosu.dif, family = gaussian, data = d2[d2$Year &lt;= 2004, </w:t>
      </w:r>
      <w:r>
        <w:br w:type="textWrapping"/>
      </w:r>
      <w:r>
        <w:rPr>
          <w:rStyle w:val="VerbatimChar"/>
        </w:rPr>
        <w:t xml:space="preserve">##     ])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Deviance Residuals: </w:t>
      </w:r>
      <w:r>
        <w:br w:type="textWrapping"/>
      </w:r>
      <w:r>
        <w:rPr>
          <w:rStyle w:val="VerbatimChar"/>
        </w:rPr>
        <w:t xml:space="preserve">##      Min        1Q    Median        3Q       Max  </w:t>
      </w:r>
      <w:r>
        <w:br w:type="textWrapping"/>
      </w:r>
      <w:r>
        <w:rPr>
          <w:rStyle w:val="VerbatimChar"/>
        </w:rPr>
        <w:t xml:space="preserve">## -0.55082  -0.06155   0.02100   0.14489   0.32430  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Coefficients:</w:t>
      </w:r>
      <w:r>
        <w:br w:type="textWrapping"/>
      </w:r>
      <w:r>
        <w:rPr>
          <w:rStyle w:val="VerbatimChar"/>
        </w:rPr>
        <w:t xml:space="preserve">##             Estimate Std. Error t value Pr(&gt;|t|)   </w:t>
      </w:r>
      <w:r>
        <w:br w:type="textWrapping"/>
      </w:r>
      <w:r>
        <w:rPr>
          <w:rStyle w:val="VerbatimChar"/>
        </w:rPr>
        <w:t xml:space="preserve">## (Intercept)  0.07722    0.10806   0.715  0.50170   </w:t>
      </w:r>
      <w:r>
        <w:br w:type="textWrapping"/>
      </w:r>
      <w:r>
        <w:rPr>
          <w:rStyle w:val="VerbatimChar"/>
        </w:rPr>
        <w:t xml:space="preserve">## Fipro.dif   -0.05515    0.01424  -3.874  0.00823 **</w:t>
      </w:r>
      <w:r>
        <w:br w:type="textWrapping"/>
      </w:r>
      <w:r>
        <w:rPr>
          <w:rStyle w:val="VerbatimChar"/>
        </w:rPr>
        <w:t xml:space="preserve">## Imida.dif    0.06938    0.03493   1.986  0.09422 . </w:t>
      </w:r>
      <w:r>
        <w:br w:type="textWrapping"/>
      </w:r>
      <w:r>
        <w:rPr>
          <w:rStyle w:val="VerbatimChar"/>
        </w:rPr>
        <w:t xml:space="preserve">## Cartap.dif   0.03318    0.01832   1.811  0.12012   </w:t>
      </w:r>
      <w:r>
        <w:br w:type="textWrapping"/>
      </w:r>
      <w:r>
        <w:rPr>
          <w:rStyle w:val="VerbatimChar"/>
        </w:rPr>
        <w:t xml:space="preserve">## Carbosu.dif  0.04999    0.01079   4.633  0.00357 **</w:t>
      </w:r>
      <w:r>
        <w:br w:type="textWrapping"/>
      </w:r>
      <w:r>
        <w:rPr>
          <w:rStyle w:val="VerbatimChar"/>
        </w:rPr>
        <w:t xml:space="preserve">## ---</w:t>
      </w:r>
      <w:r>
        <w:br w:type="textWrapping"/>
      </w:r>
      <w:r>
        <w:rPr>
          <w:rStyle w:val="VerbatimChar"/>
        </w:rPr>
        <w:t xml:space="preserve">## Signif. codes:  0 '***' 0.001 '**' 0.01 '*' 0.05 '.' 0.1 ' ' 1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(Dispersion parameter for gaussian family taken to be 0.08700262)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    Null deviance: 3.00317  on 10  degrees of freedom</w:t>
      </w:r>
      <w:r>
        <w:br w:type="textWrapping"/>
      </w:r>
      <w:r>
        <w:rPr>
          <w:rStyle w:val="VerbatimChar"/>
        </w:rPr>
        <w:t xml:space="preserve">## Residual deviance: 0.52202  on  6  degrees of freedom</w:t>
      </w:r>
      <w:r>
        <w:br w:type="textWrapping"/>
      </w:r>
      <w:r>
        <w:rPr>
          <w:rStyle w:val="VerbatimChar"/>
        </w:rPr>
        <w:t xml:space="preserve">## AIC: 9.6892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Number of Fisher Scoring iterations: 2</w:t>
      </w:r>
    </w:p>
    <w:p>
      <w:pPr>
        <w:pStyle w:val="Heading4"/>
      </w:pPr>
      <w:bookmarkStart w:id="25" w:name="model-2-by-insecticide-class"/>
      <w:bookmarkEnd w:id="25"/>
      <w:r>
        <w:t xml:space="preserve">Model 2: by insecticide class</w:t>
      </w:r>
    </w:p>
    <w:p>
      <w:pPr>
        <w:pStyle w:val="SourceCode"/>
      </w:pPr>
      <w:r>
        <w:rPr>
          <w:rStyle w:val="NormalTok"/>
        </w:rPr>
        <w:t xml:space="preserve">d3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 </w:t>
      </w:r>
      <w:r>
        <w:rPr>
          <w:rStyle w:val="OperatorTok"/>
        </w:rPr>
        <w:t xml:space="preserve">%&gt;%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mutate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Neonics=</w:t>
      </w:r>
      <w:r>
        <w:rPr>
          <w:rStyle w:val="NormalTok"/>
        </w:rPr>
        <w:t xml:space="preserve">Imidacloprid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Dinotefuran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Clothianidin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Thiamethoxam) </w:t>
      </w:r>
      <w:r>
        <w:rPr>
          <w:rStyle w:val="OperatorTok"/>
        </w:rPr>
        <w:t xml:space="preserve">%&gt;%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mutate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Carbamates=</w:t>
      </w:r>
      <w:r>
        <w:rPr>
          <w:rStyle w:val="NormalTok"/>
        </w:rPr>
        <w:t xml:space="preserve">Benfuracarb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Carbosulfan)</w:t>
      </w:r>
      <w:r>
        <w:br w:type="textWrapping"/>
      </w:r>
      <w:r>
        <w:rPr>
          <w:rStyle w:val="NormalTok"/>
        </w:rPr>
        <w:t xml:space="preserve">  </w:t>
      </w:r>
      <w:r>
        <w:br w:type="textWrapping"/>
      </w:r>
      <w:r>
        <w:rPr>
          <w:rStyle w:val="NormalTok"/>
        </w:rPr>
        <w:t xml:space="preserve">d4 &lt;-</w:t>
      </w:r>
      <w:r>
        <w:rPr>
          <w:rStyle w:val="StringTok"/>
        </w:rPr>
        <w:t xml:space="preserve"> </w:t>
      </w:r>
      <w:r>
        <w:rPr>
          <w:rStyle w:val="KeywordTok"/>
        </w:rPr>
        <w:t xml:space="preserve">data_frame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Sympetrum.growth =</w:t>
      </w:r>
      <w:r>
        <w:rPr>
          <w:rStyle w:val="NormalTok"/>
        </w:rPr>
        <w:t xml:space="preserve">(d3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Sympetrum[</w:t>
      </w:r>
      <w:r>
        <w:rPr>
          <w:rStyle w:val="DecValTok"/>
        </w:rPr>
        <w:t xml:space="preserve">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NormalTok"/>
        </w:rPr>
        <w:t xml:space="preserve">]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Sympetrum[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])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Sympetrum[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]) </w:t>
      </w:r>
      <w:r>
        <w:rPr>
          <w:rStyle w:val="OperatorTok"/>
        </w:rPr>
        <w:t xml:space="preserve">%&gt;%</w:t>
      </w:r>
      <w:r>
        <w:rPr>
          <w:rStyle w:val="StringTok"/>
        </w:rPr>
        <w:t xml:space="preserve"> </w:t>
      </w:r>
      <w:r>
        <w:rPr>
          <w:rStyle w:val="KeywordTok"/>
        </w:rPr>
        <w:t xml:space="preserve">mutate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Fipro.dif=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Fipronil),</w:t>
      </w:r>
      <w:r>
        <w:rPr>
          <w:rStyle w:val="DataTypeTok"/>
        </w:rPr>
        <w:t xml:space="preserve">Imida.dif=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Imidacloprid), </w:t>
      </w:r>
      <w:r>
        <w:rPr>
          <w:rStyle w:val="DataTypeTok"/>
        </w:rPr>
        <w:t xml:space="preserve">Dinotefu.dif=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Dinotefuran), </w:t>
      </w:r>
      <w:r>
        <w:rPr>
          <w:rStyle w:val="DataTypeTok"/>
        </w:rPr>
        <w:t xml:space="preserve">Clothia.dif=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Clothianidin), </w:t>
      </w:r>
      <w:r>
        <w:rPr>
          <w:rStyle w:val="DataTypeTok"/>
        </w:rPr>
        <w:t xml:space="preserve">Thiametho.dif=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Thiamethoxam), </w:t>
      </w:r>
      <w:r>
        <w:rPr>
          <w:rStyle w:val="DataTypeTok"/>
        </w:rPr>
        <w:t xml:space="preserve">Chloran.dif=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Chlorantraniliprole), </w:t>
      </w:r>
      <w:r>
        <w:rPr>
          <w:rStyle w:val="DataTypeTok"/>
        </w:rPr>
        <w:t xml:space="preserve">Cartap.dif=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Cartap), </w:t>
      </w:r>
      <w:r>
        <w:rPr>
          <w:rStyle w:val="DataTypeTok"/>
        </w:rPr>
        <w:t xml:space="preserve">Benfura.dif=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Benfuracarb),  </w:t>
      </w:r>
      <w:r>
        <w:rPr>
          <w:rStyle w:val="DataTypeTok"/>
        </w:rPr>
        <w:t xml:space="preserve">Carbosu.dif=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Carbosulfan), </w:t>
      </w:r>
      <w:r>
        <w:rPr>
          <w:rStyle w:val="DataTypeTok"/>
        </w:rPr>
        <w:t xml:space="preserve">Neonics.dif=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Neonics), </w:t>
      </w:r>
      <w:r>
        <w:rPr>
          <w:rStyle w:val="DataTypeTok"/>
        </w:rPr>
        <w:t xml:space="preserve">Carbamates.dif=</w:t>
      </w:r>
      <w:r>
        <w:rPr>
          <w:rStyle w:val="KeywordTok"/>
        </w:rPr>
        <w:t xml:space="preserve">diff</w:t>
      </w:r>
      <w:r>
        <w:rPr>
          <w:rStyle w:val="NormalTok"/>
        </w:rPr>
        <w:t xml:space="preserve">(d3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Carbamates)) </w:t>
      </w:r>
      <w:r>
        <w:rPr>
          <w:rStyle w:val="OperatorTok"/>
        </w:rPr>
        <w:t xml:space="preserve">%&gt;%</w:t>
      </w:r>
      <w:r>
        <w:rPr>
          <w:rStyle w:val="StringTok"/>
        </w:rPr>
        <w:t xml:space="preserve"> </w:t>
      </w:r>
      <w:r>
        <w:rPr>
          <w:rStyle w:val="KeywordTok"/>
        </w:rPr>
        <w:t xml:space="preserve">add_column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Year=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2011</w:t>
      </w:r>
      <w:r>
        <w:rPr>
          <w:rStyle w:val="NormalTok"/>
        </w:rPr>
        <w:t xml:space="preserve">)</w:t>
      </w:r>
      <w:r>
        <w:br w:type="textWrapping"/>
      </w:r>
      <w:r>
        <w:br w:type="textWrapping"/>
      </w:r>
      <w:r>
        <w:rPr>
          <w:rStyle w:val="NormalTok"/>
        </w:rPr>
        <w:t xml:space="preserve">model_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&lt;-</w:t>
      </w:r>
      <w:r>
        <w:rPr>
          <w:rStyle w:val="StringTok"/>
        </w:rPr>
        <w:t xml:space="preserve"> </w:t>
      </w:r>
      <w:r>
        <w:rPr>
          <w:rStyle w:val="KeywordTok"/>
        </w:rPr>
        <w:t xml:space="preserve">glm</w:t>
      </w:r>
      <w:r>
        <w:rPr>
          <w:rStyle w:val="NormalTok"/>
        </w:rPr>
        <w:t xml:space="preserve">(Sympetrum.growth</w:t>
      </w:r>
      <w:r>
        <w:rPr>
          <w:rStyle w:val="OperatorTok"/>
        </w:rPr>
        <w:t xml:space="preserve">~</w:t>
      </w:r>
      <w:r>
        <w:rPr>
          <w:rStyle w:val="NormalTok"/>
        </w:rPr>
        <w:t xml:space="preserve">Fipro.dif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Neonics.dif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Cartap.dif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Carbamates.dif, </w:t>
      </w:r>
      <w:r>
        <w:rPr>
          <w:rStyle w:val="DataTypeTok"/>
        </w:rPr>
        <w:t xml:space="preserve">family=</w:t>
      </w:r>
      <w:r>
        <w:rPr>
          <w:rStyle w:val="NormalTok"/>
        </w:rPr>
        <w:t xml:space="preserve">gaussian, </w:t>
      </w:r>
      <w:r>
        <w:rPr>
          <w:rStyle w:val="DataTypeTok"/>
        </w:rPr>
        <w:t xml:space="preserve">data =</w:t>
      </w:r>
      <w:r>
        <w:rPr>
          <w:rStyle w:val="NormalTok"/>
        </w:rPr>
        <w:t xml:space="preserve"> d4[d4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Year</w:t>
      </w:r>
      <w:r>
        <w:rPr>
          <w:rStyle w:val="OperatorTok"/>
        </w:rPr>
        <w:t xml:space="preserve">&lt;=</w:t>
      </w:r>
      <w:r>
        <w:rPr>
          <w:rStyle w:val="DecValTok"/>
        </w:rPr>
        <w:t xml:space="preserve">2004</w:t>
      </w:r>
      <w:r>
        <w:rPr>
          <w:rStyle w:val="NormalTok"/>
        </w:rPr>
        <w:t xml:space="preserve">,])</w:t>
      </w:r>
      <w:r>
        <w:br w:type="textWrapping"/>
      </w:r>
      <w:r>
        <w:rPr>
          <w:rStyle w:val="KeywordTok"/>
        </w:rPr>
        <w:t xml:space="preserve">summary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stepAIC</w:t>
      </w:r>
      <w:r>
        <w:rPr>
          <w:rStyle w:val="NormalTok"/>
        </w:rPr>
        <w:t xml:space="preserve">(model_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## Start:  AIC=7.47</w:t>
      </w:r>
      <w:r>
        <w:br w:type="textWrapping"/>
      </w:r>
      <w:r>
        <w:rPr>
          <w:rStyle w:val="VerbatimChar"/>
        </w:rPr>
        <w:t xml:space="preserve">## Sympetrum.growth ~ Fipro.dif + Neonics.dif + Cartap.dif + Carbamates.dif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                 Df Deviance     AIC</w:t>
      </w:r>
      <w:r>
        <w:br w:type="textWrapping"/>
      </w:r>
      <w:r>
        <w:rPr>
          <w:rStyle w:val="VerbatimChar"/>
        </w:rPr>
        <w:t xml:space="preserve">## &lt;none&gt;               0.42648  7.4658</w:t>
      </w:r>
      <w:r>
        <w:br w:type="textWrapping"/>
      </w:r>
      <w:r>
        <w:rPr>
          <w:rStyle w:val="VerbatimChar"/>
        </w:rPr>
        <w:t xml:space="preserve">## - Cartap.dif      1  0.54842  8.2319</w:t>
      </w:r>
      <w:r>
        <w:br w:type="textWrapping"/>
      </w:r>
      <w:r>
        <w:rPr>
          <w:rStyle w:val="VerbatimChar"/>
        </w:rPr>
        <w:t xml:space="preserve">## - Neonics.dif     1  0.65724 10.2230</w:t>
      </w:r>
      <w:r>
        <w:br w:type="textWrapping"/>
      </w:r>
      <w:r>
        <w:rPr>
          <w:rStyle w:val="VerbatimChar"/>
        </w:rPr>
        <w:t xml:space="preserve">## - Fipro.dif       1  0.98522 14.6760</w:t>
      </w:r>
      <w:r>
        <w:br w:type="textWrapping"/>
      </w:r>
      <w:r>
        <w:rPr>
          <w:rStyle w:val="VerbatimChar"/>
        </w:rPr>
        <w:t xml:space="preserve">## - Carbamates.dif  1  2.01447 22.5437</w:t>
      </w:r>
    </w:p>
    <w:p>
      <w:pPr>
        <w:pStyle w:val="SourceCode"/>
      </w:pP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Call:</w:t>
      </w:r>
      <w:r>
        <w:br w:type="textWrapping"/>
      </w:r>
      <w:r>
        <w:rPr>
          <w:rStyle w:val="VerbatimChar"/>
        </w:rPr>
        <w:t xml:space="preserve">## glm(formula = Sympetrum.growth ~ Fipro.dif + Neonics.dif + Cartap.dif + </w:t>
      </w:r>
      <w:r>
        <w:br w:type="textWrapping"/>
      </w:r>
      <w:r>
        <w:rPr>
          <w:rStyle w:val="VerbatimChar"/>
        </w:rPr>
        <w:t xml:space="preserve">##     Carbamates.dif, family = gaussian, data = d4[d4$Year &lt;= 2004, </w:t>
      </w:r>
      <w:r>
        <w:br w:type="textWrapping"/>
      </w:r>
      <w:r>
        <w:rPr>
          <w:rStyle w:val="VerbatimChar"/>
        </w:rPr>
        <w:t xml:space="preserve">##     ])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Deviance Residuals: </w:t>
      </w:r>
      <w:r>
        <w:br w:type="textWrapping"/>
      </w:r>
      <w:r>
        <w:rPr>
          <w:rStyle w:val="VerbatimChar"/>
        </w:rPr>
        <w:t xml:space="preserve">##      Min        1Q    Median        3Q       Max  </w:t>
      </w:r>
      <w:r>
        <w:br w:type="textWrapping"/>
      </w:r>
      <w:r>
        <w:rPr>
          <w:rStyle w:val="VerbatimChar"/>
        </w:rPr>
        <w:t xml:space="preserve">## -0.51070  -0.06828   0.01120   0.14250   0.23224  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Coefficients:</w:t>
      </w:r>
      <w:r>
        <w:br w:type="textWrapping"/>
      </w:r>
      <w:r>
        <w:rPr>
          <w:rStyle w:val="VerbatimChar"/>
        </w:rPr>
        <w:t xml:space="preserve">##                Estimate Std. Error t value Pr(&gt;|t|)   </w:t>
      </w:r>
      <w:r>
        <w:br w:type="textWrapping"/>
      </w:r>
      <w:r>
        <w:rPr>
          <w:rStyle w:val="VerbatimChar"/>
        </w:rPr>
        <w:t xml:space="preserve">## (Intercept)    -0.04730    0.10688  -0.443  0.67357   </w:t>
      </w:r>
      <w:r>
        <w:br w:type="textWrapping"/>
      </w:r>
      <w:r>
        <w:rPr>
          <w:rStyle w:val="VerbatimChar"/>
        </w:rPr>
        <w:t xml:space="preserve">## Fipro.dif      -0.03346    0.01193  -2.804  0.03101 * </w:t>
      </w:r>
      <w:r>
        <w:br w:type="textWrapping"/>
      </w:r>
      <w:r>
        <w:rPr>
          <w:rStyle w:val="VerbatimChar"/>
        </w:rPr>
        <w:t xml:space="preserve">## Neonics.dif     0.02493    0.01384   1.802  0.12166   </w:t>
      </w:r>
      <w:r>
        <w:br w:type="textWrapping"/>
      </w:r>
      <w:r>
        <w:rPr>
          <w:rStyle w:val="VerbatimChar"/>
        </w:rPr>
        <w:t xml:space="preserve">## Cartap.dif      0.02109    0.01610   1.310  0.23819   </w:t>
      </w:r>
      <w:r>
        <w:br w:type="textWrapping"/>
      </w:r>
      <w:r>
        <w:rPr>
          <w:rStyle w:val="VerbatimChar"/>
        </w:rPr>
        <w:t xml:space="preserve">## Carbamates.dif  0.05001    0.01058   4.727  0.00324 **</w:t>
      </w:r>
      <w:r>
        <w:br w:type="textWrapping"/>
      </w:r>
      <w:r>
        <w:rPr>
          <w:rStyle w:val="VerbatimChar"/>
        </w:rPr>
        <w:t xml:space="preserve">## ---</w:t>
      </w:r>
      <w:r>
        <w:br w:type="textWrapping"/>
      </w:r>
      <w:r>
        <w:rPr>
          <w:rStyle w:val="VerbatimChar"/>
        </w:rPr>
        <w:t xml:space="preserve">## Signif. codes:  0 '***' 0.001 '**' 0.01 '*' 0.05 '.' 0.1 ' ' 1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(Dispersion parameter for gaussian family taken to be 0.07108075)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    Null deviance: 3.00317  on 10  degrees of freedom</w:t>
      </w:r>
      <w:r>
        <w:br w:type="textWrapping"/>
      </w:r>
      <w:r>
        <w:rPr>
          <w:rStyle w:val="VerbatimChar"/>
        </w:rPr>
        <w:t xml:space="preserve">## Residual deviance: 0.42648  on  6  degrees of freedom</w:t>
      </w:r>
      <w:r>
        <w:br w:type="textWrapping"/>
      </w:r>
      <w:r>
        <w:rPr>
          <w:rStyle w:val="VerbatimChar"/>
        </w:rPr>
        <w:t xml:space="preserve">## AIC: 7.4658</w:t>
      </w:r>
      <w:r>
        <w:br w:type="textWrapping"/>
      </w:r>
      <w:r>
        <w:rPr>
          <w:rStyle w:val="VerbatimChar"/>
        </w:rPr>
        <w:t xml:space="preserve">## </w:t>
      </w:r>
      <w:r>
        <w:br w:type="textWrapping"/>
      </w:r>
      <w:r>
        <w:rPr>
          <w:rStyle w:val="VerbatimChar"/>
        </w:rPr>
        <w:t xml:space="preserve">## Number of Fisher Scoring iterations: 2</w:t>
      </w:r>
    </w:p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0">
    <w:nsid w:val="57627abf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color w:val="204a87"/>
      <w:shd w:val="clear" w:fill="f8f8f8"/>
      <w:b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000000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color w:val="0000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color w:val="8f5902"/>
      <w:shd w:val="clear" w:fill="f8f8f8"/>
      <w:i/>
    </w:rPr>
  </w:style>
  <w:style w:type="character" w:customStyle="1" w:styleId="DocumentationTok">
    <w:name w:val="DocumentationTok"/>
    <w:basedOn w:val="VerbatimChar"/>
    <w:rPr>
      <w:color w:val="8f5902"/>
      <w:shd w:val="clear" w:fill="f8f8f8"/>
      <w:b/>
      <w:i/>
    </w:rPr>
  </w:style>
  <w:style w:type="character" w:customStyle="1" w:styleId="AnnotationTok">
    <w:name w:val="AnnotationTok"/>
    <w:basedOn w:val="VerbatimChar"/>
    <w:rPr>
      <w:color w:val="8f5902"/>
      <w:shd w:val="clear" w:fill="f8f8f8"/>
      <w:b/>
      <w:i/>
    </w:rPr>
  </w:style>
  <w:style w:type="character" w:customStyle="1" w:styleId="CommentVarTok">
    <w:name w:val="CommentVarTok"/>
    <w:basedOn w:val="VerbatimChar"/>
    <w:rPr>
      <w:color w:val="8f5902"/>
      <w:shd w:val="clear" w:fill="f8f8f8"/>
      <w:b/>
      <w:i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color w:val="000000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color w:val="204a87"/>
      <w:shd w:val="clear" w:fill="f8f8f8"/>
      <w:b/>
    </w:rPr>
  </w:style>
  <w:style w:type="character" w:customStyle="1" w:styleId="OperatorTok">
    <w:name w:val="OperatorTok"/>
    <w:basedOn w:val="VerbatimChar"/>
    <w:rPr>
      <w:color w:val="ce5c00"/>
      <w:shd w:val="clear" w:fill="f8f8f8"/>
      <w:b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color w:val="8f5902"/>
      <w:shd w:val="clear" w:fill="f8f8f8"/>
      <w:i/>
    </w:rPr>
  </w:style>
  <w:style w:type="character" w:customStyle="1" w:styleId="AttributeTok">
    <w:name w:val="AttributeTok"/>
    <w:basedOn w:val="VerbatimChar"/>
    <w:rPr>
      <w:color w:val="c4a000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color w:val="8f5902"/>
      <w:shd w:val="clear" w:fill="f8f8f8"/>
      <w:b/>
      <w:i/>
    </w:rPr>
  </w:style>
  <w:style w:type="character" w:customStyle="1" w:styleId="WarningTok">
    <w:name w:val="WarningTok"/>
    <w:basedOn w:val="VerbatimChar"/>
    <w:rPr>
      <w:color w:val="8f5902"/>
      <w:shd w:val="clear" w:fill="f8f8f8"/>
      <w:b/>
      <w:i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color w:val="a40000"/>
      <w:shd w:val="clear" w:fill="f8f8f8"/>
      <w:b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hyperlink" Id="rId21" Target="mailto:nakanishi.kosuke@nies.go.jp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mailto:nakanishi.kosuke@nies.go.j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Resource 2</dc:title>
  <dc:creator>Nakanishi et al.</dc:creator>
  <dcterms:created xsi:type="dcterms:W3CDTF">2018-10-19T01:04:38Z</dcterms:created>
  <dcterms:modified xsi:type="dcterms:W3CDTF">2018-10-19T01:04:38Z</dcterms:modified>
</cp:coreProperties>
</file>