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8B527" w14:textId="27CD6D8D" w:rsidR="00C04419" w:rsidRPr="0082424D" w:rsidRDefault="00C04419" w:rsidP="00C04419">
      <w:pPr>
        <w:pStyle w:val="Standard"/>
        <w:spacing w:line="480" w:lineRule="auto"/>
        <w:ind w:firstLine="510"/>
        <w:jc w:val="center"/>
        <w:rPr>
          <w:rFonts w:ascii="Times New Roman" w:hAnsi="Times New Roman" w:cs="Times New Roman"/>
          <w:b/>
          <w:sz w:val="40"/>
          <w:szCs w:val="40"/>
          <w:lang w:val="en-GB"/>
        </w:rPr>
      </w:pPr>
      <w:r w:rsidRPr="0082424D">
        <w:rPr>
          <w:rFonts w:ascii="Times New Roman" w:hAnsi="Times New Roman" w:cs="Times New Roman"/>
          <w:b/>
          <w:sz w:val="40"/>
          <w:szCs w:val="40"/>
          <w:lang w:val="en-GB"/>
        </w:rPr>
        <w:t>Supplementary Information</w:t>
      </w:r>
      <w:r w:rsidR="007E57E6" w:rsidRPr="0082424D">
        <w:rPr>
          <w:rFonts w:ascii="Times New Roman" w:hAnsi="Times New Roman" w:cs="Times New Roman"/>
          <w:b/>
          <w:sz w:val="40"/>
          <w:szCs w:val="40"/>
          <w:lang w:val="en-GB"/>
        </w:rPr>
        <w:t xml:space="preserve"> </w:t>
      </w:r>
      <w:r w:rsidR="00D429D1">
        <w:rPr>
          <w:rFonts w:ascii="Times New Roman" w:hAnsi="Times New Roman" w:cs="Times New Roman"/>
          <w:b/>
          <w:sz w:val="40"/>
          <w:szCs w:val="40"/>
          <w:lang w:val="en-GB"/>
        </w:rPr>
        <w:t>2</w:t>
      </w:r>
    </w:p>
    <w:p w14:paraId="58CA6DD6" w14:textId="77777777" w:rsidR="00C04419" w:rsidRPr="009F24A7" w:rsidRDefault="00C04419" w:rsidP="00C04419">
      <w:pPr>
        <w:pStyle w:val="Standard"/>
        <w:spacing w:line="480" w:lineRule="auto"/>
        <w:jc w:val="both"/>
        <w:rPr>
          <w:rFonts w:ascii="Times New Roman" w:hAnsi="Times New Roman" w:cs="Times New Roman"/>
          <w:sz w:val="40"/>
          <w:szCs w:val="40"/>
          <w:lang w:val="en-GB"/>
        </w:rPr>
      </w:pPr>
      <w:r w:rsidRPr="009F24A7">
        <w:rPr>
          <w:rFonts w:ascii="Times New Roman" w:hAnsi="Times New Roman" w:cs="Times New Roman"/>
          <w:sz w:val="40"/>
          <w:szCs w:val="40"/>
          <w:lang w:val="en-GB"/>
        </w:rPr>
        <w:t>Wasps facing the threat: yellowjackets as indicators of heavy metal pollution</w:t>
      </w:r>
    </w:p>
    <w:p w14:paraId="68E48E52" w14:textId="77777777" w:rsidR="0082424D" w:rsidRDefault="00C04419" w:rsidP="00C04419">
      <w:pPr>
        <w:pStyle w:val="Standard"/>
        <w:spacing w:line="480" w:lineRule="auto"/>
        <w:jc w:val="both"/>
        <w:rPr>
          <w:rFonts w:ascii="Times New Roman" w:hAnsi="Times New Roman" w:cs="Times New Roman"/>
          <w:sz w:val="28"/>
          <w:szCs w:val="28"/>
          <w:lang w:val="fi-FI"/>
        </w:rPr>
      </w:pPr>
      <w:r w:rsidRPr="0082424D">
        <w:rPr>
          <w:rFonts w:ascii="Times New Roman" w:hAnsi="Times New Roman" w:cs="Times New Roman"/>
          <w:sz w:val="28"/>
          <w:szCs w:val="28"/>
          <w:lang w:val="fi-FI"/>
        </w:rPr>
        <w:t>Oksana Skaldina</w:t>
      </w:r>
      <w:r w:rsidRPr="0082424D">
        <w:rPr>
          <w:rFonts w:ascii="Times New Roman" w:hAnsi="Times New Roman" w:cs="Times New Roman"/>
          <w:sz w:val="28"/>
          <w:szCs w:val="28"/>
          <w:vertAlign w:val="superscript"/>
          <w:lang w:val="fi-FI"/>
        </w:rPr>
        <w:t>1</w:t>
      </w:r>
      <w:r w:rsidRPr="0082424D">
        <w:rPr>
          <w:rFonts w:ascii="Times New Roman" w:hAnsi="Times New Roman" w:cs="Times New Roman"/>
          <w:sz w:val="28"/>
          <w:szCs w:val="28"/>
          <w:lang w:val="fi-FI"/>
        </w:rPr>
        <w:t>*, Robert Ciszek</w:t>
      </w:r>
      <w:r w:rsidRPr="0082424D">
        <w:rPr>
          <w:rFonts w:ascii="Times New Roman" w:hAnsi="Times New Roman" w:cs="Times New Roman"/>
          <w:sz w:val="28"/>
          <w:szCs w:val="28"/>
          <w:vertAlign w:val="superscript"/>
          <w:lang w:val="fi-FI"/>
        </w:rPr>
        <w:t>2</w:t>
      </w:r>
      <w:r w:rsidRPr="0082424D">
        <w:rPr>
          <w:rFonts w:ascii="Times New Roman" w:hAnsi="Times New Roman" w:cs="Times New Roman"/>
          <w:sz w:val="28"/>
          <w:szCs w:val="28"/>
          <w:lang w:val="fi-FI"/>
        </w:rPr>
        <w:t>, Sirpa Peräniemi</w:t>
      </w:r>
      <w:r w:rsidRPr="0082424D">
        <w:rPr>
          <w:rFonts w:ascii="Times New Roman" w:hAnsi="Times New Roman" w:cs="Times New Roman"/>
          <w:sz w:val="28"/>
          <w:szCs w:val="28"/>
          <w:vertAlign w:val="superscript"/>
          <w:lang w:val="fi-FI"/>
        </w:rPr>
        <w:t>3</w:t>
      </w:r>
      <w:r w:rsidRPr="0082424D">
        <w:rPr>
          <w:rFonts w:ascii="Times New Roman" w:hAnsi="Times New Roman" w:cs="Times New Roman"/>
          <w:sz w:val="28"/>
          <w:szCs w:val="28"/>
          <w:lang w:val="fi-FI"/>
        </w:rPr>
        <w:t>, Mikko Kolehmainen</w:t>
      </w:r>
      <w:r w:rsidRPr="0082424D">
        <w:rPr>
          <w:rFonts w:ascii="Times New Roman" w:hAnsi="Times New Roman" w:cs="Times New Roman"/>
          <w:sz w:val="28"/>
          <w:szCs w:val="28"/>
          <w:vertAlign w:val="superscript"/>
          <w:lang w:val="fi-FI"/>
        </w:rPr>
        <w:t>1</w:t>
      </w:r>
      <w:r w:rsidRPr="0082424D">
        <w:rPr>
          <w:rFonts w:ascii="Times New Roman" w:hAnsi="Times New Roman" w:cs="Times New Roman"/>
          <w:sz w:val="28"/>
          <w:szCs w:val="28"/>
          <w:lang w:val="fi-FI"/>
        </w:rPr>
        <w:t xml:space="preserve">, </w:t>
      </w:r>
    </w:p>
    <w:p w14:paraId="2334C8FE" w14:textId="77777777" w:rsidR="00C04419" w:rsidRPr="00B366CB" w:rsidRDefault="00C04419" w:rsidP="00C04419">
      <w:pPr>
        <w:pStyle w:val="Standard"/>
        <w:spacing w:line="480" w:lineRule="auto"/>
        <w:jc w:val="both"/>
        <w:rPr>
          <w:rFonts w:ascii="Times New Roman" w:hAnsi="Times New Roman" w:cs="Times New Roman"/>
          <w:sz w:val="28"/>
          <w:szCs w:val="28"/>
        </w:rPr>
      </w:pPr>
      <w:proofErr w:type="spellStart"/>
      <w:r w:rsidRPr="00B366CB">
        <w:rPr>
          <w:rFonts w:ascii="Times New Roman" w:hAnsi="Times New Roman" w:cs="Times New Roman"/>
          <w:sz w:val="28"/>
          <w:szCs w:val="28"/>
        </w:rPr>
        <w:t>Jouni</w:t>
      </w:r>
      <w:proofErr w:type="spellEnd"/>
      <w:r w:rsidRPr="00B366CB">
        <w:rPr>
          <w:rFonts w:ascii="Times New Roman" w:hAnsi="Times New Roman" w:cs="Times New Roman"/>
          <w:sz w:val="28"/>
          <w:szCs w:val="28"/>
        </w:rPr>
        <w:t xml:space="preserve"> Sorvari</w:t>
      </w:r>
      <w:r w:rsidRPr="00B366CB">
        <w:rPr>
          <w:rFonts w:ascii="Times New Roman" w:hAnsi="Times New Roman" w:cs="Times New Roman"/>
          <w:sz w:val="28"/>
          <w:szCs w:val="28"/>
          <w:vertAlign w:val="superscript"/>
        </w:rPr>
        <w:t>1</w:t>
      </w:r>
    </w:p>
    <w:p w14:paraId="3B0F6CA6" w14:textId="77777777" w:rsidR="00C04419" w:rsidRPr="00B366CB" w:rsidRDefault="00C04419" w:rsidP="00C04419">
      <w:pPr>
        <w:pStyle w:val="Standard"/>
        <w:spacing w:line="480" w:lineRule="auto"/>
        <w:jc w:val="both"/>
        <w:rPr>
          <w:rFonts w:ascii="Times New Roman" w:hAnsi="Times New Roman" w:cs="Times New Roman"/>
        </w:rPr>
      </w:pPr>
    </w:p>
    <w:p w14:paraId="59C7F4DE" w14:textId="77777777" w:rsidR="00C04419" w:rsidRPr="00C04419" w:rsidRDefault="00C04419" w:rsidP="00C04419">
      <w:pPr>
        <w:pStyle w:val="Standard"/>
        <w:spacing w:line="480" w:lineRule="auto"/>
        <w:jc w:val="both"/>
        <w:rPr>
          <w:rFonts w:ascii="Times New Roman" w:hAnsi="Times New Roman" w:cs="Times New Roman"/>
          <w:lang w:val="en-GB"/>
        </w:rPr>
      </w:pPr>
      <w:r w:rsidRPr="00C04419">
        <w:rPr>
          <w:rFonts w:ascii="Times New Roman" w:hAnsi="Times New Roman" w:cs="Times New Roman"/>
          <w:lang w:val="en-GB"/>
        </w:rPr>
        <w:t>1 – Department of Environmental and Biological Sciences, University of Eastern Finland, PO Box 1627, FI-70211 Kuopio, Finland</w:t>
      </w:r>
    </w:p>
    <w:p w14:paraId="6709DD4F" w14:textId="77777777" w:rsidR="00C04419" w:rsidRPr="00C04419" w:rsidRDefault="00C04419" w:rsidP="00C04419">
      <w:pPr>
        <w:pStyle w:val="Standard"/>
        <w:spacing w:line="480" w:lineRule="auto"/>
        <w:jc w:val="both"/>
        <w:rPr>
          <w:rFonts w:ascii="Times New Roman" w:hAnsi="Times New Roman" w:cs="Times New Roman"/>
          <w:lang w:val="en-GB"/>
        </w:rPr>
      </w:pPr>
      <w:r w:rsidRPr="00C04419">
        <w:rPr>
          <w:rFonts w:ascii="Times New Roman" w:hAnsi="Times New Roman" w:cs="Times New Roman"/>
          <w:lang w:val="en-GB"/>
        </w:rPr>
        <w:t>2 – A. I. Virtanen Institute for Molecular Sciences, University of Eastern Finland, PO Box 1627, FI-70211 Kuopio, Finland</w:t>
      </w:r>
    </w:p>
    <w:p w14:paraId="007C18CA" w14:textId="77777777" w:rsidR="00C04419" w:rsidRPr="00C04419" w:rsidRDefault="00C04419" w:rsidP="00C04419">
      <w:pPr>
        <w:pStyle w:val="Standard"/>
        <w:spacing w:line="480" w:lineRule="auto"/>
        <w:jc w:val="both"/>
        <w:rPr>
          <w:rFonts w:ascii="Times New Roman" w:hAnsi="Times New Roman" w:cs="Times New Roman"/>
          <w:lang w:val="en-GB"/>
        </w:rPr>
      </w:pPr>
      <w:r w:rsidRPr="00C04419">
        <w:rPr>
          <w:rFonts w:ascii="Times New Roman" w:hAnsi="Times New Roman" w:cs="Times New Roman"/>
          <w:lang w:val="en-GB"/>
        </w:rPr>
        <w:t>3 – School of Pharmacy, University of Eastern Finland, PO Box 1627, FI-70211 Kuopio, Finland</w:t>
      </w:r>
    </w:p>
    <w:p w14:paraId="33CF9EE0" w14:textId="77777777" w:rsidR="00C04419" w:rsidRDefault="00C04419" w:rsidP="00C04419">
      <w:pPr>
        <w:pStyle w:val="Standard"/>
        <w:spacing w:line="480" w:lineRule="auto"/>
        <w:jc w:val="both"/>
        <w:rPr>
          <w:rFonts w:ascii="Times New Roman" w:hAnsi="Times New Roman" w:cs="Times New Roman"/>
          <w:lang w:val="en-GB"/>
        </w:rPr>
      </w:pPr>
    </w:p>
    <w:p w14:paraId="3F0ED8A2" w14:textId="77777777" w:rsidR="00C04419" w:rsidRDefault="00C04419" w:rsidP="00C04419">
      <w:pPr>
        <w:pStyle w:val="Standard"/>
        <w:spacing w:line="480" w:lineRule="auto"/>
        <w:jc w:val="both"/>
        <w:rPr>
          <w:rFonts w:ascii="Times New Roman" w:hAnsi="Times New Roman" w:cs="Times New Roman"/>
          <w:lang w:val="en-GB"/>
        </w:rPr>
      </w:pPr>
      <w:r w:rsidRPr="00C04419">
        <w:rPr>
          <w:rFonts w:ascii="Times New Roman" w:hAnsi="Times New Roman" w:cs="Times New Roman"/>
          <w:lang w:val="en-GB"/>
        </w:rPr>
        <w:t>Author for correspondence: Oksana Skaldina (oksana.skaldina@uef.fi)</w:t>
      </w:r>
    </w:p>
    <w:p w14:paraId="37999B5A" w14:textId="77777777" w:rsidR="002C120F" w:rsidRDefault="002C120F" w:rsidP="00C04419">
      <w:pPr>
        <w:pStyle w:val="Standard"/>
        <w:spacing w:line="480" w:lineRule="auto"/>
        <w:jc w:val="both"/>
        <w:rPr>
          <w:rFonts w:ascii="Times New Roman" w:hAnsi="Times New Roman" w:cs="Times New Roman"/>
          <w:b/>
          <w:lang w:val="en-GB"/>
        </w:rPr>
      </w:pPr>
    </w:p>
    <w:p w14:paraId="1AE99B6C" w14:textId="4A19E6EE" w:rsidR="002C120F" w:rsidRDefault="004C41DD" w:rsidP="00C04419">
      <w:pPr>
        <w:pStyle w:val="Standard"/>
        <w:spacing w:line="480" w:lineRule="auto"/>
        <w:jc w:val="both"/>
        <w:rPr>
          <w:rFonts w:ascii="Times New Roman" w:hAnsi="Times New Roman" w:cs="Times New Roman"/>
          <w:b/>
          <w:lang w:val="en-GB"/>
        </w:rPr>
      </w:pPr>
      <w:r>
        <w:rPr>
          <w:rFonts w:ascii="Times New Roman" w:hAnsi="Times New Roman" w:cs="Times New Roman"/>
          <w:b/>
          <w:lang w:val="en-GB"/>
        </w:rPr>
        <w:t xml:space="preserve">2.5. </w:t>
      </w:r>
      <w:r w:rsidR="00C04419" w:rsidRPr="00C04419">
        <w:rPr>
          <w:rFonts w:ascii="Times New Roman" w:hAnsi="Times New Roman" w:cs="Times New Roman"/>
          <w:b/>
          <w:lang w:val="en-GB"/>
        </w:rPr>
        <w:t xml:space="preserve">Photographic analyses: </w:t>
      </w:r>
      <w:proofErr w:type="spellStart"/>
      <w:r w:rsidR="00C04419" w:rsidRPr="00C04419">
        <w:rPr>
          <w:rFonts w:ascii="Times New Roman" w:hAnsi="Times New Roman" w:cs="Times New Roman"/>
          <w:b/>
          <w:lang w:val="en-GB"/>
        </w:rPr>
        <w:t>Wasp</w:t>
      </w:r>
      <w:r w:rsidR="002C120F">
        <w:rPr>
          <w:rFonts w:ascii="Times New Roman" w:hAnsi="Times New Roman" w:cs="Times New Roman"/>
          <w:b/>
          <w:lang w:val="en-GB"/>
        </w:rPr>
        <w:t>F</w:t>
      </w:r>
      <w:r w:rsidR="00C04419" w:rsidRPr="00C04419">
        <w:rPr>
          <w:rFonts w:ascii="Times New Roman" w:hAnsi="Times New Roman" w:cs="Times New Roman"/>
          <w:b/>
          <w:lang w:val="en-GB"/>
        </w:rPr>
        <w:t>acer</w:t>
      </w:r>
      <w:proofErr w:type="spellEnd"/>
      <w:r w:rsidR="00C04419" w:rsidRPr="00C04419">
        <w:rPr>
          <w:rFonts w:ascii="Times New Roman" w:hAnsi="Times New Roman" w:cs="Times New Roman"/>
          <w:b/>
          <w:lang w:val="en-GB"/>
        </w:rPr>
        <w:t xml:space="preserve"> program</w:t>
      </w:r>
      <w:r w:rsidR="00E32086">
        <w:rPr>
          <w:rFonts w:ascii="Times New Roman" w:hAnsi="Times New Roman" w:cs="Times New Roman"/>
          <w:b/>
          <w:lang w:val="en-GB"/>
        </w:rPr>
        <w:t xml:space="preserve"> (supplementary information to the section)</w:t>
      </w:r>
    </w:p>
    <w:p w14:paraId="0EFC3BE7" w14:textId="61059749" w:rsidR="00F577D0" w:rsidRPr="003B33D0" w:rsidRDefault="00F577D0" w:rsidP="00C04419">
      <w:pPr>
        <w:pStyle w:val="Standard"/>
        <w:spacing w:line="480" w:lineRule="auto"/>
        <w:jc w:val="both"/>
        <w:rPr>
          <w:rFonts w:ascii="Times New Roman" w:hAnsi="Times New Roman" w:cs="Times New Roman"/>
          <w:lang w:val="en-GB"/>
        </w:rPr>
      </w:pPr>
      <w:r w:rsidRPr="003B33D0">
        <w:rPr>
          <w:rFonts w:ascii="Times New Roman" w:hAnsi="Times New Roman" w:cs="Times New Roman"/>
          <w:lang w:val="en-GB"/>
        </w:rPr>
        <w:t xml:space="preserve">The convenient user interface (UI) of the </w:t>
      </w:r>
      <w:proofErr w:type="spellStart"/>
      <w:r w:rsidRPr="003B33D0">
        <w:rPr>
          <w:rFonts w:ascii="Times New Roman" w:hAnsi="Times New Roman" w:cs="Times New Roman"/>
          <w:i/>
          <w:lang w:val="en-GB"/>
        </w:rPr>
        <w:t>WaspFacer</w:t>
      </w:r>
      <w:proofErr w:type="spellEnd"/>
      <w:r w:rsidRPr="003B33D0">
        <w:rPr>
          <w:rFonts w:ascii="Times New Roman" w:hAnsi="Times New Roman" w:cs="Times New Roman"/>
          <w:lang w:val="en-GB"/>
        </w:rPr>
        <w:t xml:space="preserve"> software </w:t>
      </w:r>
      <w:r w:rsidR="00735A6A">
        <w:rPr>
          <w:rFonts w:ascii="Times New Roman" w:hAnsi="Times New Roman" w:cs="Times New Roman"/>
          <w:lang w:val="en-GB"/>
        </w:rPr>
        <w:t>has be</w:t>
      </w:r>
      <w:r w:rsidR="00E32086">
        <w:rPr>
          <w:rFonts w:ascii="Times New Roman" w:hAnsi="Times New Roman" w:cs="Times New Roman"/>
          <w:lang w:val="en-GB"/>
        </w:rPr>
        <w:t>e</w:t>
      </w:r>
      <w:r w:rsidR="00735A6A">
        <w:rPr>
          <w:rFonts w:ascii="Times New Roman" w:hAnsi="Times New Roman" w:cs="Times New Roman"/>
          <w:lang w:val="en-GB"/>
        </w:rPr>
        <w:t xml:space="preserve">n created with the purpose </w:t>
      </w:r>
      <w:r w:rsidRPr="003B33D0">
        <w:rPr>
          <w:rFonts w:ascii="Times New Roman" w:hAnsi="Times New Roman" w:cs="Times New Roman"/>
          <w:lang w:val="en-GB"/>
        </w:rPr>
        <w:t xml:space="preserve">that several hundred photographs could be </w:t>
      </w:r>
      <w:r w:rsidR="00735A6A" w:rsidRPr="003B33D0">
        <w:rPr>
          <w:rFonts w:ascii="Times New Roman" w:hAnsi="Times New Roman" w:cs="Times New Roman"/>
          <w:lang w:val="en-GB"/>
        </w:rPr>
        <w:t xml:space="preserve">processed </w:t>
      </w:r>
      <w:r w:rsidRPr="003B33D0">
        <w:rPr>
          <w:rFonts w:ascii="Times New Roman" w:hAnsi="Times New Roman" w:cs="Times New Roman"/>
          <w:lang w:val="en-GB"/>
        </w:rPr>
        <w:t>simultaneously and quickly. On</w:t>
      </w:r>
      <w:r w:rsidR="00735A6A">
        <w:rPr>
          <w:rFonts w:ascii="Times New Roman" w:hAnsi="Times New Roman" w:cs="Times New Roman"/>
          <w:lang w:val="en-GB"/>
        </w:rPr>
        <w:t xml:space="preserve"> a chosen photograph of a wasp head, a user </w:t>
      </w:r>
      <w:r w:rsidR="00E32086">
        <w:rPr>
          <w:rFonts w:ascii="Times New Roman" w:hAnsi="Times New Roman" w:cs="Times New Roman"/>
          <w:lang w:val="en-GB"/>
        </w:rPr>
        <w:t>can</w:t>
      </w:r>
      <w:r w:rsidRPr="003B33D0">
        <w:rPr>
          <w:rFonts w:ascii="Times New Roman" w:hAnsi="Times New Roman" w:cs="Times New Roman"/>
          <w:lang w:val="en-GB"/>
        </w:rPr>
        <w:t xml:space="preserve"> set an axis of symmetry in the middle of a melanin anchor-shaped facial colour marking, and manually draw a rough estimate of an area of a given colour trait. </w:t>
      </w:r>
      <w:r w:rsidR="00735A6A">
        <w:rPr>
          <w:rFonts w:ascii="Times New Roman" w:hAnsi="Times New Roman" w:cs="Times New Roman"/>
          <w:lang w:val="en-GB"/>
        </w:rPr>
        <w:t xml:space="preserve">The </w:t>
      </w:r>
      <w:proofErr w:type="spellStart"/>
      <w:r w:rsidRPr="003B33D0">
        <w:rPr>
          <w:rFonts w:ascii="Times New Roman" w:hAnsi="Times New Roman" w:cs="Times New Roman"/>
          <w:i/>
          <w:lang w:val="en-GB"/>
        </w:rPr>
        <w:t>WaspFacer</w:t>
      </w:r>
      <w:proofErr w:type="spellEnd"/>
      <w:r w:rsidRPr="003B33D0">
        <w:rPr>
          <w:rFonts w:ascii="Times New Roman" w:hAnsi="Times New Roman" w:cs="Times New Roman"/>
          <w:lang w:val="en-GB"/>
        </w:rPr>
        <w:t xml:space="preserve"> automatically segments dark facial markings within the drawn area. Pixels within the area are grouped into three clusters utilizing the k-means++ algorithm (</w:t>
      </w:r>
      <w:r w:rsidR="00B310B3" w:rsidRPr="00623DC4">
        <w:rPr>
          <w:rFonts w:ascii="Times New Roman" w:hAnsi="Times New Roman" w:cs="Times New Roman"/>
          <w:lang w:val="en-GB"/>
        </w:rPr>
        <w:t>Arthur</w:t>
      </w:r>
      <w:r w:rsidR="00B310B3">
        <w:rPr>
          <w:rFonts w:ascii="Times New Roman" w:hAnsi="Times New Roman" w:cs="Times New Roman"/>
          <w:lang w:val="en-GB"/>
        </w:rPr>
        <w:t xml:space="preserve"> et al. 2007</w:t>
      </w:r>
      <w:r w:rsidRPr="003B33D0">
        <w:rPr>
          <w:rFonts w:ascii="Times New Roman" w:hAnsi="Times New Roman" w:cs="Times New Roman"/>
          <w:lang w:val="en-GB"/>
        </w:rPr>
        <w:t xml:space="preserve">) in LAB colour space. </w:t>
      </w:r>
      <w:r w:rsidR="00E32086" w:rsidRPr="003B33D0">
        <w:rPr>
          <w:rFonts w:ascii="Times New Roman" w:hAnsi="Times New Roman" w:cs="Times New Roman"/>
          <w:lang w:val="en-GB"/>
        </w:rPr>
        <w:t>Most of</w:t>
      </w:r>
      <w:r w:rsidRPr="003B33D0">
        <w:rPr>
          <w:rFonts w:ascii="Times New Roman" w:hAnsi="Times New Roman" w:cs="Times New Roman"/>
          <w:lang w:val="en-GB"/>
        </w:rPr>
        <w:t xml:space="preserve"> the pixels of the facial markings are contained in the cluster with th</w:t>
      </w:r>
      <w:r w:rsidR="00735A6A">
        <w:rPr>
          <w:rFonts w:ascii="Times New Roman" w:hAnsi="Times New Roman" w:cs="Times New Roman"/>
          <w:lang w:val="en-GB"/>
        </w:rPr>
        <w:t xml:space="preserve">e lowest mean brightness – </w:t>
      </w:r>
      <w:r w:rsidRPr="003B33D0">
        <w:rPr>
          <w:rFonts w:ascii="Times New Roman" w:hAnsi="Times New Roman" w:cs="Times New Roman"/>
          <w:lang w:val="en-GB"/>
        </w:rPr>
        <w:t>the cluster with the darkest pixels. The pixels in the darkest cluster are defined with a user</w:t>
      </w:r>
      <w:r w:rsidR="00587557">
        <w:rPr>
          <w:rFonts w:ascii="Times New Roman" w:hAnsi="Times New Roman" w:cs="Times New Roman"/>
          <w:lang w:val="en-GB"/>
        </w:rPr>
        <w:t>-</w:t>
      </w:r>
      <w:r w:rsidRPr="003B33D0">
        <w:rPr>
          <w:rFonts w:ascii="Times New Roman" w:hAnsi="Times New Roman" w:cs="Times New Roman"/>
          <w:lang w:val="en-GB"/>
        </w:rPr>
        <w:t xml:space="preserve">defined value, </w:t>
      </w:r>
      <w:r w:rsidRPr="003B33D0">
        <w:rPr>
          <w:rFonts w:ascii="Times New Roman" w:hAnsi="Times New Roman" w:cs="Times New Roman"/>
          <w:lang w:val="en-GB"/>
        </w:rPr>
        <w:lastRenderedPageBreak/>
        <w:t>and the largest connected component formed by the defined pixels is calculated. The largest connected component corresponds to the facial marking. Holes in the marking</w:t>
      </w:r>
      <w:r w:rsidR="00735A6A">
        <w:rPr>
          <w:rFonts w:ascii="Times New Roman" w:hAnsi="Times New Roman" w:cs="Times New Roman"/>
          <w:lang w:val="en-GB"/>
        </w:rPr>
        <w:t>, which are</w:t>
      </w:r>
      <w:r w:rsidRPr="003B33D0">
        <w:rPr>
          <w:rFonts w:ascii="Times New Roman" w:hAnsi="Times New Roman" w:cs="Times New Roman"/>
          <w:lang w:val="en-GB"/>
        </w:rPr>
        <w:t xml:space="preserve"> caused, for example, by specular highlights, are filled using morphological opening operations. The threshold for the marker segmentation from the dark pixels and the extent of the marker filling can be adjusted by the user. </w:t>
      </w:r>
      <w:r w:rsidR="00735A6A">
        <w:rPr>
          <w:rFonts w:ascii="Times New Roman" w:hAnsi="Times New Roman" w:cs="Times New Roman"/>
          <w:lang w:val="en-GB"/>
        </w:rPr>
        <w:t xml:space="preserve">The </w:t>
      </w:r>
      <w:proofErr w:type="spellStart"/>
      <w:r w:rsidRPr="003B33D0">
        <w:rPr>
          <w:rFonts w:ascii="Times New Roman" w:hAnsi="Times New Roman" w:cs="Times New Roman"/>
          <w:i/>
          <w:lang w:val="en-GB"/>
        </w:rPr>
        <w:t>WaspFacer</w:t>
      </w:r>
      <w:proofErr w:type="spellEnd"/>
      <w:r w:rsidRPr="003B33D0">
        <w:rPr>
          <w:rFonts w:ascii="Times New Roman" w:hAnsi="Times New Roman" w:cs="Times New Roman"/>
          <w:lang w:val="en-GB"/>
        </w:rPr>
        <w:t xml:space="preserve"> visualizes the contours of the segmented marking with a green contour overlaid on the original image. A user-defined number of equidistant landmarks are automatically placed along the contour on both sides of the symmetry axis (Fig. </w:t>
      </w:r>
      <w:r w:rsidR="007E57E6">
        <w:rPr>
          <w:rFonts w:ascii="Times New Roman" w:hAnsi="Times New Roman" w:cs="Times New Roman"/>
          <w:lang w:val="en-GB"/>
        </w:rPr>
        <w:t>S</w:t>
      </w:r>
      <w:r w:rsidRPr="003B33D0">
        <w:rPr>
          <w:rFonts w:ascii="Times New Roman" w:hAnsi="Times New Roman" w:cs="Times New Roman"/>
          <w:lang w:val="en-GB"/>
        </w:rPr>
        <w:t>1). We used the default value of 10 landmarks per side in our measurements.</w:t>
      </w:r>
    </w:p>
    <w:p w14:paraId="7D92D333" w14:textId="77777777" w:rsidR="007E57E6" w:rsidRDefault="00F577D0" w:rsidP="00F577D0">
      <w:pPr>
        <w:pStyle w:val="Standard"/>
        <w:spacing w:line="480" w:lineRule="auto"/>
        <w:ind w:firstLine="510"/>
        <w:jc w:val="both"/>
        <w:rPr>
          <w:rFonts w:ascii="Times New Roman" w:hAnsi="Times New Roman" w:cs="Times New Roman"/>
          <w:lang w:val="en-GB"/>
        </w:rPr>
      </w:pPr>
      <w:proofErr w:type="spellStart"/>
      <w:r w:rsidRPr="003B33D0">
        <w:rPr>
          <w:rFonts w:ascii="Times New Roman" w:hAnsi="Times New Roman" w:cs="Times New Roman"/>
          <w:i/>
          <w:lang w:val="en-GB"/>
        </w:rPr>
        <w:t>WaspFacer</w:t>
      </w:r>
      <w:proofErr w:type="spellEnd"/>
      <w:r w:rsidRPr="003B33D0">
        <w:rPr>
          <w:rFonts w:ascii="Times New Roman" w:hAnsi="Times New Roman" w:cs="Times New Roman"/>
          <w:lang w:val="en-GB"/>
        </w:rPr>
        <w:t xml:space="preserve"> enabled the fast and convenient assessment of several parameters for each anchor-shaped facial colour marking (Fig.2A). These parameters were: (1) a continuous symmetry measure (CSM); (2) the Procrustes distance (PD); (3) the area difference (AD); and (4) the area of melanisation (MA). </w:t>
      </w:r>
    </w:p>
    <w:p w14:paraId="04BD33E8" w14:textId="76CC7036" w:rsidR="007E57E6" w:rsidRDefault="00F577D0" w:rsidP="007E57E6">
      <w:pPr>
        <w:pStyle w:val="Standard"/>
        <w:spacing w:line="480" w:lineRule="auto"/>
        <w:ind w:firstLine="510"/>
        <w:jc w:val="both"/>
        <w:rPr>
          <w:rFonts w:ascii="Times New Roman" w:hAnsi="Times New Roman" w:cs="Times New Roman"/>
          <w:color w:val="000000" w:themeColor="text1"/>
          <w:lang w:val="en-GB"/>
        </w:rPr>
      </w:pPr>
      <w:r w:rsidRPr="003B33D0">
        <w:rPr>
          <w:rFonts w:ascii="Times New Roman" w:hAnsi="Times New Roman" w:cs="Times New Roman"/>
          <w:lang w:val="en-GB"/>
        </w:rPr>
        <w:t>The CSM measures the mean of the squared distances that each point in the shape must be moved to transform the asymmetric shape into  symmetric one</w:t>
      </w:r>
      <w:r w:rsidRPr="003B33D0">
        <w:rPr>
          <w:rFonts w:ascii="Times New Roman" w:hAnsi="Times New Roman" w:cs="Times New Roman"/>
          <w:i/>
          <w:color w:val="000000" w:themeColor="text1"/>
          <w:lang w:val="en-GB"/>
        </w:rPr>
        <w:t xml:space="preserve"> </w:t>
      </w:r>
      <w:r w:rsidRPr="003B33D0">
        <w:rPr>
          <w:rFonts w:ascii="Times New Roman" w:hAnsi="Times New Roman" w:cs="Times New Roman"/>
          <w:color w:val="000000" w:themeColor="text1"/>
          <w:lang w:val="en-GB"/>
        </w:rPr>
        <w:t>(</w:t>
      </w:r>
      <w:proofErr w:type="spellStart"/>
      <w:r w:rsidR="00B310B3" w:rsidRPr="00623DC4">
        <w:rPr>
          <w:rFonts w:ascii="Times New Roman" w:hAnsi="Times New Roman" w:cs="Times New Roman"/>
          <w:lang w:val="en-GB"/>
        </w:rPr>
        <w:t>Zabrodsky</w:t>
      </w:r>
      <w:proofErr w:type="spellEnd"/>
      <w:r w:rsidR="00B310B3">
        <w:rPr>
          <w:rFonts w:ascii="Times New Roman" w:hAnsi="Times New Roman" w:cs="Times New Roman"/>
          <w:lang w:val="en-GB"/>
        </w:rPr>
        <w:t xml:space="preserve"> et al, 1995</w:t>
      </w:r>
      <w:r w:rsidR="006F4A49">
        <w:rPr>
          <w:rFonts w:ascii="Times New Roman" w:hAnsi="Times New Roman" w:cs="Times New Roman"/>
          <w:lang w:val="en-GB"/>
        </w:rPr>
        <w:t>;</w:t>
      </w:r>
      <w:r w:rsidR="00B310B3" w:rsidRPr="00B310B3">
        <w:rPr>
          <w:rFonts w:ascii="Times New Roman" w:hAnsi="Times New Roman" w:cs="Times New Roman"/>
        </w:rPr>
        <w:t xml:space="preserve"> </w:t>
      </w:r>
      <w:r w:rsidR="00B310B3">
        <w:rPr>
          <w:rFonts w:ascii="Times New Roman" w:hAnsi="Times New Roman" w:cs="Times New Roman"/>
        </w:rPr>
        <w:t>L</w:t>
      </w:r>
      <w:r w:rsidR="00B310B3" w:rsidRPr="00B310B3">
        <w:rPr>
          <w:rFonts w:ascii="Times New Roman" w:hAnsi="Times New Roman" w:cs="Times New Roman"/>
        </w:rPr>
        <w:t>iu et al.</w:t>
      </w:r>
      <w:r w:rsidR="00B310B3">
        <w:rPr>
          <w:rFonts w:ascii="Times New Roman" w:hAnsi="Times New Roman" w:cs="Times New Roman"/>
        </w:rPr>
        <w:t>,</w:t>
      </w:r>
      <w:r w:rsidR="00B310B3" w:rsidRPr="00B310B3">
        <w:rPr>
          <w:rFonts w:ascii="Times New Roman" w:hAnsi="Times New Roman" w:cs="Times New Roman"/>
        </w:rPr>
        <w:t xml:space="preserve"> </w:t>
      </w:r>
      <w:r w:rsidR="00B310B3">
        <w:rPr>
          <w:rFonts w:ascii="Times New Roman" w:hAnsi="Times New Roman" w:cs="Times New Roman"/>
        </w:rPr>
        <w:t>2009</w:t>
      </w:r>
      <w:r w:rsidRPr="003B33D0">
        <w:rPr>
          <w:rFonts w:ascii="Times New Roman" w:hAnsi="Times New Roman" w:cs="Times New Roman"/>
          <w:color w:val="000000" w:themeColor="text1"/>
          <w:lang w:val="en-GB"/>
        </w:rPr>
        <w:t>)</w:t>
      </w:r>
      <w:r w:rsidRPr="003B33D0">
        <w:rPr>
          <w:rFonts w:ascii="Times New Roman" w:hAnsi="Times New Roman" w:cs="Times New Roman"/>
          <w:i/>
          <w:color w:val="000000" w:themeColor="text1"/>
          <w:lang w:val="en-GB"/>
        </w:rPr>
        <w:t xml:space="preserve">. </w:t>
      </w:r>
      <w:r w:rsidRPr="003B33D0">
        <w:rPr>
          <w:rFonts w:ascii="Times New Roman" w:hAnsi="Times New Roman" w:cs="Times New Roman"/>
          <w:color w:val="000000" w:themeColor="text1"/>
          <w:lang w:val="en-GB"/>
        </w:rPr>
        <w:t>If a given shape is perfectly symmetrical, the CSM value is zero. We cho</w:t>
      </w:r>
      <w:r w:rsidR="00E32086">
        <w:rPr>
          <w:rFonts w:ascii="Times New Roman" w:hAnsi="Times New Roman" w:cs="Times New Roman"/>
          <w:color w:val="000000" w:themeColor="text1"/>
          <w:lang w:val="en-GB"/>
        </w:rPr>
        <w:t>o</w:t>
      </w:r>
      <w:r w:rsidRPr="003B33D0">
        <w:rPr>
          <w:rFonts w:ascii="Times New Roman" w:hAnsi="Times New Roman" w:cs="Times New Roman"/>
          <w:color w:val="000000" w:themeColor="text1"/>
          <w:lang w:val="en-GB"/>
        </w:rPr>
        <w:t>se to measure the CSM because facial anchor-shaped colour markings have an inconsistent symmetry with no homologous landmarks or distinct matching points (</w:t>
      </w:r>
      <w:r w:rsidR="0010797B" w:rsidRPr="0010797B">
        <w:rPr>
          <w:rFonts w:ascii="Times New Roman" w:hAnsi="Times New Roman" w:cs="Times New Roman"/>
          <w:lang w:val="en-GB"/>
        </w:rPr>
        <w:t>Graham</w:t>
      </w:r>
      <w:r w:rsidR="0010797B" w:rsidRPr="0010797B">
        <w:rPr>
          <w:rFonts w:ascii="Times New Roman" w:hAnsi="Times New Roman" w:cs="Times New Roman"/>
          <w:color w:val="000000" w:themeColor="text1"/>
          <w:lang w:val="en-GB"/>
        </w:rPr>
        <w:t xml:space="preserve"> et al, 2010</w:t>
      </w:r>
      <w:r w:rsidRPr="003B33D0">
        <w:rPr>
          <w:rFonts w:ascii="Times New Roman" w:hAnsi="Times New Roman" w:cs="Times New Roman"/>
          <w:color w:val="000000" w:themeColor="text1"/>
          <w:lang w:val="en-GB"/>
        </w:rPr>
        <w:t xml:space="preserve">). </w:t>
      </w:r>
      <w:r w:rsidR="007E57E6" w:rsidRPr="007E57E6">
        <w:rPr>
          <w:rFonts w:ascii="Times New Roman" w:hAnsi="Times New Roman" w:cs="Times New Roman"/>
          <w:color w:val="000000" w:themeColor="text1"/>
          <w:lang w:val="en-GB"/>
        </w:rPr>
        <w:t xml:space="preserve">To calculate continuous asymmetry measure, </w:t>
      </w:r>
      <w:r w:rsidR="007E57E6" w:rsidRPr="007E57E6">
        <w:rPr>
          <w:rFonts w:ascii="Times New Roman" w:hAnsi="Times New Roman" w:cs="Times New Roman"/>
          <w:i/>
          <w:color w:val="000000" w:themeColor="text1"/>
          <w:lang w:val="en-GB"/>
        </w:rPr>
        <w:t>n</w:t>
      </w:r>
      <w:r w:rsidR="007E57E6" w:rsidRPr="007E57E6">
        <w:rPr>
          <w:rFonts w:ascii="Times New Roman" w:hAnsi="Times New Roman" w:cs="Times New Roman"/>
          <w:color w:val="000000" w:themeColor="text1"/>
          <w:lang w:val="en-GB"/>
        </w:rPr>
        <w:t xml:space="preserve"> landmarks </w:t>
      </w:r>
      <m:oMath>
        <m:sSub>
          <m:sSubPr>
            <m:ctrlPr>
              <w:rPr>
                <w:rFonts w:ascii="Cambria Math" w:hAnsi="Cambria Math" w:cs="Times New Roman"/>
                <w:i/>
                <w:color w:val="000000" w:themeColor="text1"/>
                <w:lang w:val="fi-FI"/>
              </w:rPr>
            </m:ctrlPr>
          </m:sSubPr>
          <m:e>
            <m:r>
              <w:rPr>
                <w:rFonts w:ascii="Cambria Math" w:hAnsi="Cambria Math" w:cs="Times New Roman"/>
                <w:color w:val="000000" w:themeColor="text1"/>
                <w:lang w:val="fi-FI"/>
              </w:rPr>
              <m:t>L</m:t>
            </m:r>
          </m:e>
          <m:sub>
            <m:r>
              <w:rPr>
                <w:rFonts w:ascii="Cambria Math" w:hAnsi="Cambria Math" w:cs="Times New Roman"/>
                <w:color w:val="000000" w:themeColor="text1"/>
                <w:lang w:val="fi-FI"/>
              </w:rPr>
              <m:t>i</m:t>
            </m:r>
          </m:sub>
        </m:sSub>
      </m:oMath>
      <w:r w:rsidR="00DB0894">
        <w:rPr>
          <w:rFonts w:ascii="Times New Roman" w:hAnsi="Times New Roman" w:cs="Times New Roman"/>
          <w:color w:val="000000" w:themeColor="text1"/>
          <w:lang w:val="en-GB"/>
        </w:rPr>
        <w:t xml:space="preserve"> were</w:t>
      </w:r>
      <w:r w:rsidR="007E57E6" w:rsidRPr="007E57E6">
        <w:rPr>
          <w:rFonts w:ascii="Times New Roman" w:hAnsi="Times New Roman" w:cs="Times New Roman"/>
          <w:color w:val="000000" w:themeColor="text1"/>
          <w:lang w:val="en-GB"/>
        </w:rPr>
        <w:t xml:space="preserve"> placed equidistantly along the contour of the shape on both halves of the shape separated by the symmetry axis. The polygon</w:t>
      </w:r>
      <w:r w:rsidR="00DB0894">
        <w:rPr>
          <w:rFonts w:ascii="Times New Roman" w:hAnsi="Times New Roman" w:cs="Times New Roman"/>
          <w:color w:val="000000" w:themeColor="text1"/>
          <w:lang w:val="en-GB"/>
        </w:rPr>
        <w:t xml:space="preserve"> resulting from the landmarks was</w:t>
      </w:r>
      <w:r w:rsidR="007E57E6" w:rsidRPr="007E57E6">
        <w:rPr>
          <w:rFonts w:ascii="Times New Roman" w:hAnsi="Times New Roman" w:cs="Times New Roman"/>
          <w:color w:val="000000" w:themeColor="text1"/>
          <w:lang w:val="en-GB"/>
        </w:rPr>
        <w:t xml:space="preserve"> translated to </w:t>
      </w:r>
      <w:r w:rsidR="00587557">
        <w:rPr>
          <w:rFonts w:ascii="Times New Roman" w:hAnsi="Times New Roman" w:cs="Times New Roman"/>
          <w:color w:val="000000" w:themeColor="text1"/>
          <w:lang w:val="en-GB"/>
        </w:rPr>
        <w:t xml:space="preserve">the </w:t>
      </w:r>
      <w:r w:rsidR="007E57E6" w:rsidRPr="007E57E6">
        <w:rPr>
          <w:rFonts w:ascii="Times New Roman" w:hAnsi="Times New Roman" w:cs="Times New Roman"/>
          <w:color w:val="000000" w:themeColor="text1"/>
          <w:lang w:val="en-GB"/>
        </w:rPr>
        <w:t>centroid (0,0) and scaled to average centroid size</w:t>
      </w:r>
      <w:r w:rsidR="007E57E6">
        <w:rPr>
          <w:rFonts w:ascii="Times New Roman" w:hAnsi="Times New Roman" w:cs="Times New Roman"/>
          <w:color w:val="000000" w:themeColor="text1"/>
          <w:lang w:val="en-GB"/>
        </w:rPr>
        <w:t xml:space="preserve">. </w:t>
      </w:r>
      <w:r w:rsidR="007E57E6" w:rsidRPr="007E57E6">
        <w:rPr>
          <w:rFonts w:ascii="Times New Roman" w:hAnsi="Times New Roman" w:cs="Times New Roman"/>
          <w:color w:val="000000" w:themeColor="text1"/>
          <w:lang w:val="en-GB"/>
        </w:rPr>
        <w:t xml:space="preserve">Each landmark </w:t>
      </w:r>
      <m:oMath>
        <m:sSub>
          <m:sSubPr>
            <m:ctrlPr>
              <w:rPr>
                <w:rFonts w:ascii="Cambria Math" w:hAnsi="Cambria Math" w:cs="Times New Roman"/>
                <w:i/>
                <w:color w:val="000000" w:themeColor="text1"/>
                <w:lang w:val="fi-FI"/>
              </w:rPr>
            </m:ctrlPr>
          </m:sSubPr>
          <m:e>
            <m:r>
              <w:rPr>
                <w:rFonts w:ascii="Cambria Math" w:hAnsi="Cambria Math" w:cs="Times New Roman"/>
                <w:color w:val="000000" w:themeColor="text1"/>
                <w:lang w:val="fi-FI"/>
              </w:rPr>
              <m:t>L</m:t>
            </m:r>
          </m:e>
          <m:sub>
            <m:r>
              <w:rPr>
                <w:rFonts w:ascii="Cambria Math" w:hAnsi="Cambria Math" w:cs="Times New Roman"/>
                <w:color w:val="000000" w:themeColor="text1"/>
                <w:lang w:val="fi-FI"/>
              </w:rPr>
              <m:t>i</m:t>
            </m:r>
          </m:sub>
        </m:sSub>
        <m:r>
          <w:rPr>
            <w:rFonts w:ascii="Cambria Math" w:hAnsi="Cambria Math" w:cs="Times New Roman"/>
            <w:color w:val="000000" w:themeColor="text1"/>
            <w:lang w:val="en-GB"/>
          </w:rPr>
          <m:t xml:space="preserve"> </m:t>
        </m:r>
      </m:oMath>
      <w:r w:rsidR="00DB0894">
        <w:rPr>
          <w:rFonts w:ascii="Times New Roman" w:hAnsi="Times New Roman" w:cs="Times New Roman"/>
          <w:color w:val="000000" w:themeColor="text1"/>
          <w:lang w:val="en-GB"/>
        </w:rPr>
        <w:t>in turn was</w:t>
      </w:r>
      <w:r w:rsidR="007E57E6" w:rsidRPr="007E57E6">
        <w:rPr>
          <w:rFonts w:ascii="Times New Roman" w:hAnsi="Times New Roman" w:cs="Times New Roman"/>
          <w:color w:val="000000" w:themeColor="text1"/>
          <w:lang w:val="en-GB"/>
        </w:rPr>
        <w:t xml:space="preserve"> reflected along the axis to the opposite side of the axis, and the mean </w:t>
      </w:r>
      <m:oMath>
        <m:sSub>
          <m:sSubPr>
            <m:ctrlPr>
              <w:rPr>
                <w:rFonts w:ascii="Cambria Math" w:hAnsi="Cambria Math" w:cs="Times New Roman"/>
                <w:i/>
                <w:color w:val="000000" w:themeColor="text1"/>
                <w:lang w:val="fi-FI"/>
              </w:rPr>
            </m:ctrlPr>
          </m:sSubPr>
          <m:e>
            <m:acc>
              <m:accPr>
                <m:ctrlPr>
                  <w:rPr>
                    <w:rFonts w:ascii="Cambria Math" w:hAnsi="Cambria Math" w:cs="Times New Roman"/>
                    <w:i/>
                    <w:color w:val="000000" w:themeColor="text1"/>
                    <w:lang w:val="fi-FI"/>
                  </w:rPr>
                </m:ctrlPr>
              </m:accPr>
              <m:e>
                <m:r>
                  <w:rPr>
                    <w:rFonts w:ascii="Cambria Math" w:hAnsi="Cambria Math" w:cs="Times New Roman"/>
                    <w:color w:val="000000" w:themeColor="text1"/>
                    <w:lang w:val="fi-FI"/>
                  </w:rPr>
                  <m:t>L</m:t>
                </m:r>
              </m:e>
            </m:acc>
          </m:e>
          <m:sub>
            <m:r>
              <w:rPr>
                <w:rFonts w:ascii="Cambria Math" w:hAnsi="Cambria Math" w:cs="Times New Roman"/>
                <w:color w:val="000000" w:themeColor="text1"/>
                <w:lang w:val="fi-FI"/>
              </w:rPr>
              <m:t>i</m:t>
            </m:r>
          </m:sub>
        </m:sSub>
      </m:oMath>
      <w:r w:rsidR="007E57E6" w:rsidRPr="007E57E6">
        <w:rPr>
          <w:rFonts w:ascii="Times New Roman" w:hAnsi="Times New Roman" w:cs="Times New Roman"/>
          <w:color w:val="000000" w:themeColor="text1"/>
          <w:lang w:val="en-GB"/>
        </w:rPr>
        <w:t xml:space="preserve"> of the reflected landmark </w:t>
      </w:r>
      <m:oMath>
        <m:sSub>
          <m:sSubPr>
            <m:ctrlPr>
              <w:rPr>
                <w:rFonts w:ascii="Cambria Math" w:hAnsi="Cambria Math" w:cs="Times New Roman"/>
                <w:i/>
                <w:color w:val="000000" w:themeColor="text1"/>
                <w:lang w:val="fi-FI"/>
              </w:rPr>
            </m:ctrlPr>
          </m:sSubPr>
          <m:e>
            <m:r>
              <w:rPr>
                <w:rFonts w:ascii="Cambria Math" w:hAnsi="Cambria Math" w:cs="Times New Roman"/>
                <w:color w:val="000000" w:themeColor="text1"/>
                <w:lang w:val="fi-FI"/>
              </w:rPr>
              <m:t>L</m:t>
            </m:r>
          </m:e>
          <m:sub>
            <m:r>
              <w:rPr>
                <w:rFonts w:ascii="Cambria Math" w:hAnsi="Cambria Math" w:cs="Times New Roman"/>
                <w:color w:val="000000" w:themeColor="text1"/>
                <w:lang w:val="fi-FI"/>
              </w:rPr>
              <m:t>i</m:t>
            </m:r>
          </m:sub>
        </m:sSub>
      </m:oMath>
      <w:r w:rsidR="007E57E6" w:rsidRPr="007E57E6">
        <w:rPr>
          <w:rFonts w:ascii="Times New Roman" w:hAnsi="Times New Roman" w:cs="Times New Roman"/>
          <w:color w:val="000000" w:themeColor="text1"/>
          <w:lang w:val="en-GB"/>
        </w:rPr>
        <w:t xml:space="preserve"> and the matching landmark on the opposite side </w:t>
      </w:r>
      <w:r w:rsidR="00DB0894">
        <w:rPr>
          <w:rFonts w:ascii="Times New Roman" w:hAnsi="Times New Roman" w:cs="Times New Roman"/>
          <w:color w:val="000000" w:themeColor="text1"/>
          <w:lang w:val="en-GB"/>
        </w:rPr>
        <w:t>was</w:t>
      </w:r>
      <w:r w:rsidR="007E57E6" w:rsidRPr="007E57E6">
        <w:rPr>
          <w:rFonts w:ascii="Times New Roman" w:hAnsi="Times New Roman" w:cs="Times New Roman"/>
          <w:color w:val="000000" w:themeColor="text1"/>
          <w:lang w:val="en-GB"/>
        </w:rPr>
        <w:t xml:space="preserve"> calculated</w:t>
      </w:r>
      <w:r w:rsidR="00DB0894">
        <w:rPr>
          <w:rFonts w:ascii="Times New Roman" w:hAnsi="Times New Roman" w:cs="Times New Roman"/>
          <w:color w:val="000000" w:themeColor="text1"/>
          <w:lang w:val="en-GB"/>
        </w:rPr>
        <w:t xml:space="preserve"> </w:t>
      </w:r>
      <w:r w:rsidR="007E57E6">
        <w:rPr>
          <w:rFonts w:ascii="Times New Roman" w:hAnsi="Times New Roman" w:cs="Times New Roman"/>
          <w:color w:val="000000" w:themeColor="text1"/>
          <w:lang w:val="en-GB"/>
        </w:rPr>
        <w:t>(Fig. S 2)</w:t>
      </w:r>
      <w:r w:rsidR="007E57E6" w:rsidRPr="007E57E6">
        <w:rPr>
          <w:rFonts w:ascii="Times New Roman" w:hAnsi="Times New Roman" w:cs="Times New Roman"/>
          <w:color w:val="000000" w:themeColor="text1"/>
          <w:lang w:val="en-GB"/>
        </w:rPr>
        <w:t xml:space="preserve">. The landmark </w:t>
      </w:r>
      <m:oMath>
        <m:sSub>
          <m:sSubPr>
            <m:ctrlPr>
              <w:rPr>
                <w:rFonts w:ascii="Cambria Math" w:hAnsi="Cambria Math" w:cs="Times New Roman"/>
                <w:i/>
                <w:color w:val="000000" w:themeColor="text1"/>
                <w:lang w:val="fi-FI"/>
              </w:rPr>
            </m:ctrlPr>
          </m:sSubPr>
          <m:e>
            <m:acc>
              <m:accPr>
                <m:ctrlPr>
                  <w:rPr>
                    <w:rFonts w:ascii="Cambria Math" w:hAnsi="Cambria Math" w:cs="Times New Roman"/>
                    <w:i/>
                    <w:color w:val="000000" w:themeColor="text1"/>
                    <w:lang w:val="fi-FI"/>
                  </w:rPr>
                </m:ctrlPr>
              </m:accPr>
              <m:e>
                <m:r>
                  <w:rPr>
                    <w:rFonts w:ascii="Cambria Math" w:hAnsi="Cambria Math" w:cs="Times New Roman"/>
                    <w:color w:val="000000" w:themeColor="text1"/>
                    <w:lang w:val="fi-FI"/>
                  </w:rPr>
                  <m:t>L</m:t>
                </m:r>
              </m:e>
            </m:acc>
          </m:e>
          <m:sub>
            <m:r>
              <w:rPr>
                <w:rFonts w:ascii="Cambria Math" w:hAnsi="Cambria Math" w:cs="Times New Roman"/>
                <w:color w:val="000000" w:themeColor="text1"/>
                <w:lang w:val="fi-FI"/>
              </w:rPr>
              <m:t>i</m:t>
            </m:r>
          </m:sub>
        </m:sSub>
      </m:oMath>
      <w:r w:rsidR="007E57E6" w:rsidRPr="007E57E6">
        <w:rPr>
          <w:rFonts w:ascii="Times New Roman" w:hAnsi="Times New Roman" w:cs="Times New Roman"/>
          <w:color w:val="000000" w:themeColor="text1"/>
          <w:lang w:val="en-GB"/>
        </w:rPr>
        <w:t xml:space="preserve"> </w:t>
      </w:r>
      <w:r w:rsidR="00DB0894">
        <w:rPr>
          <w:rFonts w:ascii="Times New Roman" w:hAnsi="Times New Roman" w:cs="Times New Roman"/>
          <w:color w:val="000000" w:themeColor="text1"/>
          <w:lang w:val="en-GB"/>
        </w:rPr>
        <w:t>was</w:t>
      </w:r>
      <w:r w:rsidR="007E57E6" w:rsidRPr="007E57E6">
        <w:rPr>
          <w:rFonts w:ascii="Times New Roman" w:hAnsi="Times New Roman" w:cs="Times New Roman"/>
          <w:color w:val="000000" w:themeColor="text1"/>
          <w:lang w:val="en-GB"/>
        </w:rPr>
        <w:t xml:space="preserve"> then reflected the same side as </w:t>
      </w:r>
      <m:oMath>
        <m:r>
          <m:rPr>
            <m:sty m:val="p"/>
          </m:rPr>
          <w:rPr>
            <w:rFonts w:ascii="Cambria Math" w:hAnsi="Cambria Math" w:cs="Times New Roman"/>
            <w:color w:val="000000" w:themeColor="text1"/>
            <w:lang w:val="en-GB"/>
          </w:rPr>
          <m:t xml:space="preserve"> </m:t>
        </m:r>
        <m:sSub>
          <m:sSubPr>
            <m:ctrlPr>
              <w:rPr>
                <w:rFonts w:ascii="Cambria Math" w:hAnsi="Cambria Math" w:cs="Times New Roman"/>
                <w:i/>
                <w:color w:val="000000" w:themeColor="text1"/>
                <w:lang w:val="fi-FI"/>
              </w:rPr>
            </m:ctrlPr>
          </m:sSubPr>
          <m:e>
            <m:r>
              <w:rPr>
                <w:rFonts w:ascii="Cambria Math" w:hAnsi="Cambria Math" w:cs="Times New Roman"/>
                <w:color w:val="000000" w:themeColor="text1"/>
                <w:lang w:val="fi-FI"/>
              </w:rPr>
              <m:t>L</m:t>
            </m:r>
          </m:e>
          <m:sub>
            <m:r>
              <w:rPr>
                <w:rFonts w:ascii="Cambria Math" w:hAnsi="Cambria Math" w:cs="Times New Roman"/>
                <w:color w:val="000000" w:themeColor="text1"/>
                <w:lang w:val="fi-FI"/>
              </w:rPr>
              <m:t>i</m:t>
            </m:r>
          </m:sub>
        </m:sSub>
      </m:oMath>
      <w:r w:rsidR="007E57E6" w:rsidRPr="007E57E6">
        <w:rPr>
          <w:rFonts w:ascii="Times New Roman" w:hAnsi="Times New Roman" w:cs="Times New Roman"/>
          <w:color w:val="000000" w:themeColor="text1"/>
          <w:lang w:val="en-GB"/>
        </w:rPr>
        <w:t xml:space="preserve"> and the distance </w:t>
      </w:r>
      <m:oMath>
        <m:sSup>
          <m:sSupPr>
            <m:ctrlPr>
              <w:rPr>
                <w:rFonts w:ascii="Cambria Math" w:hAnsi="Cambria Math" w:cs="Times New Roman"/>
                <w:i/>
                <w:color w:val="000000" w:themeColor="text1"/>
                <w:lang w:val="fi-FI"/>
              </w:rPr>
            </m:ctrlPr>
          </m:sSupPr>
          <m:e>
            <m:d>
              <m:dPr>
                <m:begChr m:val="‖"/>
                <m:endChr m:val="‖"/>
                <m:ctrlPr>
                  <w:rPr>
                    <w:rFonts w:ascii="Cambria Math" w:hAnsi="Cambria Math" w:cs="Times New Roman"/>
                    <w:i/>
                    <w:color w:val="000000" w:themeColor="text1"/>
                    <w:lang w:val="fi-FI"/>
                  </w:rPr>
                </m:ctrlPr>
              </m:dPr>
              <m:e>
                <m:sSub>
                  <m:sSubPr>
                    <m:ctrlPr>
                      <w:rPr>
                        <w:rFonts w:ascii="Cambria Math" w:hAnsi="Cambria Math" w:cs="Times New Roman"/>
                        <w:i/>
                        <w:color w:val="000000" w:themeColor="text1"/>
                        <w:lang w:val="fi-FI"/>
                      </w:rPr>
                    </m:ctrlPr>
                  </m:sSubPr>
                  <m:e>
                    <m:r>
                      <w:rPr>
                        <w:rFonts w:ascii="Cambria Math" w:hAnsi="Cambria Math" w:cs="Times New Roman"/>
                        <w:color w:val="000000" w:themeColor="text1"/>
                        <w:lang w:val="fi-FI"/>
                      </w:rPr>
                      <m:t>L</m:t>
                    </m:r>
                  </m:e>
                  <m:sub>
                    <m:r>
                      <w:rPr>
                        <w:rFonts w:ascii="Cambria Math" w:hAnsi="Cambria Math" w:cs="Times New Roman"/>
                        <w:color w:val="000000" w:themeColor="text1"/>
                        <w:lang w:val="fi-FI"/>
                      </w:rPr>
                      <m:t>i</m:t>
                    </m:r>
                  </m:sub>
                </m:sSub>
                <m:r>
                  <w:rPr>
                    <w:rFonts w:ascii="Cambria Math" w:hAnsi="Cambria Math" w:cs="Times New Roman"/>
                    <w:color w:val="000000" w:themeColor="text1"/>
                    <w:lang w:val="en-GB"/>
                  </w:rPr>
                  <m:t>-</m:t>
                </m:r>
                <m:sSub>
                  <m:sSubPr>
                    <m:ctrlPr>
                      <w:rPr>
                        <w:rFonts w:ascii="Cambria Math" w:hAnsi="Cambria Math" w:cs="Times New Roman"/>
                        <w:i/>
                        <w:color w:val="000000" w:themeColor="text1"/>
                        <w:lang w:val="fi-FI"/>
                      </w:rPr>
                    </m:ctrlPr>
                  </m:sSubPr>
                  <m:e>
                    <m:acc>
                      <m:accPr>
                        <m:ctrlPr>
                          <w:rPr>
                            <w:rFonts w:ascii="Cambria Math" w:hAnsi="Cambria Math" w:cs="Times New Roman"/>
                            <w:i/>
                            <w:color w:val="000000" w:themeColor="text1"/>
                            <w:lang w:val="fi-FI"/>
                          </w:rPr>
                        </m:ctrlPr>
                      </m:accPr>
                      <m:e>
                        <m:r>
                          <w:rPr>
                            <w:rFonts w:ascii="Cambria Math" w:hAnsi="Cambria Math" w:cs="Times New Roman"/>
                            <w:color w:val="000000" w:themeColor="text1"/>
                            <w:lang w:val="fi-FI"/>
                          </w:rPr>
                          <m:t>L</m:t>
                        </m:r>
                      </m:e>
                    </m:acc>
                  </m:e>
                  <m:sub>
                    <m:r>
                      <w:rPr>
                        <w:rFonts w:ascii="Cambria Math" w:hAnsi="Cambria Math" w:cs="Times New Roman"/>
                        <w:color w:val="000000" w:themeColor="text1"/>
                        <w:lang w:val="fi-FI"/>
                      </w:rPr>
                      <m:t>i</m:t>
                    </m:r>
                  </m:sub>
                </m:sSub>
              </m:e>
            </m:d>
          </m:e>
          <m:sup>
            <m:r>
              <w:rPr>
                <w:rFonts w:ascii="Cambria Math" w:hAnsi="Cambria Math" w:cs="Times New Roman"/>
                <w:color w:val="000000" w:themeColor="text1"/>
                <w:lang w:val="en-GB"/>
              </w:rPr>
              <m:t>2</m:t>
            </m:r>
          </m:sup>
        </m:sSup>
        <m:r>
          <m:rPr>
            <m:sty m:val="p"/>
          </m:rPr>
          <w:rPr>
            <w:rFonts w:ascii="Cambria Math" w:hAnsi="Cambria Math" w:cs="Times New Roman"/>
            <w:color w:val="000000" w:themeColor="text1"/>
            <w:lang w:val="en-GB"/>
          </w:rPr>
          <m:t xml:space="preserve">was </m:t>
        </m:r>
      </m:oMath>
      <w:r w:rsidR="007E57E6" w:rsidRPr="007E57E6">
        <w:rPr>
          <w:rFonts w:ascii="Times New Roman" w:hAnsi="Times New Roman" w:cs="Times New Roman"/>
          <w:color w:val="000000" w:themeColor="text1"/>
          <w:lang w:val="en-GB"/>
        </w:rPr>
        <w:t xml:space="preserve">calculated. Assuming </w:t>
      </w:r>
      <w:r w:rsidR="007E57E6" w:rsidRPr="007E57E6">
        <w:rPr>
          <w:rFonts w:ascii="Times New Roman" w:hAnsi="Times New Roman" w:cs="Times New Roman"/>
          <w:i/>
          <w:color w:val="000000" w:themeColor="text1"/>
          <w:lang w:val="en-GB"/>
        </w:rPr>
        <w:t>2n</w:t>
      </w:r>
      <w:r w:rsidR="007E57E6" w:rsidRPr="007E57E6">
        <w:rPr>
          <w:rFonts w:ascii="Times New Roman" w:hAnsi="Times New Roman" w:cs="Times New Roman"/>
          <w:color w:val="000000" w:themeColor="text1"/>
          <w:lang w:val="en-GB"/>
        </w:rPr>
        <w:t xml:space="preserve"> landmarks, with </w:t>
      </w:r>
      <w:r w:rsidR="007E57E6" w:rsidRPr="007E57E6">
        <w:rPr>
          <w:rFonts w:ascii="Times New Roman" w:hAnsi="Times New Roman" w:cs="Times New Roman"/>
          <w:i/>
          <w:color w:val="000000" w:themeColor="text1"/>
          <w:lang w:val="en-GB"/>
        </w:rPr>
        <w:t>n</w:t>
      </w:r>
      <w:r w:rsidR="007E57E6" w:rsidRPr="007E57E6">
        <w:rPr>
          <w:rFonts w:ascii="Times New Roman" w:hAnsi="Times New Roman" w:cs="Times New Roman"/>
          <w:color w:val="000000" w:themeColor="text1"/>
          <w:lang w:val="en-GB"/>
        </w:rPr>
        <w:t xml:space="preserve">, corresponding landmarks for each side, </w:t>
      </w:r>
      <w:r w:rsidR="00DB0894">
        <w:rPr>
          <w:rFonts w:ascii="Times New Roman" w:hAnsi="Times New Roman" w:cs="Times New Roman"/>
          <w:color w:val="000000" w:themeColor="text1"/>
          <w:lang w:val="en-GB"/>
        </w:rPr>
        <w:t>CSM for a given shape was</w:t>
      </w:r>
      <w:r w:rsidR="007E57E6" w:rsidRPr="007E57E6">
        <w:rPr>
          <w:rFonts w:ascii="Times New Roman" w:hAnsi="Times New Roman" w:cs="Times New Roman"/>
          <w:color w:val="000000" w:themeColor="text1"/>
          <w:lang w:val="en-GB"/>
        </w:rPr>
        <w:t xml:space="preserve"> presented by the symmetry distance</w:t>
      </w:r>
    </w:p>
    <w:p w14:paraId="697CFFCE" w14:textId="77777777" w:rsidR="007E57E6" w:rsidRPr="007E57E6" w:rsidRDefault="00653FA4" w:rsidP="007E57E6">
      <w:pPr>
        <w:pStyle w:val="Standard"/>
        <w:spacing w:line="480" w:lineRule="auto"/>
        <w:ind w:firstLine="510"/>
        <w:jc w:val="center"/>
        <w:rPr>
          <w:rFonts w:ascii="Times New Roman" w:hAnsi="Times New Roman" w:cs="Times New Roman"/>
          <w:color w:val="000000" w:themeColor="text1"/>
          <w:lang w:val="en-GB"/>
        </w:rPr>
      </w:pPr>
      <m:oMath>
        <m:sSub>
          <m:sSubPr>
            <m:ctrlPr>
              <w:rPr>
                <w:rFonts w:ascii="Cambria Math" w:hAnsi="Cambria Math" w:cs="Times New Roman"/>
                <w:i/>
                <w:color w:val="000000" w:themeColor="text1"/>
                <w:sz w:val="28"/>
                <w:szCs w:val="28"/>
                <w:lang w:val="fi-FI"/>
              </w:rPr>
            </m:ctrlPr>
          </m:sSubPr>
          <m:e>
            <m:r>
              <w:rPr>
                <w:rFonts w:ascii="Cambria Math" w:hAnsi="Cambria Math" w:cs="Times New Roman"/>
                <w:color w:val="000000" w:themeColor="text1"/>
                <w:sz w:val="28"/>
                <w:szCs w:val="28"/>
                <w:lang w:val="fi-FI"/>
              </w:rPr>
              <m:t>d</m:t>
            </m:r>
          </m:e>
          <m:sub>
            <m:r>
              <w:rPr>
                <w:rFonts w:ascii="Cambria Math" w:hAnsi="Cambria Math" w:cs="Times New Roman"/>
                <w:color w:val="000000" w:themeColor="text1"/>
                <w:sz w:val="28"/>
                <w:szCs w:val="28"/>
                <w:lang w:val="fi-FI"/>
              </w:rPr>
              <m:t>s</m:t>
            </m:r>
          </m:sub>
        </m:sSub>
        <m:r>
          <w:rPr>
            <w:rFonts w:ascii="Cambria Math" w:hAnsi="Cambria Math" w:cs="Times New Roman"/>
            <w:color w:val="000000" w:themeColor="text1"/>
            <w:sz w:val="28"/>
            <w:szCs w:val="28"/>
            <w:lang w:val="en-GB"/>
          </w:rPr>
          <m:t xml:space="preserve">= </m:t>
        </m:r>
        <m:f>
          <m:fPr>
            <m:ctrlPr>
              <w:rPr>
                <w:rFonts w:ascii="Cambria Math" w:hAnsi="Cambria Math" w:cs="Times New Roman"/>
                <w:i/>
                <w:color w:val="000000" w:themeColor="text1"/>
                <w:sz w:val="28"/>
                <w:szCs w:val="28"/>
                <w:lang w:val="fi-FI"/>
              </w:rPr>
            </m:ctrlPr>
          </m:fPr>
          <m:num>
            <m:r>
              <w:rPr>
                <w:rFonts w:ascii="Cambria Math" w:hAnsi="Cambria Math" w:cs="Times New Roman"/>
                <w:color w:val="000000" w:themeColor="text1"/>
                <w:sz w:val="28"/>
                <w:szCs w:val="28"/>
                <w:lang w:val="en-GB"/>
              </w:rPr>
              <m:t>(</m:t>
            </m:r>
            <m:nary>
              <m:naryPr>
                <m:chr m:val="∑"/>
                <m:limLoc m:val="undOvr"/>
                <m:ctrlPr>
                  <w:rPr>
                    <w:rFonts w:ascii="Cambria Math" w:hAnsi="Cambria Math" w:cs="Times New Roman"/>
                    <w:i/>
                    <w:color w:val="000000" w:themeColor="text1"/>
                    <w:sz w:val="28"/>
                    <w:szCs w:val="28"/>
                    <w:lang w:val="fi-FI"/>
                  </w:rPr>
                </m:ctrlPr>
              </m:naryPr>
              <m:sub>
                <m:r>
                  <w:rPr>
                    <w:rFonts w:ascii="Cambria Math" w:hAnsi="Cambria Math" w:cs="Times New Roman"/>
                    <w:color w:val="000000" w:themeColor="text1"/>
                    <w:sz w:val="28"/>
                    <w:szCs w:val="28"/>
                    <w:lang w:val="fi-FI"/>
                  </w:rPr>
                  <m:t>i</m:t>
                </m:r>
                <m:r>
                  <w:rPr>
                    <w:rFonts w:ascii="Cambria Math" w:hAnsi="Cambria Math" w:cs="Times New Roman"/>
                    <w:color w:val="000000" w:themeColor="text1"/>
                    <w:sz w:val="28"/>
                    <w:szCs w:val="28"/>
                    <w:lang w:val="en-GB"/>
                  </w:rPr>
                  <m:t>=1</m:t>
                </m:r>
              </m:sub>
              <m:sup>
                <m:r>
                  <w:rPr>
                    <w:rFonts w:ascii="Cambria Math" w:hAnsi="Cambria Math" w:cs="Times New Roman"/>
                    <w:color w:val="000000" w:themeColor="text1"/>
                    <w:sz w:val="28"/>
                    <w:szCs w:val="28"/>
                  </w:rPr>
                  <m:t>2</m:t>
                </m:r>
                <m:r>
                  <w:rPr>
                    <w:rFonts w:ascii="Cambria Math" w:hAnsi="Cambria Math" w:cs="Times New Roman"/>
                    <w:color w:val="000000" w:themeColor="text1"/>
                    <w:sz w:val="28"/>
                    <w:szCs w:val="28"/>
                    <w:lang w:val="fi-FI"/>
                  </w:rPr>
                  <m:t>n</m:t>
                </m:r>
              </m:sup>
              <m:e>
                <m:sSup>
                  <m:sSupPr>
                    <m:ctrlPr>
                      <w:rPr>
                        <w:rFonts w:ascii="Cambria Math" w:hAnsi="Cambria Math" w:cs="Times New Roman"/>
                        <w:i/>
                        <w:color w:val="000000" w:themeColor="text1"/>
                        <w:sz w:val="28"/>
                        <w:szCs w:val="28"/>
                        <w:lang w:val="fi-FI"/>
                      </w:rPr>
                    </m:ctrlPr>
                  </m:sSupPr>
                  <m:e>
                    <m:d>
                      <m:dPr>
                        <m:begChr m:val="‖"/>
                        <m:endChr m:val="‖"/>
                        <m:ctrlPr>
                          <w:rPr>
                            <w:rFonts w:ascii="Cambria Math" w:hAnsi="Cambria Math" w:cs="Times New Roman"/>
                            <w:i/>
                            <w:color w:val="000000" w:themeColor="text1"/>
                            <w:sz w:val="28"/>
                            <w:szCs w:val="28"/>
                            <w:lang w:val="fi-FI"/>
                          </w:rPr>
                        </m:ctrlPr>
                      </m:dPr>
                      <m:e>
                        <m:sSub>
                          <m:sSubPr>
                            <m:ctrlPr>
                              <w:rPr>
                                <w:rFonts w:ascii="Cambria Math" w:hAnsi="Cambria Math" w:cs="Times New Roman"/>
                                <w:i/>
                                <w:color w:val="000000" w:themeColor="text1"/>
                                <w:sz w:val="28"/>
                                <w:szCs w:val="28"/>
                                <w:lang w:val="fi-FI"/>
                              </w:rPr>
                            </m:ctrlPr>
                          </m:sSubPr>
                          <m:e>
                            <m:r>
                              <w:rPr>
                                <w:rFonts w:ascii="Cambria Math" w:hAnsi="Cambria Math" w:cs="Times New Roman"/>
                                <w:color w:val="000000" w:themeColor="text1"/>
                                <w:sz w:val="28"/>
                                <w:szCs w:val="28"/>
                                <w:lang w:val="fi-FI"/>
                              </w:rPr>
                              <m:t>L</m:t>
                            </m:r>
                          </m:e>
                          <m:sub>
                            <m:r>
                              <w:rPr>
                                <w:rFonts w:ascii="Cambria Math" w:hAnsi="Cambria Math" w:cs="Times New Roman"/>
                                <w:color w:val="000000" w:themeColor="text1"/>
                                <w:sz w:val="28"/>
                                <w:szCs w:val="28"/>
                                <w:lang w:val="fi-FI"/>
                              </w:rPr>
                              <m:t>i</m:t>
                            </m:r>
                          </m:sub>
                        </m:sSub>
                        <m:r>
                          <w:rPr>
                            <w:rFonts w:ascii="Cambria Math" w:hAnsi="Cambria Math" w:cs="Times New Roman"/>
                            <w:color w:val="000000" w:themeColor="text1"/>
                            <w:sz w:val="28"/>
                            <w:szCs w:val="28"/>
                            <w:lang w:val="en-GB"/>
                          </w:rPr>
                          <m:t>-</m:t>
                        </m:r>
                        <m:sSub>
                          <m:sSubPr>
                            <m:ctrlPr>
                              <w:rPr>
                                <w:rFonts w:ascii="Cambria Math" w:hAnsi="Cambria Math" w:cs="Times New Roman"/>
                                <w:i/>
                                <w:color w:val="000000" w:themeColor="text1"/>
                                <w:sz w:val="28"/>
                                <w:szCs w:val="28"/>
                                <w:lang w:val="fi-FI"/>
                              </w:rPr>
                            </m:ctrlPr>
                          </m:sSubPr>
                          <m:e>
                            <m:acc>
                              <m:accPr>
                                <m:ctrlPr>
                                  <w:rPr>
                                    <w:rFonts w:ascii="Cambria Math" w:hAnsi="Cambria Math" w:cs="Times New Roman"/>
                                    <w:i/>
                                    <w:color w:val="000000" w:themeColor="text1"/>
                                    <w:sz w:val="28"/>
                                    <w:szCs w:val="28"/>
                                    <w:lang w:val="fi-FI"/>
                                  </w:rPr>
                                </m:ctrlPr>
                              </m:accPr>
                              <m:e>
                                <m:r>
                                  <w:rPr>
                                    <w:rFonts w:ascii="Cambria Math" w:hAnsi="Cambria Math" w:cs="Times New Roman"/>
                                    <w:color w:val="000000" w:themeColor="text1"/>
                                    <w:sz w:val="28"/>
                                    <w:szCs w:val="28"/>
                                    <w:lang w:val="fi-FI"/>
                                  </w:rPr>
                                  <m:t>L</m:t>
                                </m:r>
                              </m:e>
                            </m:acc>
                          </m:e>
                          <m:sub>
                            <m:r>
                              <w:rPr>
                                <w:rFonts w:ascii="Cambria Math" w:hAnsi="Cambria Math" w:cs="Times New Roman"/>
                                <w:color w:val="000000" w:themeColor="text1"/>
                                <w:sz w:val="28"/>
                                <w:szCs w:val="28"/>
                                <w:lang w:val="fi-FI"/>
                              </w:rPr>
                              <m:t>i</m:t>
                            </m:r>
                          </m:sub>
                        </m:sSub>
                      </m:e>
                    </m:d>
                  </m:e>
                  <m:sup>
                    <m:r>
                      <w:rPr>
                        <w:rFonts w:ascii="Cambria Math" w:hAnsi="Cambria Math" w:cs="Times New Roman"/>
                        <w:color w:val="000000" w:themeColor="text1"/>
                        <w:sz w:val="28"/>
                        <w:szCs w:val="28"/>
                        <w:lang w:val="en-GB"/>
                      </w:rPr>
                      <m:t>2</m:t>
                    </m:r>
                  </m:sup>
                </m:sSup>
              </m:e>
            </m:nary>
            <m:r>
              <w:rPr>
                <w:rFonts w:ascii="Cambria Math" w:hAnsi="Cambria Math" w:cs="Times New Roman"/>
                <w:color w:val="000000" w:themeColor="text1"/>
                <w:sz w:val="28"/>
                <w:szCs w:val="28"/>
                <w:lang w:val="en-GB"/>
              </w:rPr>
              <m:t>)</m:t>
            </m:r>
          </m:num>
          <m:den>
            <m:r>
              <w:rPr>
                <w:rFonts w:ascii="Cambria Math" w:hAnsi="Cambria Math" w:cs="Times New Roman"/>
                <w:color w:val="000000" w:themeColor="text1"/>
                <w:sz w:val="28"/>
                <w:szCs w:val="28"/>
                <w:lang w:val="fi-FI"/>
              </w:rPr>
              <m:t>n</m:t>
            </m:r>
          </m:den>
        </m:f>
      </m:oMath>
      <w:r w:rsidR="007E57E6" w:rsidRPr="007E57E6">
        <w:rPr>
          <w:rFonts w:ascii="Times New Roman" w:hAnsi="Times New Roman" w:cs="Times New Roman"/>
          <w:color w:val="000000" w:themeColor="text1"/>
          <w:lang w:val="en-GB"/>
        </w:rPr>
        <w:t>.</w:t>
      </w:r>
    </w:p>
    <w:p w14:paraId="7B6E6856" w14:textId="59E66447" w:rsidR="000E687F" w:rsidRPr="000E687F" w:rsidRDefault="00F577D0" w:rsidP="000E687F">
      <w:pPr>
        <w:pStyle w:val="Standard"/>
        <w:spacing w:line="480" w:lineRule="auto"/>
        <w:ind w:firstLine="510"/>
        <w:jc w:val="both"/>
        <w:rPr>
          <w:rFonts w:ascii="Times New Roman" w:hAnsi="Times New Roman" w:cs="Times New Roman"/>
          <w:color w:val="000000" w:themeColor="text1"/>
          <w:lang w:val="en-GB"/>
        </w:rPr>
      </w:pPr>
      <w:r w:rsidRPr="003B33D0">
        <w:rPr>
          <w:rFonts w:ascii="Times New Roman" w:hAnsi="Times New Roman" w:cs="Times New Roman"/>
          <w:color w:val="000000" w:themeColor="text1"/>
          <w:lang w:val="en-GB"/>
        </w:rPr>
        <w:t>The Procrustes distance (PD) is a well-known measure of the symmetry of a given pattern</w:t>
      </w:r>
      <w:r w:rsidR="001E6E8A">
        <w:rPr>
          <w:rFonts w:ascii="Times New Roman" w:hAnsi="Times New Roman" w:cs="Times New Roman"/>
          <w:color w:val="000000" w:themeColor="text1"/>
          <w:lang w:val="en-GB"/>
        </w:rPr>
        <w:t xml:space="preserve"> (5,6)</w:t>
      </w:r>
      <w:r w:rsidRPr="003B33D0">
        <w:rPr>
          <w:rFonts w:ascii="Times New Roman" w:hAnsi="Times New Roman" w:cs="Times New Roman"/>
          <w:color w:val="000000" w:themeColor="text1"/>
          <w:lang w:val="en-GB"/>
        </w:rPr>
        <w:t xml:space="preserve">. To calculate the PD between two shapes, the shapes are first “superimposed” using affine transforms (shifted, rotated, scaled). The PD is the square root of the sum of the Euclidean distances between the transformed </w:t>
      </w:r>
      <w:r w:rsidRPr="0093290A">
        <w:rPr>
          <w:rFonts w:ascii="Times New Roman" w:hAnsi="Times New Roman" w:cs="Times New Roman"/>
          <w:color w:val="000000" w:themeColor="text1"/>
          <w:lang w:val="en-GB"/>
        </w:rPr>
        <w:t>shapes (</w:t>
      </w:r>
      <w:r w:rsidR="0093290A" w:rsidRPr="0093290A">
        <w:rPr>
          <w:rFonts w:ascii="Times New Roman" w:hAnsi="Times New Roman" w:cs="Times New Roman"/>
          <w:lang w:val="en-GB"/>
        </w:rPr>
        <w:t>Stegmann and Gomez 2019</w:t>
      </w:r>
      <w:r w:rsidRPr="0093290A">
        <w:rPr>
          <w:rFonts w:ascii="Times New Roman" w:hAnsi="Times New Roman" w:cs="Times New Roman"/>
          <w:color w:val="000000" w:themeColor="text1"/>
          <w:lang w:val="en-GB"/>
        </w:rPr>
        <w:t>).</w:t>
      </w:r>
      <w:r w:rsidRPr="003B33D0">
        <w:rPr>
          <w:rFonts w:ascii="Times New Roman" w:hAnsi="Times New Roman" w:cs="Times New Roman"/>
          <w:color w:val="000000" w:themeColor="text1"/>
          <w:lang w:val="en-GB"/>
        </w:rPr>
        <w:t xml:space="preserve"> However, in this context the PD was applied not </w:t>
      </w:r>
      <w:r w:rsidR="00587557">
        <w:rPr>
          <w:rFonts w:ascii="Times New Roman" w:hAnsi="Times New Roman" w:cs="Times New Roman"/>
          <w:color w:val="000000" w:themeColor="text1"/>
          <w:lang w:val="en-GB"/>
        </w:rPr>
        <w:t>for the</w:t>
      </w:r>
      <w:r w:rsidRPr="003B33D0">
        <w:rPr>
          <w:rFonts w:ascii="Times New Roman" w:hAnsi="Times New Roman" w:cs="Times New Roman"/>
          <w:color w:val="000000" w:themeColor="text1"/>
          <w:lang w:val="en-GB"/>
        </w:rPr>
        <w:t xml:space="preserve"> different shapes, but </w:t>
      </w:r>
      <w:r w:rsidR="00587557">
        <w:rPr>
          <w:rFonts w:ascii="Times New Roman" w:hAnsi="Times New Roman" w:cs="Times New Roman"/>
          <w:color w:val="000000" w:themeColor="text1"/>
          <w:lang w:val="en-GB"/>
        </w:rPr>
        <w:t xml:space="preserve">for the </w:t>
      </w:r>
      <w:r w:rsidRPr="003B33D0">
        <w:rPr>
          <w:rFonts w:ascii="Times New Roman" w:hAnsi="Times New Roman" w:cs="Times New Roman"/>
          <w:color w:val="000000" w:themeColor="text1"/>
          <w:lang w:val="en-GB"/>
        </w:rPr>
        <w:t xml:space="preserve"> </w:t>
      </w:r>
      <w:proofErr w:type="spellStart"/>
      <w:r w:rsidRPr="003B33D0">
        <w:rPr>
          <w:rFonts w:ascii="Times New Roman" w:hAnsi="Times New Roman" w:cs="Times New Roman"/>
          <w:color w:val="000000" w:themeColor="text1"/>
          <w:lang w:val="en-GB"/>
        </w:rPr>
        <w:t>the</w:t>
      </w:r>
      <w:proofErr w:type="spellEnd"/>
      <w:r w:rsidRPr="003B33D0">
        <w:rPr>
          <w:rFonts w:ascii="Times New Roman" w:hAnsi="Times New Roman" w:cs="Times New Roman"/>
          <w:color w:val="000000" w:themeColor="text1"/>
          <w:lang w:val="en-GB"/>
        </w:rPr>
        <w:t xml:space="preserve"> left and right part of the same shape, using the concept of bilateral </w:t>
      </w:r>
      <w:r w:rsidRPr="00C635EB">
        <w:rPr>
          <w:rFonts w:ascii="Times New Roman" w:hAnsi="Times New Roman" w:cs="Times New Roman"/>
          <w:color w:val="000000" w:themeColor="text1"/>
          <w:lang w:val="en-GB"/>
        </w:rPr>
        <w:t>symmetry (</w:t>
      </w:r>
      <w:proofErr w:type="spellStart"/>
      <w:r w:rsidR="00C635EB" w:rsidRPr="00C635EB">
        <w:rPr>
          <w:rFonts w:ascii="Times New Roman" w:hAnsi="Times New Roman" w:cs="Times New Roman"/>
        </w:rPr>
        <w:t>Mardia</w:t>
      </w:r>
      <w:proofErr w:type="spellEnd"/>
      <w:r w:rsidR="00C635EB" w:rsidRPr="00C635EB">
        <w:rPr>
          <w:rFonts w:ascii="Times New Roman" w:hAnsi="Times New Roman" w:cs="Times New Roman"/>
        </w:rPr>
        <w:t xml:space="preserve"> et al</w:t>
      </w:r>
      <w:r w:rsidR="00C635EB">
        <w:rPr>
          <w:rFonts w:ascii="Times New Roman" w:hAnsi="Times New Roman" w:cs="Times New Roman"/>
        </w:rPr>
        <w:t>,</w:t>
      </w:r>
      <w:r w:rsidR="00C635EB" w:rsidRPr="00C635EB">
        <w:rPr>
          <w:rFonts w:ascii="Times New Roman" w:hAnsi="Times New Roman" w:cs="Times New Roman"/>
        </w:rPr>
        <w:t xml:space="preserve"> 2000</w:t>
      </w:r>
      <w:r w:rsidRPr="00C635EB">
        <w:rPr>
          <w:rFonts w:ascii="Times New Roman" w:hAnsi="Times New Roman" w:cs="Times New Roman"/>
          <w:color w:val="000000" w:themeColor="text1"/>
          <w:lang w:val="en-GB"/>
        </w:rPr>
        <w:t xml:space="preserve">). </w:t>
      </w:r>
      <w:r w:rsidR="000E687F" w:rsidRPr="00C635EB">
        <w:rPr>
          <w:rFonts w:ascii="Times New Roman" w:hAnsi="Times New Roman" w:cs="Times New Roman"/>
          <w:color w:val="000000" w:themeColor="text1"/>
          <w:lang w:val="en-GB"/>
        </w:rPr>
        <w:t>The</w:t>
      </w:r>
      <w:r w:rsidR="000E687F" w:rsidRPr="000E687F">
        <w:rPr>
          <w:rFonts w:ascii="Times New Roman" w:hAnsi="Times New Roman" w:cs="Times New Roman"/>
          <w:color w:val="000000" w:themeColor="text1"/>
          <w:lang w:val="en-GB"/>
        </w:rPr>
        <w:t xml:space="preserve"> landmarks a</w:t>
      </w:r>
      <w:r w:rsidR="001E6E8A">
        <w:rPr>
          <w:rFonts w:ascii="Times New Roman" w:hAnsi="Times New Roman" w:cs="Times New Roman"/>
          <w:color w:val="000000" w:themeColor="text1"/>
          <w:lang w:val="en-GB"/>
        </w:rPr>
        <w:t>nd the right side of the axis were</w:t>
      </w:r>
      <w:r w:rsidR="000E687F" w:rsidRPr="000E687F">
        <w:rPr>
          <w:rFonts w:ascii="Times New Roman" w:hAnsi="Times New Roman" w:cs="Times New Roman"/>
          <w:color w:val="000000" w:themeColor="text1"/>
          <w:lang w:val="en-GB"/>
        </w:rPr>
        <w:t xml:space="preserve"> reflected, scaled, translated</w:t>
      </w:r>
      <w:r w:rsidR="000E687F">
        <w:rPr>
          <w:rFonts w:ascii="Times New Roman" w:hAnsi="Times New Roman" w:cs="Times New Roman"/>
          <w:color w:val="000000" w:themeColor="text1"/>
          <w:lang w:val="en-GB"/>
        </w:rPr>
        <w:t xml:space="preserve"> (</w:t>
      </w:r>
      <w:r w:rsidR="000E687F" w:rsidRPr="000E687F">
        <w:rPr>
          <w:rFonts w:ascii="Times New Roman" w:hAnsi="Times New Roman" w:cs="Times New Roman"/>
          <w:color w:val="000000" w:themeColor="text1"/>
          <w:lang w:val="en-GB"/>
        </w:rPr>
        <w:t xml:space="preserve">shifted) and rotated to minimize the distance </w:t>
      </w:r>
      <w:r w:rsidR="000E687F">
        <w:rPr>
          <w:rFonts w:ascii="Times New Roman" w:hAnsi="Times New Roman" w:cs="Times New Roman"/>
          <w:color w:val="000000" w:themeColor="text1"/>
          <w:lang w:val="en-GB"/>
        </w:rPr>
        <w:t xml:space="preserve">between corresponding landmarks (Fig. S 3). </w:t>
      </w:r>
      <w:r w:rsidR="000E687F" w:rsidRPr="000E687F">
        <w:rPr>
          <w:rFonts w:ascii="Times New Roman" w:hAnsi="Times New Roman" w:cs="Times New Roman"/>
          <w:color w:val="000000" w:themeColor="text1"/>
          <w:lang w:val="en-GB"/>
        </w:rPr>
        <w:t>To calculate Procrustes distance, landmarks on the right side of the patt</w:t>
      </w:r>
      <w:r w:rsidR="001E6E8A">
        <w:rPr>
          <w:rFonts w:ascii="Times New Roman" w:hAnsi="Times New Roman" w:cs="Times New Roman"/>
          <w:color w:val="000000" w:themeColor="text1"/>
          <w:lang w:val="en-GB"/>
        </w:rPr>
        <w:t>ern were</w:t>
      </w:r>
      <w:r w:rsidR="000E687F" w:rsidRPr="000E687F">
        <w:rPr>
          <w:rFonts w:ascii="Times New Roman" w:hAnsi="Times New Roman" w:cs="Times New Roman"/>
          <w:color w:val="000000" w:themeColor="text1"/>
          <w:lang w:val="en-GB"/>
        </w:rPr>
        <w:t xml:space="preserve"> transformed (reflected, scaled, translated, rotated) to minimize distances to points on the left side. Using the Euclidean distance between each left landmark</w:t>
      </w:r>
      <m:oMath>
        <m:r>
          <w:rPr>
            <w:rFonts w:ascii="Cambria Math" w:hAnsi="Cambria Math" w:cs="Times New Roman"/>
            <w:color w:val="000000" w:themeColor="text1"/>
            <w:lang w:val="en-GB"/>
          </w:rPr>
          <m:t xml:space="preserve"> </m:t>
        </m:r>
        <m:sSub>
          <m:sSubPr>
            <m:ctrlPr>
              <w:rPr>
                <w:rFonts w:ascii="Cambria Math" w:hAnsi="Cambria Math" w:cs="Times New Roman"/>
                <w:i/>
                <w:color w:val="000000" w:themeColor="text1"/>
                <w:lang w:val="fi-FI"/>
              </w:rPr>
            </m:ctrlPr>
          </m:sSubPr>
          <m:e>
            <m:r>
              <w:rPr>
                <w:rFonts w:ascii="Cambria Math" w:hAnsi="Cambria Math" w:cs="Times New Roman"/>
                <w:color w:val="000000" w:themeColor="text1"/>
                <w:lang w:val="fi-FI"/>
              </w:rPr>
              <m:t>L</m:t>
            </m:r>
          </m:e>
          <m:sub>
            <m:r>
              <w:rPr>
                <w:rFonts w:ascii="Cambria Math" w:hAnsi="Cambria Math" w:cs="Times New Roman"/>
                <w:color w:val="000000" w:themeColor="text1"/>
                <w:lang w:val="fi-FI"/>
              </w:rPr>
              <m:t>i</m:t>
            </m:r>
          </m:sub>
        </m:sSub>
      </m:oMath>
      <w:r w:rsidR="000E687F" w:rsidRPr="000E687F">
        <w:rPr>
          <w:rFonts w:ascii="Times New Roman" w:hAnsi="Times New Roman" w:cs="Times New Roman"/>
          <w:color w:val="000000" w:themeColor="text1"/>
          <w:lang w:val="en-GB"/>
        </w:rPr>
        <w:t xml:space="preserve"> and transformed right landmark</w:t>
      </w:r>
      <m:oMath>
        <m:sSubSup>
          <m:sSubSupPr>
            <m:ctrlPr>
              <w:rPr>
                <w:rFonts w:ascii="Cambria Math" w:hAnsi="Cambria Math" w:cs="Times New Roman"/>
                <w:i/>
                <w:color w:val="000000" w:themeColor="text1"/>
                <w:lang w:val="en-GB"/>
              </w:rPr>
            </m:ctrlPr>
          </m:sSubSupPr>
          <m:e>
            <m:r>
              <w:rPr>
                <w:rFonts w:ascii="Cambria Math" w:hAnsi="Cambria Math" w:cs="Times New Roman"/>
                <w:color w:val="000000" w:themeColor="text1"/>
                <w:lang w:val="en-GB"/>
              </w:rPr>
              <m:t xml:space="preserve"> L</m:t>
            </m:r>
          </m:e>
          <m:sub>
            <m:r>
              <w:rPr>
                <w:rFonts w:ascii="Cambria Math" w:hAnsi="Cambria Math" w:cs="Times New Roman"/>
                <w:color w:val="000000" w:themeColor="text1"/>
                <w:lang w:val="en-GB"/>
              </w:rPr>
              <m:t>i</m:t>
            </m:r>
          </m:sub>
          <m:sup>
            <m:r>
              <w:rPr>
                <w:rFonts w:ascii="Cambria Math" w:hAnsi="Cambria Math" w:cs="Times New Roman"/>
                <w:color w:val="000000" w:themeColor="text1"/>
                <w:lang w:val="en-GB"/>
              </w:rPr>
              <m:t>'</m:t>
            </m:r>
          </m:sup>
        </m:sSubSup>
      </m:oMath>
      <w:r w:rsidR="000E687F" w:rsidRPr="000E687F">
        <w:rPr>
          <w:rFonts w:ascii="Times New Roman" w:hAnsi="Times New Roman" w:cs="Times New Roman"/>
          <w:color w:val="000000" w:themeColor="text1"/>
          <w:lang w:val="en-GB"/>
        </w:rPr>
        <w:t xml:space="preserve">, Procrustes distance can be defined </w:t>
      </w:r>
      <w:r w:rsidR="001E6E8A">
        <w:rPr>
          <w:rFonts w:ascii="Times New Roman" w:hAnsi="Times New Roman" w:cs="Times New Roman"/>
          <w:color w:val="000000" w:themeColor="text1"/>
          <w:lang w:val="en-GB"/>
        </w:rPr>
        <w:t>by</w:t>
      </w:r>
      <w:r w:rsidR="00374E27">
        <w:rPr>
          <w:rFonts w:ascii="Times New Roman" w:hAnsi="Times New Roman" w:cs="Times New Roman"/>
          <w:color w:val="000000" w:themeColor="text1"/>
          <w:lang w:val="en-GB"/>
        </w:rPr>
        <w:t xml:space="preserve"> the</w:t>
      </w:r>
      <w:r w:rsidR="001E6E8A">
        <w:rPr>
          <w:rFonts w:ascii="Times New Roman" w:hAnsi="Times New Roman" w:cs="Times New Roman"/>
          <w:color w:val="000000" w:themeColor="text1"/>
          <w:lang w:val="en-GB"/>
        </w:rPr>
        <w:t xml:space="preserve"> formula</w:t>
      </w:r>
      <w:r w:rsidR="000E687F" w:rsidRPr="000E687F">
        <w:rPr>
          <w:rFonts w:ascii="Times New Roman" w:hAnsi="Times New Roman" w:cs="Times New Roman"/>
          <w:color w:val="000000" w:themeColor="text1"/>
          <w:lang w:val="en-GB"/>
        </w:rPr>
        <w:t>:</w:t>
      </w:r>
    </w:p>
    <w:p w14:paraId="55A597AA" w14:textId="77777777" w:rsidR="000E687F" w:rsidRPr="000E687F" w:rsidRDefault="00653FA4" w:rsidP="000E687F">
      <w:pPr>
        <w:pStyle w:val="Standard"/>
        <w:spacing w:line="480" w:lineRule="auto"/>
        <w:ind w:firstLine="510"/>
        <w:jc w:val="both"/>
        <w:rPr>
          <w:rFonts w:ascii="Times New Roman" w:hAnsi="Times New Roman" w:cs="Times New Roman"/>
          <w:color w:val="000000" w:themeColor="text1"/>
          <w:lang w:val="en-GB"/>
        </w:rPr>
      </w:pPr>
      <m:oMathPara>
        <m:oMathParaPr>
          <m:jc m:val="center"/>
        </m:oMathParaPr>
        <m:oMath>
          <m:sSub>
            <m:sSubPr>
              <m:ctrlPr>
                <w:rPr>
                  <w:rFonts w:ascii="Cambria Math" w:hAnsi="Cambria Math" w:cs="Times New Roman"/>
                  <w:i/>
                  <w:color w:val="000000" w:themeColor="text1"/>
                  <w:lang w:val="fi-FI"/>
                </w:rPr>
              </m:ctrlPr>
            </m:sSubPr>
            <m:e>
              <m:r>
                <w:rPr>
                  <w:rFonts w:ascii="Cambria Math" w:hAnsi="Cambria Math" w:cs="Times New Roman"/>
                  <w:color w:val="000000" w:themeColor="text1"/>
                  <w:lang w:val="fi-FI"/>
                </w:rPr>
                <m:t>d</m:t>
              </m:r>
            </m:e>
            <m:sub>
              <m:r>
                <w:rPr>
                  <w:rFonts w:ascii="Cambria Math" w:hAnsi="Cambria Math" w:cs="Times New Roman"/>
                  <w:color w:val="000000" w:themeColor="text1"/>
                  <w:lang w:val="fi-FI"/>
                </w:rPr>
                <m:t>s</m:t>
              </m:r>
            </m:sub>
          </m:sSub>
          <m:r>
            <w:rPr>
              <w:rFonts w:ascii="Cambria Math" w:hAnsi="Cambria Math" w:cs="Times New Roman"/>
              <w:color w:val="000000" w:themeColor="text1"/>
              <w:lang w:val="en-GB"/>
            </w:rPr>
            <m:t xml:space="preserve">= </m:t>
          </m:r>
          <m:rad>
            <m:radPr>
              <m:degHide m:val="1"/>
              <m:ctrlPr>
                <w:rPr>
                  <w:rFonts w:ascii="Cambria Math" w:hAnsi="Cambria Math" w:cs="Times New Roman"/>
                  <w:i/>
                  <w:color w:val="000000" w:themeColor="text1"/>
                  <w:lang w:val="en-GB"/>
                </w:rPr>
              </m:ctrlPr>
            </m:radPr>
            <m:deg/>
            <m:e>
              <m:nary>
                <m:naryPr>
                  <m:chr m:val="∑"/>
                  <m:limLoc m:val="undOvr"/>
                  <m:ctrlPr>
                    <w:rPr>
                      <w:rFonts w:ascii="Cambria Math" w:hAnsi="Cambria Math" w:cs="Times New Roman"/>
                      <w:i/>
                      <w:color w:val="000000" w:themeColor="text1"/>
                      <w:lang w:val="fi-FI"/>
                    </w:rPr>
                  </m:ctrlPr>
                </m:naryPr>
                <m:sub>
                  <m:r>
                    <w:rPr>
                      <w:rFonts w:ascii="Cambria Math" w:hAnsi="Cambria Math" w:cs="Times New Roman"/>
                      <w:color w:val="000000" w:themeColor="text1"/>
                      <w:lang w:val="fi-FI"/>
                    </w:rPr>
                    <m:t>i</m:t>
                  </m:r>
                  <m:r>
                    <w:rPr>
                      <w:rFonts w:ascii="Cambria Math" w:hAnsi="Cambria Math" w:cs="Times New Roman"/>
                      <w:color w:val="000000" w:themeColor="text1"/>
                      <w:lang w:val="en-GB"/>
                    </w:rPr>
                    <m:t>=1</m:t>
                  </m:r>
                </m:sub>
                <m:sup>
                  <m:r>
                    <w:rPr>
                      <w:rFonts w:ascii="Cambria Math" w:hAnsi="Cambria Math" w:cs="Times New Roman"/>
                      <w:color w:val="000000" w:themeColor="text1"/>
                      <w:lang w:val="fi-FI"/>
                    </w:rPr>
                    <m:t>n</m:t>
                  </m:r>
                </m:sup>
                <m:e>
                  <m:sSup>
                    <m:sSupPr>
                      <m:ctrlPr>
                        <w:rPr>
                          <w:rFonts w:ascii="Cambria Math" w:hAnsi="Cambria Math" w:cs="Times New Roman"/>
                          <w:i/>
                          <w:color w:val="000000" w:themeColor="text1"/>
                          <w:lang w:val="fi-FI"/>
                        </w:rPr>
                      </m:ctrlPr>
                    </m:sSupPr>
                    <m:e>
                      <m:d>
                        <m:dPr>
                          <m:begChr m:val="‖"/>
                          <m:endChr m:val="‖"/>
                          <m:ctrlPr>
                            <w:rPr>
                              <w:rFonts w:ascii="Cambria Math" w:hAnsi="Cambria Math" w:cs="Times New Roman"/>
                              <w:i/>
                              <w:color w:val="000000" w:themeColor="text1"/>
                              <w:lang w:val="fi-FI"/>
                            </w:rPr>
                          </m:ctrlPr>
                        </m:dPr>
                        <m:e>
                          <m:sSub>
                            <m:sSubPr>
                              <m:ctrlPr>
                                <w:rPr>
                                  <w:rFonts w:ascii="Cambria Math" w:hAnsi="Cambria Math" w:cs="Times New Roman"/>
                                  <w:i/>
                                  <w:color w:val="000000" w:themeColor="text1"/>
                                  <w:lang w:val="fi-FI"/>
                                </w:rPr>
                              </m:ctrlPr>
                            </m:sSubPr>
                            <m:e>
                              <m:r>
                                <w:rPr>
                                  <w:rFonts w:ascii="Cambria Math" w:hAnsi="Cambria Math" w:cs="Times New Roman"/>
                                  <w:color w:val="000000" w:themeColor="text1"/>
                                  <w:lang w:val="fi-FI"/>
                                </w:rPr>
                                <m:t>L</m:t>
                              </m:r>
                            </m:e>
                            <m:sub>
                              <m:r>
                                <w:rPr>
                                  <w:rFonts w:ascii="Cambria Math" w:hAnsi="Cambria Math" w:cs="Times New Roman"/>
                                  <w:color w:val="000000" w:themeColor="text1"/>
                                  <w:lang w:val="fi-FI"/>
                                </w:rPr>
                                <m:t>i</m:t>
                              </m:r>
                            </m:sub>
                          </m:sSub>
                          <m:r>
                            <w:rPr>
                              <w:rFonts w:ascii="Cambria Math" w:hAnsi="Cambria Math" w:cs="Times New Roman"/>
                              <w:color w:val="000000" w:themeColor="text1"/>
                              <w:lang w:val="en-GB"/>
                            </w:rPr>
                            <m:t>-</m:t>
                          </m:r>
                          <m:sSubSup>
                            <m:sSubSupPr>
                              <m:ctrlPr>
                                <w:rPr>
                                  <w:rFonts w:ascii="Cambria Math" w:hAnsi="Cambria Math" w:cs="Times New Roman"/>
                                  <w:i/>
                                  <w:color w:val="000000" w:themeColor="text1"/>
                                  <w:lang w:val="en-GB"/>
                                </w:rPr>
                              </m:ctrlPr>
                            </m:sSubSupPr>
                            <m:e>
                              <m:r>
                                <w:rPr>
                                  <w:rFonts w:ascii="Cambria Math" w:hAnsi="Cambria Math" w:cs="Times New Roman"/>
                                  <w:color w:val="000000" w:themeColor="text1"/>
                                  <w:lang w:val="en-GB"/>
                                </w:rPr>
                                <m:t>L</m:t>
                              </m:r>
                            </m:e>
                            <m:sub>
                              <m:r>
                                <w:rPr>
                                  <w:rFonts w:ascii="Cambria Math" w:hAnsi="Cambria Math" w:cs="Times New Roman"/>
                                  <w:color w:val="000000" w:themeColor="text1"/>
                                  <w:lang w:val="en-GB"/>
                                </w:rPr>
                                <m:t>i</m:t>
                              </m:r>
                            </m:sub>
                            <m:sup>
                              <m:r>
                                <w:rPr>
                                  <w:rFonts w:ascii="Cambria Math" w:hAnsi="Cambria Math" w:cs="Times New Roman"/>
                                  <w:color w:val="000000" w:themeColor="text1"/>
                                  <w:lang w:val="en-GB"/>
                                </w:rPr>
                                <m:t>'</m:t>
                              </m:r>
                            </m:sup>
                          </m:sSubSup>
                        </m:e>
                      </m:d>
                    </m:e>
                    <m:sup>
                      <m:r>
                        <w:rPr>
                          <w:rFonts w:ascii="Cambria Math" w:hAnsi="Cambria Math" w:cs="Times New Roman"/>
                          <w:color w:val="000000" w:themeColor="text1"/>
                          <w:lang w:val="en-GB"/>
                        </w:rPr>
                        <m:t>2</m:t>
                      </m:r>
                    </m:sup>
                  </m:sSup>
                </m:e>
              </m:nary>
            </m:e>
          </m:rad>
        </m:oMath>
      </m:oMathPara>
    </w:p>
    <w:p w14:paraId="4CB8284D" w14:textId="39B49CDC" w:rsidR="00F577D0" w:rsidRPr="003B33D0" w:rsidRDefault="00F577D0" w:rsidP="00F577D0">
      <w:pPr>
        <w:pStyle w:val="Standard"/>
        <w:spacing w:line="480" w:lineRule="auto"/>
        <w:ind w:firstLine="510"/>
        <w:jc w:val="both"/>
        <w:rPr>
          <w:rFonts w:ascii="Times New Roman" w:hAnsi="Times New Roman" w:cs="Times New Roman"/>
          <w:lang w:val="en-GB"/>
        </w:rPr>
      </w:pPr>
      <w:r w:rsidRPr="003B33D0">
        <w:rPr>
          <w:rFonts w:ascii="Times New Roman" w:hAnsi="Times New Roman" w:cs="Times New Roman"/>
          <w:color w:val="000000" w:themeColor="text1"/>
          <w:lang w:val="en-GB"/>
        </w:rPr>
        <w:t xml:space="preserve">The AD was </w:t>
      </w:r>
      <w:r w:rsidRPr="003B33D0">
        <w:rPr>
          <w:rFonts w:ascii="Times New Roman" w:hAnsi="Times New Roman" w:cs="Times New Roman"/>
          <w:lang w:val="en-GB"/>
        </w:rPr>
        <w:t>calculated as the difference in the logarithms left and ride sides of the shape. Both CSM, PD and AD have previously been applied to studying fluctuating asymmetry (FA) (</w:t>
      </w:r>
      <w:r w:rsidR="00623DC4">
        <w:rPr>
          <w:rFonts w:ascii="Times New Roman" w:hAnsi="Times New Roman" w:cs="Times New Roman"/>
          <w:lang w:val="en-GB"/>
        </w:rPr>
        <w:t>4, 7</w:t>
      </w:r>
      <w:r w:rsidRPr="003B33D0">
        <w:rPr>
          <w:rFonts w:ascii="Times New Roman" w:hAnsi="Times New Roman" w:cs="Times New Roman"/>
          <w:lang w:val="en-GB"/>
        </w:rPr>
        <w:t xml:space="preserve">). The </w:t>
      </w:r>
      <w:r w:rsidRPr="003B33D0">
        <w:rPr>
          <w:rFonts w:ascii="Times New Roman" w:hAnsi="Times New Roman" w:cs="Times New Roman"/>
          <w:color w:val="000000" w:themeColor="text1"/>
          <w:lang w:val="en-GB"/>
        </w:rPr>
        <w:t xml:space="preserve">MA is the </w:t>
      </w:r>
      <w:r w:rsidRPr="003B33D0">
        <w:rPr>
          <w:rFonts w:ascii="Times New Roman" w:hAnsi="Times New Roman" w:cs="Times New Roman"/>
          <w:lang w:val="en-GB"/>
        </w:rPr>
        <w:t>total area of  marking in mm</w:t>
      </w:r>
      <w:r w:rsidRPr="003B33D0">
        <w:rPr>
          <w:rFonts w:ascii="Times New Roman" w:hAnsi="Times New Roman" w:cs="Times New Roman"/>
          <w:vertAlign w:val="superscript"/>
          <w:lang w:val="en-GB"/>
        </w:rPr>
        <w:t>2</w:t>
      </w:r>
      <w:r w:rsidRPr="003B33D0">
        <w:rPr>
          <w:rFonts w:ascii="Times New Roman" w:hAnsi="Times New Roman" w:cs="Times New Roman"/>
          <w:lang w:val="en-GB"/>
        </w:rPr>
        <w:t xml:space="preserve">, which was estimated by using a user-defined pixels/mm ratio. </w:t>
      </w:r>
      <w:r w:rsidR="00F13180">
        <w:rPr>
          <w:rFonts w:ascii="Times New Roman" w:hAnsi="Times New Roman" w:cs="Times New Roman"/>
          <w:lang w:val="en-GB"/>
        </w:rPr>
        <w:t>Besides,</w:t>
      </w:r>
      <w:r w:rsidRPr="003B33D0">
        <w:rPr>
          <w:rFonts w:ascii="Times New Roman" w:hAnsi="Times New Roman" w:cs="Times New Roman"/>
          <w:lang w:val="en-GB"/>
        </w:rPr>
        <w:t xml:space="preserve"> </w:t>
      </w:r>
      <w:proofErr w:type="spellStart"/>
      <w:r w:rsidRPr="003B33D0">
        <w:rPr>
          <w:rFonts w:ascii="Times New Roman" w:hAnsi="Times New Roman" w:cs="Times New Roman"/>
          <w:i/>
          <w:lang w:val="en-GB"/>
        </w:rPr>
        <w:t>WaspFacer</w:t>
      </w:r>
      <w:proofErr w:type="spellEnd"/>
      <w:r w:rsidRPr="003B33D0">
        <w:rPr>
          <w:rFonts w:ascii="Times New Roman" w:hAnsi="Times New Roman" w:cs="Times New Roman"/>
          <w:i/>
          <w:lang w:val="en-GB"/>
        </w:rPr>
        <w:t xml:space="preserve"> </w:t>
      </w:r>
      <w:r w:rsidRPr="003B33D0">
        <w:rPr>
          <w:rFonts w:ascii="Times New Roman" w:hAnsi="Times New Roman" w:cs="Times New Roman"/>
          <w:lang w:val="en-GB"/>
        </w:rPr>
        <w:t xml:space="preserve">enabled measurements of the distance between two points on the image, which can be utilized for measuring head width. </w:t>
      </w:r>
    </w:p>
    <w:p w14:paraId="4FEF001E" w14:textId="509EC138" w:rsidR="00F577D0" w:rsidRDefault="00F577D0" w:rsidP="00F577D0">
      <w:pPr>
        <w:pStyle w:val="Standard"/>
        <w:spacing w:line="480" w:lineRule="auto"/>
        <w:ind w:firstLine="510"/>
        <w:jc w:val="both"/>
        <w:rPr>
          <w:rFonts w:ascii="Times New Roman" w:hAnsi="Times New Roman" w:cs="Times New Roman"/>
          <w:lang w:val="en-GB"/>
        </w:rPr>
      </w:pPr>
      <w:r w:rsidRPr="003B33D0">
        <w:rPr>
          <w:rFonts w:ascii="Times New Roman" w:hAnsi="Times New Roman" w:cs="Times New Roman"/>
          <w:lang w:val="en-GB"/>
        </w:rPr>
        <w:t xml:space="preserve">After the measurements had been finished, they were exported from </w:t>
      </w:r>
      <w:proofErr w:type="spellStart"/>
      <w:r w:rsidRPr="003B33D0">
        <w:rPr>
          <w:rFonts w:ascii="Times New Roman" w:hAnsi="Times New Roman" w:cs="Times New Roman"/>
          <w:i/>
          <w:lang w:val="en-GB"/>
        </w:rPr>
        <w:t>WaspFacer</w:t>
      </w:r>
      <w:proofErr w:type="spellEnd"/>
      <w:r w:rsidRPr="003B33D0">
        <w:rPr>
          <w:rFonts w:ascii="Times New Roman" w:hAnsi="Times New Roman" w:cs="Times New Roman"/>
          <w:i/>
          <w:lang w:val="en-GB"/>
        </w:rPr>
        <w:t xml:space="preserve"> </w:t>
      </w:r>
      <w:r w:rsidRPr="003B33D0">
        <w:rPr>
          <w:rFonts w:ascii="Times New Roman" w:hAnsi="Times New Roman" w:cs="Times New Roman"/>
          <w:lang w:val="en-GB"/>
        </w:rPr>
        <w:t xml:space="preserve">in </w:t>
      </w:r>
      <w:r w:rsidR="00F13180">
        <w:rPr>
          <w:rFonts w:ascii="Times New Roman" w:hAnsi="Times New Roman" w:cs="Times New Roman"/>
          <w:lang w:val="en-GB"/>
        </w:rPr>
        <w:t xml:space="preserve">a </w:t>
      </w:r>
      <w:r w:rsidRPr="003B33D0">
        <w:rPr>
          <w:rFonts w:ascii="Times New Roman" w:hAnsi="Times New Roman" w:cs="Times New Roman"/>
          <w:lang w:val="en-GB"/>
        </w:rPr>
        <w:t xml:space="preserve">comma separated format (CSV) for further analysis in SAS </w:t>
      </w:r>
      <w:r w:rsidRPr="003B33D0">
        <w:rPr>
          <w:rFonts w:ascii="Times New Roman" w:hAnsi="Times New Roman" w:cs="Times New Roman"/>
        </w:rPr>
        <w:t>statistical software</w:t>
      </w:r>
      <w:r w:rsidRPr="003B33D0">
        <w:rPr>
          <w:rFonts w:ascii="Times New Roman" w:hAnsi="Times New Roman" w:cs="Times New Roman"/>
          <w:lang w:val="en-GB"/>
        </w:rPr>
        <w:t xml:space="preserve">. The coordinates of the landmarks placed on the marking contour are exportable from </w:t>
      </w:r>
      <w:proofErr w:type="spellStart"/>
      <w:r w:rsidRPr="003B33D0">
        <w:rPr>
          <w:rFonts w:ascii="Times New Roman" w:hAnsi="Times New Roman" w:cs="Times New Roman"/>
          <w:i/>
          <w:lang w:val="en-GB"/>
        </w:rPr>
        <w:t>WaspFacer</w:t>
      </w:r>
      <w:proofErr w:type="spellEnd"/>
      <w:r w:rsidRPr="003B33D0">
        <w:rPr>
          <w:rFonts w:ascii="Times New Roman" w:hAnsi="Times New Roman" w:cs="Times New Roman"/>
          <w:lang w:val="en-GB"/>
        </w:rPr>
        <w:t xml:space="preserve"> in a format </w:t>
      </w:r>
      <w:r w:rsidR="00F23BA4">
        <w:rPr>
          <w:rFonts w:ascii="Times New Roman" w:hAnsi="Times New Roman" w:cs="Times New Roman"/>
          <w:lang w:val="en-GB"/>
        </w:rPr>
        <w:t>that</w:t>
      </w:r>
      <w:r w:rsidRPr="003B33D0">
        <w:rPr>
          <w:rFonts w:ascii="Times New Roman" w:hAnsi="Times New Roman" w:cs="Times New Roman"/>
          <w:lang w:val="en-GB"/>
        </w:rPr>
        <w:t xml:space="preserve"> is compatible with the </w:t>
      </w:r>
      <w:proofErr w:type="spellStart"/>
      <w:r w:rsidRPr="00B464D2">
        <w:rPr>
          <w:rFonts w:ascii="Times New Roman" w:hAnsi="Times New Roman" w:cs="Times New Roman"/>
          <w:lang w:val="en-GB"/>
        </w:rPr>
        <w:t>MorphoJ</w:t>
      </w:r>
      <w:proofErr w:type="spellEnd"/>
      <w:r w:rsidRPr="00B464D2">
        <w:rPr>
          <w:rFonts w:ascii="Times New Roman" w:hAnsi="Times New Roman" w:cs="Times New Roman"/>
          <w:lang w:val="en-GB"/>
        </w:rPr>
        <w:t xml:space="preserve"> software (</w:t>
      </w:r>
      <w:r w:rsidR="00B464D2" w:rsidRPr="00B464D2">
        <w:rPr>
          <w:rFonts w:ascii="Times New Roman" w:hAnsi="Times New Roman" w:cs="Times New Roman"/>
          <w:lang w:val="en-GB"/>
        </w:rPr>
        <w:t>Klingenberg</w:t>
      </w:r>
      <w:r w:rsidR="00B464D2">
        <w:rPr>
          <w:rFonts w:ascii="Times New Roman" w:hAnsi="Times New Roman" w:cs="Times New Roman"/>
          <w:lang w:val="en-GB"/>
        </w:rPr>
        <w:t xml:space="preserve"> 2011</w:t>
      </w:r>
      <w:r w:rsidRPr="003B33D0">
        <w:rPr>
          <w:rFonts w:ascii="Times New Roman" w:hAnsi="Times New Roman" w:cs="Times New Roman"/>
          <w:lang w:val="en-GB"/>
        </w:rPr>
        <w:t xml:space="preserve">). However, further analyses in </w:t>
      </w:r>
      <w:proofErr w:type="spellStart"/>
      <w:r w:rsidRPr="003B33D0">
        <w:rPr>
          <w:rFonts w:ascii="Times New Roman" w:hAnsi="Times New Roman" w:cs="Times New Roman"/>
          <w:lang w:val="en-GB"/>
        </w:rPr>
        <w:t>MorphoJ</w:t>
      </w:r>
      <w:proofErr w:type="spellEnd"/>
      <w:r w:rsidRPr="003B33D0">
        <w:rPr>
          <w:rFonts w:ascii="Times New Roman" w:hAnsi="Times New Roman" w:cs="Times New Roman"/>
          <w:lang w:val="en-GB"/>
        </w:rPr>
        <w:t xml:space="preserve"> were not utilized in this study. Additionally, </w:t>
      </w:r>
      <w:proofErr w:type="gramStart"/>
      <w:r w:rsidRPr="003B33D0">
        <w:rPr>
          <w:rFonts w:ascii="Times New Roman" w:hAnsi="Times New Roman" w:cs="Times New Roman"/>
          <w:lang w:val="en-GB"/>
        </w:rPr>
        <w:t>black</w:t>
      </w:r>
      <w:proofErr w:type="gramEnd"/>
      <w:r w:rsidRPr="003B33D0">
        <w:rPr>
          <w:rFonts w:ascii="Times New Roman" w:hAnsi="Times New Roman" w:cs="Times New Roman"/>
          <w:lang w:val="en-GB"/>
        </w:rPr>
        <w:t xml:space="preserve"> and white images of the segmented markings can </w:t>
      </w:r>
      <w:r w:rsidRPr="003B33D0">
        <w:rPr>
          <w:rFonts w:ascii="Times New Roman" w:hAnsi="Times New Roman" w:cs="Times New Roman"/>
          <w:lang w:val="en-GB"/>
        </w:rPr>
        <w:lastRenderedPageBreak/>
        <w:t>be exported as bitmap images (BMP) (Fig.</w:t>
      </w:r>
      <w:r w:rsidR="006F4A49">
        <w:rPr>
          <w:rFonts w:ascii="Times New Roman" w:hAnsi="Times New Roman" w:cs="Times New Roman"/>
          <w:lang w:val="en-GB"/>
        </w:rPr>
        <w:t xml:space="preserve"> </w:t>
      </w:r>
      <w:r w:rsidRPr="003B33D0">
        <w:rPr>
          <w:rFonts w:ascii="Times New Roman" w:hAnsi="Times New Roman" w:cs="Times New Roman"/>
          <w:lang w:val="en-GB"/>
        </w:rPr>
        <w:t>2B). This enables further analyses of the markings, for example, using distance transform</w:t>
      </w:r>
      <w:r w:rsidR="00F23BA4">
        <w:rPr>
          <w:rFonts w:ascii="Times New Roman" w:hAnsi="Times New Roman" w:cs="Times New Roman"/>
          <w:lang w:val="en-GB"/>
        </w:rPr>
        <w:t>-</w:t>
      </w:r>
      <w:r w:rsidRPr="003B33D0">
        <w:rPr>
          <w:rFonts w:ascii="Times New Roman" w:hAnsi="Times New Roman" w:cs="Times New Roman"/>
          <w:lang w:val="en-GB"/>
        </w:rPr>
        <w:t xml:space="preserve">based </w:t>
      </w:r>
      <w:r w:rsidRPr="000E687F">
        <w:rPr>
          <w:rFonts w:ascii="Times New Roman" w:hAnsi="Times New Roman" w:cs="Times New Roman"/>
          <w:lang w:val="en-GB"/>
        </w:rPr>
        <w:t>methods (</w:t>
      </w:r>
      <w:r w:rsidR="00B464D2">
        <w:rPr>
          <w:rFonts w:ascii="Times New Roman" w:hAnsi="Times New Roman" w:cs="Times New Roman"/>
          <w:lang w:val="en-GB"/>
        </w:rPr>
        <w:t>Taylor et al. 2013</w:t>
      </w:r>
      <w:r w:rsidRPr="000E687F">
        <w:rPr>
          <w:rFonts w:ascii="Times New Roman" w:hAnsi="Times New Roman" w:cs="Times New Roman"/>
          <w:lang w:val="en-GB"/>
        </w:rPr>
        <w:t>).</w:t>
      </w:r>
      <w:r w:rsidRPr="003B33D0">
        <w:rPr>
          <w:rFonts w:ascii="Times New Roman" w:hAnsi="Times New Roman" w:cs="Times New Roman"/>
          <w:lang w:val="en-GB"/>
        </w:rPr>
        <w:t xml:space="preserve"> However, this is one of the possible directions for further research. For the facilitation of research repeatability, all exported results included a metadata file. The metadata file (stored in MAT format) includes the image coordinates of the symmetry axis, markings</w:t>
      </w:r>
      <w:r w:rsidR="00F23BA4">
        <w:rPr>
          <w:rFonts w:ascii="Times New Roman" w:hAnsi="Times New Roman" w:cs="Times New Roman"/>
          <w:lang w:val="en-GB"/>
        </w:rPr>
        <w:t>,</w:t>
      </w:r>
      <w:r w:rsidRPr="003B33D0">
        <w:rPr>
          <w:rFonts w:ascii="Times New Roman" w:hAnsi="Times New Roman" w:cs="Times New Roman"/>
          <w:lang w:val="en-GB"/>
        </w:rPr>
        <w:t xml:space="preserve"> and automatically placed landmarks, and the settings (e.g., the threshold), that were used to produce the exported results. The metadata file can be used later to replicate and verify the performed measurements.</w:t>
      </w:r>
    </w:p>
    <w:p w14:paraId="1EE45930" w14:textId="50E06DBB" w:rsidR="003D2191" w:rsidRDefault="003D2191">
      <w:pPr>
        <w:rPr>
          <w:rFonts w:ascii="Times New Roman" w:eastAsia="Source Han Sans CN Regular" w:hAnsi="Times New Roman" w:cs="Times New Roman"/>
          <w:kern w:val="3"/>
          <w:sz w:val="24"/>
          <w:szCs w:val="24"/>
          <w:lang w:val="en-GB" w:eastAsia="zh-CN" w:bidi="hi-IN"/>
        </w:rPr>
      </w:pPr>
      <w:r>
        <w:rPr>
          <w:rFonts w:ascii="Times New Roman" w:hAnsi="Times New Roman" w:cs="Times New Roman"/>
          <w:lang w:val="en-GB"/>
        </w:rPr>
        <w:br w:type="page"/>
      </w:r>
    </w:p>
    <w:p w14:paraId="393E5B8F" w14:textId="77777777" w:rsidR="00D171E0" w:rsidRDefault="00D171E0" w:rsidP="00F577D0">
      <w:pPr>
        <w:pStyle w:val="Standard"/>
        <w:spacing w:line="480" w:lineRule="auto"/>
        <w:ind w:firstLine="510"/>
        <w:jc w:val="both"/>
        <w:rPr>
          <w:rFonts w:ascii="Times New Roman" w:hAnsi="Times New Roman" w:cs="Times New Roman"/>
          <w:lang w:val="en-GB"/>
        </w:rPr>
      </w:pPr>
      <w:r>
        <w:rPr>
          <w:rFonts w:ascii="Times New Roman" w:hAnsi="Times New Roman" w:cs="Times New Roman"/>
          <w:noProof/>
          <w:lang w:val="fi-FI" w:eastAsia="fi-FI" w:bidi="ar-SA"/>
        </w:rPr>
        <w:lastRenderedPageBreak/>
        <w:drawing>
          <wp:inline distT="0" distB="0" distL="0" distR="0" wp14:anchorId="04C4BC53" wp14:editId="0A797720">
            <wp:extent cx="2231390" cy="2767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2767965"/>
                    </a:xfrm>
                    <a:prstGeom prst="rect">
                      <a:avLst/>
                    </a:prstGeom>
                    <a:noFill/>
                  </pic:spPr>
                </pic:pic>
              </a:graphicData>
            </a:graphic>
          </wp:inline>
        </w:drawing>
      </w:r>
    </w:p>
    <w:p w14:paraId="284B3D9D" w14:textId="1B49D2EB" w:rsidR="00D171E0" w:rsidRPr="001E6E8A" w:rsidRDefault="002D70CE" w:rsidP="004F7C45">
      <w:pPr>
        <w:pStyle w:val="Standard"/>
        <w:spacing w:line="480" w:lineRule="auto"/>
        <w:jc w:val="both"/>
        <w:rPr>
          <w:rFonts w:ascii="Times New Roman" w:hAnsi="Times New Roman" w:cs="Times New Roman"/>
          <w:lang w:val="en-GB"/>
        </w:rPr>
      </w:pPr>
      <w:r>
        <w:rPr>
          <w:rFonts w:ascii="Times New Roman" w:hAnsi="Times New Roman" w:cs="Times New Roman"/>
          <w:lang w:val="en-GB"/>
        </w:rPr>
        <w:t>Figure</w:t>
      </w:r>
      <w:r w:rsidR="00D171E0" w:rsidRPr="001E6E8A">
        <w:rPr>
          <w:rFonts w:ascii="Times New Roman" w:hAnsi="Times New Roman" w:cs="Times New Roman"/>
          <w:lang w:val="en-GB"/>
        </w:rPr>
        <w:t xml:space="preserve"> S 1. Placement of landmarks on the shape contour. </w:t>
      </w:r>
      <w:r w:rsidR="00F23BA4">
        <w:rPr>
          <w:rFonts w:ascii="Times New Roman" w:hAnsi="Times New Roman" w:cs="Times New Roman"/>
          <w:lang w:val="en-GB"/>
        </w:rPr>
        <w:t>A t</w:t>
      </w:r>
      <w:r w:rsidR="00D171E0" w:rsidRPr="001E6E8A">
        <w:rPr>
          <w:rFonts w:ascii="Times New Roman" w:hAnsi="Times New Roman" w:cs="Times New Roman"/>
          <w:lang w:val="en-GB"/>
        </w:rPr>
        <w:t xml:space="preserve">otal of n landmarks </w:t>
      </w:r>
      <w:r w:rsidR="00F23BA4">
        <w:rPr>
          <w:rFonts w:ascii="Times New Roman" w:hAnsi="Times New Roman" w:cs="Times New Roman"/>
          <w:lang w:val="en-GB"/>
        </w:rPr>
        <w:t>is</w:t>
      </w:r>
      <w:r w:rsidR="00D171E0" w:rsidRPr="001E6E8A">
        <w:rPr>
          <w:rFonts w:ascii="Times New Roman" w:hAnsi="Times New Roman" w:cs="Times New Roman"/>
          <w:lang w:val="en-GB"/>
        </w:rPr>
        <w:t xml:space="preserve"> placed on both sides of the shape. The distances along the contour are equal between landmarks, the start of the contour and the first landmark, and the between last landmark and the end of the contour.</w:t>
      </w:r>
    </w:p>
    <w:p w14:paraId="69878082" w14:textId="77777777" w:rsidR="007E57E6" w:rsidRDefault="007E57E6" w:rsidP="004F7C45">
      <w:pPr>
        <w:pStyle w:val="Standard"/>
        <w:spacing w:line="480" w:lineRule="auto"/>
        <w:jc w:val="both"/>
        <w:rPr>
          <w:rFonts w:ascii="Times New Roman" w:hAnsi="Times New Roman" w:cs="Times New Roman"/>
          <w:b/>
          <w:lang w:val="en-GB"/>
        </w:rPr>
      </w:pPr>
    </w:p>
    <w:p w14:paraId="0E59D837" w14:textId="77777777" w:rsidR="001E6E8A" w:rsidRDefault="001E6E8A" w:rsidP="004F7C45">
      <w:pPr>
        <w:pStyle w:val="Standard"/>
        <w:spacing w:line="480" w:lineRule="auto"/>
        <w:jc w:val="both"/>
        <w:rPr>
          <w:rFonts w:ascii="Times New Roman" w:hAnsi="Times New Roman" w:cs="Times New Roman"/>
          <w:b/>
          <w:lang w:val="en-GB"/>
        </w:rPr>
      </w:pPr>
    </w:p>
    <w:p w14:paraId="27C8796B" w14:textId="77777777" w:rsidR="001E6E8A" w:rsidRDefault="001E6E8A" w:rsidP="004F7C45">
      <w:pPr>
        <w:pStyle w:val="Standard"/>
        <w:spacing w:line="480" w:lineRule="auto"/>
        <w:jc w:val="both"/>
        <w:rPr>
          <w:rFonts w:ascii="Times New Roman" w:hAnsi="Times New Roman" w:cs="Times New Roman"/>
          <w:b/>
          <w:lang w:val="en-GB"/>
        </w:rPr>
      </w:pPr>
    </w:p>
    <w:p w14:paraId="50E6C3A1" w14:textId="77777777" w:rsidR="001E6E8A" w:rsidRDefault="001E6E8A" w:rsidP="004F7C45">
      <w:pPr>
        <w:pStyle w:val="Standard"/>
        <w:spacing w:line="480" w:lineRule="auto"/>
        <w:jc w:val="both"/>
        <w:rPr>
          <w:rFonts w:ascii="Times New Roman" w:hAnsi="Times New Roman" w:cs="Times New Roman"/>
          <w:b/>
          <w:lang w:val="en-GB"/>
        </w:rPr>
      </w:pPr>
    </w:p>
    <w:p w14:paraId="3FEBD573" w14:textId="77777777" w:rsidR="001E6E8A" w:rsidRDefault="001E6E8A" w:rsidP="004F7C45">
      <w:pPr>
        <w:pStyle w:val="Standard"/>
        <w:spacing w:line="480" w:lineRule="auto"/>
        <w:jc w:val="both"/>
        <w:rPr>
          <w:rFonts w:ascii="Times New Roman" w:hAnsi="Times New Roman" w:cs="Times New Roman"/>
          <w:b/>
          <w:lang w:val="en-GB"/>
        </w:rPr>
      </w:pPr>
    </w:p>
    <w:p w14:paraId="55686E13" w14:textId="77777777" w:rsidR="001E6E8A" w:rsidRDefault="001E6E8A" w:rsidP="004F7C45">
      <w:pPr>
        <w:pStyle w:val="Standard"/>
        <w:spacing w:line="480" w:lineRule="auto"/>
        <w:jc w:val="both"/>
        <w:rPr>
          <w:rFonts w:ascii="Times New Roman" w:hAnsi="Times New Roman" w:cs="Times New Roman"/>
          <w:b/>
          <w:lang w:val="en-GB"/>
        </w:rPr>
      </w:pPr>
    </w:p>
    <w:p w14:paraId="6176CFC6" w14:textId="081E235F" w:rsidR="003D2191" w:rsidRDefault="003D2191">
      <w:pPr>
        <w:rPr>
          <w:rFonts w:ascii="Times New Roman" w:eastAsia="Source Han Sans CN Regular" w:hAnsi="Times New Roman" w:cs="Times New Roman"/>
          <w:b/>
          <w:kern w:val="3"/>
          <w:sz w:val="24"/>
          <w:szCs w:val="24"/>
          <w:lang w:val="en-GB" w:eastAsia="zh-CN" w:bidi="hi-IN"/>
        </w:rPr>
      </w:pPr>
      <w:r>
        <w:rPr>
          <w:rFonts w:ascii="Times New Roman" w:hAnsi="Times New Roman" w:cs="Times New Roman"/>
          <w:b/>
          <w:lang w:val="en-GB"/>
        </w:rPr>
        <w:br w:type="page"/>
      </w:r>
    </w:p>
    <w:p w14:paraId="260DC1B0" w14:textId="77777777" w:rsidR="007E57E6" w:rsidRDefault="007E57E6" w:rsidP="004F7C45">
      <w:pPr>
        <w:pStyle w:val="Standard"/>
        <w:spacing w:line="480" w:lineRule="auto"/>
        <w:jc w:val="both"/>
        <w:rPr>
          <w:rFonts w:ascii="Times New Roman" w:hAnsi="Times New Roman" w:cs="Times New Roman"/>
          <w:b/>
          <w:lang w:val="en-GB"/>
        </w:rPr>
      </w:pPr>
      <w:r>
        <w:rPr>
          <w:rFonts w:ascii="Times New Roman" w:hAnsi="Times New Roman" w:cs="Times New Roman"/>
          <w:b/>
          <w:noProof/>
          <w:lang w:val="fi-FI" w:eastAsia="fi-FI" w:bidi="ar-SA"/>
        </w:rPr>
        <w:lastRenderedPageBreak/>
        <w:drawing>
          <wp:inline distT="0" distB="0" distL="0" distR="0" wp14:anchorId="70DBB83A" wp14:editId="38376C5A">
            <wp:extent cx="4365266" cy="21717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8109" cy="2178143"/>
                    </a:xfrm>
                    <a:prstGeom prst="rect">
                      <a:avLst/>
                    </a:prstGeom>
                    <a:noFill/>
                  </pic:spPr>
                </pic:pic>
              </a:graphicData>
            </a:graphic>
          </wp:inline>
        </w:drawing>
      </w:r>
    </w:p>
    <w:p w14:paraId="78CC3FD8" w14:textId="637A1C39" w:rsidR="007E57E6" w:rsidRPr="001E6E8A" w:rsidRDefault="007E57E6" w:rsidP="004F7C45">
      <w:pPr>
        <w:pStyle w:val="Standard"/>
        <w:spacing w:line="480" w:lineRule="auto"/>
        <w:jc w:val="both"/>
        <w:rPr>
          <w:rFonts w:ascii="Times New Roman" w:hAnsi="Times New Roman" w:cs="Times New Roman"/>
          <w:lang w:val="en-GB"/>
        </w:rPr>
      </w:pPr>
      <w:r w:rsidRPr="001E6E8A">
        <w:rPr>
          <w:rFonts w:ascii="Times New Roman" w:hAnsi="Times New Roman" w:cs="Times New Roman"/>
          <w:lang w:val="en-GB"/>
        </w:rPr>
        <w:t>Fig</w:t>
      </w:r>
      <w:r w:rsidR="002D70CE">
        <w:rPr>
          <w:rFonts w:ascii="Times New Roman" w:hAnsi="Times New Roman" w:cs="Times New Roman"/>
          <w:lang w:val="en-GB"/>
        </w:rPr>
        <w:t>ure</w:t>
      </w:r>
      <w:r w:rsidRPr="001E6E8A">
        <w:rPr>
          <w:rFonts w:ascii="Times New Roman" w:hAnsi="Times New Roman" w:cs="Times New Roman"/>
          <w:lang w:val="en-GB"/>
        </w:rPr>
        <w:t xml:space="preserve"> S 2. Reflections and averaging involved in </w:t>
      </w:r>
      <w:r w:rsidR="00F23BA4">
        <w:rPr>
          <w:rFonts w:ascii="Times New Roman" w:hAnsi="Times New Roman" w:cs="Times New Roman"/>
          <w:lang w:val="en-GB"/>
        </w:rPr>
        <w:t xml:space="preserve">the </w:t>
      </w:r>
      <w:r w:rsidRPr="001E6E8A">
        <w:rPr>
          <w:rFonts w:ascii="Times New Roman" w:hAnsi="Times New Roman" w:cs="Times New Roman"/>
          <w:lang w:val="en-GB"/>
        </w:rPr>
        <w:t>calculation of continuous symmetry measure</w:t>
      </w:r>
      <w:r w:rsidR="001E6E8A" w:rsidRPr="001E6E8A">
        <w:rPr>
          <w:rFonts w:ascii="Times New Roman" w:hAnsi="Times New Roman" w:cs="Times New Roman"/>
          <w:lang w:val="en-GB"/>
        </w:rPr>
        <w:t xml:space="preserve"> (CSM).</w:t>
      </w:r>
    </w:p>
    <w:p w14:paraId="4EBA498A" w14:textId="77777777" w:rsidR="004F7C45" w:rsidRDefault="004F7C45" w:rsidP="00F577D0">
      <w:pPr>
        <w:pStyle w:val="Standard"/>
        <w:spacing w:line="480" w:lineRule="auto"/>
        <w:ind w:firstLine="510"/>
        <w:jc w:val="both"/>
        <w:rPr>
          <w:rFonts w:ascii="Times New Roman" w:hAnsi="Times New Roman" w:cs="Times New Roman"/>
          <w:lang w:val="en-GB"/>
        </w:rPr>
      </w:pPr>
    </w:p>
    <w:p w14:paraId="5BA40793" w14:textId="77777777" w:rsidR="007E57E6" w:rsidRDefault="007E57E6" w:rsidP="00F577D0">
      <w:pPr>
        <w:pStyle w:val="Standard"/>
        <w:spacing w:line="480" w:lineRule="auto"/>
        <w:ind w:firstLine="510"/>
        <w:jc w:val="both"/>
        <w:rPr>
          <w:rFonts w:ascii="Times New Roman" w:hAnsi="Times New Roman" w:cs="Times New Roman"/>
          <w:lang w:val="en-GB"/>
        </w:rPr>
      </w:pPr>
    </w:p>
    <w:p w14:paraId="3EC38771" w14:textId="77777777" w:rsidR="001E6E8A" w:rsidRDefault="001E6E8A" w:rsidP="00F577D0">
      <w:pPr>
        <w:pStyle w:val="Standard"/>
        <w:spacing w:line="480" w:lineRule="auto"/>
        <w:ind w:firstLine="510"/>
        <w:jc w:val="both"/>
        <w:rPr>
          <w:rFonts w:ascii="Times New Roman" w:hAnsi="Times New Roman" w:cs="Times New Roman"/>
          <w:lang w:val="en-GB"/>
        </w:rPr>
      </w:pPr>
    </w:p>
    <w:p w14:paraId="6E2FC93F" w14:textId="77777777" w:rsidR="001E6E8A" w:rsidRDefault="001E6E8A" w:rsidP="00F577D0">
      <w:pPr>
        <w:pStyle w:val="Standard"/>
        <w:spacing w:line="480" w:lineRule="auto"/>
        <w:ind w:firstLine="510"/>
        <w:jc w:val="both"/>
        <w:rPr>
          <w:rFonts w:ascii="Times New Roman" w:hAnsi="Times New Roman" w:cs="Times New Roman"/>
          <w:lang w:val="en-GB"/>
        </w:rPr>
      </w:pPr>
    </w:p>
    <w:p w14:paraId="3A4875DD" w14:textId="77777777" w:rsidR="001E6E8A" w:rsidRDefault="001E6E8A" w:rsidP="00F577D0">
      <w:pPr>
        <w:pStyle w:val="Standard"/>
        <w:spacing w:line="480" w:lineRule="auto"/>
        <w:ind w:firstLine="510"/>
        <w:jc w:val="both"/>
        <w:rPr>
          <w:rFonts w:ascii="Times New Roman" w:hAnsi="Times New Roman" w:cs="Times New Roman"/>
          <w:lang w:val="en-GB"/>
        </w:rPr>
      </w:pPr>
    </w:p>
    <w:p w14:paraId="08DE826B" w14:textId="77777777" w:rsidR="001E6E8A" w:rsidRDefault="001E6E8A" w:rsidP="00F577D0">
      <w:pPr>
        <w:pStyle w:val="Standard"/>
        <w:spacing w:line="480" w:lineRule="auto"/>
        <w:ind w:firstLine="510"/>
        <w:jc w:val="both"/>
        <w:rPr>
          <w:rFonts w:ascii="Times New Roman" w:hAnsi="Times New Roman" w:cs="Times New Roman"/>
          <w:lang w:val="en-GB"/>
        </w:rPr>
      </w:pPr>
    </w:p>
    <w:p w14:paraId="5B3E0242" w14:textId="77777777" w:rsidR="001E6E8A" w:rsidRDefault="001E6E8A" w:rsidP="00F577D0">
      <w:pPr>
        <w:pStyle w:val="Standard"/>
        <w:spacing w:line="480" w:lineRule="auto"/>
        <w:ind w:firstLine="510"/>
        <w:jc w:val="both"/>
        <w:rPr>
          <w:rFonts w:ascii="Times New Roman" w:hAnsi="Times New Roman" w:cs="Times New Roman"/>
          <w:lang w:val="en-GB"/>
        </w:rPr>
      </w:pPr>
    </w:p>
    <w:p w14:paraId="74E99170" w14:textId="77777777" w:rsidR="001E6E8A" w:rsidRDefault="001E6E8A" w:rsidP="00F577D0">
      <w:pPr>
        <w:pStyle w:val="Standard"/>
        <w:spacing w:line="480" w:lineRule="auto"/>
        <w:ind w:firstLine="510"/>
        <w:jc w:val="both"/>
        <w:rPr>
          <w:rFonts w:ascii="Times New Roman" w:hAnsi="Times New Roman" w:cs="Times New Roman"/>
          <w:lang w:val="en-GB"/>
        </w:rPr>
      </w:pPr>
    </w:p>
    <w:p w14:paraId="3F7D725E" w14:textId="77777777" w:rsidR="001E6E8A" w:rsidRDefault="001E6E8A" w:rsidP="00F577D0">
      <w:pPr>
        <w:pStyle w:val="Standard"/>
        <w:spacing w:line="480" w:lineRule="auto"/>
        <w:ind w:firstLine="510"/>
        <w:jc w:val="both"/>
        <w:rPr>
          <w:rFonts w:ascii="Times New Roman" w:hAnsi="Times New Roman" w:cs="Times New Roman"/>
          <w:lang w:val="en-GB"/>
        </w:rPr>
      </w:pPr>
    </w:p>
    <w:p w14:paraId="4A996394" w14:textId="77777777" w:rsidR="001E6E8A" w:rsidRDefault="001E6E8A" w:rsidP="00F577D0">
      <w:pPr>
        <w:pStyle w:val="Standard"/>
        <w:spacing w:line="480" w:lineRule="auto"/>
        <w:ind w:firstLine="510"/>
        <w:jc w:val="both"/>
        <w:rPr>
          <w:rFonts w:ascii="Times New Roman" w:hAnsi="Times New Roman" w:cs="Times New Roman"/>
          <w:lang w:val="en-GB"/>
        </w:rPr>
      </w:pPr>
    </w:p>
    <w:p w14:paraId="798E0006" w14:textId="77777777" w:rsidR="001E6E8A" w:rsidRDefault="001E6E8A" w:rsidP="00F577D0">
      <w:pPr>
        <w:pStyle w:val="Standard"/>
        <w:spacing w:line="480" w:lineRule="auto"/>
        <w:ind w:firstLine="510"/>
        <w:jc w:val="both"/>
        <w:rPr>
          <w:rFonts w:ascii="Times New Roman" w:hAnsi="Times New Roman" w:cs="Times New Roman"/>
          <w:lang w:val="en-GB"/>
        </w:rPr>
      </w:pPr>
    </w:p>
    <w:p w14:paraId="57A3EF86" w14:textId="77777777" w:rsidR="001E6E8A" w:rsidRDefault="001E6E8A" w:rsidP="00F577D0">
      <w:pPr>
        <w:pStyle w:val="Standard"/>
        <w:spacing w:line="480" w:lineRule="auto"/>
        <w:ind w:firstLine="510"/>
        <w:jc w:val="both"/>
        <w:rPr>
          <w:rFonts w:ascii="Times New Roman" w:hAnsi="Times New Roman" w:cs="Times New Roman"/>
          <w:lang w:val="en-GB"/>
        </w:rPr>
      </w:pPr>
    </w:p>
    <w:p w14:paraId="4728BF92" w14:textId="77777777" w:rsidR="001E6E8A" w:rsidRDefault="001E6E8A" w:rsidP="00F577D0">
      <w:pPr>
        <w:pStyle w:val="Standard"/>
        <w:spacing w:line="480" w:lineRule="auto"/>
        <w:ind w:firstLine="510"/>
        <w:jc w:val="both"/>
        <w:rPr>
          <w:rFonts w:ascii="Times New Roman" w:hAnsi="Times New Roman" w:cs="Times New Roman"/>
          <w:lang w:val="en-GB"/>
        </w:rPr>
      </w:pPr>
    </w:p>
    <w:p w14:paraId="014A205B" w14:textId="77777777" w:rsidR="001E6E8A" w:rsidRDefault="001E6E8A" w:rsidP="00F577D0">
      <w:pPr>
        <w:pStyle w:val="Standard"/>
        <w:spacing w:line="480" w:lineRule="auto"/>
        <w:ind w:firstLine="510"/>
        <w:jc w:val="both"/>
        <w:rPr>
          <w:rFonts w:ascii="Times New Roman" w:hAnsi="Times New Roman" w:cs="Times New Roman"/>
          <w:lang w:val="en-GB"/>
        </w:rPr>
      </w:pPr>
    </w:p>
    <w:p w14:paraId="13C7EE25" w14:textId="77777777" w:rsidR="007E57E6" w:rsidRDefault="007E57E6" w:rsidP="007E57E6">
      <w:pPr>
        <w:pStyle w:val="Standard"/>
        <w:spacing w:line="480" w:lineRule="auto"/>
        <w:ind w:firstLine="510"/>
        <w:jc w:val="both"/>
        <w:rPr>
          <w:rFonts w:ascii="Times New Roman" w:hAnsi="Times New Roman" w:cs="Times New Roman"/>
          <w:lang w:val="en-GB"/>
        </w:rPr>
      </w:pPr>
      <w:r>
        <w:rPr>
          <w:rFonts w:ascii="Times New Roman" w:hAnsi="Times New Roman" w:cs="Times New Roman"/>
          <w:noProof/>
          <w:lang w:val="fi-FI" w:eastAsia="fi-FI" w:bidi="ar-SA"/>
        </w:rPr>
        <w:lastRenderedPageBreak/>
        <w:drawing>
          <wp:inline distT="0" distB="0" distL="0" distR="0" wp14:anchorId="41448619" wp14:editId="7CD938E8">
            <wp:extent cx="5136725" cy="1957208"/>
            <wp:effectExtent l="0" t="0" r="698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0605" cy="1970117"/>
                    </a:xfrm>
                    <a:prstGeom prst="rect">
                      <a:avLst/>
                    </a:prstGeom>
                    <a:noFill/>
                  </pic:spPr>
                </pic:pic>
              </a:graphicData>
            </a:graphic>
          </wp:inline>
        </w:drawing>
      </w:r>
    </w:p>
    <w:p w14:paraId="7807C5ED" w14:textId="7B86D278" w:rsidR="007E57E6" w:rsidRPr="001E6E8A" w:rsidRDefault="002D70CE" w:rsidP="007E57E6">
      <w:pPr>
        <w:pStyle w:val="Standard"/>
        <w:spacing w:line="480" w:lineRule="auto"/>
        <w:jc w:val="both"/>
        <w:rPr>
          <w:rFonts w:ascii="Times New Roman" w:hAnsi="Times New Roman" w:cs="Times New Roman"/>
          <w:lang w:val="en-GB"/>
        </w:rPr>
      </w:pPr>
      <w:r>
        <w:rPr>
          <w:rFonts w:ascii="Times New Roman" w:hAnsi="Times New Roman" w:cs="Times New Roman"/>
          <w:lang w:val="en-GB"/>
        </w:rPr>
        <w:t>Figure</w:t>
      </w:r>
      <w:r w:rsidR="007E57E6" w:rsidRPr="001E6E8A">
        <w:rPr>
          <w:rFonts w:ascii="Times New Roman" w:hAnsi="Times New Roman" w:cs="Times New Roman"/>
          <w:lang w:val="en-GB"/>
        </w:rPr>
        <w:t xml:space="preserve"> S 3. Affine transforms involved in</w:t>
      </w:r>
      <w:r w:rsidR="00F23BA4">
        <w:rPr>
          <w:rFonts w:ascii="Times New Roman" w:hAnsi="Times New Roman" w:cs="Times New Roman"/>
          <w:lang w:val="en-GB"/>
        </w:rPr>
        <w:t xml:space="preserve"> the</w:t>
      </w:r>
      <w:r w:rsidR="007E57E6" w:rsidRPr="001E6E8A">
        <w:rPr>
          <w:rFonts w:ascii="Times New Roman" w:hAnsi="Times New Roman" w:cs="Times New Roman"/>
          <w:lang w:val="en-GB"/>
        </w:rPr>
        <w:t xml:space="preserve"> calculation of Procrustes distance</w:t>
      </w:r>
      <w:r w:rsidR="001E6E8A" w:rsidRPr="001E6E8A">
        <w:rPr>
          <w:rFonts w:ascii="Times New Roman" w:hAnsi="Times New Roman" w:cs="Times New Roman"/>
          <w:lang w:val="en-GB"/>
        </w:rPr>
        <w:t xml:space="preserve"> (PD)</w:t>
      </w:r>
      <w:r w:rsidR="007E57E6" w:rsidRPr="001E6E8A">
        <w:rPr>
          <w:rFonts w:ascii="Times New Roman" w:hAnsi="Times New Roman" w:cs="Times New Roman"/>
          <w:lang w:val="en-GB"/>
        </w:rPr>
        <w:t>. The landmarks and the right side of the axis are reflected, scaled, translated (shifted) and rotated to minimize the distance between corresponding landmarks.</w:t>
      </w:r>
    </w:p>
    <w:p w14:paraId="5D40FB30" w14:textId="77777777" w:rsidR="007E57E6" w:rsidRDefault="007E57E6" w:rsidP="00F577D0">
      <w:pPr>
        <w:pStyle w:val="Standard"/>
        <w:spacing w:line="480" w:lineRule="auto"/>
        <w:ind w:firstLine="510"/>
        <w:jc w:val="both"/>
        <w:rPr>
          <w:rFonts w:ascii="Times New Roman" w:hAnsi="Times New Roman" w:cs="Times New Roman"/>
          <w:lang w:val="en-GB"/>
        </w:rPr>
      </w:pPr>
    </w:p>
    <w:p w14:paraId="20F139D4" w14:textId="77777777" w:rsidR="001E6E8A" w:rsidRDefault="001E6E8A" w:rsidP="00F577D0">
      <w:pPr>
        <w:pStyle w:val="Standard"/>
        <w:spacing w:line="480" w:lineRule="auto"/>
        <w:ind w:firstLine="510"/>
        <w:jc w:val="both"/>
        <w:rPr>
          <w:rFonts w:ascii="Times New Roman" w:hAnsi="Times New Roman" w:cs="Times New Roman"/>
          <w:lang w:val="en-GB"/>
        </w:rPr>
      </w:pPr>
    </w:p>
    <w:p w14:paraId="6144483D" w14:textId="77777777" w:rsidR="001E6E8A" w:rsidRDefault="001E6E8A" w:rsidP="00F577D0">
      <w:pPr>
        <w:pStyle w:val="Standard"/>
        <w:spacing w:line="480" w:lineRule="auto"/>
        <w:ind w:firstLine="510"/>
        <w:jc w:val="both"/>
        <w:rPr>
          <w:rFonts w:ascii="Times New Roman" w:hAnsi="Times New Roman" w:cs="Times New Roman"/>
          <w:lang w:val="en-GB"/>
        </w:rPr>
      </w:pPr>
    </w:p>
    <w:p w14:paraId="13943E47" w14:textId="77777777" w:rsidR="001E6E8A" w:rsidRDefault="001E6E8A" w:rsidP="00F577D0">
      <w:pPr>
        <w:pStyle w:val="Standard"/>
        <w:spacing w:line="480" w:lineRule="auto"/>
        <w:ind w:firstLine="510"/>
        <w:jc w:val="both"/>
        <w:rPr>
          <w:rFonts w:ascii="Times New Roman" w:hAnsi="Times New Roman" w:cs="Times New Roman"/>
          <w:lang w:val="en-GB"/>
        </w:rPr>
      </w:pPr>
    </w:p>
    <w:p w14:paraId="3925F5C5" w14:textId="77777777" w:rsidR="001E6E8A" w:rsidRDefault="001E6E8A" w:rsidP="00F577D0">
      <w:pPr>
        <w:pStyle w:val="Standard"/>
        <w:spacing w:line="480" w:lineRule="auto"/>
        <w:ind w:firstLine="510"/>
        <w:jc w:val="both"/>
        <w:rPr>
          <w:rFonts w:ascii="Times New Roman" w:hAnsi="Times New Roman" w:cs="Times New Roman"/>
          <w:lang w:val="en-GB"/>
        </w:rPr>
      </w:pPr>
    </w:p>
    <w:p w14:paraId="00526774" w14:textId="77777777" w:rsidR="001E6E8A" w:rsidRDefault="001E6E8A" w:rsidP="00F577D0">
      <w:pPr>
        <w:pStyle w:val="Standard"/>
        <w:spacing w:line="480" w:lineRule="auto"/>
        <w:ind w:firstLine="510"/>
        <w:jc w:val="both"/>
        <w:rPr>
          <w:rFonts w:ascii="Times New Roman" w:hAnsi="Times New Roman" w:cs="Times New Roman"/>
          <w:lang w:val="en-GB"/>
        </w:rPr>
      </w:pPr>
    </w:p>
    <w:p w14:paraId="74577B4B" w14:textId="77777777" w:rsidR="001E6E8A" w:rsidRDefault="001E6E8A" w:rsidP="00F577D0">
      <w:pPr>
        <w:pStyle w:val="Standard"/>
        <w:spacing w:line="480" w:lineRule="auto"/>
        <w:ind w:firstLine="510"/>
        <w:jc w:val="both"/>
        <w:rPr>
          <w:rFonts w:ascii="Times New Roman" w:hAnsi="Times New Roman" w:cs="Times New Roman"/>
          <w:lang w:val="en-GB"/>
        </w:rPr>
      </w:pPr>
    </w:p>
    <w:p w14:paraId="5B21E841" w14:textId="77777777" w:rsidR="001E6E8A" w:rsidRDefault="001E6E8A" w:rsidP="00F577D0">
      <w:pPr>
        <w:pStyle w:val="Standard"/>
        <w:spacing w:line="480" w:lineRule="auto"/>
        <w:ind w:firstLine="510"/>
        <w:jc w:val="both"/>
        <w:rPr>
          <w:rFonts w:ascii="Times New Roman" w:hAnsi="Times New Roman" w:cs="Times New Roman"/>
          <w:lang w:val="en-GB"/>
        </w:rPr>
      </w:pPr>
    </w:p>
    <w:p w14:paraId="3ED7DF27" w14:textId="77777777" w:rsidR="001E6E8A" w:rsidRDefault="001E6E8A" w:rsidP="00F577D0">
      <w:pPr>
        <w:pStyle w:val="Standard"/>
        <w:spacing w:line="480" w:lineRule="auto"/>
        <w:ind w:firstLine="510"/>
        <w:jc w:val="both"/>
        <w:rPr>
          <w:rFonts w:ascii="Times New Roman" w:hAnsi="Times New Roman" w:cs="Times New Roman"/>
          <w:lang w:val="en-GB"/>
        </w:rPr>
      </w:pPr>
    </w:p>
    <w:p w14:paraId="7A98B754" w14:textId="77777777" w:rsidR="001E6E8A" w:rsidRDefault="001E6E8A" w:rsidP="00F577D0">
      <w:pPr>
        <w:pStyle w:val="Standard"/>
        <w:spacing w:line="480" w:lineRule="auto"/>
        <w:ind w:firstLine="510"/>
        <w:jc w:val="both"/>
        <w:rPr>
          <w:rFonts w:ascii="Times New Roman" w:hAnsi="Times New Roman" w:cs="Times New Roman"/>
          <w:lang w:val="en-GB"/>
        </w:rPr>
      </w:pPr>
    </w:p>
    <w:p w14:paraId="4FBDFB64" w14:textId="77777777" w:rsidR="001E6E8A" w:rsidRDefault="001E6E8A" w:rsidP="00F577D0">
      <w:pPr>
        <w:pStyle w:val="Standard"/>
        <w:spacing w:line="480" w:lineRule="auto"/>
        <w:ind w:firstLine="510"/>
        <w:jc w:val="both"/>
        <w:rPr>
          <w:rFonts w:ascii="Times New Roman" w:hAnsi="Times New Roman" w:cs="Times New Roman"/>
          <w:lang w:val="en-GB"/>
        </w:rPr>
      </w:pPr>
    </w:p>
    <w:p w14:paraId="4661F821" w14:textId="77777777" w:rsidR="001E6E8A" w:rsidRDefault="001E6E8A" w:rsidP="00F577D0">
      <w:pPr>
        <w:pStyle w:val="Standard"/>
        <w:spacing w:line="480" w:lineRule="auto"/>
        <w:ind w:firstLine="510"/>
        <w:jc w:val="both"/>
        <w:rPr>
          <w:rFonts w:ascii="Times New Roman" w:hAnsi="Times New Roman" w:cs="Times New Roman"/>
          <w:lang w:val="en-GB"/>
        </w:rPr>
      </w:pPr>
    </w:p>
    <w:p w14:paraId="3778EACC" w14:textId="77777777" w:rsidR="001E6E8A" w:rsidRDefault="001E6E8A" w:rsidP="00F577D0">
      <w:pPr>
        <w:pStyle w:val="Standard"/>
        <w:spacing w:line="480" w:lineRule="auto"/>
        <w:ind w:firstLine="510"/>
        <w:jc w:val="both"/>
        <w:rPr>
          <w:rFonts w:ascii="Times New Roman" w:hAnsi="Times New Roman" w:cs="Times New Roman"/>
          <w:lang w:val="en-GB"/>
        </w:rPr>
      </w:pPr>
    </w:p>
    <w:p w14:paraId="34D461A9" w14:textId="77777777" w:rsidR="001E6E8A" w:rsidRDefault="001E6E8A" w:rsidP="00F577D0">
      <w:pPr>
        <w:pStyle w:val="Standard"/>
        <w:spacing w:line="480" w:lineRule="auto"/>
        <w:ind w:firstLine="510"/>
        <w:jc w:val="both"/>
        <w:rPr>
          <w:rFonts w:ascii="Times New Roman" w:hAnsi="Times New Roman" w:cs="Times New Roman"/>
          <w:lang w:val="en-GB"/>
        </w:rPr>
      </w:pPr>
    </w:p>
    <w:p w14:paraId="52B36A28" w14:textId="77777777" w:rsidR="001E6E8A" w:rsidRDefault="001E6E8A" w:rsidP="00F577D0">
      <w:pPr>
        <w:pStyle w:val="Standard"/>
        <w:spacing w:line="480" w:lineRule="auto"/>
        <w:ind w:firstLine="510"/>
        <w:jc w:val="both"/>
        <w:rPr>
          <w:rFonts w:ascii="Times New Roman" w:hAnsi="Times New Roman" w:cs="Times New Roman"/>
          <w:lang w:val="en-GB"/>
        </w:rPr>
      </w:pPr>
    </w:p>
    <w:p w14:paraId="47FC7199" w14:textId="77777777" w:rsidR="001E6E8A" w:rsidRPr="003B33D0" w:rsidRDefault="001E6E8A" w:rsidP="00F577D0">
      <w:pPr>
        <w:pStyle w:val="Standard"/>
        <w:spacing w:line="480" w:lineRule="auto"/>
        <w:ind w:firstLine="510"/>
        <w:jc w:val="both"/>
        <w:rPr>
          <w:rFonts w:ascii="Times New Roman" w:hAnsi="Times New Roman" w:cs="Times New Roman"/>
          <w:lang w:val="en-GB"/>
        </w:rPr>
      </w:pPr>
    </w:p>
    <w:p w14:paraId="3A9ED818" w14:textId="77777777" w:rsidR="00C21168" w:rsidRDefault="00304DA2">
      <w:pPr>
        <w:rPr>
          <w:rFonts w:ascii="Times New Roman" w:hAnsi="Times New Roman" w:cs="Times New Roman"/>
          <w:b/>
          <w:sz w:val="24"/>
          <w:szCs w:val="24"/>
          <w:lang w:val="en-GB"/>
        </w:rPr>
      </w:pPr>
      <w:r w:rsidRPr="00304DA2">
        <w:rPr>
          <w:rFonts w:ascii="Times New Roman" w:hAnsi="Times New Roman" w:cs="Times New Roman"/>
          <w:b/>
          <w:sz w:val="24"/>
          <w:szCs w:val="24"/>
          <w:lang w:val="en-GB"/>
        </w:rPr>
        <w:lastRenderedPageBreak/>
        <w:t xml:space="preserve">References </w:t>
      </w:r>
    </w:p>
    <w:p w14:paraId="7AD4DE91" w14:textId="33892591" w:rsidR="00304DA2" w:rsidRPr="00623DC4" w:rsidRDefault="00623DC4" w:rsidP="00623DC4">
      <w:pPr>
        <w:pStyle w:val="ListParagraph"/>
        <w:spacing w:after="0" w:line="48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w:t>
      </w:r>
      <w:r w:rsidR="00304DA2" w:rsidRPr="00623DC4">
        <w:rPr>
          <w:rFonts w:ascii="Times New Roman" w:hAnsi="Times New Roman" w:cs="Times New Roman"/>
          <w:sz w:val="24"/>
          <w:szCs w:val="24"/>
          <w:lang w:val="en-GB"/>
        </w:rPr>
        <w:t>Arthur D</w:t>
      </w:r>
      <w:r w:rsidR="00B366CB">
        <w:rPr>
          <w:rFonts w:ascii="Times New Roman" w:hAnsi="Times New Roman" w:cs="Times New Roman"/>
          <w:sz w:val="24"/>
          <w:szCs w:val="24"/>
          <w:lang w:val="en-GB"/>
        </w:rPr>
        <w:t>,</w:t>
      </w:r>
      <w:r w:rsidR="00304DA2" w:rsidRPr="00623DC4">
        <w:rPr>
          <w:rFonts w:ascii="Times New Roman" w:hAnsi="Times New Roman" w:cs="Times New Roman"/>
          <w:sz w:val="24"/>
          <w:szCs w:val="24"/>
          <w:lang w:val="en-GB"/>
        </w:rPr>
        <w:t xml:space="preserve"> </w:t>
      </w:r>
      <w:proofErr w:type="spellStart"/>
      <w:r w:rsidR="00304DA2" w:rsidRPr="00623DC4">
        <w:rPr>
          <w:rFonts w:ascii="Times New Roman" w:hAnsi="Times New Roman" w:cs="Times New Roman"/>
          <w:sz w:val="24"/>
          <w:szCs w:val="24"/>
          <w:lang w:val="en-GB"/>
        </w:rPr>
        <w:t>Vassilvitskii</w:t>
      </w:r>
      <w:proofErr w:type="spellEnd"/>
      <w:r w:rsidR="00304DA2" w:rsidRPr="00623DC4">
        <w:rPr>
          <w:rFonts w:ascii="Times New Roman" w:hAnsi="Times New Roman" w:cs="Times New Roman"/>
          <w:sz w:val="24"/>
          <w:szCs w:val="24"/>
          <w:lang w:val="en-GB"/>
        </w:rPr>
        <w:t xml:space="preserve"> S </w:t>
      </w:r>
      <w:r w:rsidR="006A5974">
        <w:rPr>
          <w:rFonts w:ascii="Times New Roman" w:hAnsi="Times New Roman" w:cs="Times New Roman"/>
          <w:sz w:val="24"/>
          <w:szCs w:val="24"/>
          <w:lang w:val="en-GB"/>
        </w:rPr>
        <w:t>(</w:t>
      </w:r>
      <w:r w:rsidR="00B366CB">
        <w:rPr>
          <w:rFonts w:ascii="Times New Roman" w:hAnsi="Times New Roman" w:cs="Times New Roman"/>
          <w:sz w:val="24"/>
          <w:szCs w:val="24"/>
          <w:lang w:val="en-GB"/>
        </w:rPr>
        <w:t>2007</w:t>
      </w:r>
      <w:r w:rsidR="006A5974">
        <w:rPr>
          <w:rFonts w:ascii="Times New Roman" w:hAnsi="Times New Roman" w:cs="Times New Roman"/>
          <w:sz w:val="24"/>
          <w:szCs w:val="24"/>
          <w:lang w:val="en-GB"/>
        </w:rPr>
        <w:t>)</w:t>
      </w:r>
      <w:r w:rsidR="00B366CB">
        <w:rPr>
          <w:rFonts w:ascii="Times New Roman" w:hAnsi="Times New Roman" w:cs="Times New Roman"/>
          <w:sz w:val="24"/>
          <w:szCs w:val="24"/>
          <w:lang w:val="en-GB"/>
        </w:rPr>
        <w:t xml:space="preserve"> </w:t>
      </w:r>
      <w:r w:rsidR="00304DA2" w:rsidRPr="00623DC4">
        <w:rPr>
          <w:rFonts w:ascii="Times New Roman" w:hAnsi="Times New Roman" w:cs="Times New Roman"/>
          <w:sz w:val="24"/>
          <w:szCs w:val="24"/>
          <w:lang w:val="en-GB"/>
        </w:rPr>
        <w:t>K-means. Proceedings of the 18-th annual ACM-SIAM symposium of the Society for Industrial and Applied</w:t>
      </w:r>
      <w:r w:rsidR="007123DB">
        <w:rPr>
          <w:rFonts w:ascii="Times New Roman" w:hAnsi="Times New Roman" w:cs="Times New Roman"/>
          <w:sz w:val="24"/>
          <w:szCs w:val="24"/>
          <w:lang w:val="en-GB"/>
        </w:rPr>
        <w:t xml:space="preserve"> Mathematics, January 7</w:t>
      </w:r>
      <w:r w:rsidR="006A5974">
        <w:rPr>
          <w:rFonts w:ascii="Times New Roman" w:hAnsi="Times New Roman" w:cs="Times New Roman"/>
          <w:sz w:val="24"/>
          <w:szCs w:val="24"/>
          <w:lang w:val="en-GB"/>
        </w:rPr>
        <w:t>,</w:t>
      </w:r>
      <w:r w:rsidR="00304DA2" w:rsidRPr="00623DC4">
        <w:rPr>
          <w:rFonts w:ascii="Times New Roman" w:hAnsi="Times New Roman" w:cs="Times New Roman"/>
          <w:sz w:val="24"/>
          <w:szCs w:val="24"/>
          <w:lang w:val="en-GB"/>
        </w:rPr>
        <w:t xml:space="preserve"> 1027</w:t>
      </w:r>
      <w:r w:rsidR="00B366CB" w:rsidRPr="00B366CB">
        <w:rPr>
          <w:lang w:val="en-US"/>
        </w:rPr>
        <w:t>–</w:t>
      </w:r>
      <w:r w:rsidR="00304DA2" w:rsidRPr="00623DC4">
        <w:rPr>
          <w:rFonts w:ascii="Times New Roman" w:hAnsi="Times New Roman" w:cs="Times New Roman"/>
          <w:sz w:val="24"/>
          <w:szCs w:val="24"/>
          <w:lang w:val="en-GB"/>
        </w:rPr>
        <w:t>1035.</w:t>
      </w:r>
    </w:p>
    <w:p w14:paraId="536B5650" w14:textId="2CBADF97" w:rsidR="00623DC4" w:rsidRDefault="00623DC4" w:rsidP="00623DC4">
      <w:pPr>
        <w:pStyle w:val="ListParagraph"/>
        <w:spacing w:after="0" w:line="48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proofErr w:type="spellStart"/>
      <w:r w:rsidRPr="00623DC4">
        <w:rPr>
          <w:rFonts w:ascii="Times New Roman" w:hAnsi="Times New Roman" w:cs="Times New Roman"/>
          <w:sz w:val="24"/>
          <w:szCs w:val="24"/>
          <w:lang w:val="en-GB"/>
        </w:rPr>
        <w:t>Zabrodsky</w:t>
      </w:r>
      <w:proofErr w:type="spellEnd"/>
      <w:r w:rsidRPr="00623DC4">
        <w:rPr>
          <w:rFonts w:ascii="Times New Roman" w:hAnsi="Times New Roman" w:cs="Times New Roman"/>
          <w:sz w:val="24"/>
          <w:szCs w:val="24"/>
          <w:lang w:val="en-GB"/>
        </w:rPr>
        <w:t xml:space="preserve"> H</w:t>
      </w:r>
      <w:r w:rsidR="00B366CB">
        <w:rPr>
          <w:rFonts w:ascii="Times New Roman" w:hAnsi="Times New Roman" w:cs="Times New Roman"/>
          <w:sz w:val="24"/>
          <w:szCs w:val="24"/>
          <w:lang w:val="en-GB"/>
        </w:rPr>
        <w:t>,</w:t>
      </w:r>
      <w:r w:rsidRPr="00623DC4">
        <w:rPr>
          <w:rFonts w:ascii="Times New Roman" w:hAnsi="Times New Roman" w:cs="Times New Roman"/>
          <w:sz w:val="24"/>
          <w:szCs w:val="24"/>
          <w:lang w:val="en-GB"/>
        </w:rPr>
        <w:t xml:space="preserve"> Peleg S</w:t>
      </w:r>
      <w:r w:rsidR="00B366CB">
        <w:rPr>
          <w:rFonts w:ascii="Times New Roman" w:hAnsi="Times New Roman" w:cs="Times New Roman"/>
          <w:sz w:val="24"/>
          <w:szCs w:val="24"/>
          <w:lang w:val="en-GB"/>
        </w:rPr>
        <w:t>,</w:t>
      </w:r>
      <w:r w:rsidRPr="00623DC4">
        <w:rPr>
          <w:rFonts w:ascii="Times New Roman" w:hAnsi="Times New Roman" w:cs="Times New Roman"/>
          <w:sz w:val="24"/>
          <w:szCs w:val="24"/>
          <w:lang w:val="en-GB"/>
        </w:rPr>
        <w:t xml:space="preserve"> </w:t>
      </w:r>
      <w:proofErr w:type="spellStart"/>
      <w:r w:rsidRPr="00623DC4">
        <w:rPr>
          <w:rFonts w:ascii="Times New Roman" w:hAnsi="Times New Roman" w:cs="Times New Roman"/>
          <w:sz w:val="24"/>
          <w:szCs w:val="24"/>
          <w:lang w:val="en-GB"/>
        </w:rPr>
        <w:t>Avnir</w:t>
      </w:r>
      <w:proofErr w:type="spellEnd"/>
      <w:r w:rsidRPr="00623DC4">
        <w:rPr>
          <w:rFonts w:ascii="Times New Roman" w:hAnsi="Times New Roman" w:cs="Times New Roman"/>
          <w:sz w:val="24"/>
          <w:szCs w:val="24"/>
          <w:lang w:val="en-GB"/>
        </w:rPr>
        <w:t xml:space="preserve"> D </w:t>
      </w:r>
      <w:r w:rsidR="006A5974">
        <w:rPr>
          <w:rFonts w:ascii="Times New Roman" w:hAnsi="Times New Roman" w:cs="Times New Roman"/>
          <w:sz w:val="24"/>
          <w:szCs w:val="24"/>
          <w:lang w:val="en-GB"/>
        </w:rPr>
        <w:t>(</w:t>
      </w:r>
      <w:r w:rsidRPr="00623DC4">
        <w:rPr>
          <w:rFonts w:ascii="Times New Roman" w:hAnsi="Times New Roman" w:cs="Times New Roman"/>
          <w:sz w:val="24"/>
          <w:szCs w:val="24"/>
          <w:lang w:val="en-GB"/>
        </w:rPr>
        <w:t>1995</w:t>
      </w:r>
      <w:r w:rsidR="006A5974">
        <w:rPr>
          <w:rFonts w:ascii="Times New Roman" w:hAnsi="Times New Roman" w:cs="Times New Roman"/>
          <w:sz w:val="24"/>
          <w:szCs w:val="24"/>
          <w:lang w:val="en-GB"/>
        </w:rPr>
        <w:t>)</w:t>
      </w:r>
      <w:r w:rsidRPr="00623DC4">
        <w:rPr>
          <w:rFonts w:ascii="Times New Roman" w:hAnsi="Times New Roman" w:cs="Times New Roman"/>
          <w:sz w:val="24"/>
          <w:szCs w:val="24"/>
          <w:lang w:val="en-GB"/>
        </w:rPr>
        <w:t xml:space="preserve"> Symmetry as a continuous feature. </w:t>
      </w:r>
      <w:r w:rsidRPr="00B366CB">
        <w:rPr>
          <w:rFonts w:ascii="Times New Roman" w:hAnsi="Times New Roman" w:cs="Times New Roman"/>
          <w:iCs/>
          <w:sz w:val="24"/>
          <w:szCs w:val="24"/>
          <w:lang w:val="en-GB"/>
        </w:rPr>
        <w:t xml:space="preserve">IEEE Trans </w:t>
      </w:r>
      <w:proofErr w:type="spellStart"/>
      <w:r w:rsidRPr="00B366CB">
        <w:rPr>
          <w:rFonts w:ascii="Times New Roman" w:hAnsi="Times New Roman" w:cs="Times New Roman"/>
          <w:iCs/>
          <w:sz w:val="24"/>
          <w:szCs w:val="24"/>
          <w:lang w:val="en-GB"/>
        </w:rPr>
        <w:t>Patt</w:t>
      </w:r>
      <w:proofErr w:type="spellEnd"/>
      <w:r w:rsidRPr="00B366CB">
        <w:rPr>
          <w:rFonts w:ascii="Times New Roman" w:hAnsi="Times New Roman" w:cs="Times New Roman"/>
          <w:iCs/>
          <w:sz w:val="24"/>
          <w:szCs w:val="24"/>
          <w:lang w:val="en-GB"/>
        </w:rPr>
        <w:t xml:space="preserve"> Anal Mach </w:t>
      </w:r>
      <w:proofErr w:type="spellStart"/>
      <w:r w:rsidRPr="00B366CB">
        <w:rPr>
          <w:rFonts w:ascii="Times New Roman" w:hAnsi="Times New Roman" w:cs="Times New Roman"/>
          <w:iCs/>
          <w:sz w:val="24"/>
          <w:szCs w:val="24"/>
          <w:lang w:val="en-GB"/>
        </w:rPr>
        <w:t>Intell</w:t>
      </w:r>
      <w:proofErr w:type="spellEnd"/>
      <w:r w:rsidRPr="00623DC4">
        <w:rPr>
          <w:rFonts w:ascii="Times New Roman" w:hAnsi="Times New Roman" w:cs="Times New Roman"/>
          <w:sz w:val="24"/>
          <w:szCs w:val="24"/>
          <w:lang w:val="en-GB"/>
        </w:rPr>
        <w:t xml:space="preserve"> </w:t>
      </w:r>
      <w:r w:rsidRPr="00B366CB">
        <w:rPr>
          <w:rFonts w:ascii="Times New Roman" w:hAnsi="Times New Roman" w:cs="Times New Roman"/>
          <w:iCs/>
          <w:sz w:val="24"/>
          <w:szCs w:val="24"/>
          <w:lang w:val="en-GB"/>
        </w:rPr>
        <w:t xml:space="preserve">17 </w:t>
      </w:r>
      <w:r w:rsidRPr="00623DC4">
        <w:rPr>
          <w:rFonts w:ascii="Times New Roman" w:hAnsi="Times New Roman" w:cs="Times New Roman"/>
          <w:sz w:val="24"/>
          <w:szCs w:val="24"/>
          <w:lang w:val="en-GB"/>
        </w:rPr>
        <w:t>(12)</w:t>
      </w:r>
      <w:r w:rsidR="006A5974">
        <w:rPr>
          <w:rFonts w:ascii="Times New Roman" w:hAnsi="Times New Roman" w:cs="Times New Roman"/>
          <w:sz w:val="24"/>
          <w:szCs w:val="24"/>
          <w:lang w:val="en-GB"/>
        </w:rPr>
        <w:t>:</w:t>
      </w:r>
      <w:r w:rsidRPr="00623DC4">
        <w:rPr>
          <w:rFonts w:ascii="Times New Roman" w:hAnsi="Times New Roman" w:cs="Times New Roman"/>
          <w:sz w:val="24"/>
          <w:szCs w:val="24"/>
          <w:lang w:val="en-GB"/>
        </w:rPr>
        <w:t>1154</w:t>
      </w:r>
      <w:r w:rsidR="00B366CB" w:rsidRPr="00B310B3">
        <w:rPr>
          <w:lang w:val="en-US"/>
        </w:rPr>
        <w:t>–</w:t>
      </w:r>
      <w:r w:rsidRPr="00623DC4">
        <w:rPr>
          <w:rFonts w:ascii="Times New Roman" w:hAnsi="Times New Roman" w:cs="Times New Roman"/>
          <w:sz w:val="24"/>
          <w:szCs w:val="24"/>
          <w:lang w:val="en-GB"/>
        </w:rPr>
        <w:t>1166</w:t>
      </w:r>
    </w:p>
    <w:p w14:paraId="57DB1BCB" w14:textId="70007802" w:rsidR="00623DC4" w:rsidRDefault="00623DC4" w:rsidP="00623DC4">
      <w:pPr>
        <w:pStyle w:val="ListParagraph"/>
        <w:spacing w:after="0" w:line="48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w:t>
      </w:r>
      <w:r w:rsidRPr="00623DC4">
        <w:rPr>
          <w:rFonts w:ascii="Times New Roman" w:hAnsi="Times New Roman" w:cs="Times New Roman"/>
          <w:sz w:val="24"/>
          <w:szCs w:val="24"/>
          <w:lang w:val="en-GB"/>
        </w:rPr>
        <w:t>Liu Y</w:t>
      </w:r>
      <w:r w:rsidR="00B366CB">
        <w:rPr>
          <w:rFonts w:ascii="Times New Roman" w:hAnsi="Times New Roman" w:cs="Times New Roman"/>
          <w:sz w:val="24"/>
          <w:szCs w:val="24"/>
          <w:lang w:val="en-GB"/>
        </w:rPr>
        <w:t>,</w:t>
      </w:r>
      <w:r w:rsidRPr="00623DC4">
        <w:rPr>
          <w:rFonts w:ascii="Times New Roman" w:hAnsi="Times New Roman" w:cs="Times New Roman"/>
          <w:sz w:val="24"/>
          <w:szCs w:val="24"/>
          <w:lang w:val="en-GB"/>
        </w:rPr>
        <w:t xml:space="preserve"> Hel-Or H</w:t>
      </w:r>
      <w:r w:rsidR="00B366CB">
        <w:rPr>
          <w:rFonts w:ascii="Times New Roman" w:hAnsi="Times New Roman" w:cs="Times New Roman"/>
          <w:sz w:val="24"/>
          <w:szCs w:val="24"/>
          <w:lang w:val="en-GB"/>
        </w:rPr>
        <w:t>,</w:t>
      </w:r>
      <w:r w:rsidRPr="00623DC4">
        <w:rPr>
          <w:rFonts w:ascii="Times New Roman" w:hAnsi="Times New Roman" w:cs="Times New Roman"/>
          <w:sz w:val="24"/>
          <w:szCs w:val="24"/>
          <w:lang w:val="en-GB"/>
        </w:rPr>
        <w:t xml:space="preserve"> Kaplan CS</w:t>
      </w:r>
      <w:r w:rsidR="00B366CB">
        <w:rPr>
          <w:rFonts w:ascii="Times New Roman" w:hAnsi="Times New Roman" w:cs="Times New Roman"/>
          <w:sz w:val="24"/>
          <w:szCs w:val="24"/>
          <w:lang w:val="en-GB"/>
        </w:rPr>
        <w:t>,</w:t>
      </w:r>
      <w:r w:rsidRPr="00623DC4">
        <w:rPr>
          <w:rFonts w:ascii="Times New Roman" w:hAnsi="Times New Roman" w:cs="Times New Roman"/>
          <w:sz w:val="24"/>
          <w:szCs w:val="24"/>
          <w:lang w:val="en-GB"/>
        </w:rPr>
        <w:t xml:space="preserve"> Van Goo, L</w:t>
      </w:r>
      <w:r w:rsidR="00B366CB">
        <w:rPr>
          <w:rFonts w:ascii="Times New Roman" w:hAnsi="Times New Roman" w:cs="Times New Roman"/>
          <w:sz w:val="24"/>
          <w:szCs w:val="24"/>
          <w:lang w:val="en-GB"/>
        </w:rPr>
        <w:t xml:space="preserve"> </w:t>
      </w:r>
      <w:r w:rsidR="006A5974">
        <w:rPr>
          <w:rFonts w:ascii="Times New Roman" w:hAnsi="Times New Roman" w:cs="Times New Roman"/>
          <w:sz w:val="24"/>
          <w:szCs w:val="24"/>
          <w:lang w:val="en-GB"/>
        </w:rPr>
        <w:t>(</w:t>
      </w:r>
      <w:r w:rsidR="00B366CB">
        <w:rPr>
          <w:rFonts w:ascii="Times New Roman" w:hAnsi="Times New Roman" w:cs="Times New Roman"/>
          <w:sz w:val="24"/>
          <w:szCs w:val="24"/>
          <w:lang w:val="en-GB"/>
        </w:rPr>
        <w:t>2009</w:t>
      </w:r>
      <w:r w:rsidR="006A5974">
        <w:rPr>
          <w:rFonts w:ascii="Times New Roman" w:hAnsi="Times New Roman" w:cs="Times New Roman"/>
          <w:sz w:val="24"/>
          <w:szCs w:val="24"/>
          <w:lang w:val="en-GB"/>
        </w:rPr>
        <w:t>)</w:t>
      </w:r>
      <w:r w:rsidRPr="00623DC4">
        <w:rPr>
          <w:rFonts w:ascii="Times New Roman" w:hAnsi="Times New Roman" w:cs="Times New Roman"/>
          <w:sz w:val="24"/>
          <w:szCs w:val="24"/>
          <w:lang w:val="en-GB"/>
        </w:rPr>
        <w:t xml:space="preserve"> Computational symmetry in compute</w:t>
      </w:r>
      <w:r w:rsidR="007123DB">
        <w:rPr>
          <w:rFonts w:ascii="Times New Roman" w:hAnsi="Times New Roman" w:cs="Times New Roman"/>
          <w:sz w:val="24"/>
          <w:szCs w:val="24"/>
          <w:lang w:val="en-GB"/>
        </w:rPr>
        <w:t>r vision and computer graphics</w:t>
      </w:r>
      <w:r w:rsidR="007123DB" w:rsidRPr="00B366CB">
        <w:rPr>
          <w:rFonts w:ascii="Times New Roman" w:hAnsi="Times New Roman" w:cs="Times New Roman"/>
          <w:sz w:val="24"/>
          <w:szCs w:val="24"/>
          <w:lang w:val="en-GB"/>
        </w:rPr>
        <w:t>. Found Trend Comp Graph Vis</w:t>
      </w:r>
      <w:r w:rsidR="007123DB">
        <w:rPr>
          <w:rFonts w:ascii="Times New Roman" w:hAnsi="Times New Roman" w:cs="Times New Roman"/>
          <w:sz w:val="24"/>
          <w:szCs w:val="24"/>
          <w:lang w:val="en-GB"/>
        </w:rPr>
        <w:t xml:space="preserve"> </w:t>
      </w:r>
      <w:r w:rsidR="007123DB" w:rsidRPr="00B366CB">
        <w:rPr>
          <w:rFonts w:ascii="Times New Roman" w:hAnsi="Times New Roman" w:cs="Times New Roman"/>
          <w:iCs/>
          <w:sz w:val="24"/>
          <w:szCs w:val="24"/>
          <w:lang w:val="en-GB"/>
        </w:rPr>
        <w:t>5</w:t>
      </w:r>
      <w:r w:rsidR="007123DB" w:rsidRPr="007123DB">
        <w:rPr>
          <w:rFonts w:ascii="Times New Roman" w:hAnsi="Times New Roman" w:cs="Times New Roman"/>
          <w:sz w:val="24"/>
          <w:szCs w:val="24"/>
          <w:lang w:val="en-GB"/>
        </w:rPr>
        <w:t>(1-2)</w:t>
      </w:r>
      <w:r w:rsidR="006A5974">
        <w:rPr>
          <w:rFonts w:ascii="Times New Roman" w:hAnsi="Times New Roman" w:cs="Times New Roman"/>
          <w:sz w:val="24"/>
          <w:szCs w:val="24"/>
          <w:lang w:val="en-GB"/>
        </w:rPr>
        <w:t>:</w:t>
      </w:r>
      <w:r w:rsidR="00CB1971">
        <w:rPr>
          <w:rFonts w:ascii="Times New Roman" w:hAnsi="Times New Roman" w:cs="Times New Roman"/>
          <w:sz w:val="24"/>
          <w:szCs w:val="24"/>
          <w:lang w:val="en-GB"/>
        </w:rPr>
        <w:t>1</w:t>
      </w:r>
      <w:r w:rsidR="00B366CB" w:rsidRPr="00B310B3">
        <w:rPr>
          <w:lang w:val="en-US"/>
        </w:rPr>
        <w:t>–</w:t>
      </w:r>
      <w:r w:rsidR="00CB1971">
        <w:rPr>
          <w:rFonts w:ascii="Times New Roman" w:hAnsi="Times New Roman" w:cs="Times New Roman"/>
          <w:sz w:val="24"/>
          <w:szCs w:val="24"/>
          <w:lang w:val="en-GB"/>
        </w:rPr>
        <w:t>195</w:t>
      </w:r>
    </w:p>
    <w:p w14:paraId="0BC627B2" w14:textId="7A5C8CF5" w:rsidR="00623DC4" w:rsidRDefault="00623DC4" w:rsidP="00623DC4">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4. </w:t>
      </w:r>
      <w:r w:rsidRPr="00C04419">
        <w:rPr>
          <w:rFonts w:ascii="Times New Roman" w:hAnsi="Times New Roman" w:cs="Times New Roman"/>
          <w:sz w:val="24"/>
          <w:szCs w:val="24"/>
          <w:lang w:val="en-GB"/>
        </w:rPr>
        <w:t>Graham JH</w:t>
      </w:r>
      <w:r w:rsidR="00B366CB">
        <w:rPr>
          <w:rFonts w:ascii="Times New Roman" w:hAnsi="Times New Roman" w:cs="Times New Roman"/>
          <w:sz w:val="24"/>
          <w:szCs w:val="24"/>
          <w:lang w:val="en-GB"/>
        </w:rPr>
        <w:t>,</w:t>
      </w:r>
      <w:r w:rsidRPr="00C04419">
        <w:rPr>
          <w:rFonts w:ascii="Times New Roman" w:hAnsi="Times New Roman" w:cs="Times New Roman"/>
          <w:sz w:val="24"/>
          <w:szCs w:val="24"/>
          <w:lang w:val="en-GB"/>
        </w:rPr>
        <w:t xml:space="preserve"> Raz S</w:t>
      </w:r>
      <w:r w:rsidR="00B366CB">
        <w:rPr>
          <w:rFonts w:ascii="Times New Roman" w:hAnsi="Times New Roman" w:cs="Times New Roman"/>
          <w:sz w:val="24"/>
          <w:szCs w:val="24"/>
          <w:lang w:val="en-GB"/>
        </w:rPr>
        <w:t>,</w:t>
      </w:r>
      <w:r w:rsidRPr="00C04419">
        <w:rPr>
          <w:rFonts w:ascii="Times New Roman" w:hAnsi="Times New Roman" w:cs="Times New Roman"/>
          <w:sz w:val="24"/>
          <w:szCs w:val="24"/>
          <w:lang w:val="en-GB"/>
        </w:rPr>
        <w:t xml:space="preserve"> Hel-Or H</w:t>
      </w:r>
      <w:r w:rsidR="00B366CB">
        <w:rPr>
          <w:rFonts w:ascii="Times New Roman" w:hAnsi="Times New Roman" w:cs="Times New Roman"/>
          <w:sz w:val="24"/>
          <w:szCs w:val="24"/>
          <w:lang w:val="en-GB"/>
        </w:rPr>
        <w:t>,</w:t>
      </w:r>
      <w:r w:rsidRPr="00C04419">
        <w:rPr>
          <w:rFonts w:ascii="Times New Roman" w:hAnsi="Times New Roman" w:cs="Times New Roman"/>
          <w:sz w:val="24"/>
          <w:szCs w:val="24"/>
          <w:lang w:val="en-GB"/>
        </w:rPr>
        <w:t xml:space="preserve"> </w:t>
      </w:r>
      <w:proofErr w:type="spellStart"/>
      <w:r w:rsidRPr="00C04419">
        <w:rPr>
          <w:rFonts w:ascii="Times New Roman" w:hAnsi="Times New Roman" w:cs="Times New Roman"/>
          <w:sz w:val="24"/>
          <w:szCs w:val="24"/>
          <w:lang w:val="en-GB"/>
        </w:rPr>
        <w:t>Nevo</w:t>
      </w:r>
      <w:proofErr w:type="spellEnd"/>
      <w:r w:rsidRPr="00C04419">
        <w:rPr>
          <w:rFonts w:ascii="Times New Roman" w:hAnsi="Times New Roman" w:cs="Times New Roman"/>
          <w:sz w:val="24"/>
          <w:szCs w:val="24"/>
          <w:lang w:val="en-GB"/>
        </w:rPr>
        <w:t xml:space="preserve"> E </w:t>
      </w:r>
      <w:r w:rsidR="006A5974">
        <w:rPr>
          <w:rFonts w:ascii="Times New Roman" w:hAnsi="Times New Roman" w:cs="Times New Roman"/>
          <w:sz w:val="24"/>
          <w:szCs w:val="24"/>
          <w:lang w:val="en-GB"/>
        </w:rPr>
        <w:t>(</w:t>
      </w:r>
      <w:r w:rsidR="00B366CB">
        <w:rPr>
          <w:rFonts w:ascii="Times New Roman" w:hAnsi="Times New Roman" w:cs="Times New Roman"/>
          <w:sz w:val="24"/>
          <w:szCs w:val="24"/>
          <w:lang w:val="en-GB"/>
        </w:rPr>
        <w:t>2010</w:t>
      </w:r>
      <w:r w:rsidR="006A5974">
        <w:rPr>
          <w:rFonts w:ascii="Times New Roman" w:hAnsi="Times New Roman" w:cs="Times New Roman"/>
          <w:sz w:val="24"/>
          <w:szCs w:val="24"/>
          <w:lang w:val="en-GB"/>
        </w:rPr>
        <w:t>)</w:t>
      </w:r>
      <w:r w:rsidR="00B366CB">
        <w:rPr>
          <w:rFonts w:ascii="Times New Roman" w:hAnsi="Times New Roman" w:cs="Times New Roman"/>
          <w:sz w:val="24"/>
          <w:szCs w:val="24"/>
          <w:lang w:val="en-GB"/>
        </w:rPr>
        <w:t xml:space="preserve"> </w:t>
      </w:r>
      <w:r w:rsidRPr="00C04419">
        <w:rPr>
          <w:rFonts w:ascii="Times New Roman" w:hAnsi="Times New Roman" w:cs="Times New Roman"/>
          <w:sz w:val="24"/>
          <w:szCs w:val="24"/>
          <w:lang w:val="en-GB"/>
        </w:rPr>
        <w:t xml:space="preserve">Fluctuating asymmetry: methods, theory, and applications. Symmetry </w:t>
      </w:r>
      <w:r w:rsidRPr="00B366CB">
        <w:rPr>
          <w:rFonts w:ascii="Times New Roman" w:hAnsi="Times New Roman" w:cs="Times New Roman"/>
          <w:iCs/>
          <w:sz w:val="24"/>
          <w:szCs w:val="24"/>
          <w:lang w:val="en-GB"/>
        </w:rPr>
        <w:t xml:space="preserve">2 </w:t>
      </w:r>
      <w:r w:rsidRPr="00C04419">
        <w:rPr>
          <w:rFonts w:ascii="Times New Roman" w:hAnsi="Times New Roman" w:cs="Times New Roman"/>
          <w:sz w:val="24"/>
          <w:szCs w:val="24"/>
          <w:lang w:val="en-GB"/>
        </w:rPr>
        <w:t>(2)</w:t>
      </w:r>
      <w:r w:rsidR="006A5974">
        <w:rPr>
          <w:rFonts w:ascii="Times New Roman" w:hAnsi="Times New Roman" w:cs="Times New Roman"/>
          <w:sz w:val="24"/>
          <w:szCs w:val="24"/>
          <w:lang w:val="en-GB"/>
        </w:rPr>
        <w:t>:</w:t>
      </w:r>
      <w:r w:rsidRPr="00C04419">
        <w:rPr>
          <w:rFonts w:ascii="Times New Roman" w:hAnsi="Times New Roman" w:cs="Times New Roman"/>
          <w:sz w:val="24"/>
          <w:szCs w:val="24"/>
          <w:lang w:val="en-GB"/>
        </w:rPr>
        <w:t>466</w:t>
      </w:r>
      <w:r w:rsidR="00B366CB" w:rsidRPr="00B310B3">
        <w:rPr>
          <w:lang w:val="en-US"/>
        </w:rPr>
        <w:t>–</w:t>
      </w:r>
      <w:r w:rsidRPr="00C04419">
        <w:rPr>
          <w:rFonts w:ascii="Times New Roman" w:hAnsi="Times New Roman" w:cs="Times New Roman"/>
          <w:sz w:val="24"/>
          <w:szCs w:val="24"/>
          <w:lang w:val="en-GB"/>
        </w:rPr>
        <w:t>540</w:t>
      </w:r>
    </w:p>
    <w:p w14:paraId="4BED8F2F" w14:textId="656ADD03" w:rsidR="00623DC4" w:rsidRDefault="00623DC4" w:rsidP="00623DC4">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5. </w:t>
      </w:r>
      <w:r w:rsidRPr="00623DC4">
        <w:rPr>
          <w:rFonts w:ascii="Times New Roman" w:hAnsi="Times New Roman" w:cs="Times New Roman"/>
          <w:sz w:val="24"/>
          <w:szCs w:val="24"/>
          <w:lang w:val="en-GB"/>
        </w:rPr>
        <w:t>Stegmann MB, Gomez DD</w:t>
      </w:r>
      <w:r w:rsidR="00B366CB">
        <w:rPr>
          <w:rFonts w:ascii="Times New Roman" w:hAnsi="Times New Roman" w:cs="Times New Roman"/>
          <w:sz w:val="24"/>
          <w:szCs w:val="24"/>
          <w:lang w:val="en-GB"/>
        </w:rPr>
        <w:t xml:space="preserve"> </w:t>
      </w:r>
      <w:r w:rsidR="00440F21">
        <w:rPr>
          <w:rFonts w:ascii="Times New Roman" w:hAnsi="Times New Roman" w:cs="Times New Roman"/>
          <w:sz w:val="24"/>
          <w:szCs w:val="24"/>
          <w:lang w:val="en-GB"/>
        </w:rPr>
        <w:t>(</w:t>
      </w:r>
      <w:r w:rsidR="00B366CB">
        <w:rPr>
          <w:rFonts w:ascii="Times New Roman" w:hAnsi="Times New Roman" w:cs="Times New Roman"/>
          <w:sz w:val="24"/>
          <w:szCs w:val="24"/>
          <w:lang w:val="en-GB"/>
        </w:rPr>
        <w:t>2019</w:t>
      </w:r>
      <w:r w:rsidR="00440F21">
        <w:rPr>
          <w:rFonts w:ascii="Times New Roman" w:hAnsi="Times New Roman" w:cs="Times New Roman"/>
          <w:sz w:val="24"/>
          <w:szCs w:val="24"/>
          <w:lang w:val="en-GB"/>
        </w:rPr>
        <w:t>)</w:t>
      </w:r>
      <w:r w:rsidRPr="00623DC4">
        <w:rPr>
          <w:rFonts w:ascii="Times New Roman" w:hAnsi="Times New Roman" w:cs="Times New Roman"/>
          <w:sz w:val="24"/>
          <w:szCs w:val="24"/>
          <w:lang w:val="en-GB"/>
        </w:rPr>
        <w:t xml:space="preserve"> A brief introduction to statistical shape analysis. Document accessed on https://graphics.stanford.edu/courses/ (</w:t>
      </w:r>
      <w:r w:rsidR="00B366CB" w:rsidRPr="00623DC4">
        <w:rPr>
          <w:rFonts w:ascii="Times New Roman" w:hAnsi="Times New Roman" w:cs="Times New Roman"/>
          <w:sz w:val="24"/>
          <w:szCs w:val="24"/>
          <w:lang w:val="en-GB"/>
        </w:rPr>
        <w:t>Accessed</w:t>
      </w:r>
      <w:r w:rsidRPr="00623DC4">
        <w:rPr>
          <w:rFonts w:ascii="Times New Roman" w:hAnsi="Times New Roman" w:cs="Times New Roman"/>
          <w:sz w:val="24"/>
          <w:szCs w:val="24"/>
          <w:lang w:val="en-GB"/>
        </w:rPr>
        <w:t xml:space="preserve"> Apr. 23, 2019)</w:t>
      </w:r>
    </w:p>
    <w:p w14:paraId="739AEEC3" w14:textId="04D35D24" w:rsidR="00623DC4" w:rsidRPr="00C04419" w:rsidRDefault="00623DC4" w:rsidP="00623DC4">
      <w:pPr>
        <w:spacing w:after="0" w:line="480" w:lineRule="auto"/>
        <w:jc w:val="both"/>
        <w:rPr>
          <w:rFonts w:ascii="Times New Roman" w:hAnsi="Times New Roman" w:cs="Times New Roman"/>
          <w:sz w:val="24"/>
          <w:szCs w:val="24"/>
          <w:lang w:val="en-US"/>
        </w:rPr>
      </w:pPr>
      <w:r w:rsidRPr="00440F21">
        <w:rPr>
          <w:rFonts w:ascii="Times New Roman" w:hAnsi="Times New Roman" w:cs="Times New Roman"/>
          <w:sz w:val="24"/>
          <w:szCs w:val="24"/>
          <w:lang w:val="en-US"/>
        </w:rPr>
        <w:t xml:space="preserve">6. </w:t>
      </w:r>
      <w:proofErr w:type="spellStart"/>
      <w:r w:rsidRPr="00440F21">
        <w:rPr>
          <w:rFonts w:ascii="Times New Roman" w:hAnsi="Times New Roman" w:cs="Times New Roman"/>
          <w:sz w:val="24"/>
          <w:szCs w:val="24"/>
          <w:lang w:val="en-US"/>
        </w:rPr>
        <w:t>Mardia</w:t>
      </w:r>
      <w:proofErr w:type="spellEnd"/>
      <w:r w:rsidRPr="00440F21">
        <w:rPr>
          <w:rFonts w:ascii="Times New Roman" w:hAnsi="Times New Roman" w:cs="Times New Roman"/>
          <w:sz w:val="24"/>
          <w:szCs w:val="24"/>
          <w:lang w:val="en-US"/>
        </w:rPr>
        <w:t xml:space="preserve"> KV</w:t>
      </w:r>
      <w:r w:rsidR="00B366CB" w:rsidRPr="00440F21">
        <w:rPr>
          <w:rFonts w:ascii="Times New Roman" w:hAnsi="Times New Roman" w:cs="Times New Roman"/>
          <w:sz w:val="24"/>
          <w:szCs w:val="24"/>
          <w:lang w:val="en-US"/>
        </w:rPr>
        <w:t>,</w:t>
      </w:r>
      <w:r w:rsidRPr="00440F21">
        <w:rPr>
          <w:rFonts w:ascii="Times New Roman" w:hAnsi="Times New Roman" w:cs="Times New Roman"/>
          <w:sz w:val="24"/>
          <w:szCs w:val="24"/>
          <w:lang w:val="en-US"/>
        </w:rPr>
        <w:t xml:space="preserve"> Bookstein F</w:t>
      </w:r>
      <w:r w:rsidRPr="00C04419">
        <w:rPr>
          <w:rFonts w:ascii="Times New Roman" w:hAnsi="Times New Roman" w:cs="Times New Roman"/>
          <w:sz w:val="24"/>
          <w:szCs w:val="24"/>
          <w:lang w:val="en-US"/>
        </w:rPr>
        <w:t>L</w:t>
      </w:r>
      <w:r w:rsidR="00B366CB" w:rsidRPr="00440F21">
        <w:rPr>
          <w:rFonts w:ascii="Times New Roman" w:hAnsi="Times New Roman" w:cs="Times New Roman"/>
          <w:sz w:val="24"/>
          <w:szCs w:val="24"/>
          <w:lang w:val="en-US"/>
        </w:rPr>
        <w:t>,</w:t>
      </w:r>
      <w:r w:rsidRPr="00440F21">
        <w:rPr>
          <w:rFonts w:ascii="Times New Roman" w:hAnsi="Times New Roman" w:cs="Times New Roman"/>
          <w:sz w:val="24"/>
          <w:szCs w:val="24"/>
          <w:lang w:val="en-US"/>
        </w:rPr>
        <w:t xml:space="preserve"> Moreton IJ</w:t>
      </w:r>
      <w:r w:rsidR="00440F21" w:rsidRPr="00440F21">
        <w:rPr>
          <w:rFonts w:ascii="Times New Roman" w:hAnsi="Times New Roman" w:cs="Times New Roman"/>
          <w:sz w:val="24"/>
          <w:szCs w:val="24"/>
          <w:lang w:val="en-US"/>
        </w:rPr>
        <w:t xml:space="preserve"> (</w:t>
      </w:r>
      <w:r w:rsidR="00B366CB" w:rsidRPr="00440F21">
        <w:rPr>
          <w:rFonts w:ascii="Times New Roman" w:hAnsi="Times New Roman" w:cs="Times New Roman"/>
          <w:sz w:val="24"/>
          <w:szCs w:val="24"/>
          <w:lang w:val="en-US"/>
        </w:rPr>
        <w:t>2000</w:t>
      </w:r>
      <w:r w:rsidR="00440F21" w:rsidRPr="00440F21">
        <w:rPr>
          <w:rFonts w:ascii="Times New Roman" w:hAnsi="Times New Roman" w:cs="Times New Roman"/>
          <w:sz w:val="24"/>
          <w:szCs w:val="24"/>
          <w:lang w:val="en-US"/>
        </w:rPr>
        <w:t>)</w:t>
      </w:r>
      <w:r w:rsidRPr="00440F21">
        <w:rPr>
          <w:rFonts w:ascii="Times New Roman" w:hAnsi="Times New Roman" w:cs="Times New Roman"/>
          <w:sz w:val="24"/>
          <w:szCs w:val="24"/>
          <w:lang w:val="en-US"/>
        </w:rPr>
        <w:t xml:space="preserve"> </w:t>
      </w:r>
      <w:r w:rsidRPr="00C04419">
        <w:rPr>
          <w:rFonts w:ascii="Times New Roman" w:hAnsi="Times New Roman" w:cs="Times New Roman"/>
          <w:sz w:val="24"/>
          <w:szCs w:val="24"/>
          <w:lang w:val="en-US"/>
        </w:rPr>
        <w:t xml:space="preserve">Statistical assessment of bilateral symmetry of shapes. </w:t>
      </w:r>
      <w:proofErr w:type="spellStart"/>
      <w:r w:rsidRPr="00B366CB">
        <w:rPr>
          <w:rFonts w:ascii="Times New Roman" w:hAnsi="Times New Roman" w:cs="Times New Roman"/>
          <w:iCs/>
          <w:sz w:val="24"/>
          <w:szCs w:val="24"/>
          <w:lang w:val="en-US"/>
        </w:rPr>
        <w:t>Biometrika</w:t>
      </w:r>
      <w:proofErr w:type="spellEnd"/>
      <w:r w:rsidRPr="00B366CB">
        <w:rPr>
          <w:rFonts w:ascii="Times New Roman" w:hAnsi="Times New Roman" w:cs="Times New Roman"/>
          <w:iCs/>
          <w:sz w:val="24"/>
          <w:szCs w:val="24"/>
          <w:lang w:val="en-US"/>
        </w:rPr>
        <w:t xml:space="preserve"> 87</w:t>
      </w:r>
      <w:r w:rsidRPr="00C04419">
        <w:rPr>
          <w:rFonts w:ascii="Times New Roman" w:hAnsi="Times New Roman" w:cs="Times New Roman"/>
          <w:sz w:val="24"/>
          <w:szCs w:val="24"/>
          <w:lang w:val="en-US"/>
        </w:rPr>
        <w:t>(2)</w:t>
      </w:r>
      <w:r w:rsidR="00440F21">
        <w:rPr>
          <w:rFonts w:ascii="Times New Roman" w:hAnsi="Times New Roman" w:cs="Times New Roman"/>
          <w:sz w:val="24"/>
          <w:szCs w:val="24"/>
          <w:lang w:val="en-US"/>
        </w:rPr>
        <w:t>:</w:t>
      </w:r>
      <w:r w:rsidRPr="00C04419">
        <w:rPr>
          <w:rFonts w:ascii="Times New Roman" w:hAnsi="Times New Roman" w:cs="Times New Roman"/>
          <w:sz w:val="24"/>
          <w:szCs w:val="24"/>
          <w:lang w:val="en-US"/>
        </w:rPr>
        <w:t>285</w:t>
      </w:r>
      <w:r w:rsidR="00B366CB" w:rsidRPr="00B310B3">
        <w:rPr>
          <w:lang w:val="en-US"/>
        </w:rPr>
        <w:t>–</w:t>
      </w:r>
      <w:r w:rsidRPr="00C04419">
        <w:rPr>
          <w:rFonts w:ascii="Times New Roman" w:hAnsi="Times New Roman" w:cs="Times New Roman"/>
          <w:sz w:val="24"/>
          <w:szCs w:val="24"/>
          <w:lang w:val="en-US"/>
        </w:rPr>
        <w:t>300</w:t>
      </w:r>
    </w:p>
    <w:p w14:paraId="19C6B63D" w14:textId="09584D90" w:rsidR="00623DC4" w:rsidRPr="00C04419" w:rsidRDefault="00623DC4" w:rsidP="007123DB">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7. </w:t>
      </w:r>
      <w:r w:rsidRPr="00C04419">
        <w:rPr>
          <w:rFonts w:ascii="Times New Roman" w:hAnsi="Times New Roman" w:cs="Times New Roman"/>
          <w:sz w:val="24"/>
          <w:szCs w:val="24"/>
          <w:lang w:val="en-GB"/>
        </w:rPr>
        <w:t>Klingenberg CP</w:t>
      </w:r>
      <w:r w:rsidR="00440F21">
        <w:rPr>
          <w:rFonts w:ascii="Times New Roman" w:hAnsi="Times New Roman" w:cs="Times New Roman"/>
          <w:sz w:val="24"/>
          <w:szCs w:val="24"/>
          <w:lang w:val="en-GB"/>
        </w:rPr>
        <w:t xml:space="preserve"> (</w:t>
      </w:r>
      <w:r w:rsidR="00B366CB">
        <w:rPr>
          <w:rFonts w:ascii="Times New Roman" w:hAnsi="Times New Roman" w:cs="Times New Roman"/>
          <w:sz w:val="24"/>
          <w:szCs w:val="24"/>
          <w:lang w:val="en-GB"/>
        </w:rPr>
        <w:t>2011</w:t>
      </w:r>
      <w:r w:rsidR="00440F21">
        <w:rPr>
          <w:rFonts w:ascii="Times New Roman" w:hAnsi="Times New Roman" w:cs="Times New Roman"/>
          <w:sz w:val="24"/>
          <w:szCs w:val="24"/>
          <w:lang w:val="en-GB"/>
        </w:rPr>
        <w:t>)</w:t>
      </w:r>
      <w:r w:rsidR="00B366CB">
        <w:rPr>
          <w:rFonts w:ascii="Times New Roman" w:hAnsi="Times New Roman" w:cs="Times New Roman"/>
          <w:sz w:val="24"/>
          <w:szCs w:val="24"/>
          <w:lang w:val="en-GB"/>
        </w:rPr>
        <w:t xml:space="preserve"> </w:t>
      </w:r>
      <w:proofErr w:type="spellStart"/>
      <w:r w:rsidRPr="00C04419">
        <w:rPr>
          <w:rFonts w:ascii="Times New Roman" w:hAnsi="Times New Roman" w:cs="Times New Roman"/>
          <w:sz w:val="24"/>
          <w:szCs w:val="24"/>
          <w:lang w:val="en-GB"/>
        </w:rPr>
        <w:t>MorphoJ</w:t>
      </w:r>
      <w:proofErr w:type="spellEnd"/>
      <w:r w:rsidRPr="00C04419">
        <w:rPr>
          <w:rFonts w:ascii="Times New Roman" w:hAnsi="Times New Roman" w:cs="Times New Roman"/>
          <w:sz w:val="24"/>
          <w:szCs w:val="24"/>
          <w:lang w:val="en-GB"/>
        </w:rPr>
        <w:t xml:space="preserve">: an integrated software package for geometric morphometrics. </w:t>
      </w:r>
      <w:r w:rsidRPr="00B366CB">
        <w:rPr>
          <w:rFonts w:ascii="Times New Roman" w:hAnsi="Times New Roman" w:cs="Times New Roman"/>
          <w:iCs/>
          <w:sz w:val="24"/>
          <w:szCs w:val="24"/>
          <w:lang w:val="en-GB"/>
        </w:rPr>
        <w:t xml:space="preserve">Mol </w:t>
      </w:r>
      <w:proofErr w:type="spellStart"/>
      <w:r w:rsidRPr="00B366CB">
        <w:rPr>
          <w:rFonts w:ascii="Times New Roman" w:hAnsi="Times New Roman" w:cs="Times New Roman"/>
          <w:iCs/>
          <w:sz w:val="24"/>
          <w:szCs w:val="24"/>
          <w:lang w:val="en-GB"/>
        </w:rPr>
        <w:t>Ecol</w:t>
      </w:r>
      <w:proofErr w:type="spellEnd"/>
      <w:r w:rsidRPr="00B366CB">
        <w:rPr>
          <w:rFonts w:ascii="Times New Roman" w:hAnsi="Times New Roman" w:cs="Times New Roman"/>
          <w:iCs/>
          <w:sz w:val="24"/>
          <w:szCs w:val="24"/>
          <w:lang w:val="en-GB"/>
        </w:rPr>
        <w:t xml:space="preserve"> Res</w:t>
      </w:r>
      <w:r w:rsidRPr="00C04419">
        <w:rPr>
          <w:rFonts w:ascii="Times New Roman" w:hAnsi="Times New Roman" w:cs="Times New Roman"/>
          <w:sz w:val="24"/>
          <w:szCs w:val="24"/>
          <w:lang w:val="en-GB"/>
        </w:rPr>
        <w:t xml:space="preserve"> </w:t>
      </w:r>
      <w:r w:rsidRPr="00B366CB">
        <w:rPr>
          <w:rFonts w:ascii="Times New Roman" w:hAnsi="Times New Roman" w:cs="Times New Roman"/>
          <w:iCs/>
          <w:sz w:val="24"/>
          <w:szCs w:val="24"/>
          <w:lang w:val="en-GB"/>
        </w:rPr>
        <w:t>11</w:t>
      </w:r>
      <w:r w:rsidR="00440F21">
        <w:rPr>
          <w:rFonts w:ascii="Times New Roman" w:hAnsi="Times New Roman" w:cs="Times New Roman"/>
          <w:iCs/>
          <w:sz w:val="24"/>
          <w:szCs w:val="24"/>
          <w:lang w:val="en-GB"/>
        </w:rPr>
        <w:t>:</w:t>
      </w:r>
      <w:r w:rsidRPr="00C04419">
        <w:rPr>
          <w:rFonts w:ascii="Times New Roman" w:hAnsi="Times New Roman" w:cs="Times New Roman"/>
          <w:sz w:val="24"/>
          <w:szCs w:val="24"/>
          <w:lang w:val="en-GB"/>
        </w:rPr>
        <w:t xml:space="preserve"> 353-357</w:t>
      </w:r>
    </w:p>
    <w:p w14:paraId="7749FE53" w14:textId="1B76077F" w:rsidR="00304DA2" w:rsidRPr="00C04419" w:rsidRDefault="00623DC4" w:rsidP="00CB1971">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8. </w:t>
      </w:r>
      <w:r w:rsidR="00304DA2" w:rsidRPr="00C04419">
        <w:rPr>
          <w:rFonts w:ascii="Times New Roman" w:hAnsi="Times New Roman" w:cs="Times New Roman"/>
          <w:sz w:val="24"/>
          <w:szCs w:val="24"/>
          <w:lang w:val="en-GB"/>
        </w:rPr>
        <w:t>Beasley De AE</w:t>
      </w:r>
      <w:r w:rsidR="00B366CB">
        <w:rPr>
          <w:rFonts w:ascii="Times New Roman" w:hAnsi="Times New Roman" w:cs="Times New Roman"/>
          <w:sz w:val="24"/>
          <w:szCs w:val="24"/>
          <w:lang w:val="en-GB"/>
        </w:rPr>
        <w:t>,</w:t>
      </w:r>
      <w:r w:rsidR="00304DA2" w:rsidRPr="00C04419">
        <w:rPr>
          <w:rFonts w:ascii="Times New Roman" w:hAnsi="Times New Roman" w:cs="Times New Roman"/>
          <w:sz w:val="24"/>
          <w:szCs w:val="24"/>
          <w:lang w:val="en-GB"/>
        </w:rPr>
        <w:t xml:space="preserve"> </w:t>
      </w:r>
      <w:proofErr w:type="spellStart"/>
      <w:r w:rsidR="00304DA2" w:rsidRPr="00C04419">
        <w:rPr>
          <w:rFonts w:ascii="Times New Roman" w:hAnsi="Times New Roman" w:cs="Times New Roman"/>
          <w:sz w:val="24"/>
          <w:szCs w:val="24"/>
          <w:lang w:val="en-GB"/>
        </w:rPr>
        <w:t>Bonisoli-Alquati</w:t>
      </w:r>
      <w:proofErr w:type="spellEnd"/>
      <w:r w:rsidR="00304DA2" w:rsidRPr="00C04419">
        <w:rPr>
          <w:rFonts w:ascii="Times New Roman" w:hAnsi="Times New Roman" w:cs="Times New Roman"/>
          <w:sz w:val="24"/>
          <w:szCs w:val="24"/>
          <w:lang w:val="en-GB"/>
        </w:rPr>
        <w:t xml:space="preserve"> A</w:t>
      </w:r>
      <w:r w:rsidR="00B366CB">
        <w:rPr>
          <w:rFonts w:ascii="Times New Roman" w:hAnsi="Times New Roman" w:cs="Times New Roman"/>
          <w:sz w:val="24"/>
          <w:szCs w:val="24"/>
          <w:lang w:val="en-GB"/>
        </w:rPr>
        <w:t>,</w:t>
      </w:r>
      <w:r w:rsidR="00304DA2" w:rsidRPr="00C04419">
        <w:rPr>
          <w:rFonts w:ascii="Times New Roman" w:hAnsi="Times New Roman" w:cs="Times New Roman"/>
          <w:sz w:val="24"/>
          <w:szCs w:val="24"/>
          <w:lang w:val="en-GB"/>
        </w:rPr>
        <w:t xml:space="preserve"> </w:t>
      </w:r>
      <w:proofErr w:type="spellStart"/>
      <w:r w:rsidR="00304DA2" w:rsidRPr="00C04419">
        <w:rPr>
          <w:rFonts w:ascii="Times New Roman" w:hAnsi="Times New Roman" w:cs="Times New Roman"/>
          <w:sz w:val="24"/>
          <w:szCs w:val="24"/>
          <w:lang w:val="en-GB"/>
        </w:rPr>
        <w:t>Mousseau</w:t>
      </w:r>
      <w:proofErr w:type="spellEnd"/>
      <w:r w:rsidR="00304DA2" w:rsidRPr="00C04419">
        <w:rPr>
          <w:rFonts w:ascii="Times New Roman" w:hAnsi="Times New Roman" w:cs="Times New Roman"/>
          <w:sz w:val="24"/>
          <w:szCs w:val="24"/>
          <w:lang w:val="en-GB"/>
        </w:rPr>
        <w:t xml:space="preserve"> TM</w:t>
      </w:r>
      <w:r w:rsidR="00440F21">
        <w:rPr>
          <w:rFonts w:ascii="Times New Roman" w:hAnsi="Times New Roman" w:cs="Times New Roman"/>
          <w:sz w:val="24"/>
          <w:szCs w:val="24"/>
          <w:lang w:val="en-GB"/>
        </w:rPr>
        <w:t xml:space="preserve"> (</w:t>
      </w:r>
      <w:r w:rsidR="00B366CB">
        <w:rPr>
          <w:rFonts w:ascii="Times New Roman" w:hAnsi="Times New Roman" w:cs="Times New Roman"/>
          <w:sz w:val="24"/>
          <w:szCs w:val="24"/>
          <w:lang w:val="en-GB"/>
        </w:rPr>
        <w:t>2013</w:t>
      </w:r>
      <w:r w:rsidR="00440F21">
        <w:rPr>
          <w:rFonts w:ascii="Times New Roman" w:hAnsi="Times New Roman" w:cs="Times New Roman"/>
          <w:sz w:val="24"/>
          <w:szCs w:val="24"/>
          <w:lang w:val="en-GB"/>
        </w:rPr>
        <w:t>)</w:t>
      </w:r>
      <w:r w:rsidR="00304DA2" w:rsidRPr="00C04419">
        <w:rPr>
          <w:rFonts w:ascii="Times New Roman" w:hAnsi="Times New Roman" w:cs="Times New Roman"/>
          <w:sz w:val="24"/>
          <w:szCs w:val="24"/>
          <w:lang w:val="en-GB"/>
        </w:rPr>
        <w:t xml:space="preserve"> The use of fluctuating asymmetry as a measure of environmentally induced developmental instability: A meta-analysis. </w:t>
      </w:r>
      <w:proofErr w:type="spellStart"/>
      <w:r w:rsidR="00304DA2" w:rsidRPr="00B366CB">
        <w:rPr>
          <w:rFonts w:ascii="Times New Roman" w:hAnsi="Times New Roman" w:cs="Times New Roman"/>
          <w:iCs/>
          <w:sz w:val="24"/>
          <w:szCs w:val="24"/>
          <w:lang w:val="en-GB"/>
        </w:rPr>
        <w:t>Ecol</w:t>
      </w:r>
      <w:proofErr w:type="spellEnd"/>
      <w:r w:rsidR="00304DA2" w:rsidRPr="00B366CB">
        <w:rPr>
          <w:rFonts w:ascii="Times New Roman" w:hAnsi="Times New Roman" w:cs="Times New Roman"/>
          <w:iCs/>
          <w:sz w:val="24"/>
          <w:szCs w:val="24"/>
          <w:lang w:val="en-GB"/>
        </w:rPr>
        <w:t xml:space="preserve"> Indic</w:t>
      </w:r>
      <w:r w:rsidR="00304DA2" w:rsidRPr="00B366CB">
        <w:rPr>
          <w:rFonts w:ascii="Times New Roman" w:hAnsi="Times New Roman" w:cs="Times New Roman"/>
          <w:i/>
          <w:iCs/>
          <w:sz w:val="24"/>
          <w:szCs w:val="24"/>
          <w:lang w:val="en-GB"/>
        </w:rPr>
        <w:t xml:space="preserve"> </w:t>
      </w:r>
      <w:r w:rsidR="00304DA2" w:rsidRPr="00B366CB">
        <w:rPr>
          <w:rFonts w:ascii="Times New Roman" w:hAnsi="Times New Roman" w:cs="Times New Roman"/>
          <w:sz w:val="24"/>
          <w:szCs w:val="24"/>
          <w:lang w:val="en-GB"/>
        </w:rPr>
        <w:t>30</w:t>
      </w:r>
      <w:r w:rsidR="00440F21">
        <w:rPr>
          <w:rFonts w:ascii="Times New Roman" w:hAnsi="Times New Roman" w:cs="Times New Roman"/>
          <w:sz w:val="24"/>
          <w:szCs w:val="24"/>
          <w:lang w:val="en-GB"/>
        </w:rPr>
        <w:t>:</w:t>
      </w:r>
      <w:r w:rsidR="00304DA2" w:rsidRPr="00B366CB">
        <w:rPr>
          <w:rFonts w:ascii="Times New Roman" w:hAnsi="Times New Roman" w:cs="Times New Roman"/>
          <w:sz w:val="24"/>
          <w:szCs w:val="24"/>
          <w:lang w:val="en-GB"/>
        </w:rPr>
        <w:t xml:space="preserve"> </w:t>
      </w:r>
      <w:r w:rsidR="00304DA2" w:rsidRPr="00C04419">
        <w:rPr>
          <w:rFonts w:ascii="Times New Roman" w:hAnsi="Times New Roman" w:cs="Times New Roman"/>
          <w:sz w:val="24"/>
          <w:szCs w:val="24"/>
          <w:lang w:val="en-GB"/>
        </w:rPr>
        <w:t>218</w:t>
      </w:r>
      <w:r w:rsidR="00B366CB" w:rsidRPr="00B310B3">
        <w:rPr>
          <w:lang w:val="en-US"/>
        </w:rPr>
        <w:t>–</w:t>
      </w:r>
      <w:r w:rsidR="00304DA2" w:rsidRPr="00C04419">
        <w:rPr>
          <w:rFonts w:ascii="Times New Roman" w:hAnsi="Times New Roman" w:cs="Times New Roman"/>
          <w:sz w:val="24"/>
          <w:szCs w:val="24"/>
          <w:lang w:val="en-GB"/>
        </w:rPr>
        <w:t>226</w:t>
      </w:r>
    </w:p>
    <w:p w14:paraId="6CAEB0E2" w14:textId="23C03243" w:rsidR="00623DC4" w:rsidRPr="007123DB" w:rsidRDefault="00623DC4" w:rsidP="007123DB">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 Taylor CH</w:t>
      </w:r>
      <w:r w:rsidR="00B366CB">
        <w:rPr>
          <w:rFonts w:ascii="Times New Roman" w:hAnsi="Times New Roman" w:cs="Times New Roman"/>
          <w:sz w:val="24"/>
          <w:szCs w:val="24"/>
          <w:lang w:val="en-GB"/>
        </w:rPr>
        <w:t>,</w:t>
      </w:r>
      <w:r>
        <w:rPr>
          <w:rFonts w:ascii="Times New Roman" w:hAnsi="Times New Roman" w:cs="Times New Roman"/>
          <w:sz w:val="24"/>
          <w:szCs w:val="24"/>
          <w:lang w:val="en-GB"/>
        </w:rPr>
        <w:t xml:space="preserve"> Gilbert F</w:t>
      </w:r>
      <w:r w:rsidR="00B366CB">
        <w:rPr>
          <w:rFonts w:ascii="Times New Roman" w:hAnsi="Times New Roman" w:cs="Times New Roman"/>
          <w:sz w:val="24"/>
          <w:szCs w:val="24"/>
          <w:lang w:val="en-GB"/>
        </w:rPr>
        <w:t>,</w:t>
      </w:r>
      <w:r>
        <w:rPr>
          <w:rFonts w:ascii="Times New Roman" w:hAnsi="Times New Roman" w:cs="Times New Roman"/>
          <w:sz w:val="24"/>
          <w:szCs w:val="24"/>
          <w:lang w:val="en-GB"/>
        </w:rPr>
        <w:t xml:space="preserve"> Reader T</w:t>
      </w:r>
      <w:r w:rsidR="00B366CB">
        <w:rPr>
          <w:rFonts w:ascii="Times New Roman" w:hAnsi="Times New Roman" w:cs="Times New Roman"/>
          <w:sz w:val="24"/>
          <w:szCs w:val="24"/>
          <w:lang w:val="en-GB"/>
        </w:rPr>
        <w:t xml:space="preserve"> </w:t>
      </w:r>
      <w:r w:rsidR="00440F21">
        <w:rPr>
          <w:rFonts w:ascii="Times New Roman" w:hAnsi="Times New Roman" w:cs="Times New Roman"/>
          <w:sz w:val="24"/>
          <w:szCs w:val="24"/>
          <w:lang w:val="en-GB"/>
        </w:rPr>
        <w:t>(</w:t>
      </w:r>
      <w:r w:rsidR="00B366CB">
        <w:rPr>
          <w:rFonts w:ascii="Times New Roman" w:hAnsi="Times New Roman" w:cs="Times New Roman"/>
          <w:sz w:val="24"/>
          <w:szCs w:val="24"/>
          <w:lang w:val="en-GB"/>
        </w:rPr>
        <w:t>2013</w:t>
      </w:r>
      <w:r w:rsidR="00440F21">
        <w:rPr>
          <w:rFonts w:ascii="Times New Roman" w:hAnsi="Times New Roman" w:cs="Times New Roman"/>
          <w:sz w:val="24"/>
          <w:szCs w:val="24"/>
          <w:lang w:val="en-GB"/>
        </w:rPr>
        <w:t>)</w:t>
      </w:r>
      <w:r>
        <w:rPr>
          <w:rFonts w:ascii="Times New Roman" w:hAnsi="Times New Roman" w:cs="Times New Roman"/>
          <w:sz w:val="24"/>
          <w:szCs w:val="24"/>
          <w:lang w:val="en-GB"/>
        </w:rPr>
        <w:t xml:space="preserve"> Distance transform: a tool for the </w:t>
      </w:r>
      <w:r w:rsidR="000A67B4">
        <w:rPr>
          <w:rFonts w:ascii="Times New Roman" w:hAnsi="Times New Roman" w:cs="Times New Roman"/>
          <w:sz w:val="24"/>
          <w:szCs w:val="24"/>
          <w:lang w:val="en-GB"/>
        </w:rPr>
        <w:t xml:space="preserve">study of animal colour patterns. </w:t>
      </w:r>
      <w:r w:rsidR="000A67B4" w:rsidRPr="00B366CB">
        <w:rPr>
          <w:rFonts w:ascii="Times New Roman" w:hAnsi="Times New Roman" w:cs="Times New Roman"/>
          <w:iCs/>
          <w:sz w:val="24"/>
          <w:szCs w:val="24"/>
          <w:lang w:val="en-GB"/>
        </w:rPr>
        <w:t xml:space="preserve">Method </w:t>
      </w:r>
      <w:proofErr w:type="spellStart"/>
      <w:r w:rsidR="000A67B4" w:rsidRPr="00B366CB">
        <w:rPr>
          <w:rFonts w:ascii="Times New Roman" w:hAnsi="Times New Roman" w:cs="Times New Roman"/>
          <w:iCs/>
          <w:sz w:val="24"/>
          <w:szCs w:val="24"/>
          <w:lang w:val="en-GB"/>
        </w:rPr>
        <w:t>Ecol</w:t>
      </w:r>
      <w:proofErr w:type="spellEnd"/>
      <w:r w:rsidR="000A67B4" w:rsidRPr="00B366CB">
        <w:rPr>
          <w:rFonts w:ascii="Times New Roman" w:hAnsi="Times New Roman" w:cs="Times New Roman"/>
          <w:iCs/>
          <w:sz w:val="24"/>
          <w:szCs w:val="24"/>
          <w:lang w:val="en-GB"/>
        </w:rPr>
        <w:t xml:space="preserve"> </w:t>
      </w:r>
      <w:proofErr w:type="spellStart"/>
      <w:r w:rsidR="000A67B4" w:rsidRPr="00B366CB">
        <w:rPr>
          <w:rFonts w:ascii="Times New Roman" w:hAnsi="Times New Roman" w:cs="Times New Roman"/>
          <w:iCs/>
          <w:sz w:val="24"/>
          <w:szCs w:val="24"/>
          <w:lang w:val="en-GB"/>
        </w:rPr>
        <w:t>Evol</w:t>
      </w:r>
      <w:proofErr w:type="spellEnd"/>
      <w:r w:rsidR="000A67B4">
        <w:rPr>
          <w:rFonts w:ascii="Times New Roman" w:hAnsi="Times New Roman" w:cs="Times New Roman"/>
          <w:sz w:val="24"/>
          <w:szCs w:val="24"/>
          <w:lang w:val="en-GB"/>
        </w:rPr>
        <w:t xml:space="preserve"> </w:t>
      </w:r>
      <w:r w:rsidR="006978D3" w:rsidRPr="00B366CB">
        <w:rPr>
          <w:rFonts w:ascii="Times New Roman" w:hAnsi="Times New Roman" w:cs="Times New Roman"/>
          <w:sz w:val="24"/>
          <w:szCs w:val="24"/>
          <w:lang w:val="en-GB"/>
        </w:rPr>
        <w:t>4</w:t>
      </w:r>
      <w:r w:rsidR="00440F21">
        <w:rPr>
          <w:rFonts w:ascii="Times New Roman" w:hAnsi="Times New Roman" w:cs="Times New Roman"/>
          <w:sz w:val="24"/>
          <w:szCs w:val="24"/>
          <w:lang w:val="en-GB"/>
        </w:rPr>
        <w:t>:</w:t>
      </w:r>
      <w:r w:rsidR="006978D3" w:rsidRPr="00B366CB">
        <w:rPr>
          <w:rFonts w:ascii="Times New Roman" w:hAnsi="Times New Roman" w:cs="Times New Roman"/>
          <w:sz w:val="24"/>
          <w:szCs w:val="24"/>
          <w:lang w:val="en-GB"/>
        </w:rPr>
        <w:t>771</w:t>
      </w:r>
      <w:r w:rsidR="00B366CB" w:rsidRPr="00440F21">
        <w:rPr>
          <w:lang w:val="en-US"/>
        </w:rPr>
        <w:t>–</w:t>
      </w:r>
      <w:r w:rsidR="006978D3" w:rsidRPr="006978D3">
        <w:rPr>
          <w:rFonts w:ascii="Times New Roman" w:hAnsi="Times New Roman" w:cs="Times New Roman"/>
          <w:sz w:val="24"/>
          <w:szCs w:val="24"/>
          <w:lang w:val="en-GB"/>
        </w:rPr>
        <w:t>781</w:t>
      </w:r>
    </w:p>
    <w:sectPr w:rsidR="00623DC4" w:rsidRPr="007123DB" w:rsidSect="000E687F">
      <w:footerReference w:type="default" r:id="rId10"/>
      <w:pgSz w:w="11906" w:h="16838"/>
      <w:pgMar w:top="1417" w:right="1134" w:bottom="1417"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79C71" w14:textId="77777777" w:rsidR="00653FA4" w:rsidRDefault="00653FA4" w:rsidP="00EC1945">
      <w:pPr>
        <w:spacing w:after="0" w:line="240" w:lineRule="auto"/>
      </w:pPr>
      <w:r>
        <w:separator/>
      </w:r>
    </w:p>
  </w:endnote>
  <w:endnote w:type="continuationSeparator" w:id="0">
    <w:p w14:paraId="25D6058C" w14:textId="77777777" w:rsidR="00653FA4" w:rsidRDefault="00653FA4" w:rsidP="00EC1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charset w:val="01"/>
    <w:family w:val="roman"/>
    <w:pitch w:val="variable"/>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9883424"/>
      <w:docPartObj>
        <w:docPartGallery w:val="Page Numbers (Bottom of Page)"/>
        <w:docPartUnique/>
      </w:docPartObj>
    </w:sdtPr>
    <w:sdtEndPr>
      <w:rPr>
        <w:noProof/>
      </w:rPr>
    </w:sdtEndPr>
    <w:sdtContent>
      <w:p w14:paraId="08FD25AD" w14:textId="77777777" w:rsidR="00EC1945" w:rsidRDefault="00EC1945">
        <w:pPr>
          <w:pStyle w:val="Footer"/>
          <w:jc w:val="right"/>
        </w:pPr>
        <w:r>
          <w:fldChar w:fldCharType="begin"/>
        </w:r>
        <w:r>
          <w:instrText xml:space="preserve"> PAGE   \* MERGEFORMAT </w:instrText>
        </w:r>
        <w:r>
          <w:fldChar w:fldCharType="separate"/>
        </w:r>
        <w:r w:rsidR="002D70CE">
          <w:rPr>
            <w:noProof/>
          </w:rPr>
          <w:t>7</w:t>
        </w:r>
        <w:r>
          <w:rPr>
            <w:noProof/>
          </w:rPr>
          <w:fldChar w:fldCharType="end"/>
        </w:r>
      </w:p>
    </w:sdtContent>
  </w:sdt>
  <w:p w14:paraId="729B1B10" w14:textId="77777777" w:rsidR="00EC1945" w:rsidRDefault="00EC1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EF185" w14:textId="77777777" w:rsidR="00653FA4" w:rsidRDefault="00653FA4" w:rsidP="00EC1945">
      <w:pPr>
        <w:spacing w:after="0" w:line="240" w:lineRule="auto"/>
      </w:pPr>
      <w:r>
        <w:separator/>
      </w:r>
    </w:p>
  </w:footnote>
  <w:footnote w:type="continuationSeparator" w:id="0">
    <w:p w14:paraId="0FC2211D" w14:textId="77777777" w:rsidR="00653FA4" w:rsidRDefault="00653FA4" w:rsidP="00EC1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93F92"/>
    <w:multiLevelType w:val="hybridMultilevel"/>
    <w:tmpl w:val="344EF77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01356F9"/>
    <w:multiLevelType w:val="hybridMultilevel"/>
    <w:tmpl w:val="1486B0AA"/>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C546C62"/>
    <w:multiLevelType w:val="hybridMultilevel"/>
    <w:tmpl w:val="182A4FC6"/>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E6A6FA0"/>
    <w:multiLevelType w:val="hybridMultilevel"/>
    <w:tmpl w:val="552E540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03B"/>
    <w:rsid w:val="00016C82"/>
    <w:rsid w:val="0009593D"/>
    <w:rsid w:val="000A67B4"/>
    <w:rsid w:val="000E687F"/>
    <w:rsid w:val="0010797B"/>
    <w:rsid w:val="00126DFF"/>
    <w:rsid w:val="0012707C"/>
    <w:rsid w:val="001E6E8A"/>
    <w:rsid w:val="0029552E"/>
    <w:rsid w:val="002C120F"/>
    <w:rsid w:val="002D70CE"/>
    <w:rsid w:val="00304DA2"/>
    <w:rsid w:val="00374E27"/>
    <w:rsid w:val="003D2191"/>
    <w:rsid w:val="00401068"/>
    <w:rsid w:val="00440F21"/>
    <w:rsid w:val="004846D4"/>
    <w:rsid w:val="004C41DD"/>
    <w:rsid w:val="004F7C45"/>
    <w:rsid w:val="00587557"/>
    <w:rsid w:val="005C4959"/>
    <w:rsid w:val="00623DC4"/>
    <w:rsid w:val="00631270"/>
    <w:rsid w:val="00653FA4"/>
    <w:rsid w:val="006978D3"/>
    <w:rsid w:val="006A5974"/>
    <w:rsid w:val="006F4A49"/>
    <w:rsid w:val="007123DB"/>
    <w:rsid w:val="00735A6A"/>
    <w:rsid w:val="00763555"/>
    <w:rsid w:val="007E57E6"/>
    <w:rsid w:val="007E7F4C"/>
    <w:rsid w:val="0082424D"/>
    <w:rsid w:val="008951A9"/>
    <w:rsid w:val="0093290A"/>
    <w:rsid w:val="00974055"/>
    <w:rsid w:val="009F24A7"/>
    <w:rsid w:val="00A64263"/>
    <w:rsid w:val="00AC4211"/>
    <w:rsid w:val="00AF3892"/>
    <w:rsid w:val="00B12F09"/>
    <w:rsid w:val="00B310B3"/>
    <w:rsid w:val="00B366CB"/>
    <w:rsid w:val="00B464D2"/>
    <w:rsid w:val="00C04419"/>
    <w:rsid w:val="00C21168"/>
    <w:rsid w:val="00C635EB"/>
    <w:rsid w:val="00C7703B"/>
    <w:rsid w:val="00CA5F61"/>
    <w:rsid w:val="00CB1971"/>
    <w:rsid w:val="00D171E0"/>
    <w:rsid w:val="00D34BA7"/>
    <w:rsid w:val="00D429D1"/>
    <w:rsid w:val="00DB0894"/>
    <w:rsid w:val="00E32086"/>
    <w:rsid w:val="00EC1945"/>
    <w:rsid w:val="00F13180"/>
    <w:rsid w:val="00F23BA4"/>
    <w:rsid w:val="00F577D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3366F"/>
  <w15:chartTrackingRefBased/>
  <w15:docId w15:val="{41AAB6A9-E3DA-4A16-9493-BEFB82FD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577D0"/>
    <w:pPr>
      <w:suppressAutoHyphens/>
      <w:autoSpaceDN w:val="0"/>
      <w:spacing w:after="0" w:line="240" w:lineRule="auto"/>
      <w:textAlignment w:val="baseline"/>
    </w:pPr>
    <w:rPr>
      <w:rFonts w:ascii="Liberation Serif" w:eastAsia="Source Han Sans CN Regular" w:hAnsi="Liberation Serif" w:cs="Lohit Devanagari"/>
      <w:kern w:val="3"/>
      <w:sz w:val="24"/>
      <w:szCs w:val="24"/>
      <w:lang w:val="en-US" w:eastAsia="zh-CN" w:bidi="hi-IN"/>
    </w:rPr>
  </w:style>
  <w:style w:type="character" w:styleId="Hyperlink">
    <w:name w:val="Hyperlink"/>
    <w:basedOn w:val="DefaultParagraphFont"/>
    <w:uiPriority w:val="99"/>
    <w:unhideWhenUsed/>
    <w:rsid w:val="00126DFF"/>
    <w:rPr>
      <w:color w:val="0563C1" w:themeColor="hyperlink"/>
      <w:u w:val="single"/>
    </w:rPr>
  </w:style>
  <w:style w:type="paragraph" w:styleId="ListParagraph">
    <w:name w:val="List Paragraph"/>
    <w:basedOn w:val="Normal"/>
    <w:uiPriority w:val="34"/>
    <w:qFormat/>
    <w:rsid w:val="00D171E0"/>
    <w:pPr>
      <w:ind w:left="720"/>
      <w:contextualSpacing/>
    </w:pPr>
  </w:style>
  <w:style w:type="character" w:styleId="PlaceholderText">
    <w:name w:val="Placeholder Text"/>
    <w:basedOn w:val="DefaultParagraphFont"/>
    <w:uiPriority w:val="99"/>
    <w:semiHidden/>
    <w:rsid w:val="007E57E6"/>
    <w:rPr>
      <w:color w:val="808080"/>
    </w:rPr>
  </w:style>
  <w:style w:type="character" w:styleId="LineNumber">
    <w:name w:val="line number"/>
    <w:basedOn w:val="DefaultParagraphFont"/>
    <w:uiPriority w:val="99"/>
    <w:semiHidden/>
    <w:unhideWhenUsed/>
    <w:rsid w:val="000E687F"/>
  </w:style>
  <w:style w:type="paragraph" w:styleId="Header">
    <w:name w:val="header"/>
    <w:basedOn w:val="Normal"/>
    <w:link w:val="HeaderChar"/>
    <w:uiPriority w:val="99"/>
    <w:unhideWhenUsed/>
    <w:rsid w:val="00EC1945"/>
    <w:pPr>
      <w:tabs>
        <w:tab w:val="center" w:pos="4819"/>
        <w:tab w:val="right" w:pos="9638"/>
      </w:tabs>
      <w:spacing w:after="0" w:line="240" w:lineRule="auto"/>
    </w:pPr>
  </w:style>
  <w:style w:type="character" w:customStyle="1" w:styleId="HeaderChar">
    <w:name w:val="Header Char"/>
    <w:basedOn w:val="DefaultParagraphFont"/>
    <w:link w:val="Header"/>
    <w:uiPriority w:val="99"/>
    <w:rsid w:val="00EC1945"/>
  </w:style>
  <w:style w:type="paragraph" w:styleId="Footer">
    <w:name w:val="footer"/>
    <w:basedOn w:val="Normal"/>
    <w:link w:val="FooterChar"/>
    <w:uiPriority w:val="99"/>
    <w:unhideWhenUsed/>
    <w:rsid w:val="00EC1945"/>
    <w:pPr>
      <w:tabs>
        <w:tab w:val="center" w:pos="4819"/>
        <w:tab w:val="right" w:pos="9638"/>
      </w:tabs>
      <w:spacing w:after="0" w:line="240" w:lineRule="auto"/>
    </w:pPr>
  </w:style>
  <w:style w:type="character" w:customStyle="1" w:styleId="FooterChar">
    <w:name w:val="Footer Char"/>
    <w:basedOn w:val="DefaultParagraphFont"/>
    <w:link w:val="Footer"/>
    <w:uiPriority w:val="99"/>
    <w:rsid w:val="00EC1945"/>
  </w:style>
  <w:style w:type="paragraph" w:styleId="BalloonText">
    <w:name w:val="Balloon Text"/>
    <w:basedOn w:val="Normal"/>
    <w:link w:val="BalloonTextChar"/>
    <w:uiPriority w:val="99"/>
    <w:semiHidden/>
    <w:unhideWhenUsed/>
    <w:rsid w:val="005875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5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8</Pages>
  <Words>929</Words>
  <Characters>7533</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Eastern Finland</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Skaldina</dc:creator>
  <cp:keywords/>
  <dc:description/>
  <cp:lastModifiedBy>Oksana Skaldina</cp:lastModifiedBy>
  <cp:revision>28</cp:revision>
  <dcterms:created xsi:type="dcterms:W3CDTF">2019-06-04T08:26:00Z</dcterms:created>
  <dcterms:modified xsi:type="dcterms:W3CDTF">2020-04-21T08:42:00Z</dcterms:modified>
</cp:coreProperties>
</file>