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669" w:rsidRPr="00BA11B3" w:rsidRDefault="00800669" w:rsidP="00800669">
      <w:pPr>
        <w:spacing w:line="480" w:lineRule="auto"/>
        <w:jc w:val="center"/>
        <w:rPr>
          <w:b/>
          <w:sz w:val="36"/>
        </w:rPr>
      </w:pPr>
      <w:proofErr w:type="spellStart"/>
      <w:r w:rsidRPr="00BA11B3">
        <w:rPr>
          <w:b/>
          <w:sz w:val="36"/>
        </w:rPr>
        <w:t>Supplamentary</w:t>
      </w:r>
      <w:proofErr w:type="spellEnd"/>
      <w:r w:rsidRPr="00BA11B3">
        <w:rPr>
          <w:b/>
          <w:sz w:val="36"/>
        </w:rPr>
        <w:t xml:space="preserve"> </w:t>
      </w:r>
      <w:proofErr w:type="spellStart"/>
      <w:r w:rsidRPr="00BA11B3">
        <w:rPr>
          <w:b/>
          <w:sz w:val="36"/>
        </w:rPr>
        <w:t>information</w:t>
      </w:r>
      <w:proofErr w:type="spellEnd"/>
    </w:p>
    <w:p w:rsidR="00800669" w:rsidRPr="005F3757" w:rsidRDefault="005F3757" w:rsidP="00800669">
      <w:pPr>
        <w:pStyle w:val="Default"/>
        <w:spacing w:after="37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GB"/>
        </w:rPr>
      </w:pPr>
      <w:r w:rsidRPr="005F3757">
        <w:rPr>
          <w:rFonts w:ascii="Times New Roman" w:hAnsi="Times New Roman" w:cs="Times New Roman"/>
          <w:b/>
          <w:color w:val="auto"/>
          <w:sz w:val="28"/>
          <w:szCs w:val="28"/>
          <w:lang w:val="en-GB"/>
        </w:rPr>
        <w:t>Environmental risk assessment of pharmaceuticals at a seasonal holiday destination in the largest freshwater shallow lake in Central Europe</w:t>
      </w:r>
    </w:p>
    <w:p w:rsidR="005F3757" w:rsidRPr="001D0E99" w:rsidRDefault="005F3757" w:rsidP="00800669">
      <w:pPr>
        <w:pStyle w:val="Default"/>
        <w:spacing w:after="37" w:line="36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</w:pPr>
    </w:p>
    <w:p w:rsidR="00800669" w:rsidRPr="001D0E99" w:rsidRDefault="00800669" w:rsidP="005F3757">
      <w:pPr>
        <w:pStyle w:val="Default"/>
        <w:spacing w:after="37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en-GB"/>
        </w:rPr>
      </w:pPr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 xml:space="preserve">Eva Molnar, Gabor </w:t>
      </w:r>
      <w:proofErr w:type="spellStart"/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>Maasz</w:t>
      </w:r>
      <w:proofErr w:type="spellEnd"/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>*, Zsolt Pirger</w:t>
      </w:r>
    </w:p>
    <w:p w:rsidR="00800669" w:rsidRPr="001D0E99" w:rsidRDefault="00800669" w:rsidP="00800669">
      <w:pPr>
        <w:pStyle w:val="Default"/>
        <w:spacing w:after="37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en-GB"/>
        </w:rPr>
      </w:pPr>
    </w:p>
    <w:p w:rsidR="00800669" w:rsidRPr="001D0E99" w:rsidRDefault="00800669" w:rsidP="00800669">
      <w:pPr>
        <w:pStyle w:val="Default"/>
        <w:spacing w:after="37" w:line="360" w:lineRule="auto"/>
        <w:rPr>
          <w:rFonts w:ascii="Times New Roman" w:hAnsi="Times New Roman" w:cs="Times New Roman"/>
          <w:color w:val="auto"/>
          <w:sz w:val="22"/>
          <w:szCs w:val="22"/>
          <w:lang w:val="en-GB"/>
        </w:rPr>
      </w:pPr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 xml:space="preserve">Adaptive Neuroethology Research Group, Department of Experimental Zoology, Balaton </w:t>
      </w:r>
      <w:proofErr w:type="spellStart"/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>Limnological</w:t>
      </w:r>
      <w:proofErr w:type="spellEnd"/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 xml:space="preserve"> Institute, MTA Centre for Ecological Research, 8237 </w:t>
      </w:r>
      <w:proofErr w:type="spellStart"/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>Tihany</w:t>
      </w:r>
      <w:proofErr w:type="spellEnd"/>
      <w:r w:rsidRPr="001D0E99">
        <w:rPr>
          <w:rFonts w:ascii="Times New Roman" w:hAnsi="Times New Roman" w:cs="Times New Roman"/>
          <w:color w:val="auto"/>
          <w:sz w:val="22"/>
          <w:szCs w:val="22"/>
          <w:lang w:val="en-GB"/>
        </w:rPr>
        <w:t>, Hungary</w:t>
      </w:r>
    </w:p>
    <w:p w:rsidR="00800669" w:rsidRPr="001D0E99" w:rsidRDefault="00800669" w:rsidP="00800669">
      <w:pPr>
        <w:pStyle w:val="Default"/>
        <w:spacing w:after="37"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en-GB"/>
        </w:rPr>
      </w:pPr>
    </w:p>
    <w:p w:rsidR="00800669" w:rsidRPr="008F7477" w:rsidRDefault="00800669" w:rsidP="00800669">
      <w:pPr>
        <w:spacing w:line="360" w:lineRule="auto"/>
        <w:rPr>
          <w:rFonts w:cs="Times New Roman"/>
          <w:sz w:val="22"/>
          <w:lang w:val="en-GB"/>
        </w:rPr>
      </w:pPr>
      <w:r w:rsidRPr="001D0E99">
        <w:rPr>
          <w:rFonts w:cs="Times New Roman"/>
          <w:sz w:val="22"/>
          <w:lang w:val="en-GB"/>
        </w:rPr>
        <w:t>*</w:t>
      </w:r>
      <w:r>
        <w:rPr>
          <w:rFonts w:cs="Times New Roman"/>
          <w:sz w:val="22"/>
          <w:lang w:val="en-GB"/>
        </w:rPr>
        <w:t>C</w:t>
      </w:r>
      <w:r w:rsidRPr="001D0E99">
        <w:rPr>
          <w:rFonts w:cs="Times New Roman"/>
          <w:sz w:val="22"/>
          <w:lang w:val="en-GB"/>
        </w:rPr>
        <w:t>orrespondence to Dr</w:t>
      </w:r>
      <w:r w:rsidRPr="00830F20">
        <w:rPr>
          <w:rFonts w:cs="Times New Roman"/>
          <w:sz w:val="22"/>
          <w:lang w:val="en-GB"/>
        </w:rPr>
        <w:t xml:space="preserve"> Gabor </w:t>
      </w:r>
      <w:proofErr w:type="spellStart"/>
      <w:r w:rsidRPr="00830F20">
        <w:rPr>
          <w:rFonts w:cs="Times New Roman"/>
          <w:sz w:val="22"/>
          <w:lang w:val="en-GB"/>
        </w:rPr>
        <w:t>Maasz</w:t>
      </w:r>
      <w:proofErr w:type="spellEnd"/>
      <w:r w:rsidRPr="00830F20">
        <w:rPr>
          <w:rFonts w:cs="Times New Roman"/>
          <w:sz w:val="22"/>
          <w:lang w:val="en-GB"/>
        </w:rPr>
        <w:t xml:space="preserve">, Adaptive Neuroethology Research Group, Department of Experimental Zoology, Balaton </w:t>
      </w:r>
      <w:proofErr w:type="spellStart"/>
      <w:r w:rsidRPr="00830F20">
        <w:rPr>
          <w:rFonts w:cs="Times New Roman"/>
          <w:sz w:val="22"/>
          <w:lang w:val="en-GB"/>
        </w:rPr>
        <w:t>Limnological</w:t>
      </w:r>
      <w:proofErr w:type="spellEnd"/>
      <w:r w:rsidRPr="00830F20">
        <w:rPr>
          <w:rFonts w:cs="Times New Roman"/>
          <w:sz w:val="22"/>
          <w:lang w:val="en-GB"/>
        </w:rPr>
        <w:t xml:space="preserve"> Institute, MTA Centre for Ecological Research, 8237 </w:t>
      </w:r>
      <w:proofErr w:type="spellStart"/>
      <w:r w:rsidRPr="00830F20">
        <w:rPr>
          <w:rFonts w:cs="Times New Roman"/>
          <w:sz w:val="22"/>
          <w:lang w:val="en-GB"/>
        </w:rPr>
        <w:t>Tihany</w:t>
      </w:r>
      <w:proofErr w:type="spellEnd"/>
      <w:r w:rsidRPr="00830F20">
        <w:rPr>
          <w:rFonts w:cs="Times New Roman"/>
          <w:sz w:val="22"/>
          <w:lang w:val="en-GB"/>
        </w:rPr>
        <w:t>, Hungary</w:t>
      </w:r>
    </w:p>
    <w:p w:rsidR="00800669" w:rsidRPr="00830F20" w:rsidRDefault="00800669" w:rsidP="00800669">
      <w:pPr>
        <w:spacing w:line="360" w:lineRule="auto"/>
        <w:rPr>
          <w:rFonts w:cs="Times New Roman"/>
          <w:sz w:val="22"/>
          <w:lang w:val="en-GB"/>
        </w:rPr>
      </w:pPr>
      <w:r w:rsidRPr="008F7477">
        <w:rPr>
          <w:rFonts w:cs="Times New Roman"/>
          <w:sz w:val="22"/>
          <w:lang w:val="en-GB"/>
        </w:rPr>
        <w:t xml:space="preserve">E-mail: </w:t>
      </w:r>
      <w:hyperlink r:id="rId6" w:history="1">
        <w:r w:rsidRPr="00E42C8C">
          <w:rPr>
            <w:rStyle w:val="Hiperhivatkozs"/>
            <w:rFonts w:cs="Times New Roman"/>
            <w:sz w:val="22"/>
            <w:lang w:val="en-GB"/>
          </w:rPr>
          <w:t>maasz.gabor@okologia.mta.hu</w:t>
        </w:r>
      </w:hyperlink>
    </w:p>
    <w:p w:rsidR="00381065" w:rsidRPr="009C6FF2" w:rsidRDefault="00800669">
      <w:pPr>
        <w:sectPr w:rsidR="00381065" w:rsidRPr="009C6FF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tbl>
      <w:tblPr>
        <w:tblW w:w="5082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"/>
        <w:gridCol w:w="968"/>
        <w:gridCol w:w="303"/>
        <w:gridCol w:w="275"/>
        <w:gridCol w:w="275"/>
        <w:gridCol w:w="275"/>
        <w:gridCol w:w="275"/>
        <w:gridCol w:w="275"/>
        <w:gridCol w:w="283"/>
        <w:gridCol w:w="275"/>
        <w:gridCol w:w="275"/>
        <w:gridCol w:w="275"/>
        <w:gridCol w:w="278"/>
        <w:gridCol w:w="279"/>
        <w:gridCol w:w="284"/>
        <w:gridCol w:w="279"/>
        <w:gridCol w:w="279"/>
        <w:gridCol w:w="279"/>
        <w:gridCol w:w="279"/>
        <w:gridCol w:w="279"/>
        <w:gridCol w:w="290"/>
        <w:gridCol w:w="279"/>
        <w:gridCol w:w="279"/>
        <w:gridCol w:w="279"/>
        <w:gridCol w:w="279"/>
        <w:gridCol w:w="279"/>
        <w:gridCol w:w="290"/>
        <w:gridCol w:w="279"/>
        <w:gridCol w:w="279"/>
        <w:gridCol w:w="279"/>
        <w:gridCol w:w="279"/>
        <w:gridCol w:w="279"/>
        <w:gridCol w:w="290"/>
        <w:gridCol w:w="279"/>
        <w:gridCol w:w="279"/>
        <w:gridCol w:w="279"/>
        <w:gridCol w:w="279"/>
        <w:gridCol w:w="279"/>
        <w:gridCol w:w="290"/>
        <w:gridCol w:w="279"/>
        <w:gridCol w:w="279"/>
        <w:gridCol w:w="279"/>
        <w:gridCol w:w="279"/>
        <w:gridCol w:w="279"/>
        <w:gridCol w:w="290"/>
        <w:gridCol w:w="262"/>
        <w:gridCol w:w="264"/>
        <w:gridCol w:w="392"/>
      </w:tblGrid>
      <w:tr w:rsidR="00381065" w:rsidRPr="00D9796E" w:rsidTr="009C6FF2">
        <w:trPr>
          <w:trHeight w:val="288"/>
          <w:jc w:val="center"/>
        </w:trPr>
        <w:tc>
          <w:tcPr>
            <w:tcW w:w="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hu-HU"/>
              </w:rPr>
              <w:lastRenderedPageBreak/>
              <w:t>PhACs</w:t>
            </w:r>
            <w:proofErr w:type="spellEnd"/>
            <w:proofErr w:type="gramStart"/>
            <w:r w:rsidRPr="009C6FF2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hu-HU"/>
              </w:rPr>
              <w:t xml:space="preserve">'  </w:t>
            </w:r>
            <w:proofErr w:type="spellStart"/>
            <w:r w:rsidRPr="009C6FF2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hu-HU"/>
              </w:rPr>
              <w:t>groups</w:t>
            </w:r>
            <w:proofErr w:type="spellEnd"/>
            <w:proofErr w:type="gramEnd"/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  <w:t>PhACs</w:t>
            </w:r>
            <w:proofErr w:type="spellEnd"/>
            <w:r w:rsidRPr="00145E87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  <w:t xml:space="preserve">' </w:t>
            </w:r>
            <w:proofErr w:type="spellStart"/>
            <w:r w:rsidRPr="00145E87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  <w:t>name</w:t>
            </w:r>
            <w:proofErr w:type="spellEnd"/>
          </w:p>
        </w:tc>
        <w:tc>
          <w:tcPr>
            <w:tcW w:w="10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LOQ</w:t>
            </w:r>
          </w:p>
        </w:tc>
        <w:tc>
          <w:tcPr>
            <w:tcW w:w="583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June</w:t>
            </w:r>
            <w:proofErr w:type="spellEnd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 xml:space="preserve"> 2017</w:t>
            </w:r>
          </w:p>
        </w:tc>
        <w:tc>
          <w:tcPr>
            <w:tcW w:w="586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August 2017</w:t>
            </w:r>
          </w:p>
        </w:tc>
        <w:tc>
          <w:tcPr>
            <w:tcW w:w="592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November 2017</w:t>
            </w:r>
          </w:p>
        </w:tc>
        <w:tc>
          <w:tcPr>
            <w:tcW w:w="592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April</w:t>
            </w:r>
            <w:proofErr w:type="spellEnd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 xml:space="preserve"> 2018</w:t>
            </w:r>
          </w:p>
        </w:tc>
        <w:tc>
          <w:tcPr>
            <w:tcW w:w="592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June</w:t>
            </w:r>
            <w:proofErr w:type="spellEnd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 xml:space="preserve"> 2018</w:t>
            </w:r>
          </w:p>
        </w:tc>
        <w:tc>
          <w:tcPr>
            <w:tcW w:w="592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August 2018</w:t>
            </w:r>
          </w:p>
        </w:tc>
        <w:tc>
          <w:tcPr>
            <w:tcW w:w="592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>October</w:t>
            </w:r>
            <w:proofErr w:type="spellEnd"/>
            <w:r w:rsidRPr="00145E87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hu-HU"/>
              </w:rPr>
              <w:t xml:space="preserve"> 2018</w:t>
            </w:r>
          </w:p>
        </w:tc>
        <w:tc>
          <w:tcPr>
            <w:tcW w:w="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MIN</w:t>
            </w:r>
          </w:p>
        </w:tc>
        <w:tc>
          <w:tcPr>
            <w:tcW w:w="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MAX</w:t>
            </w:r>
          </w:p>
        </w:tc>
        <w:tc>
          <w:tcPr>
            <w:tcW w:w="1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FO</w:t>
            </w:r>
          </w:p>
        </w:tc>
      </w:tr>
      <w:tr w:rsidR="00381065" w:rsidRPr="00D9796E" w:rsidTr="009C6FF2">
        <w:trPr>
          <w:trHeight w:val="696"/>
          <w:jc w:val="center"/>
        </w:trPr>
        <w:tc>
          <w:tcPr>
            <w:tcW w:w="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0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hu-HU"/>
              </w:rPr>
              <w:t>Site 6</w:t>
            </w:r>
          </w:p>
        </w:tc>
        <w:tc>
          <w:tcPr>
            <w:tcW w:w="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1065" w:rsidRPr="00B30AB2" w:rsidRDefault="00381065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1065" w:rsidRPr="00B30AB2" w:rsidRDefault="00381065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1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B30AB2" w:rsidRDefault="00381065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</w:pPr>
          </w:p>
        </w:tc>
      </w:tr>
      <w:tr w:rsidR="00381065" w:rsidRPr="00D9796E" w:rsidTr="009C6FF2">
        <w:trPr>
          <w:trHeight w:val="300"/>
          <w:jc w:val="center"/>
        </w:trPr>
        <w:tc>
          <w:tcPr>
            <w:tcW w:w="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eastAsia="hu-HU"/>
              </w:rPr>
            </w:pPr>
          </w:p>
        </w:tc>
        <w:tc>
          <w:tcPr>
            <w:tcW w:w="4420" w:type="pct"/>
            <w:gridSpan w:val="4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[</w:t>
            </w:r>
            <w:proofErr w:type="spellStart"/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ng</w:t>
            </w:r>
            <w:proofErr w:type="spellEnd"/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/L]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hu-HU"/>
              </w:rPr>
              <w:t>[%]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Antiepileptics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carbamazepine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68,8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68,3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28,0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44,6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18,3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19,4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46,3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12,2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11,0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4,7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13,3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8,7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7,8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77,5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44,4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44,1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37,9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27,0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21,2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14,5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10,0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12,2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14,6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9,2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18,5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24,1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8,6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11,4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4,7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4,7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77,5</w:t>
            </w: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95,2</w:t>
            </w:r>
          </w:p>
        </w:tc>
      </w:tr>
      <w:tr w:rsidR="00381065" w:rsidRPr="00D9796E" w:rsidTr="009C6FF2">
        <w:trPr>
          <w:trHeight w:val="432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lamotrigine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7,1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7,0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8,6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28,3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162,2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29,9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17,6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22,1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22,0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18,6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22,0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19,7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18,6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23,5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19,3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33,4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55,4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54,9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30,0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34,7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23,3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21,0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5,7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162,2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69,0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Antidepressants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bupropion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6,6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6,6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citalopram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9,5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clozapine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16,7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fluoxetine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1,7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7,1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mirtazapine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23,8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olanzapine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11,8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11,8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11,8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quetiapine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tiapride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14,4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11,8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12,0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14,4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69,0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Anxiolytics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alprazolam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47,6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buspirone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sz w:val="14"/>
                <w:szCs w:val="14"/>
                <w:lang w:eastAsia="hu-HU"/>
              </w:rPr>
              <w:t>5,9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5,9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7,1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diazepam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midazolam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1,7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1,7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nordiazepam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zolpidem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bisoprolol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16,7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14,6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1,9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16,7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57,1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losartan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9,5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metoprolol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9,5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perindopril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17,7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64,3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verapamil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27,1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27,1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23,8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Hormones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bE2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19,6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17,0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19,6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28,6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E1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5,5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71,4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E3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EE2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levonorgestrel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1,8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1,8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progesterone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19,0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testosterone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360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 xml:space="preserve">Local </w:t>
            </w: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anesthetics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lidocaine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42,2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27,8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10,9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42,2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78,6</w:t>
            </w:r>
          </w:p>
        </w:tc>
      </w:tr>
      <w:tr w:rsidR="00381065" w:rsidRPr="00D9796E" w:rsidTr="009C6FF2">
        <w:trPr>
          <w:trHeight w:val="360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tetracaine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NSAIDs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diclofenac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12,9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53,9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59,1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8,7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419,4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25,3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13,2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196,7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163,9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13,0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324,1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32,4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101,5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5,3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419,4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38,1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naproxen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27,7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10,6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27,7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9,5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Opioids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methadone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0,02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tramadol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6,1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6,1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92,9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Others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ketamin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8,8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2,5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8,8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396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atropine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0,4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420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caffeine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10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15,6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79,8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89,9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545,8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939,4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398,4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1179,6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1192,4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1388,0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2675,1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160,4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274,5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166,5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426,2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656,0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1695,6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1726,7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605,9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2415,9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454,6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15,6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2675,1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47,6</w:t>
            </w:r>
          </w:p>
        </w:tc>
      </w:tr>
      <w:tr w:rsidR="00381065" w:rsidRPr="00D9796E" w:rsidTr="009C6FF2">
        <w:trPr>
          <w:trHeight w:val="408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theophyllin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10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29,3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51,7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28,9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59,6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28,9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59,6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9,5</w:t>
            </w:r>
          </w:p>
        </w:tc>
      </w:tr>
      <w:tr w:rsidR="00381065" w:rsidRPr="00D9796E" w:rsidTr="009C6FF2">
        <w:trPr>
          <w:trHeight w:val="462"/>
          <w:jc w:val="center"/>
        </w:trPr>
        <w:tc>
          <w:tcPr>
            <w:tcW w:w="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Hallucinogens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benzoyl-ecgonine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2,3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2,3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9,5</w:t>
            </w:r>
          </w:p>
        </w:tc>
      </w:tr>
      <w:tr w:rsidR="00381065" w:rsidRPr="00D9796E" w:rsidTr="009C6FF2">
        <w:trPr>
          <w:trHeight w:val="401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cocaine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0,05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0,1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0,2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4,8</w:t>
            </w:r>
          </w:p>
        </w:tc>
      </w:tr>
      <w:tr w:rsidR="00381065" w:rsidRPr="00D9796E" w:rsidTr="009C6FF2">
        <w:trPr>
          <w:trHeight w:val="435"/>
          <w:jc w:val="center"/>
        </w:trPr>
        <w:tc>
          <w:tcPr>
            <w:tcW w:w="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MDMA (Ecstasy)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9,2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9,2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9,2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  <w:tr w:rsidR="00381065" w:rsidRPr="00D9796E" w:rsidTr="009C6FF2">
        <w:trPr>
          <w:trHeight w:val="636"/>
          <w:jc w:val="center"/>
        </w:trPr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9C6FF2" w:rsidRDefault="00381065" w:rsidP="009C6FF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9C6FF2">
              <w:rPr>
                <w:rFonts w:eastAsia="Times New Roman" w:cs="Times New Roman"/>
                <w:color w:val="000000"/>
                <w:sz w:val="16"/>
                <w:szCs w:val="16"/>
                <w:lang w:eastAsia="hu-HU"/>
              </w:rPr>
              <w:t>Sedatives</w:t>
            </w:r>
            <w:proofErr w:type="spellEnd"/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</w:pPr>
            <w:proofErr w:type="spellStart"/>
            <w:r w:rsidRPr="00145E87">
              <w:rPr>
                <w:rFonts w:eastAsia="Times New Roman" w:cs="Times New Roman"/>
                <w:b/>
                <w:color w:val="000000"/>
                <w:sz w:val="12"/>
                <w:szCs w:val="12"/>
                <w:lang w:eastAsia="hu-HU"/>
              </w:rPr>
              <w:t>barbital</w:t>
            </w:r>
            <w:proofErr w:type="spellEnd"/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10</w:t>
            </w:r>
          </w:p>
        </w:tc>
        <w:tc>
          <w:tcPr>
            <w:tcW w:w="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>94,8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color w:val="000000"/>
                <w:sz w:val="14"/>
                <w:szCs w:val="14"/>
                <w:lang w:eastAsia="hu-HU"/>
              </w:rPr>
              <w:t xml:space="preserve"> - </w:t>
            </w:r>
          </w:p>
        </w:tc>
        <w:tc>
          <w:tcPr>
            <w:tcW w:w="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94,8</w:t>
            </w:r>
          </w:p>
        </w:tc>
        <w:tc>
          <w:tcPr>
            <w:tcW w:w="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94,8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1065" w:rsidRPr="00145E87" w:rsidRDefault="00381065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</w:pPr>
            <w:r w:rsidRPr="00145E87">
              <w:rPr>
                <w:rFonts w:eastAsia="Times New Roman" w:cs="Times New Roman"/>
                <w:b/>
                <w:color w:val="000000"/>
                <w:sz w:val="14"/>
                <w:szCs w:val="14"/>
                <w:lang w:eastAsia="hu-HU"/>
              </w:rPr>
              <w:t>2,4</w:t>
            </w:r>
          </w:p>
        </w:tc>
      </w:tr>
    </w:tbl>
    <w:p w:rsidR="00381065" w:rsidRDefault="00381065" w:rsidP="00381065">
      <w:pPr>
        <w:spacing w:after="0" w:line="240" w:lineRule="auto"/>
      </w:pPr>
    </w:p>
    <w:p w:rsidR="004A6180" w:rsidRDefault="004A6180">
      <w:pPr>
        <w:rPr>
          <w:rFonts w:cs="Times New Roman"/>
          <w:b/>
          <w:sz w:val="22"/>
          <w:lang w:val="en-GB"/>
        </w:rPr>
      </w:pPr>
    </w:p>
    <w:p w:rsidR="00E245F8" w:rsidRPr="00E245F8" w:rsidRDefault="00E245F8">
      <w:pPr>
        <w:rPr>
          <w:rFonts w:cs="Times New Roman"/>
          <w:sz w:val="22"/>
          <w:lang w:val="en-GB"/>
        </w:rPr>
      </w:pPr>
      <w:r w:rsidRPr="00FF6456">
        <w:rPr>
          <w:rFonts w:cs="Times New Roman"/>
          <w:b/>
          <w:sz w:val="22"/>
          <w:lang w:val="en-GB"/>
        </w:rPr>
        <w:t>Supplementary Table 1</w:t>
      </w:r>
      <w:r w:rsidRPr="00E245F8">
        <w:rPr>
          <w:rFonts w:cs="Times New Roman"/>
          <w:sz w:val="22"/>
          <w:lang w:val="en-GB"/>
        </w:rPr>
        <w:t xml:space="preserve"> </w:t>
      </w:r>
      <w:r>
        <w:rPr>
          <w:rFonts w:cs="Times New Roman"/>
          <w:sz w:val="22"/>
          <w:lang w:val="en-GB"/>
        </w:rPr>
        <w:t xml:space="preserve"> - </w:t>
      </w:r>
      <w:r w:rsidRPr="00E245F8">
        <w:rPr>
          <w:rFonts w:cs="Times New Roman"/>
          <w:sz w:val="22"/>
          <w:lang w:val="en-GB"/>
        </w:rPr>
        <w:t xml:space="preserve">Concentration </w:t>
      </w:r>
      <w:r>
        <w:rPr>
          <w:rFonts w:cs="Times New Roman"/>
          <w:sz w:val="22"/>
          <w:lang w:val="en-GB"/>
        </w:rPr>
        <w:t xml:space="preserve">levels of 42 detected </w:t>
      </w:r>
      <w:proofErr w:type="spellStart"/>
      <w:r>
        <w:rPr>
          <w:rFonts w:cs="Times New Roman"/>
          <w:sz w:val="22"/>
          <w:lang w:val="en-GB"/>
        </w:rPr>
        <w:t>PhCAs</w:t>
      </w:r>
      <w:proofErr w:type="spellEnd"/>
      <w:r>
        <w:rPr>
          <w:rFonts w:cs="Times New Roman"/>
          <w:sz w:val="22"/>
          <w:lang w:val="en-GB"/>
        </w:rPr>
        <w:t xml:space="preserve"> in 6</w:t>
      </w:r>
      <w:r w:rsidRPr="00E245F8">
        <w:rPr>
          <w:rFonts w:cs="Times New Roman"/>
          <w:sz w:val="22"/>
          <w:lang w:val="en-GB"/>
        </w:rPr>
        <w:t xml:space="preserve"> sites of Lake Balaton in 7 investigated periods with their limit of quantification (LOQ), minimum (MIN), maximum (MAX) and frequency of occurrence (FO) data</w:t>
      </w:r>
      <w:r>
        <w:rPr>
          <w:rFonts w:cs="Times New Roman"/>
          <w:sz w:val="22"/>
          <w:lang w:val="en-GB"/>
        </w:rPr>
        <w:t xml:space="preserve">, </w:t>
      </w:r>
      <w:r w:rsidRPr="00E245F8">
        <w:rPr>
          <w:rFonts w:cs="Times New Roman"/>
          <w:sz w:val="22"/>
          <w:lang w:val="en-GB"/>
        </w:rPr>
        <w:t xml:space="preserve">- </w:t>
      </w:r>
      <w:r>
        <w:rPr>
          <w:rFonts w:cs="Times New Roman"/>
          <w:sz w:val="22"/>
          <w:lang w:val="en-GB"/>
        </w:rPr>
        <w:t>represents &lt;LOQ</w:t>
      </w:r>
    </w:p>
    <w:p w:rsidR="00E245F8" w:rsidRDefault="00E245F8">
      <w:pPr>
        <w:rPr>
          <w:rFonts w:cs="Times New Roman"/>
          <w:b/>
          <w:sz w:val="22"/>
          <w:lang w:val="en-GB"/>
        </w:rPr>
      </w:pPr>
    </w:p>
    <w:p w:rsidR="0090787D" w:rsidRDefault="00AE4493" w:rsidP="004A6180">
      <w:pPr>
        <w:jc w:val="center"/>
      </w:pPr>
      <w:r>
        <w:object w:dxaOrig="4634" w:dyaOrig="3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401.25pt" o:ole="">
            <v:imagedata r:id="rId7" o:title=""/>
          </v:shape>
          <o:OLEObject Type="Embed" ProgID="Origin95.Graph" ShapeID="_x0000_i1025" DrawAspect="Content" ObjectID="_1650265887" r:id="rId8"/>
        </w:object>
      </w:r>
    </w:p>
    <w:p w:rsidR="00381065" w:rsidRDefault="009C6FF2">
      <w:pPr>
        <w:rPr>
          <w:rFonts w:cs="Times New Roman"/>
          <w:b/>
          <w:sz w:val="22"/>
          <w:lang w:val="en-GB"/>
        </w:rPr>
      </w:pPr>
      <w:r>
        <w:rPr>
          <w:b/>
          <w:lang w:val="en-GB"/>
        </w:rPr>
        <w:t>Supplementary Fig.</w:t>
      </w:r>
      <w:r w:rsidR="0090787D" w:rsidRPr="00AE4493">
        <w:rPr>
          <w:b/>
          <w:lang w:val="en-GB"/>
        </w:rPr>
        <w:t xml:space="preserve"> 1 </w:t>
      </w:r>
      <w:r w:rsidR="0090787D" w:rsidRPr="00AE4493">
        <w:rPr>
          <w:lang w:val="en-GB"/>
        </w:rPr>
        <w:t xml:space="preserve">- Seasonal fluctuation of </w:t>
      </w:r>
      <w:r w:rsidR="00AE4493" w:rsidRPr="00AE4493">
        <w:rPr>
          <w:lang w:val="en-GB"/>
        </w:rPr>
        <w:t xml:space="preserve">summed </w:t>
      </w:r>
      <w:proofErr w:type="spellStart"/>
      <w:r w:rsidR="00AE4493" w:rsidRPr="00AE4493">
        <w:rPr>
          <w:lang w:val="en-GB"/>
        </w:rPr>
        <w:t>MEC</w:t>
      </w:r>
      <w:proofErr w:type="spellEnd"/>
      <w:r w:rsidR="00AE4493" w:rsidRPr="00AE4493">
        <w:rPr>
          <w:lang w:val="en-GB"/>
        </w:rPr>
        <w:t xml:space="preserve"> (</w:t>
      </w:r>
      <w:proofErr w:type="spellStart"/>
      <w:r w:rsidR="0090787D" w:rsidRPr="00AE4493">
        <w:rPr>
          <w:lang w:val="en-GB"/>
        </w:rPr>
        <w:t>sumMEC</w:t>
      </w:r>
      <w:proofErr w:type="spellEnd"/>
      <w:r w:rsidR="00AE4493" w:rsidRPr="00AE4493">
        <w:rPr>
          <w:lang w:val="en-GB"/>
        </w:rPr>
        <w:t>)</w:t>
      </w:r>
      <w:r w:rsidR="0090787D" w:rsidRPr="00AE4493">
        <w:rPr>
          <w:lang w:val="en-GB"/>
        </w:rPr>
        <w:t xml:space="preserve"> and number of guest nights in Lake Balaton in the investigated months</w:t>
      </w:r>
      <w:r w:rsidR="00381065" w:rsidRPr="00AE4493">
        <w:rPr>
          <w:rFonts w:cs="Times New Roman"/>
          <w:b/>
          <w:sz w:val="22"/>
          <w:lang w:val="en-GB"/>
        </w:rPr>
        <w:br w:type="page"/>
      </w:r>
    </w:p>
    <w:tbl>
      <w:tblPr>
        <w:tblW w:w="491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690"/>
        <w:gridCol w:w="699"/>
        <w:gridCol w:w="691"/>
        <w:gridCol w:w="699"/>
        <w:gridCol w:w="691"/>
        <w:gridCol w:w="674"/>
        <w:gridCol w:w="691"/>
        <w:gridCol w:w="699"/>
        <w:gridCol w:w="691"/>
        <w:gridCol w:w="699"/>
        <w:gridCol w:w="691"/>
        <w:gridCol w:w="699"/>
        <w:gridCol w:w="691"/>
        <w:gridCol w:w="699"/>
        <w:gridCol w:w="1271"/>
        <w:gridCol w:w="1263"/>
      </w:tblGrid>
      <w:tr w:rsidR="00C7416D" w:rsidRPr="008610F0" w:rsidTr="00C7416D">
        <w:trPr>
          <w:trHeight w:val="300"/>
          <w:jc w:val="center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20"/>
                <w:szCs w:val="14"/>
                <w:lang w:val="en-GB" w:eastAsia="hu-HU"/>
              </w:rPr>
              <w:t>PhACs</w:t>
            </w:r>
          </w:p>
        </w:tc>
        <w:tc>
          <w:tcPr>
            <w:tcW w:w="444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20"/>
                <w:szCs w:val="20"/>
                <w:lang w:val="en-GB" w:eastAsia="hu-HU"/>
              </w:rPr>
              <w:t>Lake Balaton (1-6)</w:t>
            </w:r>
          </w:p>
        </w:tc>
      </w:tr>
      <w:tr w:rsidR="00C7416D" w:rsidRPr="008610F0" w:rsidTr="00FC09D1">
        <w:trPr>
          <w:trHeight w:val="218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4"/>
                <w:lang w:val="en-GB" w:eastAsia="hu-HU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June 2017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August 2017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November 2017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April 2018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June 2018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August 2018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October 2018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June 2017 - October 2018</w:t>
            </w:r>
          </w:p>
        </w:tc>
      </w:tr>
      <w:tr w:rsidR="00C7416D" w:rsidRPr="008610F0" w:rsidTr="00FC09D1">
        <w:trPr>
          <w:trHeight w:val="193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MEC 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MEC 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MEC 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MEC]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MEC 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MEC 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 xml:space="preserve">MEC 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maxRQ</w:t>
            </w:r>
            <w:proofErr w:type="spellEnd"/>
          </w:p>
        </w:tc>
        <w:tc>
          <w:tcPr>
            <w:tcW w:w="46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6"/>
                <w:lang w:val="en-GB" w:eastAsia="hu-HU"/>
              </w:rPr>
              <w:t>MAX RQ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6"/>
                <w:szCs w:val="14"/>
                <w:lang w:val="en-GB" w:eastAsia="hu-HU"/>
              </w:rPr>
              <w:t>Level of risk</w:t>
            </w:r>
          </w:p>
        </w:tc>
      </w:tr>
      <w:tr w:rsidR="00C7416D" w:rsidRPr="008610F0" w:rsidTr="00FC09D1">
        <w:trPr>
          <w:trHeight w:val="184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  <w:r w:rsidRPr="008610F0"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  <w:t>[ng/L]</w:t>
            </w: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46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4"/>
                <w:szCs w:val="16"/>
                <w:lang w:val="en-GB" w:eastAsia="hu-HU"/>
              </w:rPr>
            </w:pPr>
          </w:p>
        </w:tc>
        <w:tc>
          <w:tcPr>
            <w:tcW w:w="4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val="en-GB" w:eastAsia="hu-HU"/>
              </w:rPr>
            </w:pPr>
          </w:p>
        </w:tc>
      </w:tr>
      <w:tr w:rsidR="00C7416D" w:rsidRPr="008610F0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E2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1.96E+01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4.45E-01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4.55E-03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1.95E-01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4.43E-03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3.00E+00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6.81E-02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6.50E-02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1.48E-03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4.45E-01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medium</w:t>
            </w:r>
          </w:p>
        </w:tc>
      </w:tr>
      <w:tr w:rsidR="00C7416D" w:rsidRPr="008610F0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4.90E+01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5.00E-01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4.88E-01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7.50E+00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1.63E-01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4.90E+01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8610F0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1.96E+02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2.00E+00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1.95E+00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3.00E+01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6.50E-01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1.96E+02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8610F0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cs="Times New Roman"/>
                <w:sz w:val="14"/>
                <w:szCs w:val="14"/>
                <w:lang w:val="en-GB"/>
              </w:rPr>
              <w:t>2.68E+01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cs="Times New Roman"/>
                <w:sz w:val="14"/>
                <w:szCs w:val="14"/>
                <w:lang w:val="en-GB"/>
              </w:rPr>
              <w:t>2.74E-01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cs="Times New Roman"/>
                <w:sz w:val="14"/>
                <w:szCs w:val="14"/>
                <w:lang w:val="en-GB"/>
              </w:rPr>
              <w:t>2.67E-01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cs="Times New Roman"/>
                <w:sz w:val="14"/>
                <w:szCs w:val="14"/>
                <w:lang w:val="en-GB"/>
              </w:rPr>
              <w:t>4.11E+00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8.90E-02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cs="Times New Roman"/>
                <w:sz w:val="14"/>
                <w:szCs w:val="14"/>
                <w:lang w:val="en-GB"/>
              </w:rPr>
              <w:t>2.68E+01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8610F0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1.96E+01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2.00E-01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1.95E-01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3.00E+00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6.50E-02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1.96E+01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9.80E+00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1.00E-01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9.75E-02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1.50E+00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3.25E-02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9.80E+00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caffeine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8.99E+01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1.31E-02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1.39E+03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2.03E-01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2.68E+03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3.90E-01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2.42E+03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3.53E-01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3.90E-01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medium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3.88E-02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6.00E-01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1.16E+00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1.04E+00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1.16E+00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tramadol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4.90E-01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1.53E-02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6.10E+00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1.91E-01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1.54E+00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4.81E-02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3.02E+00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9.44E-02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9.02E-01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2.82E-02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8.34E-01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2.60E-02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7.94E-01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2.48E-02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1.91E-01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medium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diclofenac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5.91E+01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1.40E-02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4.19E+02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9.89E-02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3.24E+02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7.65E-02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9.89E-02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1.18E+00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8.38E+00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6.48E+00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8.38E+00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5.58E+00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3.95E+01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3.06E+01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3.95E+01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E1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5.52E+00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7.46E-02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1.23E+00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1.66E-02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4.30E-01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5.81E-03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5.10E-01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6.89E-03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1.81E+00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2.44E-02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4.25E-01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5.74E-03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7.46E-02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1.53E+00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3.42E-01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1.19E-01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1.42E-01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5.03E-01</w:t>
            </w:r>
          </w:p>
        </w:tc>
        <w:tc>
          <w:tcPr>
            <w:tcW w:w="25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1.18E-01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1.53E+00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5.52E+00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1.23E+00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4.30E-01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5.10E-01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1.81E+00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4.25E-01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color w:val="000000"/>
                <w:sz w:val="14"/>
                <w:szCs w:val="14"/>
                <w:lang w:val="en-GB" w:eastAsia="hu-HU"/>
              </w:rPr>
              <w:t>5.52E+00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high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theophylline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5.96E+01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5.96E-02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5.96E-02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MDMA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9.15E+00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4.24E-02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4.24E-02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lidocaine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4.22E+01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1.62E-02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3.55E+00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1.36E-03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1.82E+00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6.98E-04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5.81E+00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2.22E-03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1.09E+01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4.16E-03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2.42E+00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9.27E-04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1.50E+00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5.75E-04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1.62E-02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carbamazepine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6.88E+01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1.08E-02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4.63E+01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7.28E-03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1.59E+01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2.50E-03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7.75E+01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1.22E-02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1.45E+01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2.28E-03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1.66E+01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2.61E-03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2.41E+01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3.79E-03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1.22E-02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6.88E-03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4.63E-03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1.59E-03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7.75E-03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1.45E-03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1.66E-03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2.41E-03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7.75E-03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ketamin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8.79E+00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1.02E-02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1.02E-02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low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fluoxetine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1.68E+00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9.44E-03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9.44E-03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1.56E-03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1.56E-03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E3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6.67E-03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8.67E-03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8.67E-03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2.15E-01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2.80E-01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2.80E-01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medium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bupropion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6.59E+00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6.94E-03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6.94E-03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midazolam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1.74E+00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6.00E-03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6.00E-03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bisoprolol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6.28E+00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1.99E-03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1.67E+01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5.29E-03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3.35E+00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1.06E-03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5.35E-01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1.70E-04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1.98E+00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6.26E-04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2.50E+00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7.92E-04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2.70E+00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8.56E-04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5.29E-03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EE2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1.80E-01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4.50E-03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4.50E-03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4.09E-01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4.09E-01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medium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levonorgestrel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1.84E+00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3.31E-03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2.31E+00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4.16E-03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4.16E-03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8"/>
                <w:lang w:val="en-GB" w:eastAsia="hu-HU"/>
              </w:rPr>
              <w:t>citalopram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2.05E-04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3.15E-04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2.44E+00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3.83E-03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3.83E-03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1.30E-02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2.00E-02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2.44E-01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2.44E-01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medium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buspirone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4.61E-05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5.94E+00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2.28E-03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2.28E-03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naproxen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2.19E+00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1.45E-04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2.77E+01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1.83E-03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1.83E-03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C7416D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progesterone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9.60E-01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1.31E-03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1.31E+00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1.79E-03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1.13E+00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1.54E-03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F82543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8610F0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1.79E-03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16D" w:rsidRPr="003A063B" w:rsidRDefault="00C7416D" w:rsidP="00381065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6766C4" w:rsidRDefault="00FC09D1" w:rsidP="00FC09D1">
            <w:pPr>
              <w:spacing w:after="0" w:line="240" w:lineRule="auto"/>
              <w:jc w:val="center"/>
              <w:rPr>
                <w:sz w:val="16"/>
              </w:rPr>
            </w:pPr>
            <w:r w:rsidRPr="00FC09D1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9.60E-04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C09D1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1.31E-03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C09D1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1.13E-03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C09D1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1.31E-03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alprazolam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2.76E-04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8.80E-01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1.73E-03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3.30E-01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6.50E-04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7.05E-01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1.39E-03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4.52E-01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8.89E-04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1.73E-03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tiapride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2.53E+00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2.90E-04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1.44E+01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1.66E-03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1.18E+01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1.36E-03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1.20E+01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1.38E-03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5.94E-01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6.81E-05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1.25E+00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1.44E-04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1.33E+00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1.53E-04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1.66E-03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tetracaine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1.18E+00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1.58E-03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1.58E-03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nordiazepam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1.39E+00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1.17E-03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3.80E-01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3.20E-04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1.17E-03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atropine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4.10E-01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1.54E-04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2.20E+00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8.28E-04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8.28E-04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testosterone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1.09E+00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7.62E-04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7.62E-04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1.09E-03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1.09E-03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verapamil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5.30E-01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1.47E-05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2.71E+01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7.54E-04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1.43E+00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3.96E-05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7.54E-04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losartan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8.45E-01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4.45E-04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2.18E-01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1.14E-04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4.45E-04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zolpidem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4.24E-04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4.24E-04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clozapine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5.40E-01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3.68E-04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5.50E-01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3.75E-04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5.54E-01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3.77E-04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3.77E-04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1.89E-03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1.93E-03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1.94E-03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1.94E-03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diazepam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2.50E-01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1.76E-04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1.76E-04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9.62E-05</w:t>
            </w: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2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9.62E-05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olanzapine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1.18E+01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8.36E-05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8.36E-05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metoprolol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5.08E+00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8.26E-05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1.17E+00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1.90E-05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2.64E-01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4.28E-06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1.25E+00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2.04E-05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8.26E-05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barbital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9.48E+01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8.16E-05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8.16E-05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cocaine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7.01E-05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7.01E-05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mirtazapine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5.10E-01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1.59E-05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5.30E-01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1.66E-05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1.90E-01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5.94E-06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2.34E-01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7.31E-06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7.65E-01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2.39E-05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2.39E-05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perindopril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1.24E+00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1.25E-06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1.77E+01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1.79E-05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3.79E+00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3.83E-06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2.11E+00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2.13E-06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6.15E+00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6.21E-06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1.79E-05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methadone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6.40E-01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1.68E-05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1.68E-05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quetiapine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1.20E-05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1.10E-01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1.10E-05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1.20E-05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F82543" w:rsidRDefault="00FC09D1" w:rsidP="00FC09D1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</w:pPr>
            <w:r w:rsidRPr="00F82543">
              <w:rPr>
                <w:rFonts w:eastAsia="Times New Roman" w:cs="Times New Roman"/>
                <w:b/>
                <w:bCs/>
                <w:sz w:val="18"/>
                <w:szCs w:val="14"/>
                <w:lang w:val="en-GB" w:eastAsia="hu-HU"/>
              </w:rPr>
              <w:t>lamotrigine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8.57E+00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5.71E-08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1.62E+02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1.08E-06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2.21E+01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1.47E-07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3.34E+01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2.23E-07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5.54E+01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3.69E-07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1.08E-06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  <w:tr w:rsidR="00FC09D1" w:rsidRPr="00AF6E62" w:rsidTr="00FC09D1">
        <w:trPr>
          <w:trHeight w:val="225"/>
          <w:jc w:val="center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</w:pPr>
            <w:proofErr w:type="spellStart"/>
            <w:r w:rsidRPr="008610F0">
              <w:rPr>
                <w:rFonts w:eastAsia="Times New Roman" w:cs="Times New Roman"/>
                <w:bCs/>
                <w:sz w:val="18"/>
                <w:szCs w:val="14"/>
                <w:lang w:val="en-GB" w:eastAsia="hu-HU"/>
              </w:rPr>
              <w:t>benzoylecgonine</w:t>
            </w:r>
            <w:proofErr w:type="spellEnd"/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2.33E+00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3.42E-07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&lt;LOQ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-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8610F0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hu-HU"/>
              </w:rPr>
            </w:pPr>
            <w:r w:rsidRPr="008610F0">
              <w:rPr>
                <w:rFonts w:eastAsia="Times New Roman" w:cs="Times New Roman"/>
                <w:sz w:val="14"/>
                <w:szCs w:val="14"/>
                <w:lang w:val="en-GB" w:eastAsia="hu-HU"/>
              </w:rPr>
              <w:t>3.42E-07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D1" w:rsidRPr="003A063B" w:rsidRDefault="00FC09D1" w:rsidP="00FC09D1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hu-HU"/>
              </w:rPr>
            </w:pPr>
            <w:r w:rsidRPr="003A063B">
              <w:rPr>
                <w:rFonts w:eastAsia="Times New Roman" w:cs="Times New Roman"/>
                <w:sz w:val="18"/>
                <w:szCs w:val="18"/>
                <w:lang w:val="en-GB" w:eastAsia="hu-HU"/>
              </w:rPr>
              <w:t>negligible</w:t>
            </w:r>
          </w:p>
        </w:tc>
      </w:tr>
    </w:tbl>
    <w:p w:rsidR="00381065" w:rsidRPr="00357516" w:rsidRDefault="00381065" w:rsidP="00381065">
      <w:pPr>
        <w:autoSpaceDE w:val="0"/>
        <w:autoSpaceDN w:val="0"/>
        <w:adjustRightInd w:val="0"/>
        <w:spacing w:after="37" w:line="240" w:lineRule="auto"/>
        <w:jc w:val="both"/>
        <w:rPr>
          <w:rFonts w:cs="Times New Roman"/>
          <w:b/>
          <w:color w:val="000000"/>
          <w:sz w:val="20"/>
          <w:szCs w:val="20"/>
          <w:lang w:val="en-GB"/>
        </w:rPr>
      </w:pPr>
    </w:p>
    <w:p w:rsidR="00381065" w:rsidRDefault="00381065" w:rsidP="004A6180">
      <w:pPr>
        <w:rPr>
          <w:rFonts w:cs="Times New Roman"/>
          <w:b/>
          <w:sz w:val="22"/>
          <w:lang w:val="en-GB"/>
        </w:rPr>
      </w:pPr>
    </w:p>
    <w:p w:rsidR="00FF6456" w:rsidRPr="00FF6456" w:rsidRDefault="00FF6456" w:rsidP="004A6180">
      <w:pPr>
        <w:rPr>
          <w:rFonts w:cs="Times New Roman"/>
          <w:sz w:val="22"/>
          <w:lang w:val="en-GB"/>
        </w:rPr>
        <w:sectPr w:rsidR="00FF6456" w:rsidRPr="00FF6456" w:rsidSect="0038106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FF6456">
        <w:rPr>
          <w:rFonts w:cs="Times New Roman"/>
          <w:b/>
          <w:sz w:val="22"/>
          <w:lang w:val="en-GB"/>
        </w:rPr>
        <w:t xml:space="preserve">Supplementary Table 2 </w:t>
      </w:r>
      <w:r>
        <w:rPr>
          <w:rFonts w:cs="Times New Roman"/>
          <w:b/>
          <w:sz w:val="22"/>
          <w:lang w:val="en-GB"/>
        </w:rPr>
        <w:t xml:space="preserve">- </w:t>
      </w:r>
      <w:r w:rsidRPr="00FF6456">
        <w:rPr>
          <w:rFonts w:cs="Times New Roman"/>
          <w:sz w:val="22"/>
          <w:lang w:val="en-GB"/>
        </w:rPr>
        <w:t xml:space="preserve">MEC data (in ng/L), calculated </w:t>
      </w:r>
      <w:proofErr w:type="spellStart"/>
      <w:r w:rsidRPr="00FF6456">
        <w:rPr>
          <w:rFonts w:cs="Times New Roman"/>
          <w:sz w:val="22"/>
          <w:lang w:val="en-GB"/>
        </w:rPr>
        <w:t>maxRQ</w:t>
      </w:r>
      <w:proofErr w:type="spellEnd"/>
      <w:r w:rsidRPr="00FF6456">
        <w:rPr>
          <w:rFonts w:cs="Times New Roman"/>
          <w:sz w:val="22"/>
          <w:lang w:val="en-GB"/>
        </w:rPr>
        <w:t xml:space="preserve">, and MAX </w:t>
      </w:r>
      <w:proofErr w:type="spellStart"/>
      <w:r w:rsidRPr="00FF6456">
        <w:rPr>
          <w:rFonts w:cs="Times New Roman"/>
          <w:sz w:val="22"/>
          <w:lang w:val="en-GB"/>
        </w:rPr>
        <w:t>RQ</w:t>
      </w:r>
      <w:proofErr w:type="spellEnd"/>
      <w:r w:rsidRPr="00FF6456">
        <w:rPr>
          <w:rFonts w:cs="Times New Roman"/>
          <w:sz w:val="22"/>
          <w:lang w:val="en-GB"/>
        </w:rPr>
        <w:t xml:space="preserve"> values</w:t>
      </w:r>
      <w:r>
        <w:rPr>
          <w:rFonts w:cs="Times New Roman"/>
          <w:sz w:val="22"/>
          <w:lang w:val="en-GB"/>
        </w:rPr>
        <w:t xml:space="preserve"> of 42 PhACs</w:t>
      </w:r>
      <w:r w:rsidRPr="00FF6456">
        <w:rPr>
          <w:rFonts w:cs="Times New Roman"/>
          <w:sz w:val="22"/>
          <w:lang w:val="en-GB"/>
        </w:rPr>
        <w:t>, as well as risk levels of study area, in the periods investigated (LOQ = limit of quantitation)</w:t>
      </w:r>
    </w:p>
    <w:p w:rsidR="004A6180" w:rsidRDefault="005F3757" w:rsidP="004A6180">
      <w:pPr>
        <w:pStyle w:val="Default"/>
        <w:jc w:val="center"/>
        <w:rPr>
          <w:rFonts w:ascii="Times New Roman" w:hAnsi="Times New Roman" w:cs="Times New Roman"/>
          <w:b/>
          <w:color w:val="auto"/>
          <w:szCs w:val="21"/>
          <w:lang w:val="en-GB"/>
        </w:rPr>
      </w:pPr>
      <w:r>
        <w:rPr>
          <w:rFonts w:ascii="Times New Roman" w:hAnsi="Times New Roman" w:cs="Times New Roman"/>
          <w:b/>
          <w:noProof/>
          <w:color w:val="auto"/>
          <w:szCs w:val="21"/>
          <w:lang w:eastAsia="hu-HU"/>
        </w:rPr>
        <w:drawing>
          <wp:inline distT="0" distB="0" distL="0" distR="0">
            <wp:extent cx="4939499" cy="7882036"/>
            <wp:effectExtent l="0" t="0" r="0" b="508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550" cy="788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9DB" w:rsidRDefault="005819DB" w:rsidP="004A6180">
      <w:pPr>
        <w:pStyle w:val="Default"/>
        <w:jc w:val="center"/>
        <w:rPr>
          <w:rFonts w:ascii="Times New Roman" w:hAnsi="Times New Roman" w:cs="Times New Roman"/>
          <w:b/>
          <w:color w:val="auto"/>
          <w:szCs w:val="21"/>
          <w:lang w:val="en-GB"/>
        </w:rPr>
      </w:pPr>
    </w:p>
    <w:p w:rsidR="004A6180" w:rsidRPr="0090787D" w:rsidRDefault="0090787D" w:rsidP="005819DB">
      <w:pPr>
        <w:pStyle w:val="Default"/>
        <w:rPr>
          <w:rFonts w:ascii="Times New Roman" w:hAnsi="Times New Roman" w:cs="Times New Roman"/>
          <w:color w:val="auto"/>
          <w:szCs w:val="21"/>
          <w:lang w:val="en-GB"/>
        </w:rPr>
      </w:pPr>
      <w:r w:rsidRPr="00FF6456">
        <w:rPr>
          <w:rFonts w:ascii="Times New Roman" w:hAnsi="Times New Roman" w:cs="Times New Roman"/>
          <w:b/>
          <w:color w:val="auto"/>
          <w:szCs w:val="21"/>
          <w:lang w:val="en-GB"/>
        </w:rPr>
        <w:t xml:space="preserve">Supplementary </w:t>
      </w:r>
      <w:r w:rsidR="009C6FF2">
        <w:rPr>
          <w:rFonts w:ascii="Times New Roman" w:hAnsi="Times New Roman" w:cs="Times New Roman"/>
          <w:b/>
          <w:color w:val="auto"/>
          <w:szCs w:val="21"/>
          <w:lang w:val="en-GB"/>
        </w:rPr>
        <w:t>Fig.</w:t>
      </w:r>
      <w:bookmarkStart w:id="0" w:name="_GoBack"/>
      <w:bookmarkEnd w:id="0"/>
      <w:r w:rsidRPr="00FF6456">
        <w:rPr>
          <w:rFonts w:ascii="Times New Roman" w:hAnsi="Times New Roman" w:cs="Times New Roman"/>
          <w:b/>
          <w:color w:val="auto"/>
          <w:szCs w:val="21"/>
          <w:lang w:val="en-GB"/>
        </w:rPr>
        <w:t xml:space="preserve"> 2</w:t>
      </w:r>
      <w:r w:rsidRPr="0090787D">
        <w:rPr>
          <w:rFonts w:ascii="Times New Roman" w:hAnsi="Times New Roman" w:cs="Times New Roman"/>
          <w:color w:val="auto"/>
          <w:szCs w:val="21"/>
          <w:lang w:val="en-GB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val="en-GB"/>
        </w:rPr>
        <w:t>- SSD curves of caffeine (A)</w:t>
      </w:r>
      <w:r w:rsidRPr="0090787D">
        <w:rPr>
          <w:rFonts w:ascii="Times New Roman" w:hAnsi="Times New Roman" w:cs="Times New Roman"/>
          <w:color w:val="auto"/>
          <w:szCs w:val="21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color w:val="auto"/>
          <w:szCs w:val="21"/>
          <w:lang w:val="en-GB"/>
        </w:rPr>
        <w:t>estradiol</w:t>
      </w:r>
      <w:proofErr w:type="spellEnd"/>
      <w:r>
        <w:rPr>
          <w:rFonts w:ascii="Times New Roman" w:hAnsi="Times New Roman" w:cs="Times New Roman"/>
          <w:color w:val="auto"/>
          <w:szCs w:val="21"/>
          <w:lang w:val="en-GB"/>
        </w:rPr>
        <w:t xml:space="preserve"> (B)</w:t>
      </w:r>
      <w:r w:rsidRPr="0090787D">
        <w:rPr>
          <w:rFonts w:ascii="Times New Roman" w:hAnsi="Times New Roman" w:cs="Times New Roman"/>
          <w:color w:val="auto"/>
          <w:szCs w:val="21"/>
          <w:lang w:val="en-GB"/>
        </w:rPr>
        <w:t xml:space="preserve"> derived from CAFE database with search conditions</w:t>
      </w:r>
      <w:r>
        <w:rPr>
          <w:rFonts w:ascii="Times New Roman" w:hAnsi="Times New Roman" w:cs="Times New Roman"/>
          <w:color w:val="auto"/>
          <w:szCs w:val="21"/>
          <w:lang w:val="en-GB"/>
        </w:rPr>
        <w:t xml:space="preserve">. HC5 – represents hazard concentration </w:t>
      </w:r>
      <w:r w:rsidR="00E245F8">
        <w:rPr>
          <w:rFonts w:ascii="Times New Roman" w:hAnsi="Times New Roman" w:cs="Times New Roman"/>
          <w:color w:val="auto"/>
          <w:szCs w:val="21"/>
          <w:lang w:val="en-GB"/>
        </w:rPr>
        <w:t xml:space="preserve">in case of </w:t>
      </w:r>
      <w:r w:rsidRPr="0090787D">
        <w:rPr>
          <w:rFonts w:ascii="Times New Roman" w:hAnsi="Times New Roman" w:cs="Times New Roman"/>
          <w:color w:val="auto"/>
          <w:szCs w:val="21"/>
          <w:lang w:val="en-GB"/>
        </w:rPr>
        <w:t>5% of the species in the SSD exhibit an effect</w:t>
      </w:r>
    </w:p>
    <w:sectPr w:rsidR="004A6180" w:rsidRPr="0090787D" w:rsidSect="00581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104B8"/>
    <w:multiLevelType w:val="hybridMultilevel"/>
    <w:tmpl w:val="F098BB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F7E86"/>
    <w:multiLevelType w:val="hybridMultilevel"/>
    <w:tmpl w:val="3EEA27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708B2"/>
    <w:multiLevelType w:val="hybridMultilevel"/>
    <w:tmpl w:val="F098BB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F5EC0"/>
    <w:multiLevelType w:val="hybridMultilevel"/>
    <w:tmpl w:val="F098BB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77908"/>
    <w:multiLevelType w:val="hybridMultilevel"/>
    <w:tmpl w:val="DD2695B0"/>
    <w:lvl w:ilvl="0" w:tplc="F6CA4516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E67"/>
    <w:rsid w:val="00071412"/>
    <w:rsid w:val="000C408F"/>
    <w:rsid w:val="001244E2"/>
    <w:rsid w:val="001B1283"/>
    <w:rsid w:val="00381065"/>
    <w:rsid w:val="00474E67"/>
    <w:rsid w:val="004A6180"/>
    <w:rsid w:val="004B47D1"/>
    <w:rsid w:val="005819DB"/>
    <w:rsid w:val="00591EDC"/>
    <w:rsid w:val="005F3757"/>
    <w:rsid w:val="00717AD7"/>
    <w:rsid w:val="00800669"/>
    <w:rsid w:val="0090787D"/>
    <w:rsid w:val="009C6FF2"/>
    <w:rsid w:val="00AE4493"/>
    <w:rsid w:val="00BD5075"/>
    <w:rsid w:val="00C7416D"/>
    <w:rsid w:val="00DC56E0"/>
    <w:rsid w:val="00E02FA0"/>
    <w:rsid w:val="00E245F8"/>
    <w:rsid w:val="00F82543"/>
    <w:rsid w:val="00FC09D1"/>
    <w:rsid w:val="00F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5A0BCC5-350F-4133-89C0-958F4BD8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0669"/>
  </w:style>
  <w:style w:type="paragraph" w:styleId="Cmsor1">
    <w:name w:val="heading 1"/>
    <w:basedOn w:val="Norml"/>
    <w:next w:val="Norml"/>
    <w:link w:val="Cmsor1Char"/>
    <w:uiPriority w:val="9"/>
    <w:qFormat/>
    <w:rsid w:val="003810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10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paragraph" w:customStyle="1" w:styleId="Default">
    <w:name w:val="Default"/>
    <w:rsid w:val="0080066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Cs w:val="24"/>
    </w:rPr>
  </w:style>
  <w:style w:type="character" w:styleId="Hiperhivatkozs">
    <w:name w:val="Hyperlink"/>
    <w:basedOn w:val="Bekezdsalapbettpusa"/>
    <w:uiPriority w:val="99"/>
    <w:unhideWhenUsed/>
    <w:rsid w:val="00800669"/>
    <w:rPr>
      <w:color w:val="0563C1"/>
      <w:u w:val="single"/>
    </w:rPr>
  </w:style>
  <w:style w:type="paragraph" w:customStyle="1" w:styleId="msonormal0">
    <w:name w:val="msonormal"/>
    <w:basedOn w:val="Norml"/>
    <w:rsid w:val="0038106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paragraph" w:customStyle="1" w:styleId="xl63">
    <w:name w:val="xl63"/>
    <w:basedOn w:val="Norml"/>
    <w:rsid w:val="00381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64">
    <w:name w:val="xl64"/>
    <w:basedOn w:val="Norml"/>
    <w:rsid w:val="00381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4"/>
      <w:szCs w:val="14"/>
      <w:lang w:eastAsia="hu-HU"/>
    </w:rPr>
  </w:style>
  <w:style w:type="paragraph" w:customStyle="1" w:styleId="xl65">
    <w:name w:val="xl65"/>
    <w:basedOn w:val="Norml"/>
    <w:rsid w:val="00381065"/>
    <w:pPr>
      <w:spacing w:before="100" w:beforeAutospacing="1" w:after="100" w:afterAutospacing="1" w:line="240" w:lineRule="auto"/>
    </w:pPr>
    <w:rPr>
      <w:rFonts w:eastAsia="Times New Roman" w:cs="Times New Roman"/>
      <w:sz w:val="14"/>
      <w:szCs w:val="14"/>
      <w:lang w:eastAsia="hu-HU"/>
    </w:rPr>
  </w:style>
  <w:style w:type="paragraph" w:customStyle="1" w:styleId="xl66">
    <w:name w:val="xl66"/>
    <w:basedOn w:val="Norml"/>
    <w:rsid w:val="00381065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67">
    <w:name w:val="xl67"/>
    <w:basedOn w:val="Norml"/>
    <w:rsid w:val="00381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68">
    <w:name w:val="xl68"/>
    <w:basedOn w:val="Norml"/>
    <w:rsid w:val="003810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4"/>
      <w:szCs w:val="14"/>
      <w:lang w:eastAsia="hu-HU"/>
    </w:rPr>
  </w:style>
  <w:style w:type="paragraph" w:customStyle="1" w:styleId="xl69">
    <w:name w:val="xl69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70">
    <w:name w:val="xl70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71">
    <w:name w:val="xl71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72">
    <w:name w:val="xl72"/>
    <w:basedOn w:val="Norml"/>
    <w:rsid w:val="003810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73">
    <w:name w:val="xl73"/>
    <w:basedOn w:val="Norml"/>
    <w:rsid w:val="00381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74">
    <w:name w:val="xl74"/>
    <w:basedOn w:val="Norml"/>
    <w:rsid w:val="00381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75">
    <w:name w:val="xl75"/>
    <w:basedOn w:val="Norml"/>
    <w:rsid w:val="003810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76">
    <w:name w:val="xl76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2"/>
      <w:szCs w:val="12"/>
      <w:lang w:eastAsia="hu-HU"/>
    </w:rPr>
  </w:style>
  <w:style w:type="paragraph" w:customStyle="1" w:styleId="xl77">
    <w:name w:val="xl77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2"/>
      <w:szCs w:val="12"/>
      <w:lang w:eastAsia="hu-HU"/>
    </w:rPr>
  </w:style>
  <w:style w:type="paragraph" w:customStyle="1" w:styleId="xl78">
    <w:name w:val="xl78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2"/>
      <w:szCs w:val="12"/>
      <w:lang w:eastAsia="hu-HU"/>
    </w:rPr>
  </w:style>
  <w:style w:type="paragraph" w:customStyle="1" w:styleId="xl79">
    <w:name w:val="xl79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80">
    <w:name w:val="xl80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81">
    <w:name w:val="xl81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82">
    <w:name w:val="xl82"/>
    <w:basedOn w:val="Norml"/>
    <w:rsid w:val="003810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83">
    <w:name w:val="xl83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84">
    <w:name w:val="xl84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85">
    <w:name w:val="xl85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86">
    <w:name w:val="xl86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2"/>
      <w:szCs w:val="12"/>
      <w:lang w:eastAsia="hu-HU"/>
    </w:rPr>
  </w:style>
  <w:style w:type="paragraph" w:customStyle="1" w:styleId="xl87">
    <w:name w:val="xl87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2"/>
      <w:szCs w:val="12"/>
      <w:lang w:eastAsia="hu-HU"/>
    </w:rPr>
  </w:style>
  <w:style w:type="paragraph" w:customStyle="1" w:styleId="xl88">
    <w:name w:val="xl88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2"/>
      <w:szCs w:val="12"/>
      <w:lang w:eastAsia="hu-HU"/>
    </w:rPr>
  </w:style>
  <w:style w:type="paragraph" w:customStyle="1" w:styleId="xl89">
    <w:name w:val="xl89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4"/>
      <w:szCs w:val="14"/>
      <w:lang w:eastAsia="hu-HU"/>
    </w:rPr>
  </w:style>
  <w:style w:type="paragraph" w:customStyle="1" w:styleId="xl90">
    <w:name w:val="xl90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91">
    <w:name w:val="xl91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4"/>
      <w:szCs w:val="14"/>
      <w:lang w:eastAsia="hu-HU"/>
    </w:rPr>
  </w:style>
  <w:style w:type="paragraph" w:customStyle="1" w:styleId="xl92">
    <w:name w:val="xl92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93">
    <w:name w:val="xl93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94">
    <w:name w:val="xl94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95">
    <w:name w:val="xl95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4"/>
      <w:szCs w:val="14"/>
      <w:lang w:eastAsia="hu-HU"/>
    </w:rPr>
  </w:style>
  <w:style w:type="paragraph" w:customStyle="1" w:styleId="xl96">
    <w:name w:val="xl96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2"/>
      <w:szCs w:val="12"/>
      <w:lang w:eastAsia="hu-HU"/>
    </w:rPr>
  </w:style>
  <w:style w:type="paragraph" w:customStyle="1" w:styleId="xl97">
    <w:name w:val="xl97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2"/>
      <w:szCs w:val="12"/>
      <w:lang w:eastAsia="hu-HU"/>
    </w:rPr>
  </w:style>
  <w:style w:type="paragraph" w:customStyle="1" w:styleId="xl98">
    <w:name w:val="xl98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12"/>
      <w:szCs w:val="12"/>
      <w:lang w:eastAsia="hu-HU"/>
    </w:rPr>
  </w:style>
  <w:style w:type="paragraph" w:customStyle="1" w:styleId="xl99">
    <w:name w:val="xl99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00">
    <w:name w:val="xl100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4"/>
      <w:szCs w:val="14"/>
      <w:lang w:eastAsia="hu-HU"/>
    </w:rPr>
  </w:style>
  <w:style w:type="paragraph" w:customStyle="1" w:styleId="xl101">
    <w:name w:val="xl101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02">
    <w:name w:val="xl102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03">
    <w:name w:val="xl103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04">
    <w:name w:val="xl104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05">
    <w:name w:val="xl105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4"/>
      <w:szCs w:val="14"/>
      <w:lang w:eastAsia="hu-HU"/>
    </w:rPr>
  </w:style>
  <w:style w:type="paragraph" w:customStyle="1" w:styleId="xl106">
    <w:name w:val="xl106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107">
    <w:name w:val="xl107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108">
    <w:name w:val="xl108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109">
    <w:name w:val="xl109"/>
    <w:basedOn w:val="Norml"/>
    <w:rsid w:val="0038106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110">
    <w:name w:val="xl110"/>
    <w:basedOn w:val="Norml"/>
    <w:rsid w:val="003810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11">
    <w:name w:val="xl111"/>
    <w:basedOn w:val="Norml"/>
    <w:rsid w:val="0038106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112">
    <w:name w:val="xl112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2"/>
      <w:szCs w:val="12"/>
      <w:lang w:eastAsia="hu-HU"/>
    </w:rPr>
  </w:style>
  <w:style w:type="paragraph" w:customStyle="1" w:styleId="xl113">
    <w:name w:val="xl113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14">
    <w:name w:val="xl114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15">
    <w:name w:val="xl115"/>
    <w:basedOn w:val="Norml"/>
    <w:rsid w:val="0038106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16">
    <w:name w:val="xl116"/>
    <w:basedOn w:val="Norml"/>
    <w:rsid w:val="0038106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17">
    <w:name w:val="xl117"/>
    <w:basedOn w:val="Norml"/>
    <w:rsid w:val="003810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4"/>
      <w:szCs w:val="14"/>
      <w:lang w:eastAsia="hu-HU"/>
    </w:rPr>
  </w:style>
  <w:style w:type="paragraph" w:customStyle="1" w:styleId="xl118">
    <w:name w:val="xl118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4"/>
      <w:szCs w:val="14"/>
      <w:lang w:eastAsia="hu-HU"/>
    </w:rPr>
  </w:style>
  <w:style w:type="paragraph" w:customStyle="1" w:styleId="xl119">
    <w:name w:val="xl119"/>
    <w:basedOn w:val="Norml"/>
    <w:rsid w:val="003810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2"/>
      <w:szCs w:val="12"/>
      <w:lang w:eastAsia="hu-HU"/>
    </w:rPr>
  </w:style>
  <w:style w:type="paragraph" w:customStyle="1" w:styleId="xl120">
    <w:name w:val="xl120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2"/>
      <w:szCs w:val="12"/>
      <w:lang w:eastAsia="hu-HU"/>
    </w:rPr>
  </w:style>
  <w:style w:type="paragraph" w:customStyle="1" w:styleId="xl121">
    <w:name w:val="xl121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12"/>
      <w:szCs w:val="12"/>
      <w:lang w:eastAsia="hu-HU"/>
    </w:rPr>
  </w:style>
  <w:style w:type="paragraph" w:customStyle="1" w:styleId="xl122">
    <w:name w:val="xl122"/>
    <w:basedOn w:val="Norml"/>
    <w:rsid w:val="003810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23">
    <w:name w:val="xl123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24">
    <w:name w:val="xl124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25">
    <w:name w:val="xl125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paragraph" w:customStyle="1" w:styleId="xl126">
    <w:name w:val="xl126"/>
    <w:basedOn w:val="Norml"/>
    <w:rsid w:val="003810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2"/>
      <w:szCs w:val="12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81065"/>
    <w:rPr>
      <w:sz w:val="20"/>
      <w:szCs w:val="20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81065"/>
    <w:pPr>
      <w:spacing w:line="240" w:lineRule="auto"/>
    </w:pPr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81065"/>
    <w:rPr>
      <w:b/>
      <w:bCs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81065"/>
    <w:rPr>
      <w:b/>
      <w:bCs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1065"/>
    <w:rPr>
      <w:rFonts w:ascii="Segoe UI" w:hAnsi="Segoe UI" w:cs="Segoe UI"/>
      <w:sz w:val="18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106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81065"/>
    <w:pPr>
      <w:ind w:left="720"/>
      <w:contextualSpacing/>
    </w:pPr>
  </w:style>
  <w:style w:type="paragraph" w:styleId="Irodalomjegyzk">
    <w:name w:val="Bibliography"/>
    <w:basedOn w:val="Norml"/>
    <w:next w:val="Norml"/>
    <w:uiPriority w:val="37"/>
    <w:unhideWhenUsed/>
    <w:rsid w:val="00381065"/>
  </w:style>
  <w:style w:type="character" w:styleId="Mrltotthiperhivatkozs">
    <w:name w:val="FollowedHyperlink"/>
    <w:basedOn w:val="Bekezdsalapbettpusa"/>
    <w:uiPriority w:val="99"/>
    <w:semiHidden/>
    <w:unhideWhenUsed/>
    <w:rsid w:val="005819D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asz.gabor@okologia.mta.h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9D889-760C-4314-8CED-72A1E0DB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2092</Words>
  <Characters>14436</Characters>
  <Application>Microsoft Office Word</Application>
  <DocSecurity>0</DocSecurity>
  <Lines>120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Pirger Zsolt</cp:lastModifiedBy>
  <cp:revision>4</cp:revision>
  <dcterms:created xsi:type="dcterms:W3CDTF">2020-05-04T12:03:00Z</dcterms:created>
  <dcterms:modified xsi:type="dcterms:W3CDTF">2020-05-06T08:25:00Z</dcterms:modified>
</cp:coreProperties>
</file>