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876" w:rsidRPr="006D6A54" w:rsidRDefault="00077876" w:rsidP="00077876">
      <w:pPr>
        <w:rPr>
          <w:rFonts w:ascii="Times New Roman" w:hAnsi="Times New Roman" w:cs="Times New Roman"/>
          <w:b/>
          <w:bCs/>
          <w:sz w:val="24"/>
          <w:szCs w:val="24"/>
          <w:lang w:val="en-GB"/>
        </w:rPr>
      </w:pPr>
      <w:r w:rsidRPr="006D6A54">
        <w:rPr>
          <w:rFonts w:ascii="Times New Roman" w:hAnsi="Times New Roman" w:cs="Times New Roman"/>
          <w:b/>
          <w:bCs/>
          <w:sz w:val="24"/>
          <w:szCs w:val="24"/>
          <w:lang w:val="en-GB"/>
        </w:rPr>
        <w:t>Supplementary material</w:t>
      </w:r>
    </w:p>
    <w:p w:rsidR="00077876" w:rsidRPr="006D6A54" w:rsidRDefault="00077876" w:rsidP="00077876">
      <w:pPr>
        <w:spacing w:after="200" w:line="276" w:lineRule="auto"/>
        <w:rPr>
          <w:rFonts w:ascii="Times New Roman" w:hAnsi="Times New Roman" w:cs="Times New Roman"/>
          <w:b/>
          <w:bCs/>
          <w:sz w:val="24"/>
          <w:szCs w:val="24"/>
          <w:lang w:val="en-GB"/>
        </w:rPr>
      </w:pPr>
    </w:p>
    <w:p w:rsidR="00077876" w:rsidRPr="006D6A54" w:rsidRDefault="00077876" w:rsidP="00077876">
      <w:pPr>
        <w:jc w:val="both"/>
        <w:rPr>
          <w:rFonts w:ascii="Times New Roman" w:hAnsi="Times New Roman" w:cs="Times New Roman"/>
          <w:b/>
          <w:bCs/>
          <w:sz w:val="24"/>
          <w:szCs w:val="24"/>
          <w:lang w:val="en-GB"/>
        </w:rPr>
      </w:pPr>
      <w:r w:rsidRPr="006D6A54">
        <w:rPr>
          <w:rFonts w:ascii="Times New Roman" w:hAnsi="Times New Roman" w:cs="Times New Roman"/>
          <w:b/>
          <w:bCs/>
          <w:sz w:val="24"/>
          <w:szCs w:val="24"/>
          <w:lang w:val="en-GB"/>
        </w:rPr>
        <w:t>S1: Details of the JIP-Test analysis on chlorophyll fluorescence measurements</w:t>
      </w:r>
    </w:p>
    <w:p w:rsidR="00077876" w:rsidRPr="006D6A54" w:rsidRDefault="00077876" w:rsidP="00077876">
      <w:pPr>
        <w:spacing w:after="0" w:line="360" w:lineRule="auto"/>
        <w:jc w:val="both"/>
        <w:rPr>
          <w:rFonts w:ascii="Times New Roman" w:hAnsi="Times New Roman" w:cs="Times New Roman"/>
          <w:sz w:val="24"/>
          <w:szCs w:val="24"/>
          <w:lang w:val="en-US"/>
        </w:rPr>
      </w:pPr>
      <w:r w:rsidRPr="006D6A54">
        <w:rPr>
          <w:rFonts w:ascii="Times New Roman" w:hAnsi="Times New Roman" w:cs="Times New Roman"/>
          <w:sz w:val="24"/>
          <w:szCs w:val="24"/>
          <w:lang w:val="en-US"/>
        </w:rPr>
        <w:t xml:space="preserve">The measured </w:t>
      </w:r>
      <w:proofErr w:type="spellStart"/>
      <w:r w:rsidRPr="006D6A54">
        <w:rPr>
          <w:rFonts w:ascii="Times New Roman" w:hAnsi="Times New Roman" w:cs="Times New Roman"/>
          <w:sz w:val="24"/>
          <w:szCs w:val="24"/>
          <w:lang w:val="en-US"/>
        </w:rPr>
        <w:t>polyphasic</w:t>
      </w:r>
      <w:proofErr w:type="spellEnd"/>
      <w:r w:rsidRPr="006D6A54">
        <w:rPr>
          <w:rFonts w:ascii="Times New Roman" w:hAnsi="Times New Roman" w:cs="Times New Roman"/>
          <w:sz w:val="24"/>
          <w:szCs w:val="24"/>
          <w:lang w:val="en-US"/>
        </w:rPr>
        <w:t xml:space="preserve"> prompt fluorescence transient (FT), plotted on a logarithmic time scale, exhibits a series of steps labeled as O (F</w:t>
      </w:r>
      <w:r w:rsidRPr="006D6A54">
        <w:rPr>
          <w:rFonts w:ascii="Times New Roman" w:hAnsi="Times New Roman" w:cs="Times New Roman"/>
          <w:sz w:val="24"/>
          <w:szCs w:val="24"/>
          <w:vertAlign w:val="subscript"/>
          <w:lang w:val="en-US"/>
        </w:rPr>
        <w:t>0</w:t>
      </w:r>
      <w:r w:rsidRPr="006D6A54">
        <w:rPr>
          <w:rFonts w:ascii="Times New Roman" w:hAnsi="Times New Roman" w:cs="Times New Roman"/>
          <w:sz w:val="24"/>
          <w:szCs w:val="24"/>
          <w:lang w:val="en-US"/>
        </w:rPr>
        <w:t xml:space="preserve">, when all the reaction centers, RCs, of the PSII are open) J (2 </w:t>
      </w:r>
      <w:proofErr w:type="spellStart"/>
      <w:r w:rsidRPr="006D6A54">
        <w:rPr>
          <w:rFonts w:ascii="Times New Roman" w:hAnsi="Times New Roman" w:cs="Times New Roman"/>
          <w:sz w:val="24"/>
          <w:szCs w:val="24"/>
          <w:lang w:val="en-US"/>
        </w:rPr>
        <w:t>ms</w:t>
      </w:r>
      <w:proofErr w:type="spellEnd"/>
      <w:r w:rsidRPr="006D6A54">
        <w:rPr>
          <w:rFonts w:ascii="Times New Roman" w:hAnsi="Times New Roman" w:cs="Times New Roman"/>
          <w:sz w:val="24"/>
          <w:szCs w:val="24"/>
          <w:lang w:val="en-US"/>
        </w:rPr>
        <w:t xml:space="preserve">), I (30 </w:t>
      </w:r>
      <w:proofErr w:type="spellStart"/>
      <w:r w:rsidRPr="006D6A54">
        <w:rPr>
          <w:rFonts w:ascii="Times New Roman" w:hAnsi="Times New Roman" w:cs="Times New Roman"/>
          <w:sz w:val="24"/>
          <w:szCs w:val="24"/>
          <w:lang w:val="en-US"/>
        </w:rPr>
        <w:t>ms</w:t>
      </w:r>
      <w:proofErr w:type="spellEnd"/>
      <w:r w:rsidRPr="006D6A54">
        <w:rPr>
          <w:rFonts w:ascii="Times New Roman" w:hAnsi="Times New Roman" w:cs="Times New Roman"/>
          <w:sz w:val="24"/>
          <w:szCs w:val="24"/>
          <w:lang w:val="en-US"/>
        </w:rPr>
        <w:t>) and maximum P level (</w:t>
      </w:r>
      <w:proofErr w:type="spellStart"/>
      <w:r w:rsidRPr="006D6A54">
        <w:rPr>
          <w:rFonts w:ascii="Times New Roman" w:hAnsi="Times New Roman" w:cs="Times New Roman"/>
          <w:sz w:val="24"/>
          <w:szCs w:val="24"/>
          <w:lang w:val="en-US"/>
        </w:rPr>
        <w:t>F</w:t>
      </w:r>
      <w:r w:rsidRPr="006D6A54">
        <w:rPr>
          <w:rFonts w:ascii="Times New Roman" w:hAnsi="Times New Roman" w:cs="Times New Roman"/>
          <w:sz w:val="24"/>
          <w:szCs w:val="24"/>
          <w:vertAlign w:val="subscript"/>
          <w:lang w:val="en-US"/>
        </w:rPr>
        <w:t>m</w:t>
      </w:r>
      <w:proofErr w:type="spellEnd"/>
      <w:r w:rsidRPr="006D6A54">
        <w:rPr>
          <w:rFonts w:ascii="Times New Roman" w:hAnsi="Times New Roman" w:cs="Times New Roman"/>
          <w:sz w:val="24"/>
          <w:szCs w:val="24"/>
          <w:lang w:val="en-US"/>
        </w:rPr>
        <w:t>, when all the Photosystem II, PSII, reaction centers are fully reduced). The O–J part of the FT is called “single turnover region” and expresses the photochemical events, related to the accumulation of reduced Q</w:t>
      </w:r>
      <w:r w:rsidRPr="006D6A54">
        <w:rPr>
          <w:rFonts w:ascii="Times New Roman" w:hAnsi="Times New Roman" w:cs="Times New Roman"/>
          <w:sz w:val="24"/>
          <w:szCs w:val="24"/>
          <w:vertAlign w:val="subscript"/>
          <w:lang w:val="en-US"/>
        </w:rPr>
        <w:t>A</w:t>
      </w:r>
      <w:r w:rsidRPr="006D6A54">
        <w:rPr>
          <w:rFonts w:ascii="Times New Roman" w:hAnsi="Times New Roman" w:cs="Times New Roman"/>
          <w:sz w:val="24"/>
          <w:szCs w:val="24"/>
          <w:lang w:val="en-US"/>
        </w:rPr>
        <w:t xml:space="preserve"> (primary electron acceptor </w:t>
      </w:r>
      <w:proofErr w:type="spellStart"/>
      <w:r w:rsidRPr="006D6A54">
        <w:rPr>
          <w:rFonts w:ascii="Times New Roman" w:hAnsi="Times New Roman" w:cs="Times New Roman"/>
          <w:sz w:val="24"/>
          <w:szCs w:val="24"/>
          <w:lang w:val="en-US"/>
        </w:rPr>
        <w:t>quinone</w:t>
      </w:r>
      <w:proofErr w:type="spellEnd"/>
      <w:r w:rsidRPr="006D6A54">
        <w:rPr>
          <w:rFonts w:ascii="Times New Roman" w:hAnsi="Times New Roman" w:cs="Times New Roman"/>
          <w:sz w:val="24"/>
          <w:szCs w:val="24"/>
          <w:lang w:val="en-US"/>
        </w:rPr>
        <w:t xml:space="preserve"> of PSII). The J–I–P region is called “multiple turnover </w:t>
      </w:r>
      <w:proofErr w:type="gramStart"/>
      <w:r w:rsidRPr="006D6A54">
        <w:rPr>
          <w:rFonts w:ascii="Times New Roman" w:hAnsi="Times New Roman" w:cs="Times New Roman"/>
          <w:sz w:val="24"/>
          <w:szCs w:val="24"/>
          <w:lang w:val="en-US"/>
        </w:rPr>
        <w:t>region</w:t>
      </w:r>
      <w:proofErr w:type="gramEnd"/>
      <w:r w:rsidRPr="006D6A54">
        <w:rPr>
          <w:rFonts w:ascii="Times New Roman" w:hAnsi="Times New Roman" w:cs="Times New Roman"/>
          <w:sz w:val="24"/>
          <w:szCs w:val="24"/>
          <w:lang w:val="en-US"/>
        </w:rPr>
        <w:t xml:space="preserve">” and reflects the velocity of </w:t>
      </w:r>
      <w:proofErr w:type="spellStart"/>
      <w:r w:rsidRPr="006D6A54">
        <w:rPr>
          <w:rFonts w:ascii="Times New Roman" w:hAnsi="Times New Roman" w:cs="Times New Roman"/>
          <w:sz w:val="24"/>
          <w:szCs w:val="24"/>
          <w:lang w:val="en-US"/>
        </w:rPr>
        <w:t>ferredoxine</w:t>
      </w:r>
      <w:proofErr w:type="spellEnd"/>
      <w:r w:rsidRPr="006D6A54">
        <w:rPr>
          <w:rFonts w:ascii="Times New Roman" w:hAnsi="Times New Roman" w:cs="Times New Roman"/>
          <w:sz w:val="24"/>
          <w:szCs w:val="24"/>
          <w:lang w:val="en-US"/>
        </w:rPr>
        <w:t xml:space="preserve"> reduction beyond Photosystem I (PSI). </w:t>
      </w:r>
      <w:r w:rsidRPr="006D6A54">
        <w:rPr>
          <w:rFonts w:ascii="Times New Roman" w:eastAsia="Calibri" w:hAnsi="Times New Roman" w:cs="Times New Roman"/>
          <w:bCs/>
          <w:sz w:val="24"/>
          <w:szCs w:val="24"/>
          <w:lang w:val="en-US"/>
        </w:rPr>
        <w:t>The JIP-test analysis (</w:t>
      </w:r>
      <w:proofErr w:type="spellStart"/>
      <w:r w:rsidRPr="006D6A54">
        <w:rPr>
          <w:rFonts w:ascii="Times New Roman" w:eastAsia="Calibri" w:hAnsi="Times New Roman" w:cs="Times New Roman"/>
          <w:bCs/>
          <w:sz w:val="24"/>
          <w:szCs w:val="24"/>
          <w:lang w:val="en-US"/>
        </w:rPr>
        <w:t>Strasser</w:t>
      </w:r>
      <w:proofErr w:type="spellEnd"/>
      <w:r w:rsidRPr="006D6A54">
        <w:rPr>
          <w:rFonts w:ascii="Times New Roman" w:eastAsia="Calibri" w:hAnsi="Times New Roman" w:cs="Times New Roman"/>
          <w:bCs/>
          <w:sz w:val="24"/>
          <w:szCs w:val="24"/>
          <w:lang w:val="en-US"/>
        </w:rPr>
        <w:t xml:space="preserve"> et al. 2000) was applied to the FT </w:t>
      </w:r>
      <w:r w:rsidRPr="006D6A54">
        <w:rPr>
          <w:rFonts w:ascii="Times New Roman" w:hAnsi="Times New Roman" w:cs="Times New Roman"/>
          <w:sz w:val="24"/>
          <w:szCs w:val="24"/>
          <w:lang w:val="en-US"/>
        </w:rPr>
        <w:t>b</w:t>
      </w:r>
      <w:r w:rsidRPr="006D6A54">
        <w:rPr>
          <w:rFonts w:ascii="Times New Roman" w:eastAsia="Calibri" w:hAnsi="Times New Roman" w:cs="Times New Roman"/>
          <w:bCs/>
          <w:sz w:val="24"/>
          <w:szCs w:val="24"/>
          <w:lang w:val="en-US"/>
        </w:rPr>
        <w:t xml:space="preserve">y the </w:t>
      </w:r>
      <w:proofErr w:type="spellStart"/>
      <w:r w:rsidRPr="006D6A54">
        <w:rPr>
          <w:rFonts w:ascii="Times New Roman" w:eastAsia="Calibri" w:hAnsi="Times New Roman" w:cs="Times New Roman"/>
          <w:bCs/>
          <w:sz w:val="24"/>
          <w:szCs w:val="24"/>
          <w:lang w:val="en-US"/>
        </w:rPr>
        <w:t>Biolyzer</w:t>
      </w:r>
      <w:proofErr w:type="spellEnd"/>
      <w:r w:rsidRPr="006D6A54">
        <w:rPr>
          <w:rFonts w:ascii="Times New Roman" w:eastAsia="Calibri" w:hAnsi="Times New Roman" w:cs="Times New Roman"/>
          <w:bCs/>
          <w:sz w:val="24"/>
          <w:szCs w:val="24"/>
          <w:lang w:val="en-US"/>
        </w:rPr>
        <w:t xml:space="preserve"> software (Bioenergetics Lab., Geneva, CH), thus deriving the following parameters</w:t>
      </w:r>
      <w:r w:rsidRPr="006D6A54">
        <w:rPr>
          <w:rFonts w:ascii="Times New Roman" w:hAnsi="Times New Roman" w:cs="Times New Roman"/>
          <w:sz w:val="24"/>
          <w:szCs w:val="24"/>
          <w:lang w:val="en-US"/>
        </w:rPr>
        <w:t xml:space="preserve">: from the single turnover region, the </w:t>
      </w:r>
      <w:r w:rsidRPr="006D6A54">
        <w:rPr>
          <w:rFonts w:ascii="Times New Roman" w:hAnsi="Times New Roman"/>
          <w:sz w:val="24"/>
          <w:szCs w:val="24"/>
          <w:lang w:val="en-US"/>
        </w:rPr>
        <w:t>maximum quantum yield of PSII primary photochemistry measured on dark-adapted samples (</w:t>
      </w:r>
      <w:r w:rsidRPr="006D6A54">
        <w:rPr>
          <w:rFonts w:ascii="Symbol" w:hAnsi="Symbol"/>
          <w:sz w:val="24"/>
          <w:szCs w:val="24"/>
          <w:lang w:val="en-US"/>
        </w:rPr>
        <w:t></w:t>
      </w:r>
      <w:r w:rsidRPr="006D6A54">
        <w:rPr>
          <w:rFonts w:ascii="Times New Roman" w:hAnsi="Times New Roman"/>
          <w:sz w:val="24"/>
          <w:szCs w:val="24"/>
          <w:vertAlign w:val="subscript"/>
          <w:lang w:val="en-US"/>
        </w:rPr>
        <w:t>Po</w:t>
      </w:r>
      <w:r w:rsidRPr="006D6A54">
        <w:rPr>
          <w:rFonts w:ascii="Times New Roman" w:hAnsi="Times New Roman"/>
          <w:sz w:val="24"/>
          <w:szCs w:val="24"/>
          <w:lang w:val="en-US"/>
        </w:rPr>
        <w:t xml:space="preserve">), expressing the probability that an absorbed photon will be trapped by the PSII reaction </w:t>
      </w:r>
      <w:proofErr w:type="spellStart"/>
      <w:r w:rsidRPr="006D6A54">
        <w:rPr>
          <w:rFonts w:ascii="Times New Roman" w:hAnsi="Times New Roman"/>
          <w:sz w:val="24"/>
          <w:szCs w:val="24"/>
          <w:lang w:val="en-US"/>
        </w:rPr>
        <w:t>centre</w:t>
      </w:r>
      <w:proofErr w:type="spellEnd"/>
      <w:r w:rsidRPr="006D6A54">
        <w:rPr>
          <w:rFonts w:ascii="Times New Roman" w:hAnsi="Times New Roman"/>
          <w:sz w:val="24"/>
          <w:szCs w:val="24"/>
          <w:lang w:val="en-US"/>
        </w:rPr>
        <w:t xml:space="preserve">; </w:t>
      </w:r>
      <w:proofErr w:type="spellStart"/>
      <w:r w:rsidRPr="006D6A54">
        <w:rPr>
          <w:rFonts w:ascii="Times New Roman" w:hAnsi="Times New Roman"/>
          <w:sz w:val="24"/>
          <w:szCs w:val="24"/>
          <w:lang w:val="en-US"/>
        </w:rPr>
        <w:t>JPhase</w:t>
      </w:r>
      <w:proofErr w:type="spellEnd"/>
      <w:r w:rsidRPr="006D6A54">
        <w:rPr>
          <w:rFonts w:ascii="Times New Roman" w:hAnsi="Times New Roman"/>
          <w:sz w:val="24"/>
          <w:szCs w:val="24"/>
          <w:lang w:val="en-US"/>
        </w:rPr>
        <w:t xml:space="preserve"> or </w:t>
      </w:r>
      <w:r w:rsidRPr="006D6A54">
        <w:rPr>
          <w:rFonts w:ascii="Symbol" w:hAnsi="Symbol"/>
          <w:sz w:val="24"/>
          <w:szCs w:val="24"/>
          <w:lang w:val="en-US"/>
        </w:rPr>
        <w:t></w:t>
      </w:r>
      <w:r w:rsidRPr="006D6A54">
        <w:rPr>
          <w:rFonts w:ascii="Symbol" w:hAnsi="Symbol"/>
          <w:sz w:val="24"/>
          <w:szCs w:val="24"/>
          <w:vertAlign w:val="subscript"/>
          <w:lang w:val="en-US"/>
        </w:rPr>
        <w:t></w:t>
      </w:r>
      <w:r w:rsidRPr="006D6A54">
        <w:rPr>
          <w:rFonts w:ascii="Times New Roman" w:hAnsi="Times New Roman"/>
          <w:sz w:val="24"/>
          <w:szCs w:val="24"/>
          <w:vertAlign w:val="subscript"/>
          <w:lang w:val="en-US"/>
        </w:rPr>
        <w:t>o</w:t>
      </w:r>
      <w:r w:rsidRPr="006D6A54">
        <w:rPr>
          <w:rFonts w:ascii="Times New Roman" w:hAnsi="Times New Roman"/>
          <w:sz w:val="24"/>
          <w:szCs w:val="24"/>
          <w:lang w:val="en-US"/>
        </w:rPr>
        <w:t xml:space="preserve">, expressing the probability that the energy of a trapped excitation is used for electron transport beyond QA;  </w:t>
      </w:r>
      <w:r w:rsidRPr="006D6A54">
        <w:rPr>
          <w:rFonts w:ascii="Times New Roman" w:hAnsi="Times New Roman" w:cs="Times New Roman"/>
          <w:sz w:val="24"/>
          <w:szCs w:val="24"/>
          <w:lang w:val="en-US"/>
        </w:rPr>
        <w:t>the energy absorption (ABS/RC) and dissipation (DI</w:t>
      </w:r>
      <w:r w:rsidRPr="006D6A54">
        <w:rPr>
          <w:rFonts w:ascii="Times New Roman" w:hAnsi="Times New Roman" w:cs="Times New Roman"/>
          <w:sz w:val="24"/>
          <w:szCs w:val="24"/>
          <w:vertAlign w:val="subscript"/>
          <w:lang w:val="en-US"/>
        </w:rPr>
        <w:t>0</w:t>
      </w:r>
      <w:r w:rsidRPr="006D6A54">
        <w:rPr>
          <w:rFonts w:ascii="Times New Roman" w:hAnsi="Times New Roman" w:cs="Times New Roman"/>
          <w:sz w:val="24"/>
          <w:szCs w:val="24"/>
          <w:lang w:val="en-US"/>
        </w:rPr>
        <w:t xml:space="preserve">/RC) per RC. From the multiple turnover region, the relative amplitude of the I-P phase of the fluorescence transient </w:t>
      </w:r>
      <w:r w:rsidRPr="006D6A54">
        <w:rPr>
          <w:rFonts w:ascii="Symbol" w:hAnsi="Symbol" w:cs="Times New Roman"/>
          <w:sz w:val="24"/>
          <w:szCs w:val="24"/>
          <w:lang w:val="en-US"/>
        </w:rPr>
        <w:t></w:t>
      </w:r>
      <w:r w:rsidRPr="006D6A54">
        <w:rPr>
          <w:rFonts w:ascii="Times New Roman" w:hAnsi="Times New Roman" w:cs="Times New Roman"/>
          <w:sz w:val="24"/>
          <w:szCs w:val="24"/>
          <w:lang w:val="en-US"/>
        </w:rPr>
        <w:t>V</w:t>
      </w:r>
      <w:r w:rsidRPr="006D6A54">
        <w:rPr>
          <w:rFonts w:ascii="Times New Roman" w:hAnsi="Times New Roman" w:cs="Times New Roman"/>
          <w:sz w:val="24"/>
          <w:szCs w:val="24"/>
          <w:vertAlign w:val="subscript"/>
          <w:lang w:val="en-US"/>
        </w:rPr>
        <w:t>I-P</w:t>
      </w:r>
      <w:r w:rsidRPr="006D6A54">
        <w:rPr>
          <w:rFonts w:ascii="Times New Roman" w:hAnsi="Times New Roman" w:cs="Times New Roman"/>
          <w:sz w:val="24"/>
          <w:szCs w:val="24"/>
          <w:lang w:val="en-US"/>
        </w:rPr>
        <w:t xml:space="preserve"> (</w:t>
      </w:r>
      <w:proofErr w:type="spellStart"/>
      <w:r w:rsidRPr="006D6A54">
        <w:rPr>
          <w:rFonts w:ascii="Times New Roman" w:hAnsi="Times New Roman" w:cs="Times New Roman"/>
          <w:sz w:val="24"/>
          <w:szCs w:val="24"/>
          <w:lang w:val="en-US"/>
        </w:rPr>
        <w:t>Oukarroum</w:t>
      </w:r>
      <w:proofErr w:type="spellEnd"/>
      <w:r w:rsidRPr="006D6A54">
        <w:rPr>
          <w:rFonts w:ascii="Times New Roman" w:hAnsi="Times New Roman" w:cs="Times New Roman"/>
          <w:sz w:val="24"/>
          <w:szCs w:val="24"/>
          <w:lang w:val="en-US"/>
        </w:rPr>
        <w:t xml:space="preserve"> et al. 2009), indicating the efficiency of electron transport around the PSI to reduce the end acceptors beyond PSI (</w:t>
      </w:r>
      <w:proofErr w:type="spellStart"/>
      <w:r w:rsidRPr="006D6A54">
        <w:rPr>
          <w:rFonts w:ascii="Times New Roman" w:hAnsi="Times New Roman" w:cs="Times New Roman"/>
          <w:sz w:val="24"/>
          <w:szCs w:val="24"/>
          <w:lang w:val="en-US"/>
        </w:rPr>
        <w:t>Ceppi</w:t>
      </w:r>
      <w:proofErr w:type="spellEnd"/>
      <w:r w:rsidRPr="006D6A54">
        <w:rPr>
          <w:rFonts w:ascii="Times New Roman" w:hAnsi="Times New Roman" w:cs="Times New Roman"/>
          <w:sz w:val="24"/>
          <w:szCs w:val="24"/>
          <w:lang w:val="en-US"/>
        </w:rPr>
        <w:t xml:space="preserve"> et al. 2012), was calculated. The </w:t>
      </w:r>
      <w:proofErr w:type="spellStart"/>
      <w:r w:rsidRPr="006D6A54">
        <w:rPr>
          <w:rFonts w:ascii="Times New Roman" w:hAnsi="Times New Roman" w:cs="Times New Roman"/>
          <w:sz w:val="24"/>
          <w:szCs w:val="24"/>
          <w:lang w:val="en-US"/>
        </w:rPr>
        <w:t>multiparametric</w:t>
      </w:r>
      <w:proofErr w:type="spellEnd"/>
      <w:r w:rsidRPr="006D6A54">
        <w:rPr>
          <w:rFonts w:ascii="Times New Roman" w:hAnsi="Times New Roman" w:cs="Times New Roman"/>
          <w:sz w:val="24"/>
          <w:szCs w:val="24"/>
          <w:lang w:val="en-US"/>
        </w:rPr>
        <w:t xml:space="preserve"> Photosynthetic Performance Index total (PI</w:t>
      </w:r>
      <w:r w:rsidRPr="006D6A54">
        <w:rPr>
          <w:rFonts w:ascii="Times New Roman" w:hAnsi="Times New Roman" w:cs="Times New Roman"/>
          <w:sz w:val="24"/>
          <w:szCs w:val="24"/>
          <w:vertAlign w:val="subscript"/>
          <w:lang w:val="en-US"/>
        </w:rPr>
        <w:t>TOT</w:t>
      </w:r>
      <w:r w:rsidRPr="006D6A54">
        <w:rPr>
          <w:rFonts w:ascii="Times New Roman" w:hAnsi="Times New Roman" w:cs="Times New Roman"/>
          <w:sz w:val="24"/>
          <w:szCs w:val="24"/>
          <w:lang w:val="en-US"/>
        </w:rPr>
        <w:t xml:space="preserve">), </w:t>
      </w:r>
      <w:r w:rsidRPr="006D6A54">
        <w:rPr>
          <w:rFonts w:ascii="Times New Roman" w:eastAsia="Calibri" w:hAnsi="Times New Roman" w:cs="Times New Roman"/>
          <w:sz w:val="24"/>
          <w:szCs w:val="24"/>
          <w:lang w:val="en-US"/>
        </w:rPr>
        <w:t xml:space="preserve">that </w:t>
      </w:r>
      <w:r w:rsidRPr="006D6A54">
        <w:rPr>
          <w:rFonts w:ascii="Times New Roman" w:hAnsi="Times New Roman" w:cs="Times New Roman"/>
          <w:sz w:val="24"/>
          <w:szCs w:val="24"/>
          <w:lang w:val="en-US"/>
        </w:rPr>
        <w:t>synthesizes the potential for energy conservation</w:t>
      </w:r>
      <w:r w:rsidRPr="006D6A54">
        <w:rPr>
          <w:rFonts w:ascii="Times New Roman" w:eastAsia="Calibri" w:hAnsi="Times New Roman" w:cs="Times New Roman"/>
          <w:sz w:val="24"/>
          <w:szCs w:val="24"/>
          <w:lang w:val="en-US"/>
        </w:rPr>
        <w:t xml:space="preserve"> from photons absorbed by PSII to the reduction of PSI end acceptors</w:t>
      </w:r>
      <w:r w:rsidRPr="006D6A54">
        <w:rPr>
          <w:rFonts w:ascii="Times New Roman" w:hAnsi="Times New Roman" w:cs="Times New Roman"/>
          <w:sz w:val="24"/>
          <w:szCs w:val="24"/>
          <w:lang w:val="en-US"/>
        </w:rPr>
        <w:t>, was also calculated as PI</w:t>
      </w:r>
      <w:r w:rsidRPr="006D6A54">
        <w:rPr>
          <w:rFonts w:ascii="Times New Roman" w:hAnsi="Times New Roman" w:cs="Times New Roman"/>
          <w:sz w:val="24"/>
          <w:szCs w:val="24"/>
          <w:vertAlign w:val="subscript"/>
          <w:lang w:val="en-US"/>
        </w:rPr>
        <w:t>TOT</w:t>
      </w:r>
      <w:r w:rsidRPr="006D6A54">
        <w:rPr>
          <w:rFonts w:ascii="Times New Roman" w:hAnsi="Times New Roman" w:cs="Times New Roman"/>
          <w:sz w:val="24"/>
          <w:szCs w:val="24"/>
          <w:lang w:val="en-US"/>
        </w:rPr>
        <w:t xml:space="preserve"> =</w:t>
      </w:r>
      <w:r w:rsidRPr="006D6A54">
        <w:rPr>
          <w:rFonts w:ascii="Times New Roman" w:eastAsia="Calibri" w:hAnsi="Times New Roman" w:cs="Times New Roman"/>
          <w:sz w:val="24"/>
          <w:szCs w:val="24"/>
          <w:lang w:val="en-GB"/>
        </w:rPr>
        <w:t xml:space="preserve"> (RC/ABS</w:t>
      </w:r>
      <w:proofErr w:type="gramStart"/>
      <w:r w:rsidRPr="006D6A54">
        <w:rPr>
          <w:rFonts w:ascii="Times New Roman" w:eastAsia="Calibri" w:hAnsi="Times New Roman" w:cs="Times New Roman"/>
          <w:sz w:val="24"/>
          <w:szCs w:val="24"/>
          <w:lang w:val="en-GB"/>
        </w:rPr>
        <w:t>)[</w:t>
      </w:r>
      <w:proofErr w:type="gramEnd"/>
      <w:r w:rsidRPr="006D6A54">
        <w:rPr>
          <w:rFonts w:ascii="Symbol" w:eastAsia="Calibri" w:hAnsi="Symbol" w:cs="Times New Roman"/>
          <w:sz w:val="24"/>
          <w:szCs w:val="24"/>
          <w:lang w:val="en-GB"/>
        </w:rPr>
        <w:t></w:t>
      </w:r>
      <w:r w:rsidRPr="006D6A54">
        <w:rPr>
          <w:rFonts w:ascii="Times New Roman" w:eastAsia="Calibri" w:hAnsi="Times New Roman" w:cs="Times New Roman"/>
          <w:sz w:val="24"/>
          <w:szCs w:val="24"/>
          <w:vertAlign w:val="subscript"/>
          <w:lang w:val="en-GB"/>
        </w:rPr>
        <w:t>Po</w:t>
      </w:r>
      <w:r w:rsidRPr="006D6A54">
        <w:rPr>
          <w:rFonts w:ascii="Times New Roman" w:eastAsia="Calibri" w:hAnsi="Times New Roman" w:cs="Times New Roman"/>
          <w:sz w:val="24"/>
          <w:szCs w:val="24"/>
          <w:lang w:val="en-GB"/>
        </w:rPr>
        <w:t>/(1-</w:t>
      </w:r>
      <w:r w:rsidRPr="006D6A54">
        <w:rPr>
          <w:rFonts w:ascii="Symbol" w:eastAsia="Calibri" w:hAnsi="Symbol" w:cs="Times New Roman"/>
          <w:sz w:val="24"/>
          <w:szCs w:val="24"/>
          <w:lang w:val="en-GB"/>
        </w:rPr>
        <w:t></w:t>
      </w:r>
      <w:r w:rsidRPr="006D6A54">
        <w:rPr>
          <w:rFonts w:ascii="Symbol" w:eastAsia="Calibri" w:hAnsi="Symbol" w:cs="Times New Roman"/>
          <w:sz w:val="24"/>
          <w:szCs w:val="24"/>
          <w:lang w:val="en-GB"/>
        </w:rPr>
        <w:t></w:t>
      </w:r>
      <w:r w:rsidRPr="006D6A54">
        <w:rPr>
          <w:rFonts w:ascii="Times New Roman" w:eastAsia="Calibri" w:hAnsi="Times New Roman" w:cs="Times New Roman"/>
          <w:sz w:val="24"/>
          <w:szCs w:val="24"/>
          <w:vertAlign w:val="subscript"/>
          <w:lang w:val="en-GB"/>
        </w:rPr>
        <w:t xml:space="preserve"> Po</w:t>
      </w:r>
      <w:r w:rsidRPr="006D6A54">
        <w:rPr>
          <w:rFonts w:ascii="Times New Roman" w:eastAsia="Calibri" w:hAnsi="Times New Roman" w:cs="Times New Roman"/>
          <w:sz w:val="24"/>
          <w:szCs w:val="24"/>
          <w:lang w:val="en-GB"/>
        </w:rPr>
        <w:t>)][</w:t>
      </w:r>
      <w:r w:rsidRPr="006D6A54">
        <w:rPr>
          <w:rFonts w:ascii="Symbol" w:eastAsia="Calibri" w:hAnsi="Symbol" w:cs="Times New Roman"/>
          <w:sz w:val="24"/>
          <w:szCs w:val="24"/>
          <w:lang w:val="en-GB"/>
        </w:rPr>
        <w:t></w:t>
      </w:r>
      <w:proofErr w:type="spellStart"/>
      <w:r w:rsidRPr="006D6A54">
        <w:rPr>
          <w:rFonts w:ascii="Times New Roman" w:eastAsia="Calibri" w:hAnsi="Times New Roman" w:cs="Times New Roman"/>
          <w:sz w:val="24"/>
          <w:szCs w:val="24"/>
          <w:vertAlign w:val="subscript"/>
          <w:lang w:val="en-GB"/>
        </w:rPr>
        <w:t>Eo</w:t>
      </w:r>
      <w:proofErr w:type="spellEnd"/>
      <w:r w:rsidRPr="006D6A54">
        <w:rPr>
          <w:rFonts w:ascii="Times New Roman" w:eastAsia="Calibri" w:hAnsi="Times New Roman" w:cs="Times New Roman"/>
          <w:sz w:val="24"/>
          <w:szCs w:val="24"/>
          <w:lang w:val="en-GB"/>
        </w:rPr>
        <w:t>/(1-</w:t>
      </w:r>
      <w:r w:rsidRPr="006D6A54">
        <w:rPr>
          <w:rFonts w:ascii="Symbol" w:eastAsia="Calibri" w:hAnsi="Symbol" w:cs="Times New Roman"/>
          <w:sz w:val="24"/>
          <w:szCs w:val="24"/>
          <w:lang w:val="en-GB"/>
        </w:rPr>
        <w:t></w:t>
      </w:r>
      <w:proofErr w:type="spellStart"/>
      <w:r w:rsidRPr="006D6A54">
        <w:rPr>
          <w:rFonts w:ascii="Times New Roman" w:eastAsia="Calibri" w:hAnsi="Times New Roman" w:cs="Times New Roman"/>
          <w:sz w:val="24"/>
          <w:szCs w:val="24"/>
          <w:vertAlign w:val="subscript"/>
          <w:lang w:val="en-GB"/>
        </w:rPr>
        <w:t>Eo</w:t>
      </w:r>
      <w:proofErr w:type="spellEnd"/>
      <w:r w:rsidRPr="006D6A54">
        <w:rPr>
          <w:rFonts w:ascii="Times New Roman" w:eastAsia="Calibri" w:hAnsi="Times New Roman" w:cs="Times New Roman"/>
          <w:sz w:val="24"/>
          <w:szCs w:val="24"/>
          <w:lang w:val="en-GB"/>
        </w:rPr>
        <w:t>)][</w:t>
      </w:r>
      <w:r w:rsidRPr="006D6A54">
        <w:rPr>
          <w:rFonts w:ascii="Symbol" w:eastAsia="Calibri" w:hAnsi="Symbol" w:cs="Cambria Math"/>
          <w:sz w:val="24"/>
          <w:szCs w:val="24"/>
          <w:lang w:val="en-GB"/>
        </w:rPr>
        <w:t></w:t>
      </w:r>
      <w:r w:rsidRPr="006D6A54">
        <w:rPr>
          <w:rFonts w:ascii="Times New Roman" w:eastAsia="Calibri" w:hAnsi="Times New Roman" w:cs="Times New Roman"/>
          <w:sz w:val="24"/>
          <w:szCs w:val="24"/>
          <w:vertAlign w:val="subscript"/>
          <w:lang w:val="en-GB"/>
        </w:rPr>
        <w:t>Ro</w:t>
      </w:r>
      <w:r w:rsidRPr="006D6A54">
        <w:rPr>
          <w:rFonts w:ascii="Times New Roman" w:eastAsia="Calibri" w:hAnsi="Times New Roman" w:cs="Times New Roman"/>
          <w:sz w:val="24"/>
          <w:szCs w:val="24"/>
          <w:lang w:val="en-GB"/>
        </w:rPr>
        <w:t>/(1-</w:t>
      </w:r>
      <w:r w:rsidRPr="006D6A54">
        <w:rPr>
          <w:rFonts w:ascii="Symbol" w:eastAsia="Calibri" w:hAnsi="Symbol" w:cs="Cambria Math"/>
          <w:sz w:val="24"/>
          <w:szCs w:val="24"/>
          <w:lang w:val="en-GB"/>
        </w:rPr>
        <w:t></w:t>
      </w:r>
      <w:r w:rsidRPr="006D6A54">
        <w:rPr>
          <w:rFonts w:ascii="Times New Roman" w:eastAsia="Calibri" w:hAnsi="Times New Roman" w:cs="Times New Roman"/>
          <w:sz w:val="24"/>
          <w:szCs w:val="24"/>
          <w:vertAlign w:val="subscript"/>
          <w:lang w:val="en-GB"/>
        </w:rPr>
        <w:t>Ro</w:t>
      </w:r>
      <w:r w:rsidRPr="006D6A54">
        <w:rPr>
          <w:rFonts w:ascii="Times New Roman" w:eastAsia="Calibri" w:hAnsi="Times New Roman" w:cs="Times New Roman"/>
          <w:sz w:val="24"/>
          <w:szCs w:val="24"/>
          <w:lang w:val="en-GB"/>
        </w:rPr>
        <w:t xml:space="preserve">)], where </w:t>
      </w:r>
      <w:r w:rsidRPr="006D6A54">
        <w:rPr>
          <w:rFonts w:ascii="Symbol" w:eastAsia="Calibri" w:hAnsi="Symbol" w:cs="Cambria Math"/>
          <w:sz w:val="24"/>
          <w:szCs w:val="24"/>
          <w:lang w:val="en-GB"/>
        </w:rPr>
        <w:t></w:t>
      </w:r>
      <w:r w:rsidRPr="006D6A54">
        <w:rPr>
          <w:rFonts w:ascii="Times New Roman" w:eastAsia="Calibri" w:hAnsi="Times New Roman" w:cs="Times New Roman"/>
          <w:sz w:val="24"/>
          <w:szCs w:val="24"/>
          <w:vertAlign w:val="subscript"/>
          <w:lang w:val="en-GB"/>
        </w:rPr>
        <w:t>Ro</w:t>
      </w:r>
      <w:r w:rsidRPr="006D6A54">
        <w:rPr>
          <w:sz w:val="24"/>
          <w:szCs w:val="24"/>
          <w:lang w:val="en-GB"/>
        </w:rPr>
        <w:t xml:space="preserve"> </w:t>
      </w:r>
      <w:r w:rsidRPr="006D6A54">
        <w:rPr>
          <w:rFonts w:ascii="Times New Roman" w:hAnsi="Times New Roman" w:cs="Times New Roman"/>
          <w:sz w:val="24"/>
          <w:szCs w:val="24"/>
          <w:lang w:val="en-GB"/>
        </w:rPr>
        <w:t>represents the pr</w:t>
      </w:r>
      <w:r w:rsidRPr="006D6A54">
        <w:rPr>
          <w:rFonts w:ascii="Times New Roman" w:eastAsia="Calibri" w:hAnsi="Times New Roman" w:cs="Times New Roman"/>
          <w:sz w:val="24"/>
          <w:szCs w:val="24"/>
          <w:lang w:val="en-GB"/>
        </w:rPr>
        <w:t xml:space="preserve">obability that an electron is transported from the reduced </w:t>
      </w:r>
      <w:proofErr w:type="spellStart"/>
      <w:r w:rsidRPr="006D6A54">
        <w:rPr>
          <w:rFonts w:ascii="Times New Roman" w:eastAsia="Calibri" w:hAnsi="Times New Roman" w:cs="Times New Roman"/>
          <w:sz w:val="24"/>
          <w:szCs w:val="24"/>
          <w:lang w:val="en-GB"/>
        </w:rPr>
        <w:t>plastoquinon</w:t>
      </w:r>
      <w:proofErr w:type="spellEnd"/>
      <w:r w:rsidRPr="006D6A54">
        <w:rPr>
          <w:rFonts w:ascii="Times New Roman" w:eastAsia="Calibri" w:hAnsi="Times New Roman" w:cs="Times New Roman"/>
          <w:sz w:val="24"/>
          <w:szCs w:val="24"/>
          <w:lang w:val="en-GB"/>
        </w:rPr>
        <w:t xml:space="preserve"> to the electron acceptor side of PSI </w:t>
      </w:r>
      <w:r w:rsidRPr="006D6A54">
        <w:rPr>
          <w:rFonts w:ascii="Times New Roman" w:hAnsi="Times New Roman" w:cs="Times New Roman"/>
          <w:sz w:val="24"/>
          <w:szCs w:val="24"/>
          <w:lang w:val="en-US"/>
        </w:rPr>
        <w:t>(</w:t>
      </w:r>
      <w:proofErr w:type="spellStart"/>
      <w:r w:rsidRPr="006D6A54">
        <w:rPr>
          <w:rFonts w:ascii="Times New Roman" w:hAnsi="Times New Roman" w:cs="Times New Roman"/>
          <w:sz w:val="24"/>
          <w:szCs w:val="24"/>
          <w:lang w:val="en-US"/>
        </w:rPr>
        <w:t>Strasser</w:t>
      </w:r>
      <w:proofErr w:type="spellEnd"/>
      <w:r w:rsidRPr="006D6A54">
        <w:rPr>
          <w:rFonts w:ascii="Times New Roman" w:hAnsi="Times New Roman" w:cs="Times New Roman"/>
          <w:sz w:val="24"/>
          <w:szCs w:val="24"/>
          <w:lang w:val="en-US"/>
        </w:rPr>
        <w:t xml:space="preserve"> et al. 2010). </w:t>
      </w:r>
    </w:p>
    <w:p w:rsidR="00077876" w:rsidRPr="006D6A54" w:rsidRDefault="00077876" w:rsidP="00077876">
      <w:pPr>
        <w:spacing w:after="200" w:line="276" w:lineRule="auto"/>
        <w:rPr>
          <w:rFonts w:ascii="Times New Roman" w:hAnsi="Times New Roman" w:cs="Times New Roman"/>
          <w:b/>
          <w:bCs/>
          <w:sz w:val="24"/>
          <w:szCs w:val="24"/>
          <w:lang w:val="en-GB"/>
        </w:rPr>
      </w:pPr>
    </w:p>
    <w:p w:rsidR="00077876" w:rsidRPr="006D6A54" w:rsidRDefault="00077876" w:rsidP="00077876">
      <w:pPr>
        <w:jc w:val="both"/>
        <w:rPr>
          <w:rFonts w:ascii="Times New Roman" w:hAnsi="Times New Roman" w:cs="Times New Roman"/>
          <w:b/>
          <w:bCs/>
          <w:sz w:val="24"/>
          <w:szCs w:val="24"/>
          <w:lang w:val="en-GB"/>
        </w:rPr>
      </w:pPr>
      <w:r w:rsidRPr="006D6A54">
        <w:rPr>
          <w:rFonts w:ascii="Times New Roman" w:hAnsi="Times New Roman" w:cs="Times New Roman"/>
          <w:b/>
          <w:bCs/>
          <w:sz w:val="24"/>
          <w:szCs w:val="24"/>
          <w:lang w:val="en-GB"/>
        </w:rPr>
        <w:t xml:space="preserve">S2: SLES analysis, </w:t>
      </w:r>
      <w:r w:rsidRPr="006D6A54">
        <w:rPr>
          <w:rFonts w:ascii="Times New Roman" w:hAnsi="Times New Roman" w:cs="Times New Roman"/>
          <w:b/>
          <w:sz w:val="24"/>
          <w:szCs w:val="24"/>
          <w:lang w:val="en-GB"/>
        </w:rPr>
        <w:t>LC-MS/MS details</w:t>
      </w:r>
    </w:p>
    <w:p w:rsidR="00077876" w:rsidRDefault="00077876" w:rsidP="00077876">
      <w:pPr>
        <w:spacing w:after="0" w:line="360" w:lineRule="auto"/>
        <w:jc w:val="both"/>
        <w:rPr>
          <w:rFonts w:ascii="Times New Roman" w:hAnsi="Times New Roman" w:cs="Times New Roman"/>
          <w:sz w:val="24"/>
          <w:szCs w:val="24"/>
          <w:lang w:val="en-GB"/>
        </w:rPr>
      </w:pPr>
      <w:r w:rsidRPr="006D6A54">
        <w:rPr>
          <w:rFonts w:ascii="Times New Roman" w:hAnsi="Times New Roman" w:cs="Times New Roman"/>
          <w:sz w:val="24"/>
          <w:szCs w:val="24"/>
          <w:lang w:val="en-GB"/>
        </w:rPr>
        <w:t>In order to optimize the MS/MS conditions, SLES standard (10 mg L</w:t>
      </w:r>
      <w:r w:rsidRPr="006D6A54">
        <w:rPr>
          <w:rFonts w:ascii="Times New Roman" w:hAnsi="Times New Roman" w:cs="Times New Roman"/>
          <w:sz w:val="24"/>
          <w:szCs w:val="24"/>
          <w:vertAlign w:val="superscript"/>
          <w:lang w:val="en-GB"/>
        </w:rPr>
        <w:t>-1</w:t>
      </w:r>
      <w:r w:rsidRPr="006D6A54">
        <w:rPr>
          <w:rFonts w:ascii="Times New Roman" w:hAnsi="Times New Roman" w:cs="Times New Roman"/>
          <w:sz w:val="24"/>
          <w:szCs w:val="24"/>
          <w:lang w:val="en-GB"/>
        </w:rPr>
        <w:t xml:space="preserve">), containing the mobile phase, was firstly infused into the MS/MS through a syringe pump (flow rate of 10 µL/min) </w:t>
      </w:r>
      <w:proofErr w:type="gramStart"/>
      <w:r w:rsidRPr="006D6A54">
        <w:rPr>
          <w:rFonts w:ascii="Times New Roman" w:hAnsi="Times New Roman" w:cs="Times New Roman"/>
          <w:sz w:val="24"/>
          <w:szCs w:val="24"/>
          <w:lang w:val="en-GB"/>
        </w:rPr>
        <w:t>The</w:t>
      </w:r>
      <w:proofErr w:type="gramEnd"/>
      <w:r w:rsidRPr="006D6A54">
        <w:rPr>
          <w:rFonts w:ascii="Times New Roman" w:hAnsi="Times New Roman" w:cs="Times New Roman"/>
          <w:sz w:val="24"/>
          <w:szCs w:val="24"/>
          <w:lang w:val="en-GB"/>
        </w:rPr>
        <w:t xml:space="preserve"> instrument was operated in the positive ion mode (ESI+). The </w:t>
      </w:r>
      <w:proofErr w:type="spellStart"/>
      <w:r w:rsidRPr="006D6A54">
        <w:rPr>
          <w:rFonts w:ascii="Times New Roman" w:hAnsi="Times New Roman" w:cs="Times New Roman"/>
          <w:sz w:val="24"/>
          <w:szCs w:val="24"/>
          <w:lang w:val="en-GB"/>
        </w:rPr>
        <w:t>ionspray</w:t>
      </w:r>
      <w:proofErr w:type="spellEnd"/>
      <w:r w:rsidRPr="006D6A54">
        <w:rPr>
          <w:rFonts w:ascii="Times New Roman" w:hAnsi="Times New Roman" w:cs="Times New Roman"/>
          <w:sz w:val="24"/>
          <w:szCs w:val="24"/>
          <w:lang w:val="en-GB"/>
        </w:rPr>
        <w:t xml:space="preserve"> voltage was +5 kV, while nebulizer and curtain gas were at 8 and 8 units, respectively. Nitrogen was used as both collision and drying gas. </w:t>
      </w:r>
      <w:proofErr w:type="spellStart"/>
      <w:r w:rsidRPr="006D6A54">
        <w:rPr>
          <w:rFonts w:ascii="Times New Roman" w:hAnsi="Times New Roman" w:cs="Times New Roman"/>
          <w:sz w:val="24"/>
          <w:szCs w:val="24"/>
          <w:lang w:val="en-GB"/>
        </w:rPr>
        <w:t>Declustering</w:t>
      </w:r>
      <w:proofErr w:type="spellEnd"/>
      <w:r w:rsidRPr="006D6A54">
        <w:rPr>
          <w:rFonts w:ascii="Times New Roman" w:hAnsi="Times New Roman" w:cs="Times New Roman"/>
          <w:sz w:val="24"/>
          <w:szCs w:val="24"/>
          <w:lang w:val="en-GB"/>
        </w:rPr>
        <w:t xml:space="preserve">, focusing and entrance potential were set at 100.9, 110 and 10.8 V, respectively. Full scan spectra were acquired in the mass range of m/z 150–900.When SLES solutions were infused, the most abundant mass recognized had m/z of 416.2, even if the m/z 512.3 and 556.4 occurred with a relevant signal. All these masses are related to </w:t>
      </w:r>
      <w:proofErr w:type="gramStart"/>
      <w:r w:rsidRPr="006D6A54">
        <w:rPr>
          <w:rFonts w:ascii="Times New Roman" w:hAnsi="Times New Roman" w:cs="Times New Roman"/>
          <w:sz w:val="24"/>
          <w:szCs w:val="24"/>
          <w:lang w:val="en-GB"/>
        </w:rPr>
        <w:t>adducts</w:t>
      </w:r>
      <w:proofErr w:type="gramEnd"/>
      <w:r w:rsidRPr="006D6A54">
        <w:rPr>
          <w:rFonts w:ascii="Times New Roman" w:hAnsi="Times New Roman" w:cs="Times New Roman"/>
          <w:sz w:val="24"/>
          <w:szCs w:val="24"/>
          <w:lang w:val="en-GB"/>
        </w:rPr>
        <w:t xml:space="preserve"> formed by SLES </w:t>
      </w:r>
      <w:r w:rsidRPr="006D6A54">
        <w:rPr>
          <w:rFonts w:ascii="Times New Roman" w:hAnsi="Times New Roman" w:cs="Times New Roman"/>
          <w:sz w:val="24"/>
          <w:szCs w:val="24"/>
          <w:lang w:val="en-GB"/>
        </w:rPr>
        <w:lastRenderedPageBreak/>
        <w:t>with ammonium acetate. In particular the m/z 416.2 is associated with the SLES-ammonium adduct ([M+NH</w:t>
      </w:r>
      <w:r w:rsidRPr="006D6A54">
        <w:rPr>
          <w:rFonts w:ascii="Times New Roman" w:hAnsi="Times New Roman" w:cs="Times New Roman"/>
          <w:sz w:val="24"/>
          <w:szCs w:val="24"/>
          <w:vertAlign w:val="subscript"/>
          <w:lang w:val="en-GB"/>
        </w:rPr>
        <w:t>4</w:t>
      </w:r>
      <w:proofErr w:type="gramStart"/>
      <w:r w:rsidRPr="006D6A54">
        <w:rPr>
          <w:rFonts w:ascii="Times New Roman" w:hAnsi="Times New Roman" w:cs="Times New Roman"/>
          <w:sz w:val="24"/>
          <w:szCs w:val="24"/>
          <w:lang w:val="en-GB"/>
        </w:rPr>
        <w:t>]</w:t>
      </w:r>
      <w:r w:rsidRPr="006D6A54">
        <w:rPr>
          <w:rFonts w:ascii="Times New Roman" w:hAnsi="Times New Roman" w:cs="Times New Roman"/>
          <w:sz w:val="24"/>
          <w:szCs w:val="24"/>
          <w:vertAlign w:val="superscript"/>
          <w:lang w:val="en-GB"/>
        </w:rPr>
        <w:t>+</w:t>
      </w:r>
      <w:proofErr w:type="gramEnd"/>
      <w:r w:rsidRPr="006D6A54">
        <w:rPr>
          <w:rFonts w:ascii="Times New Roman" w:hAnsi="Times New Roman" w:cs="Times New Roman"/>
          <w:sz w:val="24"/>
          <w:szCs w:val="24"/>
          <w:lang w:val="en-GB"/>
        </w:rPr>
        <w:t xml:space="preserve"> with 3 </w:t>
      </w:r>
      <w:proofErr w:type="spellStart"/>
      <w:r w:rsidRPr="006D6A54">
        <w:rPr>
          <w:rFonts w:ascii="Times New Roman" w:hAnsi="Times New Roman" w:cs="Times New Roman"/>
          <w:sz w:val="24"/>
          <w:szCs w:val="24"/>
          <w:lang w:val="en-GB"/>
        </w:rPr>
        <w:t>ethoxylated</w:t>
      </w:r>
      <w:proofErr w:type="spellEnd"/>
      <w:r w:rsidRPr="006D6A54">
        <w:rPr>
          <w:rFonts w:ascii="Times New Roman" w:hAnsi="Times New Roman" w:cs="Times New Roman"/>
          <w:sz w:val="24"/>
          <w:szCs w:val="24"/>
          <w:lang w:val="en-GB"/>
        </w:rPr>
        <w:t xml:space="preserve"> (EO)groups; C12-3EO), while 512.2 m/z and 556.4 m/z correspond to two different </w:t>
      </w:r>
      <w:proofErr w:type="spellStart"/>
      <w:r w:rsidRPr="006D6A54">
        <w:rPr>
          <w:rFonts w:ascii="Times New Roman" w:hAnsi="Times New Roman" w:cs="Times New Roman"/>
          <w:sz w:val="24"/>
          <w:szCs w:val="24"/>
          <w:lang w:val="en-GB"/>
        </w:rPr>
        <w:t>desulfated</w:t>
      </w:r>
      <w:proofErr w:type="spellEnd"/>
      <w:r w:rsidRPr="006D6A54">
        <w:rPr>
          <w:rFonts w:ascii="Times New Roman" w:hAnsi="Times New Roman" w:cs="Times New Roman"/>
          <w:sz w:val="24"/>
          <w:szCs w:val="24"/>
          <w:lang w:val="en-GB"/>
        </w:rPr>
        <w:t xml:space="preserve"> ammonium adduct ([M+NH</w:t>
      </w:r>
      <w:r w:rsidRPr="006D6A54">
        <w:rPr>
          <w:rFonts w:ascii="Times New Roman" w:hAnsi="Times New Roman" w:cs="Times New Roman"/>
          <w:sz w:val="24"/>
          <w:szCs w:val="24"/>
          <w:vertAlign w:val="subscript"/>
          <w:lang w:val="en-GB"/>
        </w:rPr>
        <w:t>4</w:t>
      </w:r>
      <w:r w:rsidRPr="006D6A54">
        <w:rPr>
          <w:rFonts w:ascii="Times New Roman" w:hAnsi="Times New Roman" w:cs="Times New Roman"/>
          <w:sz w:val="24"/>
          <w:szCs w:val="24"/>
          <w:lang w:val="en-GB"/>
        </w:rPr>
        <w:t>-SO</w:t>
      </w:r>
      <w:r w:rsidRPr="006D6A54">
        <w:rPr>
          <w:rFonts w:ascii="Times New Roman" w:hAnsi="Times New Roman" w:cs="Times New Roman"/>
          <w:sz w:val="24"/>
          <w:szCs w:val="24"/>
          <w:vertAlign w:val="subscript"/>
          <w:lang w:val="en-GB"/>
        </w:rPr>
        <w:t>3</w:t>
      </w:r>
      <w:r w:rsidRPr="006D6A54">
        <w:rPr>
          <w:rFonts w:ascii="Times New Roman" w:hAnsi="Times New Roman" w:cs="Times New Roman"/>
          <w:sz w:val="24"/>
          <w:szCs w:val="24"/>
          <w:lang w:val="en-GB"/>
        </w:rPr>
        <w:t>]</w:t>
      </w:r>
      <w:r w:rsidRPr="006D6A54">
        <w:rPr>
          <w:rFonts w:ascii="Times New Roman" w:hAnsi="Times New Roman" w:cs="Times New Roman"/>
          <w:sz w:val="24"/>
          <w:szCs w:val="24"/>
          <w:vertAlign w:val="superscript"/>
          <w:lang w:val="en-GB"/>
        </w:rPr>
        <w:t>+</w:t>
      </w:r>
      <w:r w:rsidRPr="006D6A54">
        <w:rPr>
          <w:rFonts w:ascii="Times New Roman" w:hAnsi="Times New Roman" w:cs="Times New Roman"/>
          <w:sz w:val="24"/>
          <w:szCs w:val="24"/>
          <w:lang w:val="en-GB"/>
        </w:rPr>
        <w:t xml:space="preserve">). These results are also confirmed by Massey et al. (2010), reporting the same adducts for SLES. Multiple </w:t>
      </w:r>
      <w:proofErr w:type="gramStart"/>
      <w:r w:rsidRPr="006D6A54">
        <w:rPr>
          <w:rFonts w:ascii="Times New Roman" w:hAnsi="Times New Roman" w:cs="Times New Roman"/>
          <w:sz w:val="24"/>
          <w:szCs w:val="24"/>
          <w:lang w:val="en-GB"/>
        </w:rPr>
        <w:t>reaction</w:t>
      </w:r>
      <w:proofErr w:type="gramEnd"/>
      <w:r w:rsidRPr="006D6A54">
        <w:rPr>
          <w:rFonts w:ascii="Times New Roman" w:hAnsi="Times New Roman" w:cs="Times New Roman"/>
          <w:sz w:val="24"/>
          <w:szCs w:val="24"/>
          <w:lang w:val="en-GB"/>
        </w:rPr>
        <w:t xml:space="preserve"> monitoring (MRM) detection was based on the precursor (416.2 m/z) and product ion transitions (89.0 and 133.0 m/z) and on the comparison of the retention time (RT, 7.1 min.).</w:t>
      </w:r>
    </w:p>
    <w:p w:rsidR="00077876" w:rsidRPr="006C50CC" w:rsidRDefault="00077876" w:rsidP="00077876">
      <w:pPr>
        <w:ind w:left="709" w:hanging="709"/>
        <w:jc w:val="both"/>
        <w:rPr>
          <w:lang w:val="en-GB"/>
        </w:rPr>
      </w:pPr>
    </w:p>
    <w:p w:rsidR="00077876" w:rsidRPr="005862AA" w:rsidRDefault="00077876" w:rsidP="00077876">
      <w:pPr>
        <w:spacing w:after="0" w:line="360" w:lineRule="auto"/>
        <w:ind w:left="709" w:hanging="709"/>
        <w:jc w:val="both"/>
        <w:rPr>
          <w:lang w:val="en-GB"/>
        </w:rPr>
      </w:pPr>
    </w:p>
    <w:p w:rsidR="001E790B" w:rsidRDefault="001E790B">
      <w:bookmarkStart w:id="0" w:name="_GoBack"/>
      <w:bookmarkEnd w:id="0"/>
    </w:p>
    <w:sectPr w:rsidR="001E790B" w:rsidSect="000778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erif;Times New Roma">
    <w:altName w:val="Times New Roman"/>
    <w:panose1 w:val="00000000000000000000"/>
    <w:charset w:val="00"/>
    <w:family w:val="roman"/>
    <w:notTrueType/>
    <w:pitch w:val="default"/>
  </w:font>
  <w:font w:name="Liberation Sans;Arial">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86B6B"/>
    <w:multiLevelType w:val="multilevel"/>
    <w:tmpl w:val="82BC03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876"/>
    <w:rsid w:val="00027BE9"/>
    <w:rsid w:val="00077876"/>
    <w:rsid w:val="000B1D42"/>
    <w:rsid w:val="00185043"/>
    <w:rsid w:val="00192122"/>
    <w:rsid w:val="001E790B"/>
    <w:rsid w:val="00200586"/>
    <w:rsid w:val="0020437B"/>
    <w:rsid w:val="00326578"/>
    <w:rsid w:val="003A2210"/>
    <w:rsid w:val="003A3FFF"/>
    <w:rsid w:val="003A74A6"/>
    <w:rsid w:val="00510B55"/>
    <w:rsid w:val="005F7477"/>
    <w:rsid w:val="0061393A"/>
    <w:rsid w:val="00673D12"/>
    <w:rsid w:val="00701E61"/>
    <w:rsid w:val="00734B2B"/>
    <w:rsid w:val="00864B08"/>
    <w:rsid w:val="008B025C"/>
    <w:rsid w:val="008D1E64"/>
    <w:rsid w:val="009E1EDB"/>
    <w:rsid w:val="00A240C9"/>
    <w:rsid w:val="00A9571C"/>
    <w:rsid w:val="00AC1CAA"/>
    <w:rsid w:val="00AF155B"/>
    <w:rsid w:val="00B81C4D"/>
    <w:rsid w:val="00BA6D5D"/>
    <w:rsid w:val="00C630CF"/>
    <w:rsid w:val="00D21769"/>
    <w:rsid w:val="00D23700"/>
    <w:rsid w:val="00D60B2B"/>
    <w:rsid w:val="00D86FCD"/>
    <w:rsid w:val="00DD1837"/>
    <w:rsid w:val="00E26E83"/>
    <w:rsid w:val="00F70DD5"/>
    <w:rsid w:val="00F94AD2"/>
    <w:rsid w:val="00FB5E57"/>
    <w:rsid w:val="00FD7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w:hAnsi="Liberation Serif" w:cs="Lohit Devanagari"/>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876"/>
    <w:pPr>
      <w:spacing w:after="160" w:line="259" w:lineRule="auto"/>
    </w:pPr>
    <w:rPr>
      <w:rFonts w:asciiTheme="minorHAnsi" w:eastAsiaTheme="minorHAnsi" w:hAnsiTheme="minorHAnsi" w:cstheme="minorBidi"/>
      <w:sz w:val="22"/>
      <w:szCs w:val="22"/>
      <w:lang w:val="it-IT"/>
    </w:rPr>
  </w:style>
  <w:style w:type="paragraph" w:styleId="Heading1">
    <w:name w:val="heading 1"/>
    <w:basedOn w:val="Normal"/>
    <w:next w:val="Normal"/>
    <w:link w:val="Heading1Char"/>
    <w:uiPriority w:val="9"/>
    <w:qFormat/>
    <w:rsid w:val="00E26E83"/>
    <w:pPr>
      <w:keepNext/>
      <w:keepLines/>
      <w:suppressAutoHyphens/>
      <w:spacing w:before="480" w:after="0" w:line="240" w:lineRule="auto"/>
      <w:outlineLvl w:val="0"/>
    </w:pPr>
    <w:rPr>
      <w:rFonts w:asciiTheme="majorHAnsi" w:eastAsiaTheme="majorEastAsia" w:hAnsiTheme="majorHAnsi" w:cs="Mangal"/>
      <w:b/>
      <w:bCs/>
      <w:color w:val="365F91" w:themeColor="accent1" w:themeShade="BF"/>
      <w:kern w:val="2"/>
      <w:sz w:val="28"/>
      <w:szCs w:val="25"/>
      <w:lang w:val="en-US"/>
    </w:rPr>
  </w:style>
  <w:style w:type="paragraph" w:styleId="Heading2">
    <w:name w:val="heading 2"/>
    <w:basedOn w:val="Normal"/>
    <w:next w:val="Normal"/>
    <w:link w:val="Heading2Char"/>
    <w:uiPriority w:val="9"/>
    <w:semiHidden/>
    <w:unhideWhenUsed/>
    <w:qFormat/>
    <w:rsid w:val="00E26E83"/>
    <w:pPr>
      <w:keepNext/>
      <w:keepLines/>
      <w:suppressAutoHyphens/>
      <w:spacing w:before="200" w:after="0" w:line="240" w:lineRule="auto"/>
      <w:outlineLvl w:val="1"/>
    </w:pPr>
    <w:rPr>
      <w:rFonts w:asciiTheme="majorHAnsi" w:eastAsiaTheme="majorEastAsia" w:hAnsiTheme="majorHAnsi" w:cs="Mangal"/>
      <w:b/>
      <w:bCs/>
      <w:color w:val="4F81BD" w:themeColor="accent1"/>
      <w:kern w:val="2"/>
      <w:sz w:val="26"/>
      <w:szCs w:val="23"/>
      <w:lang w:val="en-US"/>
    </w:rPr>
  </w:style>
  <w:style w:type="paragraph" w:styleId="Heading3">
    <w:name w:val="heading 3"/>
    <w:basedOn w:val="Normal"/>
    <w:next w:val="Normal"/>
    <w:link w:val="Heading3Char"/>
    <w:uiPriority w:val="9"/>
    <w:semiHidden/>
    <w:unhideWhenUsed/>
    <w:qFormat/>
    <w:rsid w:val="00E26E83"/>
    <w:pPr>
      <w:keepNext/>
      <w:keepLines/>
      <w:suppressAutoHyphens/>
      <w:spacing w:before="200" w:after="0" w:line="240" w:lineRule="auto"/>
      <w:outlineLvl w:val="2"/>
    </w:pPr>
    <w:rPr>
      <w:rFonts w:asciiTheme="majorHAnsi" w:eastAsiaTheme="majorEastAsia" w:hAnsiTheme="majorHAnsi" w:cs="Mangal"/>
      <w:b/>
      <w:bCs/>
      <w:color w:val="4F81BD" w:themeColor="accent1"/>
      <w:kern w:val="2"/>
      <w:sz w:val="24"/>
      <w:szCs w:val="21"/>
      <w:lang w:val="en-US"/>
    </w:rPr>
  </w:style>
  <w:style w:type="paragraph" w:styleId="Heading4">
    <w:name w:val="heading 4"/>
    <w:basedOn w:val="Heading"/>
    <w:next w:val="BodyText"/>
    <w:link w:val="Heading4Char"/>
    <w:qFormat/>
    <w:rsid w:val="00E26E83"/>
    <w:pPr>
      <w:numPr>
        <w:ilvl w:val="3"/>
        <w:numId w:val="1"/>
      </w:numPr>
      <w:spacing w:before="120"/>
      <w:outlineLvl w:val="3"/>
    </w:pPr>
    <w:rPr>
      <w:rFonts w:ascii="Liberation Serif;Times New Roma" w:hAnsi="Liberation Serif;Times New Roma"/>
      <w:b/>
      <w:bCs/>
      <w:sz w:val="24"/>
      <w:szCs w:val="24"/>
    </w:rPr>
  </w:style>
  <w:style w:type="paragraph" w:styleId="Heading5">
    <w:name w:val="heading 5"/>
    <w:basedOn w:val="Normal"/>
    <w:next w:val="Normal"/>
    <w:link w:val="Heading5Char"/>
    <w:uiPriority w:val="9"/>
    <w:semiHidden/>
    <w:unhideWhenUsed/>
    <w:qFormat/>
    <w:rsid w:val="00E26E83"/>
    <w:pPr>
      <w:keepNext/>
      <w:keepLines/>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en-US"/>
    </w:rPr>
  </w:style>
  <w:style w:type="paragraph" w:styleId="Heading6">
    <w:name w:val="heading 6"/>
    <w:basedOn w:val="Normal"/>
    <w:next w:val="Normal"/>
    <w:link w:val="Heading6Char"/>
    <w:uiPriority w:val="9"/>
    <w:semiHidden/>
    <w:unhideWhenUsed/>
    <w:qFormat/>
    <w:rsid w:val="00E26E83"/>
    <w:pPr>
      <w:keepNext/>
      <w:keepLines/>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en-US"/>
    </w:rPr>
  </w:style>
  <w:style w:type="paragraph" w:styleId="Heading7">
    <w:name w:val="heading 7"/>
    <w:basedOn w:val="Normal"/>
    <w:next w:val="Normal"/>
    <w:link w:val="Heading7Char"/>
    <w:uiPriority w:val="9"/>
    <w:semiHidden/>
    <w:unhideWhenUsed/>
    <w:qFormat/>
    <w:rsid w:val="00E26E83"/>
    <w:pPr>
      <w:keepNext/>
      <w:keepLines/>
      <w:suppressAutoHyphens/>
      <w:spacing w:before="200" w:after="0" w:line="240" w:lineRule="auto"/>
      <w:outlineLvl w:val="6"/>
    </w:pPr>
    <w:rPr>
      <w:rFonts w:asciiTheme="majorHAnsi" w:eastAsiaTheme="majorEastAsia" w:hAnsiTheme="majorHAnsi" w:cs="Mangal"/>
      <w:i/>
      <w:iCs/>
      <w:color w:val="404040" w:themeColor="text1" w:themeTint="BF"/>
      <w:kern w:val="2"/>
      <w:sz w:val="24"/>
      <w:szCs w:val="21"/>
      <w:lang w:val="en-US"/>
    </w:rPr>
  </w:style>
  <w:style w:type="paragraph" w:styleId="Heading8">
    <w:name w:val="heading 8"/>
    <w:basedOn w:val="Normal"/>
    <w:next w:val="Normal"/>
    <w:link w:val="Heading8Char"/>
    <w:uiPriority w:val="9"/>
    <w:semiHidden/>
    <w:unhideWhenUsed/>
    <w:qFormat/>
    <w:rsid w:val="00E26E83"/>
    <w:pPr>
      <w:keepNext/>
      <w:keepLines/>
      <w:suppressAutoHyphens/>
      <w:spacing w:before="200" w:after="0" w:line="240" w:lineRule="auto"/>
      <w:outlineLvl w:val="7"/>
    </w:pPr>
    <w:rPr>
      <w:rFonts w:asciiTheme="majorHAnsi" w:eastAsiaTheme="majorEastAsia" w:hAnsiTheme="majorHAnsi" w:cs="Mangal"/>
      <w:color w:val="404040" w:themeColor="text1" w:themeTint="BF"/>
      <w:kern w:val="2"/>
      <w:sz w:val="20"/>
      <w:szCs w:val="18"/>
      <w:lang w:val="en-US"/>
    </w:rPr>
  </w:style>
  <w:style w:type="paragraph" w:styleId="Heading9">
    <w:name w:val="heading 9"/>
    <w:basedOn w:val="Normal"/>
    <w:next w:val="Normal"/>
    <w:link w:val="Heading9Char"/>
    <w:uiPriority w:val="9"/>
    <w:semiHidden/>
    <w:unhideWhenUsed/>
    <w:qFormat/>
    <w:rsid w:val="00E26E83"/>
    <w:pPr>
      <w:keepNext/>
      <w:keepLines/>
      <w:suppressAutoHyphens/>
      <w:spacing w:before="200" w:after="0" w:line="240" w:lineRule="auto"/>
      <w:outlineLvl w:val="8"/>
    </w:pPr>
    <w:rPr>
      <w:rFonts w:asciiTheme="majorHAnsi" w:eastAsiaTheme="majorEastAsia" w:hAnsiTheme="majorHAnsi" w:cs="Mangal"/>
      <w:i/>
      <w:iCs/>
      <w:color w:val="404040" w:themeColor="text1" w:themeTint="BF"/>
      <w:kern w:val="2"/>
      <w:sz w:val="20"/>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acters">
    <w:name w:val="Caption Characters"/>
    <w:qFormat/>
    <w:rsid w:val="00E26E83"/>
  </w:style>
  <w:style w:type="character" w:customStyle="1" w:styleId="Fontepargpadro">
    <w:name w:val="Fonte parág. padrão"/>
    <w:qFormat/>
    <w:rsid w:val="00E26E83"/>
  </w:style>
  <w:style w:type="character" w:customStyle="1" w:styleId="StrongEmphasis">
    <w:name w:val="Strong Emphasis"/>
    <w:qFormat/>
    <w:rsid w:val="00E26E83"/>
    <w:rPr>
      <w:b/>
      <w:bCs/>
    </w:rPr>
  </w:style>
  <w:style w:type="paragraph" w:customStyle="1" w:styleId="Heading">
    <w:name w:val="Heading"/>
    <w:basedOn w:val="Normal"/>
    <w:next w:val="BodyText"/>
    <w:qFormat/>
    <w:rsid w:val="00E26E83"/>
    <w:pPr>
      <w:keepNext/>
      <w:suppressAutoHyphens/>
      <w:spacing w:before="240" w:after="120" w:line="240" w:lineRule="auto"/>
    </w:pPr>
    <w:rPr>
      <w:rFonts w:ascii="Liberation Sans;Arial" w:eastAsia="Noto Sans CJK SC" w:hAnsi="Liberation Sans;Arial" w:cs="Lohit Devanagari"/>
      <w:kern w:val="2"/>
      <w:sz w:val="28"/>
      <w:szCs w:val="28"/>
      <w:lang w:val="en-US"/>
    </w:rPr>
  </w:style>
  <w:style w:type="paragraph" w:styleId="BodyText">
    <w:name w:val="Body Text"/>
    <w:basedOn w:val="Normal"/>
    <w:link w:val="BodyTextChar"/>
    <w:uiPriority w:val="99"/>
    <w:semiHidden/>
    <w:unhideWhenUsed/>
    <w:rsid w:val="00E26E83"/>
    <w:pPr>
      <w:suppressAutoHyphens/>
      <w:spacing w:after="120" w:line="240" w:lineRule="auto"/>
    </w:pPr>
    <w:rPr>
      <w:rFonts w:ascii="Liberation Serif;Times New Roma" w:eastAsia="Noto Sans CJK SC" w:hAnsi="Liberation Serif;Times New Roma" w:cs="Lohit Devanagari"/>
      <w:kern w:val="2"/>
      <w:sz w:val="24"/>
      <w:szCs w:val="24"/>
      <w:lang w:val="en-US"/>
    </w:rPr>
  </w:style>
  <w:style w:type="character" w:customStyle="1" w:styleId="BodyTextChar">
    <w:name w:val="Body Text Char"/>
    <w:basedOn w:val="DefaultParagraphFont"/>
    <w:link w:val="BodyText"/>
    <w:uiPriority w:val="99"/>
    <w:semiHidden/>
    <w:rsid w:val="00E26E83"/>
  </w:style>
  <w:style w:type="paragraph" w:customStyle="1" w:styleId="TEXTO">
    <w:name w:val="TEXTO"/>
    <w:basedOn w:val="Normal"/>
    <w:next w:val="Table"/>
    <w:qFormat/>
    <w:rsid w:val="00E26E83"/>
    <w:pPr>
      <w:suppressAutoHyphens/>
      <w:spacing w:after="0" w:line="360" w:lineRule="auto"/>
      <w:jc w:val="both"/>
    </w:pPr>
    <w:rPr>
      <w:rFonts w:ascii="Liberation Sans;Arial" w:eastAsia="Noto Sans CJK SC" w:hAnsi="Liberation Sans;Arial" w:cs="Liberation Sans;Arial"/>
      <w:kern w:val="2"/>
      <w:sz w:val="24"/>
      <w:szCs w:val="24"/>
      <w:lang w:val="en-US"/>
    </w:rPr>
  </w:style>
  <w:style w:type="paragraph" w:customStyle="1" w:styleId="Table">
    <w:name w:val="Table"/>
    <w:basedOn w:val="Caption"/>
    <w:qFormat/>
    <w:rsid w:val="00E26E83"/>
    <w:pPr>
      <w:jc w:val="both"/>
    </w:pPr>
    <w:rPr>
      <w:rFonts w:ascii="Liberation Sans;Arial" w:hAnsi="Liberation Sans;Arial" w:cs="Liberation Sans;Arial"/>
      <w:i w:val="0"/>
    </w:rPr>
  </w:style>
  <w:style w:type="paragraph" w:styleId="Caption">
    <w:name w:val="caption"/>
    <w:basedOn w:val="Normal"/>
    <w:qFormat/>
    <w:rsid w:val="00E26E83"/>
    <w:pPr>
      <w:suppressLineNumbers/>
      <w:suppressAutoHyphens/>
      <w:spacing w:before="120" w:after="120" w:line="240" w:lineRule="auto"/>
    </w:pPr>
    <w:rPr>
      <w:rFonts w:ascii="Liberation Serif;Times New Roma" w:eastAsia="Noto Sans CJK SC" w:hAnsi="Liberation Serif;Times New Roma" w:cs="Lohit Devanagari"/>
      <w:i/>
      <w:iCs/>
      <w:kern w:val="2"/>
      <w:sz w:val="24"/>
      <w:szCs w:val="24"/>
      <w:lang w:val="en-US"/>
    </w:rPr>
  </w:style>
  <w:style w:type="character" w:customStyle="1" w:styleId="Heading1Char">
    <w:name w:val="Heading 1 Char"/>
    <w:basedOn w:val="DefaultParagraphFont"/>
    <w:link w:val="Heading1"/>
    <w:uiPriority w:val="9"/>
    <w:rsid w:val="00E26E83"/>
    <w:rPr>
      <w:rFonts w:asciiTheme="majorHAnsi" w:eastAsiaTheme="majorEastAsia" w:hAnsiTheme="majorHAnsi" w:cs="Mangal"/>
      <w:b/>
      <w:bCs/>
      <w:color w:val="365F91" w:themeColor="accent1" w:themeShade="BF"/>
      <w:kern w:val="2"/>
      <w:sz w:val="28"/>
      <w:szCs w:val="25"/>
    </w:rPr>
  </w:style>
  <w:style w:type="character" w:customStyle="1" w:styleId="Heading2Char">
    <w:name w:val="Heading 2 Char"/>
    <w:basedOn w:val="DefaultParagraphFont"/>
    <w:link w:val="Heading2"/>
    <w:uiPriority w:val="9"/>
    <w:semiHidden/>
    <w:rsid w:val="00E26E83"/>
    <w:rPr>
      <w:rFonts w:asciiTheme="majorHAnsi" w:eastAsiaTheme="majorEastAsia" w:hAnsiTheme="majorHAnsi" w:cs="Mangal"/>
      <w:b/>
      <w:bCs/>
      <w:color w:val="4F81BD" w:themeColor="accent1"/>
      <w:kern w:val="2"/>
      <w:sz w:val="26"/>
      <w:szCs w:val="23"/>
    </w:rPr>
  </w:style>
  <w:style w:type="character" w:customStyle="1" w:styleId="Heading3Char">
    <w:name w:val="Heading 3 Char"/>
    <w:basedOn w:val="DefaultParagraphFont"/>
    <w:link w:val="Heading3"/>
    <w:uiPriority w:val="9"/>
    <w:semiHidden/>
    <w:rsid w:val="00E26E83"/>
    <w:rPr>
      <w:rFonts w:asciiTheme="majorHAnsi" w:eastAsiaTheme="majorEastAsia" w:hAnsiTheme="majorHAnsi" w:cs="Mangal"/>
      <w:b/>
      <w:bCs/>
      <w:color w:val="4F81BD" w:themeColor="accent1"/>
      <w:kern w:val="2"/>
      <w:sz w:val="24"/>
      <w:szCs w:val="21"/>
    </w:rPr>
  </w:style>
  <w:style w:type="character" w:customStyle="1" w:styleId="Heading4Char">
    <w:name w:val="Heading 4 Char"/>
    <w:basedOn w:val="DefaultParagraphFont"/>
    <w:link w:val="Heading4"/>
    <w:rsid w:val="00E26E83"/>
    <w:rPr>
      <w:rFonts w:ascii="Liberation Serif;Times New Roma" w:hAnsi="Liberation Serif;Times New Roma"/>
      <w:b/>
      <w:bCs/>
      <w:kern w:val="2"/>
      <w:sz w:val="24"/>
    </w:rPr>
  </w:style>
  <w:style w:type="character" w:customStyle="1" w:styleId="Heading5Char">
    <w:name w:val="Heading 5 Char"/>
    <w:basedOn w:val="DefaultParagraphFont"/>
    <w:link w:val="Heading5"/>
    <w:uiPriority w:val="9"/>
    <w:semiHidden/>
    <w:rsid w:val="00E26E83"/>
    <w:rPr>
      <w:rFonts w:asciiTheme="majorHAnsi" w:eastAsiaTheme="majorEastAsia" w:hAnsiTheme="majorHAnsi" w:cs="Mangal"/>
      <w:color w:val="243F60" w:themeColor="accent1" w:themeShade="7F"/>
      <w:kern w:val="2"/>
      <w:sz w:val="24"/>
      <w:szCs w:val="21"/>
    </w:rPr>
  </w:style>
  <w:style w:type="character" w:customStyle="1" w:styleId="Heading6Char">
    <w:name w:val="Heading 6 Char"/>
    <w:basedOn w:val="DefaultParagraphFont"/>
    <w:link w:val="Heading6"/>
    <w:uiPriority w:val="9"/>
    <w:semiHidden/>
    <w:rsid w:val="00E26E83"/>
    <w:rPr>
      <w:rFonts w:asciiTheme="majorHAnsi" w:eastAsiaTheme="majorEastAsia" w:hAnsiTheme="majorHAnsi" w:cs="Mangal"/>
      <w:i/>
      <w:iCs/>
      <w:color w:val="243F60" w:themeColor="accent1" w:themeShade="7F"/>
      <w:kern w:val="2"/>
      <w:sz w:val="24"/>
      <w:szCs w:val="21"/>
    </w:rPr>
  </w:style>
  <w:style w:type="character" w:customStyle="1" w:styleId="Heading7Char">
    <w:name w:val="Heading 7 Char"/>
    <w:basedOn w:val="DefaultParagraphFont"/>
    <w:link w:val="Heading7"/>
    <w:uiPriority w:val="9"/>
    <w:semiHidden/>
    <w:rsid w:val="00E26E83"/>
    <w:rPr>
      <w:rFonts w:asciiTheme="majorHAnsi" w:eastAsiaTheme="majorEastAsia" w:hAnsiTheme="majorHAnsi" w:cs="Mangal"/>
      <w:i/>
      <w:iCs/>
      <w:color w:val="404040" w:themeColor="text1" w:themeTint="BF"/>
      <w:kern w:val="2"/>
      <w:sz w:val="24"/>
      <w:szCs w:val="21"/>
    </w:rPr>
  </w:style>
  <w:style w:type="character" w:customStyle="1" w:styleId="Heading8Char">
    <w:name w:val="Heading 8 Char"/>
    <w:basedOn w:val="DefaultParagraphFont"/>
    <w:link w:val="Heading8"/>
    <w:uiPriority w:val="9"/>
    <w:semiHidden/>
    <w:rsid w:val="00E26E83"/>
    <w:rPr>
      <w:rFonts w:asciiTheme="majorHAnsi" w:eastAsiaTheme="majorEastAsia" w:hAnsiTheme="majorHAnsi" w:cs="Mangal"/>
      <w:color w:val="404040" w:themeColor="text1" w:themeTint="BF"/>
      <w:kern w:val="2"/>
      <w:szCs w:val="18"/>
    </w:rPr>
  </w:style>
  <w:style w:type="character" w:customStyle="1" w:styleId="Heading9Char">
    <w:name w:val="Heading 9 Char"/>
    <w:basedOn w:val="DefaultParagraphFont"/>
    <w:link w:val="Heading9"/>
    <w:uiPriority w:val="9"/>
    <w:semiHidden/>
    <w:rsid w:val="00E26E83"/>
    <w:rPr>
      <w:rFonts w:asciiTheme="majorHAnsi" w:eastAsiaTheme="majorEastAsia" w:hAnsiTheme="majorHAnsi" w:cs="Mangal"/>
      <w:i/>
      <w:iCs/>
      <w:color w:val="404040" w:themeColor="text1" w:themeTint="BF"/>
      <w:kern w:val="2"/>
      <w:szCs w:val="18"/>
    </w:rPr>
  </w:style>
  <w:style w:type="paragraph" w:styleId="Title">
    <w:name w:val="Title"/>
    <w:basedOn w:val="Normal"/>
    <w:next w:val="Normal"/>
    <w:link w:val="TitleChar"/>
    <w:uiPriority w:val="10"/>
    <w:qFormat/>
    <w:rsid w:val="00E26E83"/>
    <w:pPr>
      <w:pBdr>
        <w:bottom w:val="single" w:sz="8" w:space="4" w:color="4F81BD" w:themeColor="accent1"/>
      </w:pBdr>
      <w:suppressAutoHyphens/>
      <w:spacing w:after="300" w:line="240" w:lineRule="auto"/>
      <w:contextualSpacing/>
    </w:pPr>
    <w:rPr>
      <w:rFonts w:asciiTheme="majorHAnsi" w:eastAsiaTheme="majorEastAsia" w:hAnsiTheme="majorHAnsi" w:cs="Mangal"/>
      <w:color w:val="17365D" w:themeColor="text2" w:themeShade="BF"/>
      <w:spacing w:val="5"/>
      <w:kern w:val="28"/>
      <w:sz w:val="52"/>
      <w:szCs w:val="47"/>
      <w:lang w:val="en-US"/>
    </w:rPr>
  </w:style>
  <w:style w:type="character" w:customStyle="1" w:styleId="TitleChar">
    <w:name w:val="Title Char"/>
    <w:basedOn w:val="DefaultParagraphFont"/>
    <w:link w:val="Title"/>
    <w:uiPriority w:val="10"/>
    <w:rsid w:val="00E26E83"/>
    <w:rPr>
      <w:rFonts w:asciiTheme="majorHAnsi" w:eastAsiaTheme="majorEastAsia" w:hAnsiTheme="majorHAnsi" w:cs="Mangal"/>
      <w:color w:val="17365D" w:themeColor="text2" w:themeShade="BF"/>
      <w:spacing w:val="5"/>
      <w:kern w:val="28"/>
      <w:sz w:val="52"/>
      <w:szCs w:val="47"/>
    </w:rPr>
  </w:style>
  <w:style w:type="paragraph" w:styleId="Subtitle">
    <w:name w:val="Subtitle"/>
    <w:basedOn w:val="Normal"/>
    <w:next w:val="Normal"/>
    <w:link w:val="SubtitleChar"/>
    <w:uiPriority w:val="11"/>
    <w:qFormat/>
    <w:rsid w:val="00E26E83"/>
    <w:pPr>
      <w:numPr>
        <w:ilvl w:val="1"/>
      </w:numPr>
      <w:suppressAutoHyphens/>
      <w:spacing w:after="0" w:line="240" w:lineRule="auto"/>
    </w:pPr>
    <w:rPr>
      <w:rFonts w:asciiTheme="majorHAnsi" w:eastAsiaTheme="majorEastAsia" w:hAnsiTheme="majorHAnsi" w:cs="Mangal"/>
      <w:i/>
      <w:iCs/>
      <w:color w:val="4F81BD" w:themeColor="accent1"/>
      <w:spacing w:val="15"/>
      <w:kern w:val="2"/>
      <w:sz w:val="24"/>
      <w:szCs w:val="21"/>
      <w:lang w:val="en-US"/>
    </w:rPr>
  </w:style>
  <w:style w:type="character" w:customStyle="1" w:styleId="SubtitleChar">
    <w:name w:val="Subtitle Char"/>
    <w:basedOn w:val="DefaultParagraphFont"/>
    <w:link w:val="Subtitle"/>
    <w:uiPriority w:val="11"/>
    <w:rsid w:val="00E26E83"/>
    <w:rPr>
      <w:rFonts w:asciiTheme="majorHAnsi" w:eastAsiaTheme="majorEastAsia" w:hAnsiTheme="majorHAnsi" w:cs="Mangal"/>
      <w:i/>
      <w:iCs/>
      <w:color w:val="4F81BD" w:themeColor="accent1"/>
      <w:spacing w:val="15"/>
      <w:kern w:val="2"/>
      <w:sz w:val="24"/>
      <w:szCs w:val="21"/>
    </w:rPr>
  </w:style>
  <w:style w:type="character" w:styleId="Strong">
    <w:name w:val="Strong"/>
    <w:basedOn w:val="DefaultParagraphFont"/>
    <w:uiPriority w:val="22"/>
    <w:qFormat/>
    <w:rsid w:val="00E26E83"/>
    <w:rPr>
      <w:b/>
      <w:bCs/>
    </w:rPr>
  </w:style>
  <w:style w:type="character" w:styleId="Emphasis">
    <w:name w:val="Emphasis"/>
    <w:qFormat/>
    <w:rsid w:val="00E26E83"/>
    <w:rPr>
      <w:i/>
      <w:iCs/>
    </w:rPr>
  </w:style>
  <w:style w:type="paragraph" w:styleId="NoSpacing">
    <w:name w:val="No Spacing"/>
    <w:uiPriority w:val="1"/>
    <w:qFormat/>
    <w:rsid w:val="00E26E83"/>
    <w:pPr>
      <w:suppressAutoHyphens/>
    </w:pPr>
    <w:rPr>
      <w:rFonts w:ascii="Liberation Serif;Times New Roma" w:hAnsi="Liberation Serif;Times New Roma" w:cs="Mangal"/>
      <w:kern w:val="2"/>
      <w:sz w:val="24"/>
      <w:szCs w:val="21"/>
    </w:rPr>
  </w:style>
  <w:style w:type="paragraph" w:styleId="ListParagraph">
    <w:name w:val="List Paragraph"/>
    <w:basedOn w:val="Normal"/>
    <w:uiPriority w:val="34"/>
    <w:qFormat/>
    <w:rsid w:val="00E26E83"/>
    <w:pPr>
      <w:suppressAutoHyphens/>
      <w:spacing w:after="0" w:line="240" w:lineRule="auto"/>
      <w:ind w:left="720"/>
      <w:contextualSpacing/>
    </w:pPr>
    <w:rPr>
      <w:rFonts w:ascii="Liberation Serif;Times New Roma" w:eastAsia="Noto Sans CJK SC" w:hAnsi="Liberation Serif;Times New Roma" w:cs="Mangal"/>
      <w:kern w:val="2"/>
      <w:sz w:val="24"/>
      <w:szCs w:val="21"/>
      <w:lang w:val="en-US"/>
    </w:rPr>
  </w:style>
  <w:style w:type="paragraph" w:styleId="Quote">
    <w:name w:val="Quote"/>
    <w:basedOn w:val="Normal"/>
    <w:next w:val="Normal"/>
    <w:link w:val="QuoteChar"/>
    <w:uiPriority w:val="29"/>
    <w:qFormat/>
    <w:rsid w:val="00E26E83"/>
    <w:pPr>
      <w:suppressAutoHyphens/>
      <w:spacing w:after="0" w:line="240" w:lineRule="auto"/>
    </w:pPr>
    <w:rPr>
      <w:rFonts w:ascii="Liberation Serif;Times New Roma" w:eastAsia="Noto Sans CJK SC" w:hAnsi="Liberation Serif;Times New Roma" w:cs="Mangal"/>
      <w:i/>
      <w:iCs/>
      <w:color w:val="000000" w:themeColor="text1"/>
      <w:kern w:val="2"/>
      <w:sz w:val="24"/>
      <w:szCs w:val="21"/>
      <w:lang w:val="en-US"/>
    </w:rPr>
  </w:style>
  <w:style w:type="character" w:customStyle="1" w:styleId="QuoteChar">
    <w:name w:val="Quote Char"/>
    <w:basedOn w:val="DefaultParagraphFont"/>
    <w:link w:val="Quote"/>
    <w:uiPriority w:val="29"/>
    <w:rsid w:val="00E26E83"/>
    <w:rPr>
      <w:rFonts w:ascii="Liberation Serif;Times New Roma" w:hAnsi="Liberation Serif;Times New Roma" w:cs="Mangal"/>
      <w:i/>
      <w:iCs/>
      <w:color w:val="000000" w:themeColor="text1"/>
      <w:kern w:val="2"/>
      <w:sz w:val="24"/>
      <w:szCs w:val="21"/>
    </w:rPr>
  </w:style>
  <w:style w:type="paragraph" w:styleId="IntenseQuote">
    <w:name w:val="Intense Quote"/>
    <w:basedOn w:val="Normal"/>
    <w:next w:val="Normal"/>
    <w:link w:val="IntenseQuoteChar"/>
    <w:uiPriority w:val="30"/>
    <w:qFormat/>
    <w:rsid w:val="00E26E83"/>
    <w:pPr>
      <w:pBdr>
        <w:bottom w:val="single" w:sz="4" w:space="4" w:color="4F81BD" w:themeColor="accent1"/>
      </w:pBdr>
      <w:suppressAutoHyphens/>
      <w:spacing w:before="200" w:after="280" w:line="240" w:lineRule="auto"/>
      <w:ind w:left="936" w:right="936"/>
    </w:pPr>
    <w:rPr>
      <w:rFonts w:ascii="Liberation Serif;Times New Roma" w:eastAsia="Noto Sans CJK SC" w:hAnsi="Liberation Serif;Times New Roma" w:cs="Mangal"/>
      <w:b/>
      <w:bCs/>
      <w:i/>
      <w:iCs/>
      <w:color w:val="4F81BD" w:themeColor="accent1"/>
      <w:kern w:val="2"/>
      <w:sz w:val="24"/>
      <w:szCs w:val="21"/>
      <w:lang w:val="en-US"/>
    </w:rPr>
  </w:style>
  <w:style w:type="character" w:customStyle="1" w:styleId="IntenseQuoteChar">
    <w:name w:val="Intense Quote Char"/>
    <w:basedOn w:val="DefaultParagraphFont"/>
    <w:link w:val="IntenseQuote"/>
    <w:uiPriority w:val="30"/>
    <w:rsid w:val="00E26E83"/>
    <w:rPr>
      <w:rFonts w:ascii="Liberation Serif;Times New Roma" w:hAnsi="Liberation Serif;Times New Roma" w:cs="Mangal"/>
      <w:b/>
      <w:bCs/>
      <w:i/>
      <w:iCs/>
      <w:color w:val="4F81BD" w:themeColor="accent1"/>
      <w:kern w:val="2"/>
      <w:sz w:val="24"/>
      <w:szCs w:val="21"/>
    </w:rPr>
  </w:style>
  <w:style w:type="character" w:styleId="SubtleEmphasis">
    <w:name w:val="Subtle Emphasis"/>
    <w:basedOn w:val="DefaultParagraphFont"/>
    <w:uiPriority w:val="19"/>
    <w:qFormat/>
    <w:rsid w:val="00E26E83"/>
    <w:rPr>
      <w:i/>
      <w:iCs/>
      <w:color w:val="808080" w:themeColor="text1" w:themeTint="7F"/>
    </w:rPr>
  </w:style>
  <w:style w:type="character" w:styleId="IntenseEmphasis">
    <w:name w:val="Intense Emphasis"/>
    <w:basedOn w:val="DefaultParagraphFont"/>
    <w:uiPriority w:val="21"/>
    <w:qFormat/>
    <w:rsid w:val="00E26E83"/>
    <w:rPr>
      <w:b/>
      <w:bCs/>
      <w:i/>
      <w:iCs/>
      <w:color w:val="4F81BD" w:themeColor="accent1"/>
    </w:rPr>
  </w:style>
  <w:style w:type="character" w:styleId="SubtleReference">
    <w:name w:val="Subtle Reference"/>
    <w:basedOn w:val="DefaultParagraphFont"/>
    <w:uiPriority w:val="31"/>
    <w:qFormat/>
    <w:rsid w:val="00E26E83"/>
    <w:rPr>
      <w:smallCaps/>
      <w:color w:val="C0504D" w:themeColor="accent2"/>
      <w:u w:val="single"/>
    </w:rPr>
  </w:style>
  <w:style w:type="character" w:styleId="IntenseReference">
    <w:name w:val="Intense Reference"/>
    <w:basedOn w:val="DefaultParagraphFont"/>
    <w:uiPriority w:val="32"/>
    <w:qFormat/>
    <w:rsid w:val="00E26E83"/>
    <w:rPr>
      <w:b/>
      <w:bCs/>
      <w:smallCaps/>
      <w:color w:val="C0504D" w:themeColor="accent2"/>
      <w:spacing w:val="5"/>
      <w:u w:val="single"/>
    </w:rPr>
  </w:style>
  <w:style w:type="character" w:styleId="BookTitle">
    <w:name w:val="Book Title"/>
    <w:basedOn w:val="DefaultParagraphFont"/>
    <w:uiPriority w:val="33"/>
    <w:qFormat/>
    <w:rsid w:val="00E26E83"/>
    <w:rPr>
      <w:b/>
      <w:bCs/>
      <w:smallCaps/>
      <w:spacing w:val="5"/>
    </w:rPr>
  </w:style>
  <w:style w:type="paragraph" w:styleId="TOCHeading">
    <w:name w:val="TOC Heading"/>
    <w:basedOn w:val="Heading1"/>
    <w:next w:val="Normal"/>
    <w:uiPriority w:val="39"/>
    <w:semiHidden/>
    <w:unhideWhenUsed/>
    <w:qFormat/>
    <w:rsid w:val="00E26E83"/>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CJK SC" w:hAnsi="Liberation Serif" w:cs="Lohit Devanagari"/>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876"/>
    <w:pPr>
      <w:spacing w:after="160" w:line="259" w:lineRule="auto"/>
    </w:pPr>
    <w:rPr>
      <w:rFonts w:asciiTheme="minorHAnsi" w:eastAsiaTheme="minorHAnsi" w:hAnsiTheme="minorHAnsi" w:cstheme="minorBidi"/>
      <w:sz w:val="22"/>
      <w:szCs w:val="22"/>
      <w:lang w:val="it-IT"/>
    </w:rPr>
  </w:style>
  <w:style w:type="paragraph" w:styleId="Heading1">
    <w:name w:val="heading 1"/>
    <w:basedOn w:val="Normal"/>
    <w:next w:val="Normal"/>
    <w:link w:val="Heading1Char"/>
    <w:uiPriority w:val="9"/>
    <w:qFormat/>
    <w:rsid w:val="00E26E83"/>
    <w:pPr>
      <w:keepNext/>
      <w:keepLines/>
      <w:suppressAutoHyphens/>
      <w:spacing w:before="480" w:after="0" w:line="240" w:lineRule="auto"/>
      <w:outlineLvl w:val="0"/>
    </w:pPr>
    <w:rPr>
      <w:rFonts w:asciiTheme="majorHAnsi" w:eastAsiaTheme="majorEastAsia" w:hAnsiTheme="majorHAnsi" w:cs="Mangal"/>
      <w:b/>
      <w:bCs/>
      <w:color w:val="365F91" w:themeColor="accent1" w:themeShade="BF"/>
      <w:kern w:val="2"/>
      <w:sz w:val="28"/>
      <w:szCs w:val="25"/>
      <w:lang w:val="en-US"/>
    </w:rPr>
  </w:style>
  <w:style w:type="paragraph" w:styleId="Heading2">
    <w:name w:val="heading 2"/>
    <w:basedOn w:val="Normal"/>
    <w:next w:val="Normal"/>
    <w:link w:val="Heading2Char"/>
    <w:uiPriority w:val="9"/>
    <w:semiHidden/>
    <w:unhideWhenUsed/>
    <w:qFormat/>
    <w:rsid w:val="00E26E83"/>
    <w:pPr>
      <w:keepNext/>
      <w:keepLines/>
      <w:suppressAutoHyphens/>
      <w:spacing w:before="200" w:after="0" w:line="240" w:lineRule="auto"/>
      <w:outlineLvl w:val="1"/>
    </w:pPr>
    <w:rPr>
      <w:rFonts w:asciiTheme="majorHAnsi" w:eastAsiaTheme="majorEastAsia" w:hAnsiTheme="majorHAnsi" w:cs="Mangal"/>
      <w:b/>
      <w:bCs/>
      <w:color w:val="4F81BD" w:themeColor="accent1"/>
      <w:kern w:val="2"/>
      <w:sz w:val="26"/>
      <w:szCs w:val="23"/>
      <w:lang w:val="en-US"/>
    </w:rPr>
  </w:style>
  <w:style w:type="paragraph" w:styleId="Heading3">
    <w:name w:val="heading 3"/>
    <w:basedOn w:val="Normal"/>
    <w:next w:val="Normal"/>
    <w:link w:val="Heading3Char"/>
    <w:uiPriority w:val="9"/>
    <w:semiHidden/>
    <w:unhideWhenUsed/>
    <w:qFormat/>
    <w:rsid w:val="00E26E83"/>
    <w:pPr>
      <w:keepNext/>
      <w:keepLines/>
      <w:suppressAutoHyphens/>
      <w:spacing w:before="200" w:after="0" w:line="240" w:lineRule="auto"/>
      <w:outlineLvl w:val="2"/>
    </w:pPr>
    <w:rPr>
      <w:rFonts w:asciiTheme="majorHAnsi" w:eastAsiaTheme="majorEastAsia" w:hAnsiTheme="majorHAnsi" w:cs="Mangal"/>
      <w:b/>
      <w:bCs/>
      <w:color w:val="4F81BD" w:themeColor="accent1"/>
      <w:kern w:val="2"/>
      <w:sz w:val="24"/>
      <w:szCs w:val="21"/>
      <w:lang w:val="en-US"/>
    </w:rPr>
  </w:style>
  <w:style w:type="paragraph" w:styleId="Heading4">
    <w:name w:val="heading 4"/>
    <w:basedOn w:val="Heading"/>
    <w:next w:val="BodyText"/>
    <w:link w:val="Heading4Char"/>
    <w:qFormat/>
    <w:rsid w:val="00E26E83"/>
    <w:pPr>
      <w:numPr>
        <w:ilvl w:val="3"/>
        <w:numId w:val="1"/>
      </w:numPr>
      <w:spacing w:before="120"/>
      <w:outlineLvl w:val="3"/>
    </w:pPr>
    <w:rPr>
      <w:rFonts w:ascii="Liberation Serif;Times New Roma" w:hAnsi="Liberation Serif;Times New Roma"/>
      <w:b/>
      <w:bCs/>
      <w:sz w:val="24"/>
      <w:szCs w:val="24"/>
    </w:rPr>
  </w:style>
  <w:style w:type="paragraph" w:styleId="Heading5">
    <w:name w:val="heading 5"/>
    <w:basedOn w:val="Normal"/>
    <w:next w:val="Normal"/>
    <w:link w:val="Heading5Char"/>
    <w:uiPriority w:val="9"/>
    <w:semiHidden/>
    <w:unhideWhenUsed/>
    <w:qFormat/>
    <w:rsid w:val="00E26E83"/>
    <w:pPr>
      <w:keepNext/>
      <w:keepLines/>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en-US"/>
    </w:rPr>
  </w:style>
  <w:style w:type="paragraph" w:styleId="Heading6">
    <w:name w:val="heading 6"/>
    <w:basedOn w:val="Normal"/>
    <w:next w:val="Normal"/>
    <w:link w:val="Heading6Char"/>
    <w:uiPriority w:val="9"/>
    <w:semiHidden/>
    <w:unhideWhenUsed/>
    <w:qFormat/>
    <w:rsid w:val="00E26E83"/>
    <w:pPr>
      <w:keepNext/>
      <w:keepLines/>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en-US"/>
    </w:rPr>
  </w:style>
  <w:style w:type="paragraph" w:styleId="Heading7">
    <w:name w:val="heading 7"/>
    <w:basedOn w:val="Normal"/>
    <w:next w:val="Normal"/>
    <w:link w:val="Heading7Char"/>
    <w:uiPriority w:val="9"/>
    <w:semiHidden/>
    <w:unhideWhenUsed/>
    <w:qFormat/>
    <w:rsid w:val="00E26E83"/>
    <w:pPr>
      <w:keepNext/>
      <w:keepLines/>
      <w:suppressAutoHyphens/>
      <w:spacing w:before="200" w:after="0" w:line="240" w:lineRule="auto"/>
      <w:outlineLvl w:val="6"/>
    </w:pPr>
    <w:rPr>
      <w:rFonts w:asciiTheme="majorHAnsi" w:eastAsiaTheme="majorEastAsia" w:hAnsiTheme="majorHAnsi" w:cs="Mangal"/>
      <w:i/>
      <w:iCs/>
      <w:color w:val="404040" w:themeColor="text1" w:themeTint="BF"/>
      <w:kern w:val="2"/>
      <w:sz w:val="24"/>
      <w:szCs w:val="21"/>
      <w:lang w:val="en-US"/>
    </w:rPr>
  </w:style>
  <w:style w:type="paragraph" w:styleId="Heading8">
    <w:name w:val="heading 8"/>
    <w:basedOn w:val="Normal"/>
    <w:next w:val="Normal"/>
    <w:link w:val="Heading8Char"/>
    <w:uiPriority w:val="9"/>
    <w:semiHidden/>
    <w:unhideWhenUsed/>
    <w:qFormat/>
    <w:rsid w:val="00E26E83"/>
    <w:pPr>
      <w:keepNext/>
      <w:keepLines/>
      <w:suppressAutoHyphens/>
      <w:spacing w:before="200" w:after="0" w:line="240" w:lineRule="auto"/>
      <w:outlineLvl w:val="7"/>
    </w:pPr>
    <w:rPr>
      <w:rFonts w:asciiTheme="majorHAnsi" w:eastAsiaTheme="majorEastAsia" w:hAnsiTheme="majorHAnsi" w:cs="Mangal"/>
      <w:color w:val="404040" w:themeColor="text1" w:themeTint="BF"/>
      <w:kern w:val="2"/>
      <w:sz w:val="20"/>
      <w:szCs w:val="18"/>
      <w:lang w:val="en-US"/>
    </w:rPr>
  </w:style>
  <w:style w:type="paragraph" w:styleId="Heading9">
    <w:name w:val="heading 9"/>
    <w:basedOn w:val="Normal"/>
    <w:next w:val="Normal"/>
    <w:link w:val="Heading9Char"/>
    <w:uiPriority w:val="9"/>
    <w:semiHidden/>
    <w:unhideWhenUsed/>
    <w:qFormat/>
    <w:rsid w:val="00E26E83"/>
    <w:pPr>
      <w:keepNext/>
      <w:keepLines/>
      <w:suppressAutoHyphens/>
      <w:spacing w:before="200" w:after="0" w:line="240" w:lineRule="auto"/>
      <w:outlineLvl w:val="8"/>
    </w:pPr>
    <w:rPr>
      <w:rFonts w:asciiTheme="majorHAnsi" w:eastAsiaTheme="majorEastAsia" w:hAnsiTheme="majorHAnsi" w:cs="Mangal"/>
      <w:i/>
      <w:iCs/>
      <w:color w:val="404040" w:themeColor="text1" w:themeTint="BF"/>
      <w:kern w:val="2"/>
      <w:sz w:val="20"/>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acters">
    <w:name w:val="Caption Characters"/>
    <w:qFormat/>
    <w:rsid w:val="00E26E83"/>
  </w:style>
  <w:style w:type="character" w:customStyle="1" w:styleId="Fontepargpadro">
    <w:name w:val="Fonte parág. padrão"/>
    <w:qFormat/>
    <w:rsid w:val="00E26E83"/>
  </w:style>
  <w:style w:type="character" w:customStyle="1" w:styleId="StrongEmphasis">
    <w:name w:val="Strong Emphasis"/>
    <w:qFormat/>
    <w:rsid w:val="00E26E83"/>
    <w:rPr>
      <w:b/>
      <w:bCs/>
    </w:rPr>
  </w:style>
  <w:style w:type="paragraph" w:customStyle="1" w:styleId="Heading">
    <w:name w:val="Heading"/>
    <w:basedOn w:val="Normal"/>
    <w:next w:val="BodyText"/>
    <w:qFormat/>
    <w:rsid w:val="00E26E83"/>
    <w:pPr>
      <w:keepNext/>
      <w:suppressAutoHyphens/>
      <w:spacing w:before="240" w:after="120" w:line="240" w:lineRule="auto"/>
    </w:pPr>
    <w:rPr>
      <w:rFonts w:ascii="Liberation Sans;Arial" w:eastAsia="Noto Sans CJK SC" w:hAnsi="Liberation Sans;Arial" w:cs="Lohit Devanagari"/>
      <w:kern w:val="2"/>
      <w:sz w:val="28"/>
      <w:szCs w:val="28"/>
      <w:lang w:val="en-US"/>
    </w:rPr>
  </w:style>
  <w:style w:type="paragraph" w:styleId="BodyText">
    <w:name w:val="Body Text"/>
    <w:basedOn w:val="Normal"/>
    <w:link w:val="BodyTextChar"/>
    <w:uiPriority w:val="99"/>
    <w:semiHidden/>
    <w:unhideWhenUsed/>
    <w:rsid w:val="00E26E83"/>
    <w:pPr>
      <w:suppressAutoHyphens/>
      <w:spacing w:after="120" w:line="240" w:lineRule="auto"/>
    </w:pPr>
    <w:rPr>
      <w:rFonts w:ascii="Liberation Serif;Times New Roma" w:eastAsia="Noto Sans CJK SC" w:hAnsi="Liberation Serif;Times New Roma" w:cs="Lohit Devanagari"/>
      <w:kern w:val="2"/>
      <w:sz w:val="24"/>
      <w:szCs w:val="24"/>
      <w:lang w:val="en-US"/>
    </w:rPr>
  </w:style>
  <w:style w:type="character" w:customStyle="1" w:styleId="BodyTextChar">
    <w:name w:val="Body Text Char"/>
    <w:basedOn w:val="DefaultParagraphFont"/>
    <w:link w:val="BodyText"/>
    <w:uiPriority w:val="99"/>
    <w:semiHidden/>
    <w:rsid w:val="00E26E83"/>
  </w:style>
  <w:style w:type="paragraph" w:customStyle="1" w:styleId="TEXTO">
    <w:name w:val="TEXTO"/>
    <w:basedOn w:val="Normal"/>
    <w:next w:val="Table"/>
    <w:qFormat/>
    <w:rsid w:val="00E26E83"/>
    <w:pPr>
      <w:suppressAutoHyphens/>
      <w:spacing w:after="0" w:line="360" w:lineRule="auto"/>
      <w:jc w:val="both"/>
    </w:pPr>
    <w:rPr>
      <w:rFonts w:ascii="Liberation Sans;Arial" w:eastAsia="Noto Sans CJK SC" w:hAnsi="Liberation Sans;Arial" w:cs="Liberation Sans;Arial"/>
      <w:kern w:val="2"/>
      <w:sz w:val="24"/>
      <w:szCs w:val="24"/>
      <w:lang w:val="en-US"/>
    </w:rPr>
  </w:style>
  <w:style w:type="paragraph" w:customStyle="1" w:styleId="Table">
    <w:name w:val="Table"/>
    <w:basedOn w:val="Caption"/>
    <w:qFormat/>
    <w:rsid w:val="00E26E83"/>
    <w:pPr>
      <w:jc w:val="both"/>
    </w:pPr>
    <w:rPr>
      <w:rFonts w:ascii="Liberation Sans;Arial" w:hAnsi="Liberation Sans;Arial" w:cs="Liberation Sans;Arial"/>
      <w:i w:val="0"/>
    </w:rPr>
  </w:style>
  <w:style w:type="paragraph" w:styleId="Caption">
    <w:name w:val="caption"/>
    <w:basedOn w:val="Normal"/>
    <w:qFormat/>
    <w:rsid w:val="00E26E83"/>
    <w:pPr>
      <w:suppressLineNumbers/>
      <w:suppressAutoHyphens/>
      <w:spacing w:before="120" w:after="120" w:line="240" w:lineRule="auto"/>
    </w:pPr>
    <w:rPr>
      <w:rFonts w:ascii="Liberation Serif;Times New Roma" w:eastAsia="Noto Sans CJK SC" w:hAnsi="Liberation Serif;Times New Roma" w:cs="Lohit Devanagari"/>
      <w:i/>
      <w:iCs/>
      <w:kern w:val="2"/>
      <w:sz w:val="24"/>
      <w:szCs w:val="24"/>
      <w:lang w:val="en-US"/>
    </w:rPr>
  </w:style>
  <w:style w:type="character" w:customStyle="1" w:styleId="Heading1Char">
    <w:name w:val="Heading 1 Char"/>
    <w:basedOn w:val="DefaultParagraphFont"/>
    <w:link w:val="Heading1"/>
    <w:uiPriority w:val="9"/>
    <w:rsid w:val="00E26E83"/>
    <w:rPr>
      <w:rFonts w:asciiTheme="majorHAnsi" w:eastAsiaTheme="majorEastAsia" w:hAnsiTheme="majorHAnsi" w:cs="Mangal"/>
      <w:b/>
      <w:bCs/>
      <w:color w:val="365F91" w:themeColor="accent1" w:themeShade="BF"/>
      <w:kern w:val="2"/>
      <w:sz w:val="28"/>
      <w:szCs w:val="25"/>
    </w:rPr>
  </w:style>
  <w:style w:type="character" w:customStyle="1" w:styleId="Heading2Char">
    <w:name w:val="Heading 2 Char"/>
    <w:basedOn w:val="DefaultParagraphFont"/>
    <w:link w:val="Heading2"/>
    <w:uiPriority w:val="9"/>
    <w:semiHidden/>
    <w:rsid w:val="00E26E83"/>
    <w:rPr>
      <w:rFonts w:asciiTheme="majorHAnsi" w:eastAsiaTheme="majorEastAsia" w:hAnsiTheme="majorHAnsi" w:cs="Mangal"/>
      <w:b/>
      <w:bCs/>
      <w:color w:val="4F81BD" w:themeColor="accent1"/>
      <w:kern w:val="2"/>
      <w:sz w:val="26"/>
      <w:szCs w:val="23"/>
    </w:rPr>
  </w:style>
  <w:style w:type="character" w:customStyle="1" w:styleId="Heading3Char">
    <w:name w:val="Heading 3 Char"/>
    <w:basedOn w:val="DefaultParagraphFont"/>
    <w:link w:val="Heading3"/>
    <w:uiPriority w:val="9"/>
    <w:semiHidden/>
    <w:rsid w:val="00E26E83"/>
    <w:rPr>
      <w:rFonts w:asciiTheme="majorHAnsi" w:eastAsiaTheme="majorEastAsia" w:hAnsiTheme="majorHAnsi" w:cs="Mangal"/>
      <w:b/>
      <w:bCs/>
      <w:color w:val="4F81BD" w:themeColor="accent1"/>
      <w:kern w:val="2"/>
      <w:sz w:val="24"/>
      <w:szCs w:val="21"/>
    </w:rPr>
  </w:style>
  <w:style w:type="character" w:customStyle="1" w:styleId="Heading4Char">
    <w:name w:val="Heading 4 Char"/>
    <w:basedOn w:val="DefaultParagraphFont"/>
    <w:link w:val="Heading4"/>
    <w:rsid w:val="00E26E83"/>
    <w:rPr>
      <w:rFonts w:ascii="Liberation Serif;Times New Roma" w:hAnsi="Liberation Serif;Times New Roma"/>
      <w:b/>
      <w:bCs/>
      <w:kern w:val="2"/>
      <w:sz w:val="24"/>
    </w:rPr>
  </w:style>
  <w:style w:type="character" w:customStyle="1" w:styleId="Heading5Char">
    <w:name w:val="Heading 5 Char"/>
    <w:basedOn w:val="DefaultParagraphFont"/>
    <w:link w:val="Heading5"/>
    <w:uiPriority w:val="9"/>
    <w:semiHidden/>
    <w:rsid w:val="00E26E83"/>
    <w:rPr>
      <w:rFonts w:asciiTheme="majorHAnsi" w:eastAsiaTheme="majorEastAsia" w:hAnsiTheme="majorHAnsi" w:cs="Mangal"/>
      <w:color w:val="243F60" w:themeColor="accent1" w:themeShade="7F"/>
      <w:kern w:val="2"/>
      <w:sz w:val="24"/>
      <w:szCs w:val="21"/>
    </w:rPr>
  </w:style>
  <w:style w:type="character" w:customStyle="1" w:styleId="Heading6Char">
    <w:name w:val="Heading 6 Char"/>
    <w:basedOn w:val="DefaultParagraphFont"/>
    <w:link w:val="Heading6"/>
    <w:uiPriority w:val="9"/>
    <w:semiHidden/>
    <w:rsid w:val="00E26E83"/>
    <w:rPr>
      <w:rFonts w:asciiTheme="majorHAnsi" w:eastAsiaTheme="majorEastAsia" w:hAnsiTheme="majorHAnsi" w:cs="Mangal"/>
      <w:i/>
      <w:iCs/>
      <w:color w:val="243F60" w:themeColor="accent1" w:themeShade="7F"/>
      <w:kern w:val="2"/>
      <w:sz w:val="24"/>
      <w:szCs w:val="21"/>
    </w:rPr>
  </w:style>
  <w:style w:type="character" w:customStyle="1" w:styleId="Heading7Char">
    <w:name w:val="Heading 7 Char"/>
    <w:basedOn w:val="DefaultParagraphFont"/>
    <w:link w:val="Heading7"/>
    <w:uiPriority w:val="9"/>
    <w:semiHidden/>
    <w:rsid w:val="00E26E83"/>
    <w:rPr>
      <w:rFonts w:asciiTheme="majorHAnsi" w:eastAsiaTheme="majorEastAsia" w:hAnsiTheme="majorHAnsi" w:cs="Mangal"/>
      <w:i/>
      <w:iCs/>
      <w:color w:val="404040" w:themeColor="text1" w:themeTint="BF"/>
      <w:kern w:val="2"/>
      <w:sz w:val="24"/>
      <w:szCs w:val="21"/>
    </w:rPr>
  </w:style>
  <w:style w:type="character" w:customStyle="1" w:styleId="Heading8Char">
    <w:name w:val="Heading 8 Char"/>
    <w:basedOn w:val="DefaultParagraphFont"/>
    <w:link w:val="Heading8"/>
    <w:uiPriority w:val="9"/>
    <w:semiHidden/>
    <w:rsid w:val="00E26E83"/>
    <w:rPr>
      <w:rFonts w:asciiTheme="majorHAnsi" w:eastAsiaTheme="majorEastAsia" w:hAnsiTheme="majorHAnsi" w:cs="Mangal"/>
      <w:color w:val="404040" w:themeColor="text1" w:themeTint="BF"/>
      <w:kern w:val="2"/>
      <w:szCs w:val="18"/>
    </w:rPr>
  </w:style>
  <w:style w:type="character" w:customStyle="1" w:styleId="Heading9Char">
    <w:name w:val="Heading 9 Char"/>
    <w:basedOn w:val="DefaultParagraphFont"/>
    <w:link w:val="Heading9"/>
    <w:uiPriority w:val="9"/>
    <w:semiHidden/>
    <w:rsid w:val="00E26E83"/>
    <w:rPr>
      <w:rFonts w:asciiTheme="majorHAnsi" w:eastAsiaTheme="majorEastAsia" w:hAnsiTheme="majorHAnsi" w:cs="Mangal"/>
      <w:i/>
      <w:iCs/>
      <w:color w:val="404040" w:themeColor="text1" w:themeTint="BF"/>
      <w:kern w:val="2"/>
      <w:szCs w:val="18"/>
    </w:rPr>
  </w:style>
  <w:style w:type="paragraph" w:styleId="Title">
    <w:name w:val="Title"/>
    <w:basedOn w:val="Normal"/>
    <w:next w:val="Normal"/>
    <w:link w:val="TitleChar"/>
    <w:uiPriority w:val="10"/>
    <w:qFormat/>
    <w:rsid w:val="00E26E83"/>
    <w:pPr>
      <w:pBdr>
        <w:bottom w:val="single" w:sz="8" w:space="4" w:color="4F81BD" w:themeColor="accent1"/>
      </w:pBdr>
      <w:suppressAutoHyphens/>
      <w:spacing w:after="300" w:line="240" w:lineRule="auto"/>
      <w:contextualSpacing/>
    </w:pPr>
    <w:rPr>
      <w:rFonts w:asciiTheme="majorHAnsi" w:eastAsiaTheme="majorEastAsia" w:hAnsiTheme="majorHAnsi" w:cs="Mangal"/>
      <w:color w:val="17365D" w:themeColor="text2" w:themeShade="BF"/>
      <w:spacing w:val="5"/>
      <w:kern w:val="28"/>
      <w:sz w:val="52"/>
      <w:szCs w:val="47"/>
      <w:lang w:val="en-US"/>
    </w:rPr>
  </w:style>
  <w:style w:type="character" w:customStyle="1" w:styleId="TitleChar">
    <w:name w:val="Title Char"/>
    <w:basedOn w:val="DefaultParagraphFont"/>
    <w:link w:val="Title"/>
    <w:uiPriority w:val="10"/>
    <w:rsid w:val="00E26E83"/>
    <w:rPr>
      <w:rFonts w:asciiTheme="majorHAnsi" w:eastAsiaTheme="majorEastAsia" w:hAnsiTheme="majorHAnsi" w:cs="Mangal"/>
      <w:color w:val="17365D" w:themeColor="text2" w:themeShade="BF"/>
      <w:spacing w:val="5"/>
      <w:kern w:val="28"/>
      <w:sz w:val="52"/>
      <w:szCs w:val="47"/>
    </w:rPr>
  </w:style>
  <w:style w:type="paragraph" w:styleId="Subtitle">
    <w:name w:val="Subtitle"/>
    <w:basedOn w:val="Normal"/>
    <w:next w:val="Normal"/>
    <w:link w:val="SubtitleChar"/>
    <w:uiPriority w:val="11"/>
    <w:qFormat/>
    <w:rsid w:val="00E26E83"/>
    <w:pPr>
      <w:numPr>
        <w:ilvl w:val="1"/>
      </w:numPr>
      <w:suppressAutoHyphens/>
      <w:spacing w:after="0" w:line="240" w:lineRule="auto"/>
    </w:pPr>
    <w:rPr>
      <w:rFonts w:asciiTheme="majorHAnsi" w:eastAsiaTheme="majorEastAsia" w:hAnsiTheme="majorHAnsi" w:cs="Mangal"/>
      <w:i/>
      <w:iCs/>
      <w:color w:val="4F81BD" w:themeColor="accent1"/>
      <w:spacing w:val="15"/>
      <w:kern w:val="2"/>
      <w:sz w:val="24"/>
      <w:szCs w:val="21"/>
      <w:lang w:val="en-US"/>
    </w:rPr>
  </w:style>
  <w:style w:type="character" w:customStyle="1" w:styleId="SubtitleChar">
    <w:name w:val="Subtitle Char"/>
    <w:basedOn w:val="DefaultParagraphFont"/>
    <w:link w:val="Subtitle"/>
    <w:uiPriority w:val="11"/>
    <w:rsid w:val="00E26E83"/>
    <w:rPr>
      <w:rFonts w:asciiTheme="majorHAnsi" w:eastAsiaTheme="majorEastAsia" w:hAnsiTheme="majorHAnsi" w:cs="Mangal"/>
      <w:i/>
      <w:iCs/>
      <w:color w:val="4F81BD" w:themeColor="accent1"/>
      <w:spacing w:val="15"/>
      <w:kern w:val="2"/>
      <w:sz w:val="24"/>
      <w:szCs w:val="21"/>
    </w:rPr>
  </w:style>
  <w:style w:type="character" w:styleId="Strong">
    <w:name w:val="Strong"/>
    <w:basedOn w:val="DefaultParagraphFont"/>
    <w:uiPriority w:val="22"/>
    <w:qFormat/>
    <w:rsid w:val="00E26E83"/>
    <w:rPr>
      <w:b/>
      <w:bCs/>
    </w:rPr>
  </w:style>
  <w:style w:type="character" w:styleId="Emphasis">
    <w:name w:val="Emphasis"/>
    <w:qFormat/>
    <w:rsid w:val="00E26E83"/>
    <w:rPr>
      <w:i/>
      <w:iCs/>
    </w:rPr>
  </w:style>
  <w:style w:type="paragraph" w:styleId="NoSpacing">
    <w:name w:val="No Spacing"/>
    <w:uiPriority w:val="1"/>
    <w:qFormat/>
    <w:rsid w:val="00E26E83"/>
    <w:pPr>
      <w:suppressAutoHyphens/>
    </w:pPr>
    <w:rPr>
      <w:rFonts w:ascii="Liberation Serif;Times New Roma" w:hAnsi="Liberation Serif;Times New Roma" w:cs="Mangal"/>
      <w:kern w:val="2"/>
      <w:sz w:val="24"/>
      <w:szCs w:val="21"/>
    </w:rPr>
  </w:style>
  <w:style w:type="paragraph" w:styleId="ListParagraph">
    <w:name w:val="List Paragraph"/>
    <w:basedOn w:val="Normal"/>
    <w:uiPriority w:val="34"/>
    <w:qFormat/>
    <w:rsid w:val="00E26E83"/>
    <w:pPr>
      <w:suppressAutoHyphens/>
      <w:spacing w:after="0" w:line="240" w:lineRule="auto"/>
      <w:ind w:left="720"/>
      <w:contextualSpacing/>
    </w:pPr>
    <w:rPr>
      <w:rFonts w:ascii="Liberation Serif;Times New Roma" w:eastAsia="Noto Sans CJK SC" w:hAnsi="Liberation Serif;Times New Roma" w:cs="Mangal"/>
      <w:kern w:val="2"/>
      <w:sz w:val="24"/>
      <w:szCs w:val="21"/>
      <w:lang w:val="en-US"/>
    </w:rPr>
  </w:style>
  <w:style w:type="paragraph" w:styleId="Quote">
    <w:name w:val="Quote"/>
    <w:basedOn w:val="Normal"/>
    <w:next w:val="Normal"/>
    <w:link w:val="QuoteChar"/>
    <w:uiPriority w:val="29"/>
    <w:qFormat/>
    <w:rsid w:val="00E26E83"/>
    <w:pPr>
      <w:suppressAutoHyphens/>
      <w:spacing w:after="0" w:line="240" w:lineRule="auto"/>
    </w:pPr>
    <w:rPr>
      <w:rFonts w:ascii="Liberation Serif;Times New Roma" w:eastAsia="Noto Sans CJK SC" w:hAnsi="Liberation Serif;Times New Roma" w:cs="Mangal"/>
      <w:i/>
      <w:iCs/>
      <w:color w:val="000000" w:themeColor="text1"/>
      <w:kern w:val="2"/>
      <w:sz w:val="24"/>
      <w:szCs w:val="21"/>
      <w:lang w:val="en-US"/>
    </w:rPr>
  </w:style>
  <w:style w:type="character" w:customStyle="1" w:styleId="QuoteChar">
    <w:name w:val="Quote Char"/>
    <w:basedOn w:val="DefaultParagraphFont"/>
    <w:link w:val="Quote"/>
    <w:uiPriority w:val="29"/>
    <w:rsid w:val="00E26E83"/>
    <w:rPr>
      <w:rFonts w:ascii="Liberation Serif;Times New Roma" w:hAnsi="Liberation Serif;Times New Roma" w:cs="Mangal"/>
      <w:i/>
      <w:iCs/>
      <w:color w:val="000000" w:themeColor="text1"/>
      <w:kern w:val="2"/>
      <w:sz w:val="24"/>
      <w:szCs w:val="21"/>
    </w:rPr>
  </w:style>
  <w:style w:type="paragraph" w:styleId="IntenseQuote">
    <w:name w:val="Intense Quote"/>
    <w:basedOn w:val="Normal"/>
    <w:next w:val="Normal"/>
    <w:link w:val="IntenseQuoteChar"/>
    <w:uiPriority w:val="30"/>
    <w:qFormat/>
    <w:rsid w:val="00E26E83"/>
    <w:pPr>
      <w:pBdr>
        <w:bottom w:val="single" w:sz="4" w:space="4" w:color="4F81BD" w:themeColor="accent1"/>
      </w:pBdr>
      <w:suppressAutoHyphens/>
      <w:spacing w:before="200" w:after="280" w:line="240" w:lineRule="auto"/>
      <w:ind w:left="936" w:right="936"/>
    </w:pPr>
    <w:rPr>
      <w:rFonts w:ascii="Liberation Serif;Times New Roma" w:eastAsia="Noto Sans CJK SC" w:hAnsi="Liberation Serif;Times New Roma" w:cs="Mangal"/>
      <w:b/>
      <w:bCs/>
      <w:i/>
      <w:iCs/>
      <w:color w:val="4F81BD" w:themeColor="accent1"/>
      <w:kern w:val="2"/>
      <w:sz w:val="24"/>
      <w:szCs w:val="21"/>
      <w:lang w:val="en-US"/>
    </w:rPr>
  </w:style>
  <w:style w:type="character" w:customStyle="1" w:styleId="IntenseQuoteChar">
    <w:name w:val="Intense Quote Char"/>
    <w:basedOn w:val="DefaultParagraphFont"/>
    <w:link w:val="IntenseQuote"/>
    <w:uiPriority w:val="30"/>
    <w:rsid w:val="00E26E83"/>
    <w:rPr>
      <w:rFonts w:ascii="Liberation Serif;Times New Roma" w:hAnsi="Liberation Serif;Times New Roma" w:cs="Mangal"/>
      <w:b/>
      <w:bCs/>
      <w:i/>
      <w:iCs/>
      <w:color w:val="4F81BD" w:themeColor="accent1"/>
      <w:kern w:val="2"/>
      <w:sz w:val="24"/>
      <w:szCs w:val="21"/>
    </w:rPr>
  </w:style>
  <w:style w:type="character" w:styleId="SubtleEmphasis">
    <w:name w:val="Subtle Emphasis"/>
    <w:basedOn w:val="DefaultParagraphFont"/>
    <w:uiPriority w:val="19"/>
    <w:qFormat/>
    <w:rsid w:val="00E26E83"/>
    <w:rPr>
      <w:i/>
      <w:iCs/>
      <w:color w:val="808080" w:themeColor="text1" w:themeTint="7F"/>
    </w:rPr>
  </w:style>
  <w:style w:type="character" w:styleId="IntenseEmphasis">
    <w:name w:val="Intense Emphasis"/>
    <w:basedOn w:val="DefaultParagraphFont"/>
    <w:uiPriority w:val="21"/>
    <w:qFormat/>
    <w:rsid w:val="00E26E83"/>
    <w:rPr>
      <w:b/>
      <w:bCs/>
      <w:i/>
      <w:iCs/>
      <w:color w:val="4F81BD" w:themeColor="accent1"/>
    </w:rPr>
  </w:style>
  <w:style w:type="character" w:styleId="SubtleReference">
    <w:name w:val="Subtle Reference"/>
    <w:basedOn w:val="DefaultParagraphFont"/>
    <w:uiPriority w:val="31"/>
    <w:qFormat/>
    <w:rsid w:val="00E26E83"/>
    <w:rPr>
      <w:smallCaps/>
      <w:color w:val="C0504D" w:themeColor="accent2"/>
      <w:u w:val="single"/>
    </w:rPr>
  </w:style>
  <w:style w:type="character" w:styleId="IntenseReference">
    <w:name w:val="Intense Reference"/>
    <w:basedOn w:val="DefaultParagraphFont"/>
    <w:uiPriority w:val="32"/>
    <w:qFormat/>
    <w:rsid w:val="00E26E83"/>
    <w:rPr>
      <w:b/>
      <w:bCs/>
      <w:smallCaps/>
      <w:color w:val="C0504D" w:themeColor="accent2"/>
      <w:spacing w:val="5"/>
      <w:u w:val="single"/>
    </w:rPr>
  </w:style>
  <w:style w:type="character" w:styleId="BookTitle">
    <w:name w:val="Book Title"/>
    <w:basedOn w:val="DefaultParagraphFont"/>
    <w:uiPriority w:val="33"/>
    <w:qFormat/>
    <w:rsid w:val="00E26E83"/>
    <w:rPr>
      <w:b/>
      <w:bCs/>
      <w:smallCaps/>
      <w:spacing w:val="5"/>
    </w:rPr>
  </w:style>
  <w:style w:type="paragraph" w:styleId="TOCHeading">
    <w:name w:val="TOC Heading"/>
    <w:basedOn w:val="Heading1"/>
    <w:next w:val="Normal"/>
    <w:uiPriority w:val="39"/>
    <w:semiHidden/>
    <w:unhideWhenUsed/>
    <w:qFormat/>
    <w:rsid w:val="00E26E8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2864</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OE81</dc:creator>
  <cp:lastModifiedBy>OE81</cp:lastModifiedBy>
  <cp:revision>1</cp:revision>
  <dcterms:created xsi:type="dcterms:W3CDTF">2021-01-16T17:52:00Z</dcterms:created>
  <dcterms:modified xsi:type="dcterms:W3CDTF">2021-01-16T17:53:00Z</dcterms:modified>
</cp:coreProperties>
</file>