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FA3A" w14:textId="2B8B867F" w:rsidR="00A66B7B" w:rsidRPr="001C0574" w:rsidRDefault="00A66B7B" w:rsidP="00A66B7B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1C0574">
        <w:rPr>
          <w:rFonts w:ascii="Times New Roman" w:hAnsi="Times New Roman" w:cs="Times New Roman"/>
          <w:sz w:val="24"/>
          <w:szCs w:val="24"/>
          <w:lang w:val="en-GB"/>
        </w:rPr>
        <w:t>Submitted to</w:t>
      </w:r>
      <w:r w:rsidR="00460946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D6C51">
        <w:rPr>
          <w:rFonts w:ascii="Times New Roman" w:hAnsi="Times New Roman" w:cs="Times New Roman"/>
          <w:sz w:val="24"/>
          <w:szCs w:val="24"/>
          <w:lang w:val="en-GB"/>
        </w:rPr>
        <w:t>Environmental Science and Pollution Research</w:t>
      </w:r>
    </w:p>
    <w:p w14:paraId="47196116" w14:textId="77777777" w:rsidR="00460946" w:rsidRPr="001C0574" w:rsidRDefault="00460946" w:rsidP="00A66B7B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6857EE" w14:textId="77777777" w:rsidR="00460946" w:rsidRPr="001C0574" w:rsidRDefault="00460946" w:rsidP="0046094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Hydrocarbons removal from synthetic bilge water by adsorption onto </w:t>
      </w:r>
      <w:proofErr w:type="spellStart"/>
      <w:r w:rsidRPr="001C0574">
        <w:rPr>
          <w:rFonts w:ascii="Times New Roman" w:hAnsi="Times New Roman" w:cs="Times New Roman"/>
          <w:b/>
          <w:bCs/>
          <w:sz w:val="24"/>
          <w:szCs w:val="24"/>
          <w:lang w:val="en-US"/>
        </w:rPr>
        <w:t>biochars</w:t>
      </w:r>
      <w:proofErr w:type="spellEnd"/>
      <w:r w:rsidRPr="001C05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dead </w:t>
      </w:r>
      <w:r w:rsidRPr="001C057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Posidonia </w:t>
      </w:r>
      <w:proofErr w:type="spellStart"/>
      <w:r w:rsidRPr="001C057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oceanica</w:t>
      </w:r>
      <w:proofErr w:type="spellEnd"/>
    </w:p>
    <w:p w14:paraId="20023568" w14:textId="77777777" w:rsidR="00460946" w:rsidRPr="001C0574" w:rsidRDefault="00460946" w:rsidP="0046094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FC7987F" w14:textId="3512FE13" w:rsidR="00460946" w:rsidRPr="001C0574" w:rsidRDefault="00460946" w:rsidP="00460946">
      <w:pPr>
        <w:rPr>
          <w:rFonts w:ascii="Times New Roman" w:hAnsi="Times New Roman" w:cs="Times New Roman"/>
          <w:sz w:val="24"/>
          <w:szCs w:val="24"/>
        </w:rPr>
      </w:pPr>
      <w:r w:rsidRPr="001C0574">
        <w:rPr>
          <w:rFonts w:ascii="Times New Roman" w:hAnsi="Times New Roman" w:cs="Times New Roman"/>
          <w:sz w:val="24"/>
          <w:szCs w:val="24"/>
        </w:rPr>
        <w:t xml:space="preserve">Salvatore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Cataldo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F079C7" w:rsidRPr="00F079C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C0574">
        <w:rPr>
          <w:rFonts w:ascii="Times New Roman" w:hAnsi="Times New Roman" w:cs="Times New Roman"/>
          <w:sz w:val="24"/>
          <w:szCs w:val="24"/>
        </w:rPr>
        <w:t xml:space="preserve">, Nicola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Muratore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F079C7" w:rsidRPr="00F079C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C0574">
        <w:rPr>
          <w:rFonts w:ascii="Times New Roman" w:hAnsi="Times New Roman" w:cs="Times New Roman"/>
          <w:sz w:val="24"/>
          <w:szCs w:val="24"/>
        </w:rPr>
        <w:t xml:space="preserve">, Francesco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Giannici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C0574">
        <w:rPr>
          <w:rFonts w:ascii="Times New Roman" w:hAnsi="Times New Roman" w:cs="Times New Roman"/>
          <w:sz w:val="24"/>
          <w:szCs w:val="24"/>
        </w:rPr>
        <w:t xml:space="preserve">, David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Bongiorno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1C0574">
        <w:rPr>
          <w:rFonts w:ascii="Times New Roman" w:hAnsi="Times New Roman" w:cs="Times New Roman"/>
          <w:sz w:val="24"/>
          <w:szCs w:val="24"/>
        </w:rPr>
        <w:t xml:space="preserve">, Vitaliano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Chiodo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1C0574">
        <w:rPr>
          <w:rFonts w:ascii="Times New Roman" w:hAnsi="Times New Roman" w:cs="Times New Roman"/>
          <w:sz w:val="24"/>
          <w:szCs w:val="24"/>
        </w:rPr>
        <w:t xml:space="preserve">, Susanna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Maisano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1C0574">
        <w:rPr>
          <w:rFonts w:ascii="Times New Roman" w:hAnsi="Times New Roman" w:cs="Times New Roman"/>
          <w:sz w:val="24"/>
          <w:szCs w:val="24"/>
        </w:rPr>
        <w:t xml:space="preserve"> and Alberto </w:t>
      </w:r>
      <w:proofErr w:type="spellStart"/>
      <w:r w:rsidRPr="001C0574">
        <w:rPr>
          <w:rFonts w:ascii="Times New Roman" w:hAnsi="Times New Roman" w:cs="Times New Roman"/>
          <w:sz w:val="24"/>
          <w:szCs w:val="24"/>
        </w:rPr>
        <w:t>Pettignano</w:t>
      </w:r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C0574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731FF13" w14:textId="77777777" w:rsidR="00460946" w:rsidRPr="001C0574" w:rsidRDefault="00460946" w:rsidP="00460946">
      <w:pPr>
        <w:rPr>
          <w:rFonts w:ascii="Times New Roman" w:hAnsi="Times New Roman" w:cs="Times New Roman"/>
          <w:sz w:val="24"/>
          <w:szCs w:val="24"/>
        </w:rPr>
      </w:pPr>
    </w:p>
    <w:p w14:paraId="54136BEB" w14:textId="77777777" w:rsidR="00460946" w:rsidRPr="001C0574" w:rsidRDefault="00460946" w:rsidP="00460946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C057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a </w:t>
      </w:r>
      <w:r w:rsidRPr="001C0574">
        <w:rPr>
          <w:rFonts w:ascii="Times New Roman" w:hAnsi="Times New Roman" w:cs="Times New Roman"/>
          <w:iCs/>
          <w:sz w:val="20"/>
          <w:szCs w:val="20"/>
        </w:rPr>
        <w:t xml:space="preserve">Dipartimento di Fisica e Chimica – Emilio Segrè, Università di Palermo, V.le delle Scienze, ed. 17, 90128 Palermo, </w:t>
      </w:r>
      <w:proofErr w:type="spellStart"/>
      <w:r w:rsidRPr="001C0574">
        <w:rPr>
          <w:rFonts w:ascii="Times New Roman" w:hAnsi="Times New Roman" w:cs="Times New Roman"/>
          <w:iCs/>
          <w:sz w:val="20"/>
          <w:szCs w:val="20"/>
        </w:rPr>
        <w:t>Italy</w:t>
      </w:r>
      <w:proofErr w:type="spellEnd"/>
    </w:p>
    <w:p w14:paraId="0820057E" w14:textId="77777777" w:rsidR="00460946" w:rsidRPr="001C0574" w:rsidRDefault="00460946" w:rsidP="00460946">
      <w:pPr>
        <w:jc w:val="both"/>
        <w:rPr>
          <w:rFonts w:ascii="Times New Roman" w:hAnsi="Times New Roman" w:cs="Times New Roman"/>
          <w:sz w:val="20"/>
          <w:szCs w:val="20"/>
        </w:rPr>
      </w:pPr>
      <w:r w:rsidRPr="001C057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C0574">
        <w:rPr>
          <w:rFonts w:ascii="Times New Roman" w:hAnsi="Times New Roman" w:cs="Times New Roman"/>
          <w:sz w:val="20"/>
          <w:szCs w:val="20"/>
        </w:rPr>
        <w:t xml:space="preserve"> </w:t>
      </w:r>
      <w:r w:rsidRPr="001C0574">
        <w:rPr>
          <w:rFonts w:ascii="Times New Roman" w:hAnsi="Times New Roman" w:cs="Times New Roman"/>
          <w:iCs/>
          <w:sz w:val="20"/>
          <w:szCs w:val="20"/>
        </w:rPr>
        <w:t xml:space="preserve">Dipartimento di Scienze e Tecnologie Biologiche, Chimiche e Farmaceutiche (STEBICEF), Università di Palermo, V.le delle Scienze, ed. 17, 90128 Palermo, </w:t>
      </w:r>
      <w:proofErr w:type="spellStart"/>
      <w:r w:rsidRPr="001C0574">
        <w:rPr>
          <w:rFonts w:ascii="Times New Roman" w:hAnsi="Times New Roman" w:cs="Times New Roman"/>
          <w:iCs/>
          <w:sz w:val="20"/>
          <w:szCs w:val="20"/>
        </w:rPr>
        <w:t>Italy</w:t>
      </w:r>
      <w:proofErr w:type="spellEnd"/>
    </w:p>
    <w:p w14:paraId="4F7F748F" w14:textId="77777777" w:rsidR="00460946" w:rsidRPr="001C0574" w:rsidRDefault="00460946" w:rsidP="00460946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C057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1C0574">
        <w:rPr>
          <w:rFonts w:ascii="Times New Roman" w:hAnsi="Times New Roman" w:cs="Times New Roman"/>
          <w:sz w:val="20"/>
          <w:szCs w:val="20"/>
        </w:rPr>
        <w:t xml:space="preserve"> Istituto CNR-ITAE, via Salita S. Lucia sopra Contesse 5, I-98126 Messina, </w:t>
      </w:r>
      <w:proofErr w:type="spellStart"/>
      <w:r w:rsidRPr="001C0574">
        <w:rPr>
          <w:rFonts w:ascii="Times New Roman" w:hAnsi="Times New Roman" w:cs="Times New Roman"/>
          <w:sz w:val="20"/>
          <w:szCs w:val="20"/>
        </w:rPr>
        <w:t>Italy</w:t>
      </w:r>
      <w:proofErr w:type="spellEnd"/>
    </w:p>
    <w:p w14:paraId="67A77E38" w14:textId="3610CBC1" w:rsidR="00460946" w:rsidRDefault="00460946" w:rsidP="00460946">
      <w:pPr>
        <w:rPr>
          <w:rFonts w:ascii="Times New Roman" w:hAnsi="Times New Roman" w:cs="Times New Roman"/>
          <w:sz w:val="24"/>
          <w:szCs w:val="24"/>
        </w:rPr>
      </w:pPr>
    </w:p>
    <w:p w14:paraId="3D656A0E" w14:textId="56056C45" w:rsidR="00F079C7" w:rsidRPr="00F079C7" w:rsidRDefault="00F079C7" w:rsidP="00F079C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07324063"/>
      <w:r w:rsidRPr="00F079C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bookmarkEnd w:id="0"/>
      <w:r w:rsidRPr="00F079C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079C7">
        <w:rPr>
          <w:rFonts w:ascii="Times New Roman" w:hAnsi="Times New Roman" w:cs="Times New Roman"/>
          <w:sz w:val="20"/>
          <w:szCs w:val="20"/>
          <w:lang w:val="en-US"/>
        </w:rPr>
        <w:t>These authors contributed equally to this work.</w:t>
      </w:r>
    </w:p>
    <w:p w14:paraId="1FA2163E" w14:textId="0098241B" w:rsidR="00460946" w:rsidRPr="001C0574" w:rsidRDefault="00460946" w:rsidP="00460946">
      <w:pPr>
        <w:ind w:right="-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0574">
        <w:rPr>
          <w:rFonts w:ascii="Times New Roman" w:hAnsi="Times New Roman" w:cs="Times New Roman"/>
          <w:sz w:val="20"/>
          <w:szCs w:val="20"/>
          <w:lang w:val="en-US"/>
        </w:rPr>
        <w:t>* Corresponding author</w:t>
      </w:r>
    </w:p>
    <w:p w14:paraId="283C1195" w14:textId="67ADCC04" w:rsidR="00460946" w:rsidRPr="001C0574" w:rsidRDefault="00460946" w:rsidP="00460946">
      <w:pPr>
        <w:ind w:right="-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C0574">
        <w:rPr>
          <w:rFonts w:ascii="Times New Roman" w:hAnsi="Times New Roman" w:cs="Times New Roman"/>
          <w:sz w:val="20"/>
          <w:szCs w:val="20"/>
          <w:lang w:val="en-US"/>
        </w:rPr>
        <w:t>tel</w:t>
      </w:r>
      <w:proofErr w:type="spellEnd"/>
      <w:r w:rsidRPr="001C0574">
        <w:rPr>
          <w:rFonts w:ascii="Times New Roman" w:hAnsi="Times New Roman" w:cs="Times New Roman"/>
          <w:sz w:val="20"/>
          <w:szCs w:val="20"/>
          <w:lang w:val="en-US"/>
        </w:rPr>
        <w:t xml:space="preserve">: (+39)09123897959 </w:t>
      </w:r>
    </w:p>
    <w:p w14:paraId="61A1262D" w14:textId="5A154242" w:rsidR="00D12A72" w:rsidRPr="001C0574" w:rsidRDefault="00460946" w:rsidP="0046094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057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7" w:history="1">
        <w:r w:rsidRPr="001C0574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alberto.pettignano@unipa.it</w:t>
        </w:r>
      </w:hyperlink>
      <w:r w:rsidR="00F079C7" w:rsidRPr="001C05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428641" w14:textId="10A354F9" w:rsidR="00D12A72" w:rsidRPr="001C0574" w:rsidRDefault="00D12A7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FF860F" w14:textId="39C6D0BB" w:rsidR="00460946" w:rsidRDefault="0046094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14:paraId="048B8866" w14:textId="77777777" w:rsidR="004F155F" w:rsidRDefault="004F155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FC5132" w14:textId="77777777" w:rsidR="004F155F" w:rsidRDefault="004F155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C3E872" w14:textId="77777777" w:rsidR="004F155F" w:rsidRPr="001C0574" w:rsidRDefault="004F155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4787"/>
      </w:tblGrid>
      <w:tr w:rsidR="004F155F" w14:paraId="21FA5FBD" w14:textId="77777777" w:rsidTr="004F155F">
        <w:trPr>
          <w:trHeight w:val="890"/>
        </w:trPr>
        <w:tc>
          <w:tcPr>
            <w:tcW w:w="4632" w:type="dxa"/>
          </w:tcPr>
          <w:p w14:paraId="21E1DC24" w14:textId="7BDBBC02" w:rsidR="004F155F" w:rsidRDefault="004F15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55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7C89DE0" wp14:editId="7BF97BBC">
                  <wp:extent cx="2886075" cy="725108"/>
                  <wp:effectExtent l="0" t="0" r="0" b="0"/>
                  <wp:docPr id="1" name="Immagine 1" descr="C:\Users\utente\Desktop\quarantena 03-06-21\lavoro biochar idrocarburi\environ sci and poll res\revisione\s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esktop\quarantena 03-06-21\lavoro biochar idrocarburi\environ sci and poll res\revisione\s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6" cy="75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14:paraId="70C71EED" w14:textId="1CDC5860" w:rsidR="004F155F" w:rsidRDefault="004F15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55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AF94E37" wp14:editId="131D6C41">
                  <wp:extent cx="2903105" cy="804555"/>
                  <wp:effectExtent l="0" t="0" r="0" b="0"/>
                  <wp:docPr id="6" name="Immagine 6" descr="C:\Users\utente\Desktop\quarantena 03-06-21\lavoro biochar idrocarburi\environ sci and poll res\revisione\sd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tente\Desktop\quarantena 03-06-21\lavoro biochar idrocarburi\environ sci and poll res\revisione\sd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987" cy="81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55F" w14:paraId="235A82C4" w14:textId="77777777" w:rsidTr="004F155F">
        <w:trPr>
          <w:trHeight w:val="890"/>
        </w:trPr>
        <w:tc>
          <w:tcPr>
            <w:tcW w:w="4632" w:type="dxa"/>
          </w:tcPr>
          <w:p w14:paraId="076F1367" w14:textId="6257596A" w:rsidR="004F155F" w:rsidRPr="004F155F" w:rsidRDefault="004F155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</w:pPr>
            <w:r w:rsidRPr="004F155F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t>SLS</w:t>
            </w:r>
          </w:p>
        </w:tc>
        <w:tc>
          <w:tcPr>
            <w:tcW w:w="4710" w:type="dxa"/>
          </w:tcPr>
          <w:p w14:paraId="4B47FA4F" w14:textId="4C0E2AE6" w:rsidR="004F155F" w:rsidRPr="004F155F" w:rsidRDefault="004F155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</w:pPr>
            <w:r w:rsidRPr="004F155F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t>SDBS</w:t>
            </w:r>
          </w:p>
        </w:tc>
      </w:tr>
    </w:tbl>
    <w:p w14:paraId="487B5640" w14:textId="24ACFFC3" w:rsidR="004F155F" w:rsidRPr="001C0574" w:rsidRDefault="004F155F" w:rsidP="004F155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SM1.</w:t>
      </w:r>
      <w:r w:rsidRPr="004F155F">
        <w:rPr>
          <w:rFonts w:ascii="Times New Roman" w:hAnsi="Times New Roman" w:cs="Times New Roman"/>
          <w:sz w:val="24"/>
          <w:szCs w:val="24"/>
          <w:lang w:val="en-US"/>
        </w:rPr>
        <w:t xml:space="preserve"> Molecular structure of SLS and SDBS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92559C2" w14:textId="77777777" w:rsidR="00D12A72" w:rsidRPr="001C0574" w:rsidRDefault="00D12A72" w:rsidP="00A66B7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F141EB" w14:textId="7D9325B5" w:rsidR="00D12A72" w:rsidRPr="001C0574" w:rsidRDefault="00E00775" w:rsidP="00D12A72">
      <w:pPr>
        <w:rPr>
          <w:rFonts w:ascii="Times New Roman" w:hAnsi="Times New Roman" w:cs="Times New Roman"/>
          <w:lang w:val="en-GB"/>
        </w:rPr>
      </w:pPr>
      <w:r w:rsidRPr="001C0574">
        <w:rPr>
          <w:noProof/>
          <w:lang w:eastAsia="it-IT"/>
        </w:rPr>
        <w:lastRenderedPageBreak/>
        <w:drawing>
          <wp:inline distT="0" distB="0" distL="0" distR="0" wp14:anchorId="501B2F44" wp14:editId="607E6455">
            <wp:extent cx="6507678" cy="3987793"/>
            <wp:effectExtent l="0" t="0" r="0" b="0"/>
            <wp:docPr id="333" name="Immagin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609" cy="399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A9111" w14:textId="3C94904C" w:rsidR="00D12A72" w:rsidRPr="001C0574" w:rsidRDefault="00D12A72" w:rsidP="00D12A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1C0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Figure SM</w:t>
      </w:r>
      <w:r w:rsidR="00380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2</w:t>
      </w:r>
      <w:r w:rsidRPr="001C0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1C057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TPH chromatogram of simulated bilge water after biochar (16.1 mg) treatment (top) and untreated simulated bilge water (bottom).</w:t>
      </w:r>
    </w:p>
    <w:p w14:paraId="3B1BF199" w14:textId="77777777" w:rsidR="00D12A72" w:rsidRPr="001C0574" w:rsidRDefault="00D12A72" w:rsidP="00A66B7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104BCE" w14:textId="77777777" w:rsidR="00AB3F70" w:rsidRPr="001C0574" w:rsidRDefault="00AB3F70" w:rsidP="008451A5">
      <w:pPr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38F3C8" w14:textId="77777777" w:rsidR="00744D9C" w:rsidRPr="001C0574" w:rsidRDefault="00744D9C" w:rsidP="00DE2306">
      <w:pPr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ED0040" w14:textId="77777777" w:rsidR="00DE2306" w:rsidRPr="001C0574" w:rsidRDefault="00DE23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7149D71C" w14:textId="61023356" w:rsidR="002723B1" w:rsidRPr="001C0574" w:rsidRDefault="00F32221" w:rsidP="00E8354B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848BA" wp14:editId="3E668D0E">
                <wp:simplePos x="0" y="0"/>
                <wp:positionH relativeFrom="column">
                  <wp:posOffset>4678260</wp:posOffset>
                </wp:positionH>
                <wp:positionV relativeFrom="paragraph">
                  <wp:posOffset>3693160</wp:posOffset>
                </wp:positionV>
                <wp:extent cx="914400" cy="396000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D9E099" w14:textId="04137E73" w:rsidR="00F32221" w:rsidRPr="00F32221" w:rsidRDefault="00F32221" w:rsidP="00F32221">
                            <w:pPr>
                              <w:rPr>
                                <w:sz w:val="36"/>
                              </w:rPr>
                            </w:pPr>
                            <w:r w:rsidRPr="00F32221">
                              <w:rPr>
                                <w:sz w:val="36"/>
                              </w:rPr>
                              <w:t>(</w:t>
                            </w:r>
                            <w:r>
                              <w:rPr>
                                <w:sz w:val="36"/>
                              </w:rPr>
                              <w:t>b</w:t>
                            </w:r>
                            <w:r w:rsidRPr="00F32221">
                              <w:rPr>
                                <w:sz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848BA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368.35pt;margin-top:290.8pt;width:1in;height:31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" fillcolor="white [3201]" stroked="f" strokeweight=".5pt">
                <v:textbox>
                  <w:txbxContent>
                    <w:p w14:paraId="70D9E099" w14:textId="04137E73" w:rsidR="00F32221" w:rsidRPr="00F32221" w:rsidRDefault="00F32221" w:rsidP="00F32221">
                      <w:pPr>
                        <w:rPr>
                          <w:sz w:val="36"/>
                        </w:rPr>
                      </w:pPr>
                      <w:r w:rsidRPr="00F32221">
                        <w:rPr>
                          <w:sz w:val="36"/>
                        </w:rPr>
                        <w:t>(</w:t>
                      </w:r>
                      <w:r>
                        <w:rPr>
                          <w:sz w:val="36"/>
                        </w:rPr>
                        <w:t>b</w:t>
                      </w:r>
                      <w:r w:rsidRPr="00F32221">
                        <w:rPr>
                          <w:sz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4FCB0" wp14:editId="78847BD3">
                <wp:simplePos x="0" y="0"/>
                <wp:positionH relativeFrom="column">
                  <wp:posOffset>4642065</wp:posOffset>
                </wp:positionH>
                <wp:positionV relativeFrom="paragraph">
                  <wp:posOffset>99060</wp:posOffset>
                </wp:positionV>
                <wp:extent cx="914400" cy="39600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ABFE2" w14:textId="3AA1600D" w:rsidR="00F32221" w:rsidRPr="00F32221" w:rsidRDefault="00F32221">
                            <w:pPr>
                              <w:rPr>
                                <w:sz w:val="36"/>
                              </w:rPr>
                            </w:pPr>
                            <w:r w:rsidRPr="00F32221">
                              <w:rPr>
                                <w:sz w:val="36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4FCB0" id="Casella di testo 4" o:spid="_x0000_s1027" type="#_x0000_t202" style="position:absolute;left:0;text-align:left;margin-left:365.5pt;margin-top:7.8pt;width:1in;height:31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" fillcolor="white [3201]" stroked="f" strokeweight=".5pt">
                <v:textbox>
                  <w:txbxContent>
                    <w:p w14:paraId="5A4ABFE2" w14:textId="3AA1600D" w:rsidR="00F32221" w:rsidRPr="00F32221" w:rsidRDefault="00F32221">
                      <w:pPr>
                        <w:rPr>
                          <w:sz w:val="36"/>
                        </w:rPr>
                      </w:pPr>
                      <w:r w:rsidRPr="00F32221">
                        <w:rPr>
                          <w:sz w:val="36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CF4D10">
        <w:rPr>
          <w:noProof/>
          <w:lang w:eastAsia="it-IT"/>
        </w:rPr>
        <w:drawing>
          <wp:inline distT="0" distB="0" distL="0" distR="0" wp14:anchorId="06F458BB" wp14:editId="2BCF8D09">
            <wp:extent cx="5185693" cy="352312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2848" cy="354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D10">
        <w:rPr>
          <w:noProof/>
          <w:lang w:eastAsia="it-IT"/>
        </w:rPr>
        <w:drawing>
          <wp:inline distT="0" distB="0" distL="0" distR="0" wp14:anchorId="022B7EFE" wp14:editId="59B3852D">
            <wp:extent cx="5177118" cy="3517303"/>
            <wp:effectExtent l="0" t="0" r="508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1655" cy="353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E39E5" w14:textId="39E3F27A" w:rsidR="002723B1" w:rsidRPr="001C0574" w:rsidRDefault="002723B1" w:rsidP="00E8354B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Figure SM</w:t>
      </w:r>
      <w:r w:rsidR="0038051F">
        <w:rPr>
          <w:rFonts w:ascii="Times New Roman" w:eastAsia="Calibri" w:hAnsi="Times New Roman" w:cs="Times New Roman"/>
          <w:b/>
          <w:sz w:val="24"/>
          <w:lang w:val="en-US"/>
        </w:rPr>
        <w:t>3</w:t>
      </w: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.</w:t>
      </w:r>
      <w:r w:rsidRPr="001C0574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="00CF4D10">
        <w:rPr>
          <w:rFonts w:ascii="Times New Roman" w:eastAsia="Calibri" w:hAnsi="Times New Roman" w:cs="Times New Roman"/>
          <w:sz w:val="24"/>
          <w:lang w:val="en-US"/>
        </w:rPr>
        <w:t xml:space="preserve">BCP </w:t>
      </w:r>
      <w:r w:rsidR="00CF4D10" w:rsidRPr="001C0574">
        <w:rPr>
          <w:rFonts w:ascii="Times New Roman" w:eastAsia="Calibri" w:hAnsi="Times New Roman" w:cs="Times New Roman"/>
          <w:sz w:val="24"/>
          <w:lang w:val="en-US"/>
        </w:rPr>
        <w:t>Adsorption N</w:t>
      </w:r>
      <w:r w:rsidR="00CF4D10" w:rsidRPr="001C0574">
        <w:rPr>
          <w:rFonts w:ascii="Times New Roman" w:eastAsia="Calibri" w:hAnsi="Times New Roman" w:cs="Times New Roman"/>
          <w:sz w:val="24"/>
          <w:vertAlign w:val="subscript"/>
          <w:lang w:val="en-US"/>
        </w:rPr>
        <w:t>2</w:t>
      </w:r>
      <w:r w:rsidR="00CF4D10" w:rsidRPr="001C0574">
        <w:rPr>
          <w:rFonts w:ascii="Times New Roman" w:eastAsia="Calibri" w:hAnsi="Times New Roman" w:cs="Times New Roman"/>
          <w:sz w:val="24"/>
          <w:lang w:val="en-US"/>
        </w:rPr>
        <w:t xml:space="preserve"> isotherms</w:t>
      </w:r>
      <w:r w:rsidR="00CF4D10">
        <w:rPr>
          <w:rFonts w:ascii="Times New Roman" w:eastAsia="Calibri" w:hAnsi="Times New Roman" w:cs="Times New Roman"/>
          <w:sz w:val="24"/>
          <w:lang w:val="en-US"/>
        </w:rPr>
        <w:t xml:space="preserve"> (a) and BBCP </w:t>
      </w:r>
      <w:r w:rsidR="00CF4D10" w:rsidRPr="001C0574">
        <w:rPr>
          <w:rFonts w:ascii="Times New Roman" w:eastAsia="Calibri" w:hAnsi="Times New Roman" w:cs="Times New Roman"/>
          <w:sz w:val="24"/>
          <w:lang w:val="en-US"/>
        </w:rPr>
        <w:t>Adsorption N</w:t>
      </w:r>
      <w:r w:rsidR="00CF4D10" w:rsidRPr="001C0574">
        <w:rPr>
          <w:rFonts w:ascii="Times New Roman" w:eastAsia="Calibri" w:hAnsi="Times New Roman" w:cs="Times New Roman"/>
          <w:sz w:val="24"/>
          <w:vertAlign w:val="subscript"/>
          <w:lang w:val="en-US"/>
        </w:rPr>
        <w:t>2</w:t>
      </w:r>
      <w:r w:rsidR="00CF4D10" w:rsidRPr="001C0574">
        <w:rPr>
          <w:rFonts w:ascii="Times New Roman" w:eastAsia="Calibri" w:hAnsi="Times New Roman" w:cs="Times New Roman"/>
          <w:sz w:val="24"/>
          <w:lang w:val="en-US"/>
        </w:rPr>
        <w:t xml:space="preserve"> isotherms</w:t>
      </w:r>
      <w:r w:rsidR="00CF4D10">
        <w:rPr>
          <w:rFonts w:ascii="Times New Roman" w:eastAsia="Calibri" w:hAnsi="Times New Roman" w:cs="Times New Roman"/>
          <w:sz w:val="24"/>
          <w:lang w:val="en-US"/>
        </w:rPr>
        <w:t xml:space="preserve"> (b)</w:t>
      </w:r>
      <w:r w:rsidRPr="001C0574">
        <w:rPr>
          <w:rFonts w:ascii="Times New Roman" w:eastAsia="Calibri" w:hAnsi="Times New Roman" w:cs="Times New Roman"/>
          <w:sz w:val="24"/>
          <w:lang w:val="en-US"/>
        </w:rPr>
        <w:t>.</w:t>
      </w:r>
    </w:p>
    <w:p w14:paraId="5A8FCF3F" w14:textId="77777777" w:rsidR="002723B1" w:rsidRPr="001C0574" w:rsidRDefault="002723B1" w:rsidP="002723B1">
      <w:pPr>
        <w:rPr>
          <w:rFonts w:ascii="Times New Roman" w:eastAsia="Calibri" w:hAnsi="Times New Roman" w:cs="Times New Roman"/>
          <w:sz w:val="24"/>
          <w:lang w:val="en-US"/>
        </w:rPr>
      </w:pPr>
    </w:p>
    <w:p w14:paraId="5A0E818C" w14:textId="77777777" w:rsidR="00E8354B" w:rsidRPr="001C0574" w:rsidRDefault="00E8354B" w:rsidP="002723B1">
      <w:pPr>
        <w:rPr>
          <w:rFonts w:ascii="Times New Roman" w:eastAsia="Calibri" w:hAnsi="Times New Roman" w:cs="Times New Roman"/>
          <w:sz w:val="24"/>
          <w:lang w:val="en-US"/>
        </w:rPr>
      </w:pPr>
    </w:p>
    <w:p w14:paraId="798CB3A5" w14:textId="20D2BBBF" w:rsidR="002723B1" w:rsidRPr="001C0574" w:rsidRDefault="00CF4D10" w:rsidP="00E8354B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>
        <w:rPr>
          <w:noProof/>
          <w:lang w:eastAsia="it-IT"/>
        </w:rPr>
        <w:lastRenderedPageBreak/>
        <w:drawing>
          <wp:inline distT="0" distB="0" distL="0" distR="0" wp14:anchorId="750F425E" wp14:editId="657204A9">
            <wp:extent cx="5119448" cy="3207224"/>
            <wp:effectExtent l="0" t="0" r="0" b="635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61278" cy="323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4AE57" w14:textId="5FF1B3FD" w:rsidR="002723B1" w:rsidRPr="001C0574" w:rsidRDefault="002723B1" w:rsidP="00E8354B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Figure SM</w:t>
      </w:r>
      <w:r w:rsidR="0038051F">
        <w:rPr>
          <w:rFonts w:ascii="Times New Roman" w:eastAsia="Calibri" w:hAnsi="Times New Roman" w:cs="Times New Roman"/>
          <w:b/>
          <w:sz w:val="24"/>
          <w:lang w:val="en-US"/>
        </w:rPr>
        <w:t>4</w:t>
      </w: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.</w:t>
      </w:r>
      <w:r w:rsidRPr="001C0574">
        <w:rPr>
          <w:rFonts w:ascii="Times New Roman" w:eastAsia="Calibri" w:hAnsi="Times New Roman" w:cs="Times New Roman"/>
          <w:sz w:val="24"/>
          <w:lang w:val="en-US"/>
        </w:rPr>
        <w:t xml:space="preserve"> BJH desorption pore size distribution. </w:t>
      </w:r>
    </w:p>
    <w:p w14:paraId="6B30FA92" w14:textId="77777777" w:rsidR="002723B1" w:rsidRPr="001C0574" w:rsidRDefault="002723B1" w:rsidP="002723B1">
      <w:pPr>
        <w:rPr>
          <w:rFonts w:ascii="Times New Roman" w:eastAsia="Calibri" w:hAnsi="Times New Roman" w:cs="Times New Roman"/>
          <w:sz w:val="24"/>
          <w:lang w:val="en-US"/>
        </w:rPr>
      </w:pPr>
    </w:p>
    <w:p w14:paraId="5109B15E" w14:textId="77777777" w:rsidR="002723B1" w:rsidRPr="001C0574" w:rsidRDefault="002723B1" w:rsidP="00E8354B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noProof/>
          <w:sz w:val="24"/>
          <w:lang w:eastAsia="it-IT"/>
        </w:rPr>
        <w:drawing>
          <wp:inline distT="0" distB="0" distL="0" distR="0" wp14:anchorId="4C5947B5" wp14:editId="1820BB88">
            <wp:extent cx="4279719" cy="3308227"/>
            <wp:effectExtent l="0" t="0" r="0" b="0"/>
            <wp:docPr id="3" name="Immagine 3" descr="Macintosh HD:Users:francesco:Documents:Progetti:PON_Tecnicomar:biochar:xrd:fig_xr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francesco:Documents:Progetti:PON_Tecnicomar:biochar:xrd:fig_xrd.pd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387" cy="330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64693" w14:textId="5975EE0A" w:rsidR="002723B1" w:rsidRPr="001C0574" w:rsidRDefault="002723B1" w:rsidP="0010617A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Figure SM</w:t>
      </w:r>
      <w:r w:rsidR="0038051F">
        <w:rPr>
          <w:rFonts w:ascii="Times New Roman" w:eastAsia="Calibri" w:hAnsi="Times New Roman" w:cs="Times New Roman"/>
          <w:b/>
          <w:sz w:val="24"/>
          <w:lang w:val="en-US"/>
        </w:rPr>
        <w:t>5</w:t>
      </w: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.</w:t>
      </w:r>
      <w:r w:rsidRPr="001C0574">
        <w:rPr>
          <w:rFonts w:ascii="Times New Roman" w:eastAsia="Calibri" w:hAnsi="Times New Roman" w:cs="Times New Roman"/>
          <w:sz w:val="24"/>
          <w:lang w:val="en-US"/>
        </w:rPr>
        <w:t xml:space="preserve"> X-ray diffraction pattern of BCP. All peaks are due to the rhombohedral phase of calcite.</w:t>
      </w:r>
    </w:p>
    <w:p w14:paraId="4C2E7707" w14:textId="77777777" w:rsidR="002723B1" w:rsidRPr="001C0574" w:rsidRDefault="002723B1" w:rsidP="00D12A72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noProof/>
          <w:sz w:val="24"/>
          <w:lang w:eastAsia="it-IT"/>
        </w:rPr>
        <w:lastRenderedPageBreak/>
        <w:drawing>
          <wp:inline distT="0" distB="0" distL="0" distR="0" wp14:anchorId="3AC6FC8A" wp14:editId="7ED31372">
            <wp:extent cx="3981450" cy="3077665"/>
            <wp:effectExtent l="0" t="0" r="0" b="8890"/>
            <wp:docPr id="7" name="Immagine 7" descr="Macintosh HD:Users:francesco:Documents:Progetti:PON_Tecnicomar:biochar:tg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francesco:Documents:Progetti:PON_Tecnicomar:biochar:tga.pd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253" cy="308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92AAD" w14:textId="73ECC331" w:rsidR="002723B1" w:rsidRPr="001C0574" w:rsidRDefault="002723B1" w:rsidP="002723B1">
      <w:pPr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Figure SM</w:t>
      </w:r>
      <w:r w:rsidR="0038051F">
        <w:rPr>
          <w:rFonts w:ascii="Times New Roman" w:eastAsia="Calibri" w:hAnsi="Times New Roman" w:cs="Times New Roman"/>
          <w:b/>
          <w:sz w:val="24"/>
          <w:lang w:val="en-US"/>
        </w:rPr>
        <w:t>6</w:t>
      </w:r>
      <w:r w:rsidRPr="001C0574">
        <w:rPr>
          <w:rFonts w:ascii="Times New Roman" w:eastAsia="Calibri" w:hAnsi="Times New Roman" w:cs="Times New Roman"/>
          <w:b/>
          <w:sz w:val="24"/>
          <w:lang w:val="en-US"/>
        </w:rPr>
        <w:t>.</w:t>
      </w:r>
      <w:r w:rsidRPr="001C0574">
        <w:rPr>
          <w:rFonts w:ascii="Times New Roman" w:eastAsia="Calibri" w:hAnsi="Times New Roman" w:cs="Times New Roman"/>
          <w:sz w:val="24"/>
          <w:lang w:val="en-US"/>
        </w:rPr>
        <w:t xml:space="preserve"> Thermogravimetry differential curves of BCP (black), ABCP (red) and BBCP (blue).</w:t>
      </w:r>
    </w:p>
    <w:p w14:paraId="6740783B" w14:textId="6D3D7C12" w:rsidR="006C18A8" w:rsidRDefault="006C18A8">
      <w:pPr>
        <w:rPr>
          <w:rFonts w:ascii="Times New Roman" w:eastAsia="Calibri" w:hAnsi="Times New Roman" w:cs="Times New Roman"/>
          <w:sz w:val="24"/>
          <w:lang w:val="en-US"/>
        </w:rPr>
      </w:pPr>
      <w:r>
        <w:rPr>
          <w:rFonts w:ascii="Times New Roman" w:eastAsia="Calibri" w:hAnsi="Times New Roman" w:cs="Times New Roman"/>
          <w:sz w:val="24"/>
          <w:lang w:val="en-US"/>
        </w:rPr>
        <w:br w:type="page"/>
      </w:r>
    </w:p>
    <w:p w14:paraId="6ACDA1AB" w14:textId="77777777" w:rsidR="006C18A8" w:rsidRPr="001C0574" w:rsidRDefault="006C18A8" w:rsidP="006C18A8">
      <w:pPr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22852B53" w14:textId="212FE21C" w:rsidR="0014180A" w:rsidRDefault="00E33D76" w:rsidP="00875E3E">
      <w:pPr>
        <w:jc w:val="both"/>
      </w:pPr>
      <w:r>
        <w:object w:dxaOrig="25417" w:dyaOrig="17849" w14:anchorId="223D5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pt;height:236.4pt" o:ole="">
            <v:imagedata r:id="rId16" o:title=""/>
          </v:shape>
          <o:OLEObject Type="Embed" ProgID="Origin50.Graph" ShapeID="_x0000_i1025" DrawAspect="Content" ObjectID="_1717936854" r:id="rId17"/>
        </w:object>
      </w:r>
    </w:p>
    <w:p w14:paraId="08356256" w14:textId="77777777" w:rsidR="006C18A8" w:rsidRDefault="006C18A8" w:rsidP="00875E3E">
      <w:pPr>
        <w:jc w:val="both"/>
      </w:pPr>
    </w:p>
    <w:p w14:paraId="030A3C30" w14:textId="069AA8B0" w:rsidR="006C18A8" w:rsidRDefault="00E33D76" w:rsidP="00875E3E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>
        <w:object w:dxaOrig="25417" w:dyaOrig="17849" w14:anchorId="3AB3A0BB">
          <v:shape id="_x0000_i1026" type="#_x0000_t75" style="width:348.35pt;height:243.45pt" o:ole="">
            <v:imagedata r:id="rId18" o:title=""/>
          </v:shape>
          <o:OLEObject Type="Embed" ProgID="Origin50.Graph" ShapeID="_x0000_i1026" DrawAspect="Content" ObjectID="_1717936855" r:id="rId19"/>
        </w:object>
      </w:r>
    </w:p>
    <w:p w14:paraId="69DBDCED" w14:textId="4BE46054" w:rsidR="0014180A" w:rsidRPr="00806045" w:rsidRDefault="0014180A" w:rsidP="0099240D">
      <w:pPr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14180A">
        <w:rPr>
          <w:rFonts w:ascii="Times New Roman" w:eastAsia="Calibri" w:hAnsi="Times New Roman" w:cs="Times New Roman"/>
          <w:b/>
          <w:sz w:val="24"/>
          <w:lang w:val="en-US"/>
        </w:rPr>
        <w:t>Figure SM7.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 Effect of adsorbent dosage on the </w:t>
      </w:r>
      <w:r w:rsidRPr="0099240D">
        <w:rPr>
          <w:rFonts w:ascii="Times New Roman" w:eastAsia="Calibri" w:hAnsi="Times New Roman" w:cs="Times New Roman"/>
          <w:i/>
          <w:sz w:val="24"/>
          <w:lang w:val="en-US"/>
        </w:rPr>
        <w:t>q</w:t>
      </w:r>
      <w:r w:rsidRPr="0099240D">
        <w:rPr>
          <w:rFonts w:ascii="Times New Roman" w:eastAsia="Calibri" w:hAnsi="Times New Roman" w:cs="Times New Roman"/>
          <w:i/>
          <w:sz w:val="24"/>
          <w:vertAlign w:val="subscript"/>
          <w:lang w:val="en-US"/>
        </w:rPr>
        <w:t>e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="0047350F">
        <w:rPr>
          <w:rFonts w:ascii="Times New Roman" w:eastAsia="Calibri" w:hAnsi="Times New Roman" w:cs="Times New Roman"/>
          <w:sz w:val="24"/>
          <w:lang w:val="en-US"/>
        </w:rPr>
        <w:t>(</w:t>
      </w:r>
      <w:r w:rsidR="00FD4019" w:rsidRPr="00FD4019">
        <w:rPr>
          <w:rFonts w:ascii="Times New Roman" w:eastAsia="Calibri" w:hAnsi="Times New Roman" w:cs="Times New Roman"/>
          <w:color w:val="548DD4" w:themeColor="text2" w:themeTint="99"/>
          <w:sz w:val="24"/>
          <w:lang w:val="en-US"/>
        </w:rPr>
        <w:sym w:font="Wingdings 2" w:char="F0A3"/>
      </w:r>
      <w:r w:rsidR="0047350F">
        <w:rPr>
          <w:rFonts w:ascii="Times New Roman" w:eastAsia="Calibri" w:hAnsi="Times New Roman" w:cs="Times New Roman"/>
          <w:sz w:val="24"/>
          <w:lang w:val="en-US"/>
        </w:rPr>
        <w:t xml:space="preserve">) 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and on the removal </w:t>
      </w:r>
      <w:r w:rsidR="0047350F">
        <w:rPr>
          <w:rFonts w:ascii="Times New Roman" w:eastAsia="Calibri" w:hAnsi="Times New Roman" w:cs="Times New Roman"/>
          <w:sz w:val="24"/>
          <w:lang w:val="en-US"/>
        </w:rPr>
        <w:t>efficiency (</w:t>
      </w:r>
      <w:r w:rsidR="00FD4019" w:rsidRPr="00FD4019">
        <w:rPr>
          <w:rFonts w:ascii="Times New Roman" w:eastAsia="Calibri" w:hAnsi="Times New Roman" w:cs="Times New Roman"/>
          <w:color w:val="FF00FF"/>
          <w:sz w:val="24"/>
          <w:lang w:val="en-US"/>
        </w:rPr>
        <w:sym w:font="Wingdings 2" w:char="F099"/>
      </w:r>
      <w:r w:rsidR="0047350F">
        <w:rPr>
          <w:rFonts w:ascii="Times New Roman" w:eastAsia="Calibri" w:hAnsi="Times New Roman" w:cs="Times New Roman"/>
          <w:sz w:val="24"/>
          <w:lang w:val="en-US"/>
        </w:rPr>
        <w:t>)</w:t>
      </w:r>
      <w:r w:rsidR="0099240D">
        <w:rPr>
          <w:rFonts w:ascii="Times New Roman" w:eastAsia="Calibri" w:hAnsi="Times New Roman" w:cs="Times New Roman"/>
          <w:sz w:val="24"/>
          <w:lang w:val="en-US"/>
        </w:rPr>
        <w:t xml:space="preserve"> of hydrocarbons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 for </w:t>
      </w:r>
      <w:r w:rsidR="000F0747">
        <w:rPr>
          <w:rFonts w:ascii="Times New Roman" w:eastAsia="Calibri" w:hAnsi="Times New Roman" w:cs="Times New Roman"/>
          <w:sz w:val="24"/>
          <w:lang w:val="en-US"/>
        </w:rPr>
        <w:t xml:space="preserve">the </w:t>
      </w:r>
      <w:r>
        <w:rPr>
          <w:rFonts w:ascii="Times New Roman" w:eastAsia="Calibri" w:hAnsi="Times New Roman" w:cs="Times New Roman"/>
          <w:sz w:val="24"/>
          <w:lang w:val="en-US"/>
        </w:rPr>
        <w:t>BBCP</w:t>
      </w:r>
      <w:r w:rsidR="000F0747">
        <w:rPr>
          <w:rFonts w:ascii="Times New Roman" w:eastAsia="Calibri" w:hAnsi="Times New Roman" w:cs="Times New Roman"/>
          <w:sz w:val="24"/>
          <w:lang w:val="en-US"/>
        </w:rPr>
        <w:t xml:space="preserve"> adsorbent</w:t>
      </w:r>
      <w:r w:rsidR="0099240D">
        <w:rPr>
          <w:rFonts w:ascii="Times New Roman" w:eastAsia="Calibri" w:hAnsi="Times New Roman" w:cs="Times New Roman"/>
          <w:sz w:val="24"/>
          <w:lang w:val="en-US"/>
        </w:rPr>
        <w:t>.</w:t>
      </w:r>
      <w:r w:rsidR="00B24F6B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="0099240D">
        <w:rPr>
          <w:rFonts w:ascii="Times New Roman" w:eastAsia="Calibri" w:hAnsi="Times New Roman" w:cs="Times New Roman"/>
          <w:sz w:val="24"/>
          <w:lang w:val="en-US"/>
        </w:rPr>
        <w:t xml:space="preserve">Experimental conditions: 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20 mL of </w:t>
      </w:r>
      <w:r w:rsidR="00B24F6B" w:rsidRPr="00806045">
        <w:rPr>
          <w:rFonts w:ascii="Times New Roman" w:hAnsi="Times New Roman" w:cs="Times New Roman"/>
          <w:sz w:val="24"/>
          <w:szCs w:val="24"/>
          <w:lang w:val="en-GB"/>
        </w:rPr>
        <w:t>aqueous dispersions of DMA (</w:t>
      </w:r>
      <w:r w:rsidR="00B24F6B" w:rsidRPr="00806045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B24F6B" w:rsidRPr="008060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DMA</w:t>
      </w:r>
      <w:r w:rsidR="00B24F6B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240D" w:rsidRPr="00806045">
        <w:rPr>
          <w:rFonts w:ascii="Times New Roman" w:hAnsi="Times New Roman" w:cs="Times New Roman"/>
          <w:sz w:val="24"/>
          <w:szCs w:val="24"/>
          <w:lang w:val="en-GB"/>
        </w:rPr>
        <w:t>≈</w:t>
      </w:r>
      <w:r w:rsidR="00B24F6B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200 mg L</w:t>
      </w:r>
      <w:r w:rsidR="00B24F6B" w:rsidRPr="0080604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B24F6B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) and SLS </w:t>
      </w:r>
      <w:r w:rsidR="00CD58CD" w:rsidRPr="00806045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CD58CD" w:rsidRPr="00806045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CD58CD" w:rsidRPr="008060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SLS</w:t>
      </w:r>
      <w:r w:rsidR="00CD58CD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= 6 g L</w:t>
      </w:r>
      <w:r w:rsidR="00CD58CD" w:rsidRPr="0080604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CD58CD" w:rsidRPr="00806045">
        <w:rPr>
          <w:rFonts w:ascii="Times New Roman" w:hAnsi="Times New Roman" w:cs="Times New Roman"/>
          <w:sz w:val="24"/>
          <w:szCs w:val="24"/>
          <w:lang w:val="en-GB"/>
        </w:rPr>
        <w:t>) (a) or SDBS (</w:t>
      </w:r>
      <w:r w:rsidR="00CD58CD" w:rsidRPr="00806045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CD58CD" w:rsidRPr="008060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SDBS</w:t>
      </w:r>
      <w:r w:rsidR="00CD58CD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= 2.5 g L</w:t>
      </w:r>
      <w:r w:rsidR="00CD58CD" w:rsidRPr="0080604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CD58CD" w:rsidRPr="00806045">
        <w:rPr>
          <w:rFonts w:ascii="Times New Roman" w:hAnsi="Times New Roman" w:cs="Times New Roman"/>
          <w:sz w:val="24"/>
          <w:szCs w:val="24"/>
          <w:lang w:val="en-GB"/>
        </w:rPr>
        <w:t>) (b)</w:t>
      </w:r>
      <w:r w:rsidR="0099240D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at pH =7 and at </w:t>
      </w:r>
      <w:r w:rsidR="0099240D" w:rsidRPr="00806045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99240D" w:rsidRPr="00806045">
        <w:rPr>
          <w:rFonts w:ascii="Times New Roman" w:hAnsi="Times New Roman" w:cs="Times New Roman"/>
          <w:sz w:val="24"/>
          <w:szCs w:val="24"/>
          <w:lang w:val="en-GB"/>
        </w:rPr>
        <w:t xml:space="preserve"> = 25 °C.</w:t>
      </w:r>
    </w:p>
    <w:p w14:paraId="2CC83D22" w14:textId="77777777" w:rsidR="008739AF" w:rsidRPr="001C0574" w:rsidRDefault="008739AF">
      <w:pPr>
        <w:rPr>
          <w:rFonts w:ascii="Times New Roman" w:eastAsia="Calibri" w:hAnsi="Times New Roman" w:cs="Times New Roman"/>
          <w:sz w:val="24"/>
          <w:lang w:val="en-US"/>
        </w:rPr>
      </w:pPr>
      <w:r w:rsidRPr="001C0574">
        <w:rPr>
          <w:rFonts w:ascii="Times New Roman" w:eastAsia="Calibri" w:hAnsi="Times New Roman" w:cs="Times New Roman"/>
          <w:sz w:val="24"/>
          <w:lang w:val="en-US"/>
        </w:rPr>
        <w:br w:type="page"/>
      </w:r>
    </w:p>
    <w:p w14:paraId="41D01A84" w14:textId="77777777" w:rsidR="00C90491" w:rsidRDefault="00C90491" w:rsidP="00F9787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11DDFF8" w14:textId="7D570318" w:rsidR="00C90491" w:rsidRDefault="00C90491" w:rsidP="00F9787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object w:dxaOrig="25425" w:dyaOrig="17850" w14:anchorId="57F19DCA">
          <v:shape id="_x0000_i1027" type="#_x0000_t75" style="width:349.6pt;height:277.6pt" o:ole="">
            <v:imagedata r:id="rId20" o:title="" cropbottom="20557f" cropright="25548f"/>
          </v:shape>
          <o:OLEObject Type="Embed" ProgID="Origin50.Graph" ShapeID="_x0000_i1027" DrawAspect="Content" ObjectID="_1717936856" r:id="rId21"/>
        </w:object>
      </w:r>
    </w:p>
    <w:p w14:paraId="6A90EBB8" w14:textId="53CB4644" w:rsidR="000462AA" w:rsidRPr="000462AA" w:rsidRDefault="00C90491" w:rsidP="00F9787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0491">
        <w:rPr>
          <w:rFonts w:ascii="Times New Roman" w:hAnsi="Times New Roman" w:cs="Times New Roman"/>
          <w:b/>
          <w:sz w:val="24"/>
          <w:szCs w:val="24"/>
          <w:lang w:val="en-US"/>
        </w:rPr>
        <w:t>Figure SM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C9049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0462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62AA" w:rsidRPr="000462A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q</w:t>
      </w:r>
      <w:r w:rsidR="000462AA" w:rsidRPr="000462AA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e</w:t>
      </w:r>
      <w:proofErr w:type="spellEnd"/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values of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DMA adsorption onto BBCP at different pH values in the range 4 - 9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Experimental details: amount of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BBCP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=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4.4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mg;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DMA emulsion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20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mL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containing </w:t>
      </w:r>
      <w:proofErr w:type="spellStart"/>
      <w:r w:rsidR="000462AA" w:rsidRPr="000462AA">
        <w:rPr>
          <w:rFonts w:ascii="Times New Roman" w:hAnsi="Times New Roman" w:cs="Times New Roman"/>
          <w:bCs/>
          <w:i/>
          <w:sz w:val="24"/>
          <w:szCs w:val="24"/>
          <w:lang w:val="en-US"/>
        </w:rPr>
        <w:t>c</w:t>
      </w:r>
      <w:r w:rsidR="000462AA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DMA</w:t>
      </w:r>
      <w:proofErr w:type="spellEnd"/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≈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200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mg L</w:t>
      </w:r>
      <w:r w:rsidR="000462AA" w:rsidRPr="000462A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462AA" w:rsidRPr="000462A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</w:t>
      </w:r>
      <w:r w:rsidR="000462AA" w:rsidRPr="000462AA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SDBS</w:t>
      </w:r>
      <w:proofErr w:type="spellEnd"/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2.5 g L</w:t>
      </w:r>
      <w:r w:rsidR="000462AA" w:rsidRPr="000462A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0462AA" w:rsidRPr="000462A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2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0462AA" w:rsidRPr="000462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462AA">
        <w:rPr>
          <w:rFonts w:ascii="Times New Roman" w:hAnsi="Times New Roman" w:cs="Times New Roman"/>
          <w:bCs/>
          <w:sz w:val="24"/>
          <w:szCs w:val="24"/>
          <w:lang w:val="en-US"/>
        </w:rPr>
        <w:t>°C</w:t>
      </w:r>
    </w:p>
    <w:p w14:paraId="798BC551" w14:textId="6394AA50" w:rsidR="00C90491" w:rsidRDefault="00C90491" w:rsidP="00F9787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14C4DC76" w14:textId="77777777" w:rsidR="00C90491" w:rsidRDefault="00C90491" w:rsidP="00F9787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73C3CB" w14:textId="7D8F325B" w:rsidR="00F97873" w:rsidRPr="001C0574" w:rsidRDefault="00F97873" w:rsidP="00F9787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C0574">
        <w:rPr>
          <w:rFonts w:ascii="Times New Roman" w:hAnsi="Times New Roman" w:cs="Times New Roman"/>
          <w:b/>
          <w:sz w:val="24"/>
          <w:szCs w:val="24"/>
          <w:lang w:val="en-GB"/>
        </w:rPr>
        <w:t>Table SM</w:t>
      </w:r>
      <w:r w:rsidR="00316544" w:rsidRPr="001C0574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1C057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Calculated p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arameters values of Langmuir, Freundlich and Sips isotherm models 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for the hydrocarbons adsorption onto BCP, ABCP, FS400 and BBCP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materials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from dispersions containing 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>DMA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42210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142210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DMA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>200 mg L</w:t>
      </w:r>
      <w:r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) and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SLS 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142210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142210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SLS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6 g L</w:t>
      </w:r>
      <w:r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1465"/>
        <w:gridCol w:w="1509"/>
        <w:gridCol w:w="1804"/>
        <w:gridCol w:w="1245"/>
        <w:gridCol w:w="1022"/>
      </w:tblGrid>
      <w:tr w:rsidR="00607CF2" w:rsidRPr="001C0574" w14:paraId="0298E83E" w14:textId="77777777" w:rsidTr="00316544">
        <w:tc>
          <w:tcPr>
            <w:tcW w:w="1345" w:type="pct"/>
            <w:tcBorders>
              <w:top w:val="single" w:sz="8" w:space="0" w:color="auto"/>
              <w:bottom w:val="single" w:sz="8" w:space="0" w:color="auto"/>
            </w:tcBorders>
          </w:tcPr>
          <w:p w14:paraId="062B176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Adsorbent material</w:t>
            </w: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</w:tcPr>
          <w:p w14:paraId="3E2E211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</w:t>
            </w:r>
          </w:p>
        </w:tc>
        <w:tc>
          <w:tcPr>
            <w:tcW w:w="783" w:type="pct"/>
            <w:tcBorders>
              <w:top w:val="single" w:sz="8" w:space="0" w:color="auto"/>
              <w:bottom w:val="single" w:sz="8" w:space="0" w:color="auto"/>
            </w:tcBorders>
          </w:tcPr>
          <w:p w14:paraId="0AB8323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q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en-GB"/>
              </w:rPr>
              <w:t>m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(mg g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-1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36" w:type="pct"/>
            <w:tcBorders>
              <w:top w:val="single" w:sz="8" w:space="0" w:color="auto"/>
              <w:bottom w:val="single" w:sz="8" w:space="0" w:color="auto"/>
            </w:tcBorders>
          </w:tcPr>
          <w:p w14:paraId="576A5C8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K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a)</w:t>
            </w:r>
          </w:p>
        </w:tc>
        <w:tc>
          <w:tcPr>
            <w:tcW w:w="646" w:type="pct"/>
            <w:tcBorders>
              <w:top w:val="single" w:sz="8" w:space="0" w:color="auto"/>
              <w:bottom w:val="single" w:sz="8" w:space="0" w:color="auto"/>
            </w:tcBorders>
          </w:tcPr>
          <w:p w14:paraId="266CF2B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n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 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</w:t>
            </w:r>
          </w:p>
        </w:tc>
        <w:tc>
          <w:tcPr>
            <w:tcW w:w="530" w:type="pct"/>
            <w:tcBorders>
              <w:top w:val="single" w:sz="8" w:space="0" w:color="auto"/>
              <w:bottom w:val="single" w:sz="8" w:space="0" w:color="auto"/>
            </w:tcBorders>
          </w:tcPr>
          <w:p w14:paraId="3CA78B5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607CF2" w:rsidRPr="001C0574" w14:paraId="1AEFBF34" w14:textId="77777777" w:rsidTr="00316544">
        <w:tc>
          <w:tcPr>
            <w:tcW w:w="1345" w:type="pct"/>
            <w:tcBorders>
              <w:top w:val="single" w:sz="8" w:space="0" w:color="auto"/>
            </w:tcBorders>
          </w:tcPr>
          <w:p w14:paraId="3F12340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BCP</w:t>
            </w:r>
          </w:p>
        </w:tc>
        <w:tc>
          <w:tcPr>
            <w:tcW w:w="760" w:type="pct"/>
            <w:tcBorders>
              <w:top w:val="single" w:sz="8" w:space="0" w:color="auto"/>
            </w:tcBorders>
          </w:tcPr>
          <w:p w14:paraId="38625EB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83" w:type="pct"/>
            <w:tcBorders>
              <w:top w:val="single" w:sz="8" w:space="0" w:color="auto"/>
            </w:tcBorders>
          </w:tcPr>
          <w:p w14:paraId="30D8541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± 4</w:t>
            </w:r>
          </w:p>
        </w:tc>
        <w:tc>
          <w:tcPr>
            <w:tcW w:w="936" w:type="pct"/>
            <w:tcBorders>
              <w:top w:val="single" w:sz="8" w:space="0" w:color="auto"/>
            </w:tcBorders>
          </w:tcPr>
          <w:p w14:paraId="761FE13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0.014 ± 0.014</w:t>
            </w:r>
          </w:p>
        </w:tc>
        <w:tc>
          <w:tcPr>
            <w:tcW w:w="646" w:type="pct"/>
            <w:tcBorders>
              <w:top w:val="single" w:sz="8" w:space="0" w:color="auto"/>
            </w:tcBorders>
          </w:tcPr>
          <w:p w14:paraId="4010889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0" w:type="pct"/>
            <w:tcBorders>
              <w:top w:val="single" w:sz="8" w:space="0" w:color="auto"/>
            </w:tcBorders>
          </w:tcPr>
          <w:p w14:paraId="555437D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0.7518</w:t>
            </w:r>
          </w:p>
        </w:tc>
      </w:tr>
      <w:tr w:rsidR="00607CF2" w:rsidRPr="001C0574" w14:paraId="1A36E353" w14:textId="77777777" w:rsidTr="00316544">
        <w:tc>
          <w:tcPr>
            <w:tcW w:w="1345" w:type="pct"/>
          </w:tcPr>
          <w:p w14:paraId="7A86DDE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60" w:type="pct"/>
          </w:tcPr>
          <w:p w14:paraId="22FC6AC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83" w:type="pct"/>
          </w:tcPr>
          <w:p w14:paraId="4898DEB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6" w:type="pct"/>
          </w:tcPr>
          <w:p w14:paraId="2BA4A91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± 0.9</w:t>
            </w:r>
          </w:p>
        </w:tc>
        <w:tc>
          <w:tcPr>
            <w:tcW w:w="646" w:type="pct"/>
          </w:tcPr>
          <w:p w14:paraId="66F86B7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± 1</w:t>
            </w:r>
          </w:p>
        </w:tc>
        <w:tc>
          <w:tcPr>
            <w:tcW w:w="530" w:type="pct"/>
          </w:tcPr>
          <w:p w14:paraId="633F9B5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0.7669</w:t>
            </w:r>
          </w:p>
        </w:tc>
      </w:tr>
      <w:tr w:rsidR="00607CF2" w:rsidRPr="001C0574" w14:paraId="635F2FF5" w14:textId="77777777" w:rsidTr="00316544">
        <w:tc>
          <w:tcPr>
            <w:tcW w:w="1345" w:type="pct"/>
          </w:tcPr>
          <w:p w14:paraId="46BB99A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60" w:type="pct"/>
          </w:tcPr>
          <w:p w14:paraId="260285D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83" w:type="pct"/>
          </w:tcPr>
          <w:p w14:paraId="49D571B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936" w:type="pct"/>
          </w:tcPr>
          <w:p w14:paraId="1C77F61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646" w:type="pct"/>
          </w:tcPr>
          <w:p w14:paraId="4129635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530" w:type="pct"/>
          </w:tcPr>
          <w:p w14:paraId="6BD4F24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607CF2" w:rsidRPr="001C0574" w14:paraId="5A3FC9D4" w14:textId="77777777" w:rsidTr="00316544">
        <w:tc>
          <w:tcPr>
            <w:tcW w:w="1345" w:type="pct"/>
          </w:tcPr>
          <w:p w14:paraId="55BFC39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ABCP</w:t>
            </w:r>
          </w:p>
        </w:tc>
        <w:tc>
          <w:tcPr>
            <w:tcW w:w="760" w:type="pct"/>
          </w:tcPr>
          <w:p w14:paraId="38C0304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83" w:type="pct"/>
          </w:tcPr>
          <w:p w14:paraId="400A0B1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104 ± 23</w:t>
            </w:r>
          </w:p>
        </w:tc>
        <w:tc>
          <w:tcPr>
            <w:tcW w:w="936" w:type="pct"/>
          </w:tcPr>
          <w:p w14:paraId="5C5904C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0.014 ± 0.008</w:t>
            </w:r>
          </w:p>
        </w:tc>
        <w:tc>
          <w:tcPr>
            <w:tcW w:w="646" w:type="pct"/>
          </w:tcPr>
          <w:p w14:paraId="5E19AE7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0" w:type="pct"/>
          </w:tcPr>
          <w:p w14:paraId="1A48144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0.9364</w:t>
            </w:r>
          </w:p>
        </w:tc>
      </w:tr>
      <w:tr w:rsidR="00607CF2" w:rsidRPr="001C0574" w14:paraId="3BBECCA2" w14:textId="77777777" w:rsidTr="00316544">
        <w:tc>
          <w:tcPr>
            <w:tcW w:w="1345" w:type="pct"/>
          </w:tcPr>
          <w:p w14:paraId="5C2EAD8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14:paraId="05C3A98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83" w:type="pct"/>
          </w:tcPr>
          <w:p w14:paraId="3E4C3EB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</w:tcPr>
          <w:p w14:paraId="0E0EF10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3</w:t>
            </w:r>
          </w:p>
        </w:tc>
        <w:tc>
          <w:tcPr>
            <w:tcW w:w="646" w:type="pct"/>
          </w:tcPr>
          <w:p w14:paraId="6E41B81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0.4</w:t>
            </w:r>
          </w:p>
        </w:tc>
        <w:tc>
          <w:tcPr>
            <w:tcW w:w="530" w:type="pct"/>
          </w:tcPr>
          <w:p w14:paraId="6A4031A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0.9712</w:t>
            </w:r>
          </w:p>
        </w:tc>
      </w:tr>
      <w:tr w:rsidR="00607CF2" w:rsidRPr="001C0574" w14:paraId="6EAEF866" w14:textId="77777777" w:rsidTr="00316544">
        <w:tc>
          <w:tcPr>
            <w:tcW w:w="1345" w:type="pct"/>
          </w:tcPr>
          <w:p w14:paraId="21BD365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14:paraId="72D9CEF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83" w:type="pct"/>
          </w:tcPr>
          <w:p w14:paraId="28E5B82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14:paraId="0FD611D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</w:tcPr>
          <w:p w14:paraId="22768FD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0" w:type="pct"/>
          </w:tcPr>
          <w:p w14:paraId="3978E9D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7CF2" w:rsidRPr="001C0574" w14:paraId="0A7E60CA" w14:textId="77777777" w:rsidTr="00316544">
        <w:tc>
          <w:tcPr>
            <w:tcW w:w="1345" w:type="pct"/>
          </w:tcPr>
          <w:p w14:paraId="497C5C7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FS400</w:t>
            </w:r>
          </w:p>
        </w:tc>
        <w:tc>
          <w:tcPr>
            <w:tcW w:w="760" w:type="pct"/>
          </w:tcPr>
          <w:p w14:paraId="42F3FB0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83" w:type="pct"/>
          </w:tcPr>
          <w:p w14:paraId="24F10A9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240 ± 11</w:t>
            </w:r>
          </w:p>
        </w:tc>
        <w:tc>
          <w:tcPr>
            <w:tcW w:w="936" w:type="pct"/>
          </w:tcPr>
          <w:p w14:paraId="4E2F0EC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0.10 ± 0.02</w:t>
            </w:r>
          </w:p>
        </w:tc>
        <w:tc>
          <w:tcPr>
            <w:tcW w:w="646" w:type="pct"/>
          </w:tcPr>
          <w:p w14:paraId="7E57BC2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</w:tcPr>
          <w:p w14:paraId="06DA947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0.9553</w:t>
            </w:r>
          </w:p>
        </w:tc>
      </w:tr>
      <w:tr w:rsidR="00607CF2" w:rsidRPr="001C0574" w14:paraId="1BE15AA6" w14:textId="77777777" w:rsidTr="00316544">
        <w:tc>
          <w:tcPr>
            <w:tcW w:w="1345" w:type="pct"/>
          </w:tcPr>
          <w:p w14:paraId="2D53EAC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14:paraId="076242B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83" w:type="pct"/>
          </w:tcPr>
          <w:p w14:paraId="5FA5197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</w:tcPr>
          <w:p w14:paraId="5BCF385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8</w:t>
            </w:r>
          </w:p>
        </w:tc>
        <w:tc>
          <w:tcPr>
            <w:tcW w:w="646" w:type="pct"/>
          </w:tcPr>
          <w:p w14:paraId="37B1EF7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2.9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0.4</w:t>
            </w:r>
          </w:p>
        </w:tc>
        <w:tc>
          <w:tcPr>
            <w:tcW w:w="530" w:type="pct"/>
          </w:tcPr>
          <w:p w14:paraId="403DBF5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0.9139</w:t>
            </w:r>
          </w:p>
        </w:tc>
      </w:tr>
      <w:tr w:rsidR="00607CF2" w:rsidRPr="001C0574" w14:paraId="3BD6B5F4" w14:textId="77777777" w:rsidTr="00316544">
        <w:tc>
          <w:tcPr>
            <w:tcW w:w="1345" w:type="pct"/>
          </w:tcPr>
          <w:p w14:paraId="2F5F4C1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14:paraId="75F6507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83" w:type="pct"/>
          </w:tcPr>
          <w:p w14:paraId="0579BDB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246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27</w:t>
            </w:r>
          </w:p>
        </w:tc>
        <w:tc>
          <w:tcPr>
            <w:tcW w:w="936" w:type="pct"/>
          </w:tcPr>
          <w:p w14:paraId="2A70299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0.11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0.03</w:t>
            </w:r>
          </w:p>
        </w:tc>
        <w:tc>
          <w:tcPr>
            <w:tcW w:w="646" w:type="pct"/>
          </w:tcPr>
          <w:p w14:paraId="2BF949D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1.0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0.2</w:t>
            </w:r>
          </w:p>
        </w:tc>
        <w:tc>
          <w:tcPr>
            <w:tcW w:w="530" w:type="pct"/>
          </w:tcPr>
          <w:p w14:paraId="1592CD3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0.9515</w:t>
            </w:r>
          </w:p>
        </w:tc>
      </w:tr>
      <w:tr w:rsidR="00607CF2" w:rsidRPr="001C0574" w14:paraId="3A009C08" w14:textId="77777777" w:rsidTr="00316544">
        <w:tc>
          <w:tcPr>
            <w:tcW w:w="1345" w:type="pct"/>
          </w:tcPr>
          <w:p w14:paraId="370F33B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BBCP</w:t>
            </w:r>
          </w:p>
        </w:tc>
        <w:tc>
          <w:tcPr>
            <w:tcW w:w="760" w:type="pct"/>
          </w:tcPr>
          <w:p w14:paraId="5D40112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83" w:type="pct"/>
          </w:tcPr>
          <w:p w14:paraId="7DDDFF6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883 ± 37</w:t>
            </w:r>
          </w:p>
        </w:tc>
        <w:tc>
          <w:tcPr>
            <w:tcW w:w="936" w:type="pct"/>
          </w:tcPr>
          <w:p w14:paraId="489CA34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0.15 ± 0.02</w:t>
            </w:r>
          </w:p>
        </w:tc>
        <w:tc>
          <w:tcPr>
            <w:tcW w:w="646" w:type="pct"/>
          </w:tcPr>
          <w:p w14:paraId="3C31D5D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</w:tcPr>
          <w:p w14:paraId="5EE6095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0.9814</w:t>
            </w:r>
          </w:p>
        </w:tc>
      </w:tr>
      <w:tr w:rsidR="00607CF2" w:rsidRPr="001C0574" w14:paraId="79C3D2DC" w14:textId="77777777" w:rsidTr="00316544">
        <w:tc>
          <w:tcPr>
            <w:tcW w:w="1345" w:type="pct"/>
          </w:tcPr>
          <w:p w14:paraId="446EA17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14:paraId="6334514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83" w:type="pct"/>
          </w:tcPr>
          <w:p w14:paraId="691EF9D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</w:tcPr>
          <w:p w14:paraId="6463A04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174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23</w:t>
            </w:r>
          </w:p>
        </w:tc>
        <w:tc>
          <w:tcPr>
            <w:tcW w:w="646" w:type="pct"/>
          </w:tcPr>
          <w:p w14:paraId="5D0857D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0.2</w:t>
            </w:r>
          </w:p>
        </w:tc>
        <w:tc>
          <w:tcPr>
            <w:tcW w:w="530" w:type="pct"/>
          </w:tcPr>
          <w:p w14:paraId="241FF9E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0.9430</w:t>
            </w:r>
          </w:p>
        </w:tc>
      </w:tr>
      <w:tr w:rsidR="00607CF2" w:rsidRPr="001C0574" w14:paraId="2A6F2127" w14:textId="77777777" w:rsidTr="00316544">
        <w:tc>
          <w:tcPr>
            <w:tcW w:w="1345" w:type="pct"/>
            <w:tcBorders>
              <w:bottom w:val="single" w:sz="8" w:space="0" w:color="auto"/>
            </w:tcBorders>
          </w:tcPr>
          <w:p w14:paraId="687D32F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bottom w:val="single" w:sz="8" w:space="0" w:color="auto"/>
            </w:tcBorders>
          </w:tcPr>
          <w:p w14:paraId="2619F17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83" w:type="pct"/>
            <w:tcBorders>
              <w:bottom w:val="single" w:sz="8" w:space="0" w:color="auto"/>
            </w:tcBorders>
          </w:tcPr>
          <w:p w14:paraId="4C5269F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918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90</w:t>
            </w:r>
          </w:p>
        </w:tc>
        <w:tc>
          <w:tcPr>
            <w:tcW w:w="936" w:type="pct"/>
            <w:tcBorders>
              <w:bottom w:val="single" w:sz="8" w:space="0" w:color="auto"/>
            </w:tcBorders>
          </w:tcPr>
          <w:p w14:paraId="10B7A72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0.16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0.02</w:t>
            </w:r>
          </w:p>
        </w:tc>
        <w:tc>
          <w:tcPr>
            <w:tcW w:w="646" w:type="pct"/>
            <w:tcBorders>
              <w:bottom w:val="single" w:sz="8" w:space="0" w:color="auto"/>
            </w:tcBorders>
          </w:tcPr>
          <w:p w14:paraId="70948A7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 0.1</w:t>
            </w:r>
          </w:p>
        </w:tc>
        <w:tc>
          <w:tcPr>
            <w:tcW w:w="530" w:type="pct"/>
            <w:tcBorders>
              <w:bottom w:val="single" w:sz="8" w:space="0" w:color="auto"/>
            </w:tcBorders>
          </w:tcPr>
          <w:p w14:paraId="0D91B8E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0.9798</w:t>
            </w:r>
          </w:p>
        </w:tc>
      </w:tr>
    </w:tbl>
    <w:p w14:paraId="0457A798" w14:textId="77777777" w:rsidR="00F97873" w:rsidRPr="001C0574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a)</w:t>
      </w:r>
      <w:r w:rsidRPr="001C05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L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(L 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-1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 or 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F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(L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1/n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−1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1–1/n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 or 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 xml:space="preserve">S 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(L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1/s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·mg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−1/s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).</w:t>
      </w:r>
    </w:p>
    <w:p w14:paraId="31C51E34" w14:textId="77777777" w:rsidR="00F97873" w:rsidRPr="001C0574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2247C44" w14:textId="54CA598E" w:rsidR="00F97873" w:rsidRPr="001C0574" w:rsidRDefault="00F97873" w:rsidP="00F9787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C0574">
        <w:rPr>
          <w:rFonts w:ascii="Times New Roman" w:hAnsi="Times New Roman" w:cs="Times New Roman"/>
          <w:b/>
          <w:sz w:val="24"/>
          <w:szCs w:val="24"/>
          <w:lang w:val="en-GB"/>
        </w:rPr>
        <w:t>Table SM</w:t>
      </w:r>
      <w:r w:rsidR="00316544" w:rsidRPr="001C0574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1C0574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Calculated p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arameters values of Langmuir, Freundlich and Sips isotherm models 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for the hydrocarbons adsorption onto BCP, ABCP, FS400 and BBCP materials from dispersions containing DMA (</w:t>
      </w:r>
      <w:r w:rsidR="00142210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142210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DMA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 200 mg L</w:t>
      </w:r>
      <w:r w:rsidR="00142210"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) and SDBS (</w:t>
      </w:r>
      <w:r w:rsidR="00142210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142210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SDBS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 2.5 g L</w:t>
      </w:r>
      <w:r w:rsidR="00142210"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142210" w:rsidRPr="001C057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463"/>
        <w:gridCol w:w="1523"/>
        <w:gridCol w:w="1802"/>
        <w:gridCol w:w="1243"/>
        <w:gridCol w:w="1018"/>
      </w:tblGrid>
      <w:tr w:rsidR="00607CF2" w:rsidRPr="001C0574" w14:paraId="09C15012" w14:textId="77777777" w:rsidTr="000D14BD">
        <w:tc>
          <w:tcPr>
            <w:tcW w:w="1343" w:type="pct"/>
            <w:tcBorders>
              <w:top w:val="single" w:sz="8" w:space="0" w:color="auto"/>
              <w:bottom w:val="single" w:sz="8" w:space="0" w:color="auto"/>
            </w:tcBorders>
          </w:tcPr>
          <w:p w14:paraId="7CC0329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Adsorbent material</w:t>
            </w:r>
          </w:p>
        </w:tc>
        <w:tc>
          <w:tcPr>
            <w:tcW w:w="759" w:type="pct"/>
            <w:tcBorders>
              <w:top w:val="single" w:sz="8" w:space="0" w:color="auto"/>
              <w:bottom w:val="single" w:sz="8" w:space="0" w:color="auto"/>
            </w:tcBorders>
          </w:tcPr>
          <w:p w14:paraId="7460B3D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</w:t>
            </w:r>
          </w:p>
        </w:tc>
        <w:tc>
          <w:tcPr>
            <w:tcW w:w="790" w:type="pct"/>
            <w:tcBorders>
              <w:top w:val="single" w:sz="8" w:space="0" w:color="auto"/>
              <w:bottom w:val="single" w:sz="8" w:space="0" w:color="auto"/>
            </w:tcBorders>
          </w:tcPr>
          <w:p w14:paraId="3CE1721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q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en-GB"/>
              </w:rPr>
              <w:t>m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(mg g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-1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35" w:type="pct"/>
            <w:tcBorders>
              <w:top w:val="single" w:sz="8" w:space="0" w:color="auto"/>
              <w:bottom w:val="single" w:sz="8" w:space="0" w:color="auto"/>
            </w:tcBorders>
          </w:tcPr>
          <w:p w14:paraId="2FE1B9F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K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a)</w:t>
            </w:r>
          </w:p>
        </w:tc>
        <w:tc>
          <w:tcPr>
            <w:tcW w:w="645" w:type="pct"/>
            <w:tcBorders>
              <w:top w:val="single" w:sz="8" w:space="0" w:color="auto"/>
              <w:bottom w:val="single" w:sz="8" w:space="0" w:color="auto"/>
            </w:tcBorders>
          </w:tcPr>
          <w:p w14:paraId="01A8E12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n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 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</w:t>
            </w:r>
          </w:p>
        </w:tc>
        <w:tc>
          <w:tcPr>
            <w:tcW w:w="529" w:type="pct"/>
            <w:tcBorders>
              <w:top w:val="single" w:sz="8" w:space="0" w:color="auto"/>
              <w:bottom w:val="single" w:sz="8" w:space="0" w:color="auto"/>
            </w:tcBorders>
          </w:tcPr>
          <w:p w14:paraId="46D2382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607CF2" w:rsidRPr="001C0574" w14:paraId="4184084E" w14:textId="77777777" w:rsidTr="000D14BD">
        <w:tc>
          <w:tcPr>
            <w:tcW w:w="1343" w:type="pct"/>
            <w:tcBorders>
              <w:top w:val="single" w:sz="8" w:space="0" w:color="auto"/>
            </w:tcBorders>
          </w:tcPr>
          <w:p w14:paraId="582972F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ABCP</w:t>
            </w: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492B6E6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90" w:type="pct"/>
            <w:tcBorders>
              <w:top w:val="single" w:sz="8" w:space="0" w:color="auto"/>
            </w:tcBorders>
          </w:tcPr>
          <w:p w14:paraId="2238348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184 ± 94</w:t>
            </w:r>
          </w:p>
        </w:tc>
        <w:tc>
          <w:tcPr>
            <w:tcW w:w="935" w:type="pct"/>
            <w:tcBorders>
              <w:top w:val="single" w:sz="8" w:space="0" w:color="auto"/>
            </w:tcBorders>
          </w:tcPr>
          <w:p w14:paraId="6142D15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0.012 ± 0.021</w:t>
            </w:r>
          </w:p>
        </w:tc>
        <w:tc>
          <w:tcPr>
            <w:tcW w:w="645" w:type="pct"/>
            <w:tcBorders>
              <w:top w:val="single" w:sz="8" w:space="0" w:color="auto"/>
            </w:tcBorders>
          </w:tcPr>
          <w:p w14:paraId="5B66C5D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pct"/>
            <w:tcBorders>
              <w:top w:val="single" w:sz="8" w:space="0" w:color="auto"/>
            </w:tcBorders>
          </w:tcPr>
          <w:p w14:paraId="10C06F8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0.5063</w:t>
            </w:r>
          </w:p>
        </w:tc>
      </w:tr>
      <w:tr w:rsidR="00607CF2" w:rsidRPr="001C0574" w14:paraId="2B1434BE" w14:textId="77777777" w:rsidTr="000D14BD">
        <w:tc>
          <w:tcPr>
            <w:tcW w:w="1343" w:type="pct"/>
          </w:tcPr>
          <w:p w14:paraId="013F65E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9" w:type="pct"/>
          </w:tcPr>
          <w:p w14:paraId="78348F3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90" w:type="pct"/>
          </w:tcPr>
          <w:p w14:paraId="1367952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5" w:type="pct"/>
          </w:tcPr>
          <w:p w14:paraId="07D148D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5" w:type="pct"/>
          </w:tcPr>
          <w:p w14:paraId="02E433E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pct"/>
          </w:tcPr>
          <w:p w14:paraId="07A6F51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7CF2" w:rsidRPr="001C0574" w14:paraId="068CD16A" w14:textId="77777777" w:rsidTr="000D14BD">
        <w:tc>
          <w:tcPr>
            <w:tcW w:w="1343" w:type="pct"/>
          </w:tcPr>
          <w:p w14:paraId="413823E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9" w:type="pct"/>
          </w:tcPr>
          <w:p w14:paraId="21C5F2B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90" w:type="pct"/>
          </w:tcPr>
          <w:p w14:paraId="41FCB1C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5" w:type="pct"/>
          </w:tcPr>
          <w:p w14:paraId="163C85E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5" w:type="pct"/>
          </w:tcPr>
          <w:p w14:paraId="2AE965E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pct"/>
          </w:tcPr>
          <w:p w14:paraId="56F816B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7CF2" w:rsidRPr="001C0574" w14:paraId="7060D81D" w14:textId="77777777" w:rsidTr="000D14BD">
        <w:tc>
          <w:tcPr>
            <w:tcW w:w="1343" w:type="pct"/>
          </w:tcPr>
          <w:p w14:paraId="634A7BF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FS400</w:t>
            </w:r>
          </w:p>
        </w:tc>
        <w:tc>
          <w:tcPr>
            <w:tcW w:w="759" w:type="pct"/>
          </w:tcPr>
          <w:p w14:paraId="3B819B6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90" w:type="pct"/>
          </w:tcPr>
          <w:p w14:paraId="76328F0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309 ± 18</w:t>
            </w:r>
          </w:p>
        </w:tc>
        <w:tc>
          <w:tcPr>
            <w:tcW w:w="935" w:type="pct"/>
          </w:tcPr>
          <w:p w14:paraId="0CA53777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0.04 ± 0.01</w:t>
            </w:r>
          </w:p>
        </w:tc>
        <w:tc>
          <w:tcPr>
            <w:tcW w:w="645" w:type="pct"/>
          </w:tcPr>
          <w:p w14:paraId="394D8DE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6F4976D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0.9640</w:t>
            </w:r>
          </w:p>
        </w:tc>
      </w:tr>
      <w:tr w:rsidR="00607CF2" w:rsidRPr="001C0574" w14:paraId="3CF1BFC6" w14:textId="77777777" w:rsidTr="000D14BD">
        <w:tc>
          <w:tcPr>
            <w:tcW w:w="1343" w:type="pct"/>
          </w:tcPr>
          <w:p w14:paraId="4E4FD1C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672FF29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90" w:type="pct"/>
          </w:tcPr>
          <w:p w14:paraId="357AA49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14:paraId="3D09C40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48 ± 12</w:t>
            </w:r>
          </w:p>
        </w:tc>
        <w:tc>
          <w:tcPr>
            <w:tcW w:w="645" w:type="pct"/>
          </w:tcPr>
          <w:p w14:paraId="3AB1DB5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3.0 ± 0.5</w:t>
            </w:r>
          </w:p>
        </w:tc>
        <w:tc>
          <w:tcPr>
            <w:tcW w:w="529" w:type="pct"/>
          </w:tcPr>
          <w:p w14:paraId="5439800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0.9480</w:t>
            </w:r>
          </w:p>
        </w:tc>
      </w:tr>
      <w:tr w:rsidR="00607CF2" w:rsidRPr="001C0574" w14:paraId="0762AADC" w14:textId="77777777" w:rsidTr="000D14BD">
        <w:tc>
          <w:tcPr>
            <w:tcW w:w="1343" w:type="pct"/>
          </w:tcPr>
          <w:p w14:paraId="2156D4F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1B35C16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90" w:type="pct"/>
          </w:tcPr>
          <w:p w14:paraId="78488D6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338 ± 71</w:t>
            </w:r>
          </w:p>
        </w:tc>
        <w:tc>
          <w:tcPr>
            <w:tcW w:w="935" w:type="pct"/>
          </w:tcPr>
          <w:p w14:paraId="1265F9E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0.05 ± 0.03</w:t>
            </w:r>
          </w:p>
        </w:tc>
        <w:tc>
          <w:tcPr>
            <w:tcW w:w="645" w:type="pct"/>
          </w:tcPr>
          <w:p w14:paraId="6D31811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1.2 ± 0.4</w:t>
            </w:r>
          </w:p>
        </w:tc>
        <w:tc>
          <w:tcPr>
            <w:tcW w:w="529" w:type="pct"/>
          </w:tcPr>
          <w:p w14:paraId="1F33201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0.9619</w:t>
            </w:r>
          </w:p>
        </w:tc>
      </w:tr>
      <w:tr w:rsidR="00607CF2" w:rsidRPr="001C0574" w14:paraId="702CCDED" w14:textId="77777777" w:rsidTr="000D14BD">
        <w:tc>
          <w:tcPr>
            <w:tcW w:w="1343" w:type="pct"/>
          </w:tcPr>
          <w:p w14:paraId="6F417C9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BBCP</w:t>
            </w:r>
          </w:p>
        </w:tc>
        <w:tc>
          <w:tcPr>
            <w:tcW w:w="759" w:type="pct"/>
          </w:tcPr>
          <w:p w14:paraId="3E56397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790" w:type="pct"/>
          </w:tcPr>
          <w:p w14:paraId="0CE7B7D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1106 ± 80</w:t>
            </w:r>
          </w:p>
        </w:tc>
        <w:tc>
          <w:tcPr>
            <w:tcW w:w="935" w:type="pct"/>
          </w:tcPr>
          <w:p w14:paraId="308487A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0.10 ± 0.02</w:t>
            </w:r>
          </w:p>
        </w:tc>
        <w:tc>
          <w:tcPr>
            <w:tcW w:w="645" w:type="pct"/>
          </w:tcPr>
          <w:p w14:paraId="6753DAC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16FC82A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0.9527</w:t>
            </w:r>
          </w:p>
        </w:tc>
      </w:tr>
      <w:tr w:rsidR="00607CF2" w:rsidRPr="001C0574" w14:paraId="57C14EE8" w14:textId="77777777" w:rsidTr="000D14BD">
        <w:tc>
          <w:tcPr>
            <w:tcW w:w="1343" w:type="pct"/>
          </w:tcPr>
          <w:p w14:paraId="01E5031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49B39AB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790" w:type="pct"/>
          </w:tcPr>
          <w:p w14:paraId="0A4220E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14:paraId="25F58CB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241 ± 47</w:t>
            </w:r>
          </w:p>
        </w:tc>
        <w:tc>
          <w:tcPr>
            <w:tcW w:w="645" w:type="pct"/>
          </w:tcPr>
          <w:p w14:paraId="5824554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2.9 ± 0.5</w:t>
            </w:r>
          </w:p>
        </w:tc>
        <w:tc>
          <w:tcPr>
            <w:tcW w:w="529" w:type="pct"/>
          </w:tcPr>
          <w:p w14:paraId="04E81D8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0.9286</w:t>
            </w:r>
          </w:p>
        </w:tc>
      </w:tr>
      <w:tr w:rsidR="00607CF2" w:rsidRPr="001C0574" w14:paraId="534753E2" w14:textId="77777777" w:rsidTr="000D14BD">
        <w:tc>
          <w:tcPr>
            <w:tcW w:w="1343" w:type="pct"/>
          </w:tcPr>
          <w:p w14:paraId="2DFD011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5E1F648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790" w:type="pct"/>
          </w:tcPr>
          <w:p w14:paraId="7561AB4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1180 ± 280</w:t>
            </w:r>
          </w:p>
        </w:tc>
        <w:tc>
          <w:tcPr>
            <w:tcW w:w="935" w:type="pct"/>
          </w:tcPr>
          <w:p w14:paraId="3EF56B49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0.11 ± 0.04</w:t>
            </w:r>
          </w:p>
        </w:tc>
        <w:tc>
          <w:tcPr>
            <w:tcW w:w="645" w:type="pct"/>
          </w:tcPr>
          <w:p w14:paraId="68219FEA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1.1 ± 0.4</w:t>
            </w:r>
          </w:p>
        </w:tc>
        <w:tc>
          <w:tcPr>
            <w:tcW w:w="529" w:type="pct"/>
          </w:tcPr>
          <w:p w14:paraId="6D00D06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0.9471</w:t>
            </w:r>
          </w:p>
        </w:tc>
      </w:tr>
    </w:tbl>
    <w:p w14:paraId="7269F0EC" w14:textId="77777777" w:rsidR="00F97873" w:rsidRPr="001C0574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a)</w:t>
      </w:r>
      <w:r w:rsidRPr="001C05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L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(L 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-1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 or 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F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(L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1/n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−1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1–1/n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 or K</w:t>
      </w:r>
      <w:r w:rsidRPr="001C057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 xml:space="preserve">S 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(L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1/s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·mg</w:t>
      </w:r>
      <w:r w:rsidRPr="001C057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−1/s</w:t>
      </w:r>
      <w:r w:rsidRPr="001C0574">
        <w:rPr>
          <w:rFonts w:ascii="Times New Roman" w:hAnsi="Times New Roman" w:cs="Times New Roman"/>
          <w:bCs/>
          <w:sz w:val="24"/>
          <w:szCs w:val="24"/>
          <w:lang w:val="en-GB"/>
        </w:rPr>
        <w:t>).</w:t>
      </w:r>
    </w:p>
    <w:p w14:paraId="654C762F" w14:textId="77777777" w:rsidR="00F97873" w:rsidRPr="001C0574" w:rsidRDefault="00F97873" w:rsidP="00F9787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5ECB01" w14:textId="77777777" w:rsidR="00F97873" w:rsidRPr="001C0574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9ECEB6" w14:textId="5909043F" w:rsidR="00F97873" w:rsidRPr="001C0574" w:rsidRDefault="00F97873" w:rsidP="00316544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C05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SM</w:t>
      </w:r>
      <w:r w:rsidR="00316544" w:rsidRPr="001C05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3</w:t>
      </w:r>
      <w:r w:rsidRPr="001C05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Calculated p</w:t>
      </w:r>
      <w:r w:rsidRPr="001C057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arameters values of Langmuir, Freundlich and Sips isotherm models 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>for the hydrocarbons adsorption onto BBCP from dispersions containing DMA (</w:t>
      </w:r>
      <w:r w:rsidR="00804211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804211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DMA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 200 mg L</w:t>
      </w:r>
      <w:r w:rsidR="00804211"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>), SLS (</w:t>
      </w:r>
      <w:r w:rsidR="00804211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804211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SLS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= 6 g L</w:t>
      </w:r>
      <w:r w:rsidR="00804211"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>) and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NaCl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(0 ≤ </w:t>
      </w:r>
      <w:r w:rsidR="00804211" w:rsidRPr="001C0574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="00804211" w:rsidRPr="001C057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NaCl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 xml:space="preserve"> ≤ 0.5 mol L</w:t>
      </w:r>
      <w:r w:rsidR="00804211" w:rsidRPr="001C057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804211" w:rsidRPr="001C057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C057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575"/>
        <w:gridCol w:w="1791"/>
        <w:gridCol w:w="1941"/>
        <w:gridCol w:w="1640"/>
        <w:gridCol w:w="1099"/>
      </w:tblGrid>
      <w:tr w:rsidR="00316544" w:rsidRPr="001C0574" w14:paraId="2809FEA9" w14:textId="77777777" w:rsidTr="00607CF2">
        <w:tc>
          <w:tcPr>
            <w:tcW w:w="826" w:type="pct"/>
            <w:tcBorders>
              <w:top w:val="single" w:sz="8" w:space="0" w:color="auto"/>
              <w:bottom w:val="single" w:sz="8" w:space="0" w:color="auto"/>
            </w:tcBorders>
          </w:tcPr>
          <w:p w14:paraId="236D04CB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(mol L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17" w:type="pct"/>
            <w:tcBorders>
              <w:top w:val="single" w:sz="8" w:space="0" w:color="auto"/>
              <w:bottom w:val="single" w:sz="8" w:space="0" w:color="auto"/>
            </w:tcBorders>
          </w:tcPr>
          <w:p w14:paraId="285DB025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</w:t>
            </w:r>
          </w:p>
        </w:tc>
        <w:tc>
          <w:tcPr>
            <w:tcW w:w="929" w:type="pct"/>
            <w:tcBorders>
              <w:top w:val="single" w:sz="8" w:space="0" w:color="auto"/>
              <w:bottom w:val="single" w:sz="8" w:space="0" w:color="auto"/>
            </w:tcBorders>
          </w:tcPr>
          <w:p w14:paraId="2D3B517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q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en-GB"/>
              </w:rPr>
              <w:t>m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(mg g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-1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1007" w:type="pct"/>
            <w:tcBorders>
              <w:top w:val="single" w:sz="8" w:space="0" w:color="auto"/>
              <w:bottom w:val="single" w:sz="8" w:space="0" w:color="auto"/>
            </w:tcBorders>
          </w:tcPr>
          <w:p w14:paraId="57B0E36C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K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a)</w:t>
            </w:r>
          </w:p>
        </w:tc>
        <w:tc>
          <w:tcPr>
            <w:tcW w:w="851" w:type="pct"/>
            <w:tcBorders>
              <w:top w:val="single" w:sz="8" w:space="0" w:color="auto"/>
              <w:bottom w:val="single" w:sz="8" w:space="0" w:color="auto"/>
            </w:tcBorders>
          </w:tcPr>
          <w:p w14:paraId="381191FB" w14:textId="5DB2DC3D" w:rsidR="00316544" w:rsidRPr="001C0574" w:rsidRDefault="00B80607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n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 </w:t>
            </w:r>
            <w:r w:rsidRPr="001C05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</w:tcPr>
          <w:p w14:paraId="151A2BAB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Pr="001C057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316544" w:rsidRPr="001C0574" w14:paraId="3A465BC8" w14:textId="77777777" w:rsidTr="00607CF2">
        <w:tc>
          <w:tcPr>
            <w:tcW w:w="826" w:type="pct"/>
            <w:tcBorders>
              <w:top w:val="single" w:sz="8" w:space="0" w:color="auto"/>
            </w:tcBorders>
          </w:tcPr>
          <w:p w14:paraId="227B746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17" w:type="pct"/>
            <w:tcBorders>
              <w:top w:val="single" w:sz="8" w:space="0" w:color="auto"/>
            </w:tcBorders>
          </w:tcPr>
          <w:p w14:paraId="752E9466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929" w:type="pct"/>
            <w:tcBorders>
              <w:top w:val="single" w:sz="8" w:space="0" w:color="auto"/>
            </w:tcBorders>
          </w:tcPr>
          <w:p w14:paraId="16FFF13D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883 ± 37</w:t>
            </w:r>
          </w:p>
        </w:tc>
        <w:tc>
          <w:tcPr>
            <w:tcW w:w="1007" w:type="pct"/>
            <w:tcBorders>
              <w:top w:val="single" w:sz="8" w:space="0" w:color="auto"/>
            </w:tcBorders>
          </w:tcPr>
          <w:p w14:paraId="73D65F1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0.15 ± 0.02</w:t>
            </w:r>
          </w:p>
        </w:tc>
        <w:tc>
          <w:tcPr>
            <w:tcW w:w="851" w:type="pct"/>
            <w:tcBorders>
              <w:top w:val="single" w:sz="8" w:space="0" w:color="auto"/>
            </w:tcBorders>
          </w:tcPr>
          <w:p w14:paraId="020ADC7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70" w:type="pct"/>
            <w:tcBorders>
              <w:top w:val="single" w:sz="8" w:space="0" w:color="auto"/>
            </w:tcBorders>
          </w:tcPr>
          <w:p w14:paraId="75B84BF1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0.9814</w:t>
            </w:r>
          </w:p>
        </w:tc>
      </w:tr>
      <w:tr w:rsidR="00316544" w:rsidRPr="001C0574" w14:paraId="589379E7" w14:textId="77777777" w:rsidTr="00607CF2">
        <w:tc>
          <w:tcPr>
            <w:tcW w:w="826" w:type="pct"/>
          </w:tcPr>
          <w:p w14:paraId="383BE28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17" w:type="pct"/>
          </w:tcPr>
          <w:p w14:paraId="6C6ED4F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929" w:type="pct"/>
          </w:tcPr>
          <w:p w14:paraId="72EE270E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7" w:type="pct"/>
          </w:tcPr>
          <w:p w14:paraId="355D3DFF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125 </w:t>
            </w: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± 17</w:t>
            </w:r>
          </w:p>
        </w:tc>
        <w:tc>
          <w:tcPr>
            <w:tcW w:w="851" w:type="pct"/>
          </w:tcPr>
          <w:p w14:paraId="5520277E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2.0 </w:t>
            </w: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± 0.2</w:t>
            </w:r>
          </w:p>
        </w:tc>
        <w:tc>
          <w:tcPr>
            <w:tcW w:w="570" w:type="pct"/>
          </w:tcPr>
          <w:p w14:paraId="4D97EE08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0.8974</w:t>
            </w:r>
          </w:p>
        </w:tc>
      </w:tr>
      <w:tr w:rsidR="00316544" w:rsidRPr="001C0574" w14:paraId="0260EF5D" w14:textId="77777777" w:rsidTr="00607CF2">
        <w:tc>
          <w:tcPr>
            <w:tcW w:w="826" w:type="pct"/>
          </w:tcPr>
          <w:p w14:paraId="2CB87A5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17" w:type="pct"/>
          </w:tcPr>
          <w:p w14:paraId="3C3968B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929" w:type="pct"/>
          </w:tcPr>
          <w:p w14:paraId="01740969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940 </w:t>
            </w: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± 114</w:t>
            </w:r>
          </w:p>
        </w:tc>
        <w:tc>
          <w:tcPr>
            <w:tcW w:w="1007" w:type="pct"/>
          </w:tcPr>
          <w:p w14:paraId="5B99A01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0.09 </w:t>
            </w: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± 0.02</w:t>
            </w:r>
          </w:p>
        </w:tc>
        <w:tc>
          <w:tcPr>
            <w:tcW w:w="851" w:type="pct"/>
          </w:tcPr>
          <w:p w14:paraId="2F9F6CDF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0.9 </w:t>
            </w: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± 0.1</w:t>
            </w:r>
          </w:p>
        </w:tc>
        <w:tc>
          <w:tcPr>
            <w:tcW w:w="570" w:type="pct"/>
          </w:tcPr>
          <w:p w14:paraId="12207624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0.9358</w:t>
            </w:r>
          </w:p>
        </w:tc>
      </w:tr>
      <w:tr w:rsidR="00316544" w:rsidRPr="001C0574" w14:paraId="49FBA6B8" w14:textId="77777777" w:rsidTr="00607CF2">
        <w:tc>
          <w:tcPr>
            <w:tcW w:w="826" w:type="pct"/>
          </w:tcPr>
          <w:p w14:paraId="5BCB83A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17" w:type="pct"/>
          </w:tcPr>
          <w:p w14:paraId="298742D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929" w:type="pct"/>
          </w:tcPr>
          <w:p w14:paraId="451CFFE9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1182 ± 108</w:t>
            </w:r>
          </w:p>
        </w:tc>
        <w:tc>
          <w:tcPr>
            <w:tcW w:w="1007" w:type="pct"/>
          </w:tcPr>
          <w:p w14:paraId="04926F81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0.05 ± 0.01</w:t>
            </w:r>
          </w:p>
        </w:tc>
        <w:tc>
          <w:tcPr>
            <w:tcW w:w="851" w:type="pct"/>
          </w:tcPr>
          <w:p w14:paraId="00CC63E3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</w:tcPr>
          <w:p w14:paraId="3C209B89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0.9523</w:t>
            </w:r>
          </w:p>
        </w:tc>
      </w:tr>
      <w:tr w:rsidR="00316544" w:rsidRPr="001C0574" w14:paraId="3C677C23" w14:textId="77777777" w:rsidTr="00607CF2">
        <w:tc>
          <w:tcPr>
            <w:tcW w:w="826" w:type="pct"/>
          </w:tcPr>
          <w:p w14:paraId="5637BEE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17" w:type="pct"/>
          </w:tcPr>
          <w:p w14:paraId="33A2960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929" w:type="pct"/>
          </w:tcPr>
          <w:p w14:paraId="7F617D2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14:paraId="5A0B245F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122 ± 19</w:t>
            </w:r>
          </w:p>
        </w:tc>
        <w:tc>
          <w:tcPr>
            <w:tcW w:w="851" w:type="pct"/>
          </w:tcPr>
          <w:p w14:paraId="787F3D3B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2.0 ± 0.2</w:t>
            </w:r>
          </w:p>
        </w:tc>
        <w:tc>
          <w:tcPr>
            <w:tcW w:w="570" w:type="pct"/>
          </w:tcPr>
          <w:p w14:paraId="445CEFC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0.9580</w:t>
            </w:r>
          </w:p>
        </w:tc>
      </w:tr>
      <w:tr w:rsidR="00316544" w:rsidRPr="001C0574" w14:paraId="07361446" w14:textId="77777777" w:rsidTr="00607CF2">
        <w:tc>
          <w:tcPr>
            <w:tcW w:w="826" w:type="pct"/>
          </w:tcPr>
          <w:p w14:paraId="6912123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17" w:type="pct"/>
          </w:tcPr>
          <w:p w14:paraId="7550ECF1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929" w:type="pct"/>
          </w:tcPr>
          <w:p w14:paraId="3C9EBF2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2108 ± 1259</w:t>
            </w:r>
          </w:p>
        </w:tc>
        <w:tc>
          <w:tcPr>
            <w:tcW w:w="1007" w:type="pct"/>
          </w:tcPr>
          <w:p w14:paraId="311820B2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0.05 ± 0.02</w:t>
            </w:r>
          </w:p>
        </w:tc>
        <w:tc>
          <w:tcPr>
            <w:tcW w:w="851" w:type="pct"/>
          </w:tcPr>
          <w:p w14:paraId="05AB2B3A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1.5 ± 0.3</w:t>
            </w:r>
          </w:p>
        </w:tc>
        <w:tc>
          <w:tcPr>
            <w:tcW w:w="570" w:type="pct"/>
          </w:tcPr>
          <w:p w14:paraId="12A60C64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0.9594</w:t>
            </w:r>
          </w:p>
        </w:tc>
      </w:tr>
      <w:tr w:rsidR="00316544" w:rsidRPr="001C0574" w14:paraId="25EF0B9E" w14:textId="77777777" w:rsidTr="00607CF2">
        <w:tc>
          <w:tcPr>
            <w:tcW w:w="826" w:type="pct"/>
          </w:tcPr>
          <w:p w14:paraId="40B480E5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817" w:type="pct"/>
          </w:tcPr>
          <w:p w14:paraId="67C1A54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929" w:type="pct"/>
          </w:tcPr>
          <w:p w14:paraId="0AEDCD8A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1489 ± 140</w:t>
            </w:r>
          </w:p>
        </w:tc>
        <w:tc>
          <w:tcPr>
            <w:tcW w:w="1007" w:type="pct"/>
          </w:tcPr>
          <w:p w14:paraId="5FF2E493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0.028 ± 0.005</w:t>
            </w:r>
          </w:p>
        </w:tc>
        <w:tc>
          <w:tcPr>
            <w:tcW w:w="851" w:type="pct"/>
          </w:tcPr>
          <w:p w14:paraId="0437B32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</w:tcPr>
          <w:p w14:paraId="67E060D0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0.9788</w:t>
            </w:r>
          </w:p>
        </w:tc>
      </w:tr>
      <w:tr w:rsidR="00316544" w:rsidRPr="001C0574" w14:paraId="6B0E46A3" w14:textId="77777777" w:rsidTr="00607CF2">
        <w:tc>
          <w:tcPr>
            <w:tcW w:w="826" w:type="pct"/>
          </w:tcPr>
          <w:p w14:paraId="5E9D7022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817" w:type="pct"/>
          </w:tcPr>
          <w:p w14:paraId="58E3A9FB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929" w:type="pct"/>
          </w:tcPr>
          <w:p w14:paraId="30FCF60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14:paraId="737716F9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94 ± 5</w:t>
            </w:r>
          </w:p>
        </w:tc>
        <w:tc>
          <w:tcPr>
            <w:tcW w:w="851" w:type="pct"/>
          </w:tcPr>
          <w:p w14:paraId="3AB943A5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1.77 ± 0.05</w:t>
            </w:r>
          </w:p>
        </w:tc>
        <w:tc>
          <w:tcPr>
            <w:tcW w:w="570" w:type="pct"/>
          </w:tcPr>
          <w:p w14:paraId="7064EE13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0.9965</w:t>
            </w:r>
          </w:p>
        </w:tc>
      </w:tr>
      <w:tr w:rsidR="00316544" w:rsidRPr="001C0574" w14:paraId="77F0D86A" w14:textId="77777777" w:rsidTr="00607CF2">
        <w:tc>
          <w:tcPr>
            <w:tcW w:w="826" w:type="pct"/>
          </w:tcPr>
          <w:p w14:paraId="1DB8BF3F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817" w:type="pct"/>
          </w:tcPr>
          <w:p w14:paraId="538D9A3E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929" w:type="pct"/>
          </w:tcPr>
          <w:p w14:paraId="7A632BDD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pct"/>
          </w:tcPr>
          <w:p w14:paraId="4996BA5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pct"/>
          </w:tcPr>
          <w:p w14:paraId="36777B97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pct"/>
          </w:tcPr>
          <w:p w14:paraId="20CD1D7C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6544" w:rsidRPr="001C0574" w14:paraId="27F60D4A" w14:textId="77777777" w:rsidTr="00607CF2">
        <w:tc>
          <w:tcPr>
            <w:tcW w:w="826" w:type="pct"/>
          </w:tcPr>
          <w:p w14:paraId="6DAB4773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17" w:type="pct"/>
          </w:tcPr>
          <w:p w14:paraId="5EE10B2D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929" w:type="pct"/>
          </w:tcPr>
          <w:p w14:paraId="7A7695AF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1857 ± 279</w:t>
            </w:r>
          </w:p>
        </w:tc>
        <w:tc>
          <w:tcPr>
            <w:tcW w:w="1007" w:type="pct"/>
          </w:tcPr>
          <w:p w14:paraId="325960B2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0.021 ± 0.006</w:t>
            </w:r>
          </w:p>
        </w:tc>
        <w:tc>
          <w:tcPr>
            <w:tcW w:w="851" w:type="pct"/>
          </w:tcPr>
          <w:p w14:paraId="29DF6BE6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</w:tcPr>
          <w:p w14:paraId="7B3B2B38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0.9399</w:t>
            </w:r>
          </w:p>
        </w:tc>
      </w:tr>
      <w:tr w:rsidR="00316544" w:rsidRPr="001C0574" w14:paraId="57441BEB" w14:textId="77777777" w:rsidTr="00607CF2">
        <w:tc>
          <w:tcPr>
            <w:tcW w:w="826" w:type="pct"/>
          </w:tcPr>
          <w:p w14:paraId="256892CC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17" w:type="pct"/>
          </w:tcPr>
          <w:p w14:paraId="37D45774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929" w:type="pct"/>
          </w:tcPr>
          <w:p w14:paraId="682BD195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14:paraId="7414362A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87 ± 19</w:t>
            </w:r>
          </w:p>
        </w:tc>
        <w:tc>
          <w:tcPr>
            <w:tcW w:w="851" w:type="pct"/>
          </w:tcPr>
          <w:p w14:paraId="466EDED2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1.7 ± 0.1</w:t>
            </w:r>
          </w:p>
        </w:tc>
        <w:tc>
          <w:tcPr>
            <w:tcW w:w="570" w:type="pct"/>
          </w:tcPr>
          <w:p w14:paraId="2666F7FB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0.9478</w:t>
            </w:r>
          </w:p>
        </w:tc>
      </w:tr>
      <w:tr w:rsidR="00316544" w:rsidRPr="001C0574" w14:paraId="152C6C32" w14:textId="77777777" w:rsidTr="00607CF2">
        <w:tc>
          <w:tcPr>
            <w:tcW w:w="826" w:type="pct"/>
            <w:tcBorders>
              <w:bottom w:val="single" w:sz="8" w:space="0" w:color="auto"/>
            </w:tcBorders>
          </w:tcPr>
          <w:p w14:paraId="6AEFE800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17" w:type="pct"/>
            <w:tcBorders>
              <w:bottom w:val="single" w:sz="8" w:space="0" w:color="auto"/>
            </w:tcBorders>
          </w:tcPr>
          <w:p w14:paraId="10A43BD8" w14:textId="77777777" w:rsidR="00316544" w:rsidRPr="001C0574" w:rsidRDefault="00316544" w:rsidP="003165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Sips</w:t>
            </w:r>
          </w:p>
        </w:tc>
        <w:tc>
          <w:tcPr>
            <w:tcW w:w="929" w:type="pct"/>
            <w:tcBorders>
              <w:bottom w:val="single" w:sz="8" w:space="0" w:color="auto"/>
            </w:tcBorders>
          </w:tcPr>
          <w:p w14:paraId="07987A0E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pct"/>
            <w:tcBorders>
              <w:bottom w:val="single" w:sz="8" w:space="0" w:color="auto"/>
            </w:tcBorders>
          </w:tcPr>
          <w:p w14:paraId="7F8F217B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pct"/>
            <w:tcBorders>
              <w:bottom w:val="single" w:sz="8" w:space="0" w:color="auto"/>
            </w:tcBorders>
          </w:tcPr>
          <w:p w14:paraId="310466F1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pct"/>
            <w:tcBorders>
              <w:bottom w:val="single" w:sz="8" w:space="0" w:color="auto"/>
            </w:tcBorders>
          </w:tcPr>
          <w:p w14:paraId="10EDFDC0" w14:textId="77777777" w:rsidR="00316544" w:rsidRPr="001C0574" w:rsidRDefault="00316544" w:rsidP="00316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43F6B8A" w14:textId="77777777" w:rsidR="00F97873" w:rsidRPr="0010617A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C057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a)</w:t>
      </w:r>
      <w:r w:rsidRPr="001C05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>K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bscript"/>
          <w:lang w:val="en-GB"/>
        </w:rPr>
        <w:t>L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(L mg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-1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)</w:t>
      </w:r>
      <w:r w:rsidR="00316544"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,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>K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bscript"/>
          <w:lang w:val="en-GB"/>
        </w:rPr>
        <w:t>F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(L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1/n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g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−1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mg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1–1/n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) or 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  <w:t>K</w:t>
      </w:r>
      <w:r w:rsidRPr="001C057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bscript"/>
          <w:lang w:val="en-GB"/>
        </w:rPr>
        <w:t>S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GB"/>
        </w:rPr>
        <w:t xml:space="preserve"> 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(L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1/s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·mg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−1/s</w:t>
      </w:r>
      <w:r w:rsidRPr="001C057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).</w:t>
      </w:r>
    </w:p>
    <w:p w14:paraId="700D81DE" w14:textId="77777777" w:rsidR="00F97873" w:rsidRPr="0010617A" w:rsidRDefault="00F97873" w:rsidP="00F97873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513C21B3" w14:textId="77777777" w:rsidR="00F97873" w:rsidRPr="00316544" w:rsidRDefault="00F97873" w:rsidP="00F978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E5BA34" w14:textId="77777777" w:rsidR="00F97873" w:rsidRPr="00B36995" w:rsidRDefault="00F97873" w:rsidP="008739A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A251F21" w14:textId="77777777" w:rsidR="00932434" w:rsidRPr="00330C10" w:rsidRDefault="00932434" w:rsidP="008739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32434" w:rsidRPr="00330C10" w:rsidSect="00162027">
      <w:foot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F24E" w14:textId="77777777" w:rsidR="00597194" w:rsidRDefault="00597194" w:rsidP="00073538">
      <w:pPr>
        <w:spacing w:line="240" w:lineRule="auto"/>
      </w:pPr>
      <w:r>
        <w:separator/>
      </w:r>
    </w:p>
  </w:endnote>
  <w:endnote w:type="continuationSeparator" w:id="0">
    <w:p w14:paraId="100C2C43" w14:textId="77777777" w:rsidR="00597194" w:rsidRDefault="00597194" w:rsidP="00073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259220"/>
      <w:docPartObj>
        <w:docPartGallery w:val="Page Numbers (Bottom of Page)"/>
        <w:docPartUnique/>
      </w:docPartObj>
    </w:sdtPr>
    <w:sdtEndPr/>
    <w:sdtContent>
      <w:p w14:paraId="06B21BD0" w14:textId="5F4C44EB" w:rsidR="00073538" w:rsidRDefault="0007353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D76">
          <w:rPr>
            <w:noProof/>
          </w:rPr>
          <w:t>7</w:t>
        </w:r>
        <w:r>
          <w:fldChar w:fldCharType="end"/>
        </w:r>
      </w:p>
    </w:sdtContent>
  </w:sdt>
  <w:p w14:paraId="6E78A39D" w14:textId="77777777" w:rsidR="00073538" w:rsidRDefault="000735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6EB4" w14:textId="77777777" w:rsidR="00597194" w:rsidRDefault="00597194" w:rsidP="00073538">
      <w:pPr>
        <w:spacing w:line="240" w:lineRule="auto"/>
      </w:pPr>
      <w:r>
        <w:separator/>
      </w:r>
    </w:p>
  </w:footnote>
  <w:footnote w:type="continuationSeparator" w:id="0">
    <w:p w14:paraId="429C0C5E" w14:textId="77777777" w:rsidR="00597194" w:rsidRDefault="00597194" w:rsidP="000735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bohydrate Polyme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sf5v2atk9ddpcef2f2ve5r8rar9wrexpre9&quot;&gt;biblioendnote&lt;record-ids&gt;&lt;item&gt;1148&lt;/item&gt;&lt;item&gt;1549&lt;/item&gt;&lt;item&gt;1565&lt;/item&gt;&lt;/record-ids&gt;&lt;/item&gt;&lt;/Libraries&gt;"/>
  </w:docVars>
  <w:rsids>
    <w:rsidRoot w:val="004B32A7"/>
    <w:rsid w:val="00021C7B"/>
    <w:rsid w:val="00027829"/>
    <w:rsid w:val="000403CE"/>
    <w:rsid w:val="000462AA"/>
    <w:rsid w:val="00050C4D"/>
    <w:rsid w:val="00073538"/>
    <w:rsid w:val="00087729"/>
    <w:rsid w:val="000D00C0"/>
    <w:rsid w:val="000D14BD"/>
    <w:rsid w:val="000F0747"/>
    <w:rsid w:val="0010617A"/>
    <w:rsid w:val="00113B75"/>
    <w:rsid w:val="001148BC"/>
    <w:rsid w:val="00135B61"/>
    <w:rsid w:val="0014180A"/>
    <w:rsid w:val="00142210"/>
    <w:rsid w:val="001547D5"/>
    <w:rsid w:val="00160F4C"/>
    <w:rsid w:val="00162027"/>
    <w:rsid w:val="001A1852"/>
    <w:rsid w:val="001C0574"/>
    <w:rsid w:val="001F5D36"/>
    <w:rsid w:val="001F5F88"/>
    <w:rsid w:val="002723B1"/>
    <w:rsid w:val="00285ED6"/>
    <w:rsid w:val="002B707B"/>
    <w:rsid w:val="002D0CFA"/>
    <w:rsid w:val="00307464"/>
    <w:rsid w:val="00316544"/>
    <w:rsid w:val="003264FA"/>
    <w:rsid w:val="00330C10"/>
    <w:rsid w:val="0038051F"/>
    <w:rsid w:val="003866EF"/>
    <w:rsid w:val="00391442"/>
    <w:rsid w:val="003A0960"/>
    <w:rsid w:val="003A7C78"/>
    <w:rsid w:val="003B3A53"/>
    <w:rsid w:val="003B65A6"/>
    <w:rsid w:val="003D4328"/>
    <w:rsid w:val="00401D8A"/>
    <w:rsid w:val="0041491D"/>
    <w:rsid w:val="00434663"/>
    <w:rsid w:val="00460946"/>
    <w:rsid w:val="0047350F"/>
    <w:rsid w:val="004B32A7"/>
    <w:rsid w:val="004F155F"/>
    <w:rsid w:val="004F1B81"/>
    <w:rsid w:val="004F1EE2"/>
    <w:rsid w:val="004F4967"/>
    <w:rsid w:val="00513E28"/>
    <w:rsid w:val="00521B84"/>
    <w:rsid w:val="00545904"/>
    <w:rsid w:val="00575BA2"/>
    <w:rsid w:val="00577ABE"/>
    <w:rsid w:val="00597194"/>
    <w:rsid w:val="005A3687"/>
    <w:rsid w:val="005C6FDC"/>
    <w:rsid w:val="00600F37"/>
    <w:rsid w:val="00607214"/>
    <w:rsid w:val="00607CF2"/>
    <w:rsid w:val="00616004"/>
    <w:rsid w:val="006349FE"/>
    <w:rsid w:val="006466B0"/>
    <w:rsid w:val="006522A6"/>
    <w:rsid w:val="0067048A"/>
    <w:rsid w:val="006715E8"/>
    <w:rsid w:val="00687C9B"/>
    <w:rsid w:val="006B2737"/>
    <w:rsid w:val="006C18A8"/>
    <w:rsid w:val="006F5BED"/>
    <w:rsid w:val="00744D9C"/>
    <w:rsid w:val="007471FC"/>
    <w:rsid w:val="007603F1"/>
    <w:rsid w:val="007711A1"/>
    <w:rsid w:val="00773013"/>
    <w:rsid w:val="0079049B"/>
    <w:rsid w:val="007A31A6"/>
    <w:rsid w:val="007F386E"/>
    <w:rsid w:val="00804211"/>
    <w:rsid w:val="008058C1"/>
    <w:rsid w:val="00806045"/>
    <w:rsid w:val="00832E95"/>
    <w:rsid w:val="008451A5"/>
    <w:rsid w:val="00867F52"/>
    <w:rsid w:val="00873202"/>
    <w:rsid w:val="008739AF"/>
    <w:rsid w:val="00875525"/>
    <w:rsid w:val="00875E3E"/>
    <w:rsid w:val="008858C5"/>
    <w:rsid w:val="008911CB"/>
    <w:rsid w:val="008A11DD"/>
    <w:rsid w:val="008B5023"/>
    <w:rsid w:val="008C26A8"/>
    <w:rsid w:val="008E0541"/>
    <w:rsid w:val="008E261D"/>
    <w:rsid w:val="008E32F0"/>
    <w:rsid w:val="009072BB"/>
    <w:rsid w:val="009149E6"/>
    <w:rsid w:val="00922AA6"/>
    <w:rsid w:val="00932434"/>
    <w:rsid w:val="0094033F"/>
    <w:rsid w:val="009807CC"/>
    <w:rsid w:val="00991266"/>
    <w:rsid w:val="0099240D"/>
    <w:rsid w:val="009B05F3"/>
    <w:rsid w:val="009E1A89"/>
    <w:rsid w:val="009E2548"/>
    <w:rsid w:val="00A2053C"/>
    <w:rsid w:val="00A26BB6"/>
    <w:rsid w:val="00A37503"/>
    <w:rsid w:val="00A50CF4"/>
    <w:rsid w:val="00A6103E"/>
    <w:rsid w:val="00A66B7B"/>
    <w:rsid w:val="00AB3D79"/>
    <w:rsid w:val="00AB3F70"/>
    <w:rsid w:val="00AC4C5D"/>
    <w:rsid w:val="00AD0DE8"/>
    <w:rsid w:val="00B24F6B"/>
    <w:rsid w:val="00B253AE"/>
    <w:rsid w:val="00B304AB"/>
    <w:rsid w:val="00B450F5"/>
    <w:rsid w:val="00B50865"/>
    <w:rsid w:val="00B7154C"/>
    <w:rsid w:val="00B76304"/>
    <w:rsid w:val="00B80607"/>
    <w:rsid w:val="00BB28AF"/>
    <w:rsid w:val="00BD6C51"/>
    <w:rsid w:val="00C03E0F"/>
    <w:rsid w:val="00C0472E"/>
    <w:rsid w:val="00C0770C"/>
    <w:rsid w:val="00C225BA"/>
    <w:rsid w:val="00C40F1F"/>
    <w:rsid w:val="00C55BFB"/>
    <w:rsid w:val="00C63464"/>
    <w:rsid w:val="00C67302"/>
    <w:rsid w:val="00C7517E"/>
    <w:rsid w:val="00C90491"/>
    <w:rsid w:val="00CB2FA5"/>
    <w:rsid w:val="00CD58CD"/>
    <w:rsid w:val="00CD6945"/>
    <w:rsid w:val="00CE41E3"/>
    <w:rsid w:val="00CF4D10"/>
    <w:rsid w:val="00D12A72"/>
    <w:rsid w:val="00D161C5"/>
    <w:rsid w:val="00D2352E"/>
    <w:rsid w:val="00D24787"/>
    <w:rsid w:val="00D271A9"/>
    <w:rsid w:val="00D31BD9"/>
    <w:rsid w:val="00D35EBC"/>
    <w:rsid w:val="00D43E4E"/>
    <w:rsid w:val="00D77E9E"/>
    <w:rsid w:val="00D77FF7"/>
    <w:rsid w:val="00DA17EC"/>
    <w:rsid w:val="00DB2BC3"/>
    <w:rsid w:val="00DE2306"/>
    <w:rsid w:val="00E00775"/>
    <w:rsid w:val="00E06A92"/>
    <w:rsid w:val="00E20DC5"/>
    <w:rsid w:val="00E31784"/>
    <w:rsid w:val="00E33D76"/>
    <w:rsid w:val="00E50B8A"/>
    <w:rsid w:val="00E56B8F"/>
    <w:rsid w:val="00E642A0"/>
    <w:rsid w:val="00E64E85"/>
    <w:rsid w:val="00E8354B"/>
    <w:rsid w:val="00E97A5F"/>
    <w:rsid w:val="00EA5016"/>
    <w:rsid w:val="00EA5A2F"/>
    <w:rsid w:val="00EC2DCE"/>
    <w:rsid w:val="00ED5AE8"/>
    <w:rsid w:val="00F079C7"/>
    <w:rsid w:val="00F23596"/>
    <w:rsid w:val="00F30719"/>
    <w:rsid w:val="00F32221"/>
    <w:rsid w:val="00F3534F"/>
    <w:rsid w:val="00F43386"/>
    <w:rsid w:val="00F44A1C"/>
    <w:rsid w:val="00F46C19"/>
    <w:rsid w:val="00F57D64"/>
    <w:rsid w:val="00F75FD0"/>
    <w:rsid w:val="00F9054D"/>
    <w:rsid w:val="00F97873"/>
    <w:rsid w:val="00FD4019"/>
    <w:rsid w:val="00F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D5EB"/>
  <w15:docId w15:val="{220061AB-30D3-479B-A96D-C0025567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02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C4C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basedOn w:val="Titolo"/>
    <w:uiPriority w:val="99"/>
    <w:rsid w:val="00DE2306"/>
  </w:style>
  <w:style w:type="character" w:styleId="Collegamentoipertestuale">
    <w:name w:val="Hyperlink"/>
    <w:basedOn w:val="Carpredefinitoparagrafo"/>
    <w:uiPriority w:val="99"/>
    <w:rsid w:val="00DE2306"/>
    <w:rPr>
      <w:rFonts w:cs="Times New Roman"/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2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E2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BCAuthorAddress">
    <w:name w:val="BC_Author_Address"/>
    <w:basedOn w:val="Normale"/>
    <w:next w:val="Normale"/>
    <w:rsid w:val="008451A5"/>
    <w:pPr>
      <w:spacing w:after="240" w:line="48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ACorrespondingAuthorFootnote">
    <w:name w:val="FA_Corresponding_Author_Footnote"/>
    <w:basedOn w:val="Normale"/>
    <w:next w:val="Normale"/>
    <w:rsid w:val="008451A5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AAuthorInfoSubtitle">
    <w:name w:val="FA_Author_Info_Subtitle"/>
    <w:basedOn w:val="Normale"/>
    <w:link w:val="FAAuthorInfoSubtitleChar"/>
    <w:autoRedefine/>
    <w:rsid w:val="008451A5"/>
    <w:pPr>
      <w:spacing w:before="120" w:after="60" w:line="480" w:lineRule="auto"/>
      <w:jc w:val="left"/>
    </w:pPr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FAAuthorInfoSubtitleChar">
    <w:name w:val="FA_Author_Info_Subtitle Char"/>
    <w:link w:val="FAAuthorInfoSubtitle"/>
    <w:rsid w:val="008451A5"/>
    <w:rPr>
      <w:rFonts w:ascii="Times" w:eastAsia="Times New Roman" w:hAnsi="Times" w:cs="Times New Roman"/>
      <w:b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1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1F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7353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538"/>
  </w:style>
  <w:style w:type="paragraph" w:styleId="Pidipagina">
    <w:name w:val="footer"/>
    <w:basedOn w:val="Normale"/>
    <w:link w:val="PidipaginaCarattere"/>
    <w:uiPriority w:val="99"/>
    <w:unhideWhenUsed/>
    <w:rsid w:val="0007353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hyperlink" Target="mailto:alberto.pettignano@unipa.it" TargetMode="Externa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315B7-03B5-4207-A5F2-B0570AE5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ALBERTO PETTIGNANO</cp:lastModifiedBy>
  <cp:revision>18</cp:revision>
  <dcterms:created xsi:type="dcterms:W3CDTF">2022-02-10T16:56:00Z</dcterms:created>
  <dcterms:modified xsi:type="dcterms:W3CDTF">2022-06-28T13:54:00Z</dcterms:modified>
</cp:coreProperties>
</file>