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0"/>
          <w:szCs w:val="30"/>
        </w:rPr>
      </w:pPr>
      <w:r w:rsidDel="00000000" w:rsidR="00000000" w:rsidRPr="00000000">
        <w:rPr>
          <w:b w:val="1"/>
          <w:sz w:val="30"/>
          <w:szCs w:val="30"/>
          <w:rtl w:val="0"/>
        </w:rPr>
        <w:t xml:space="preserve">SUPPLEMENTARY MATERIALS</w:t>
      </w:r>
    </w:p>
    <w:p w:rsidR="00000000" w:rsidDel="00000000" w:rsidP="00000000" w:rsidRDefault="00000000" w:rsidRPr="00000000" w14:paraId="00000002">
      <w:pPr>
        <w:numPr>
          <w:ilvl w:val="0"/>
          <w:numId w:val="20"/>
        </w:numPr>
        <w:spacing w:line="240" w:lineRule="auto"/>
        <w:ind w:left="720" w:hanging="360"/>
        <w:jc w:val="both"/>
        <w:rPr>
          <w:b w:val="1"/>
        </w:rPr>
      </w:pPr>
      <w:r w:rsidDel="00000000" w:rsidR="00000000" w:rsidRPr="00000000">
        <w:rPr>
          <w:b w:val="1"/>
          <w:rtl w:val="0"/>
        </w:rPr>
        <w:t xml:space="preserve">Search strings for databases </w:t>
      </w:r>
      <w:r w:rsidDel="00000000" w:rsidR="00000000" w:rsidRPr="00000000">
        <w:rPr>
          <w:rtl w:val="0"/>
        </w:rPr>
      </w:r>
    </w:p>
    <w:p w:rsidR="00000000" w:rsidDel="00000000" w:rsidP="00000000" w:rsidRDefault="00000000" w:rsidRPr="00000000" w14:paraId="00000003">
      <w:pPr>
        <w:numPr>
          <w:ilvl w:val="0"/>
          <w:numId w:val="20"/>
        </w:numPr>
        <w:ind w:left="720" w:hanging="360"/>
        <w:rPr>
          <w:b w:val="1"/>
        </w:rPr>
      </w:pPr>
      <w:r w:rsidDel="00000000" w:rsidR="00000000" w:rsidRPr="00000000">
        <w:rPr>
          <w:b w:val="1"/>
          <w:rtl w:val="0"/>
        </w:rPr>
        <w:t xml:space="preserve">List of excluded articles after full text reading</w:t>
      </w:r>
    </w:p>
    <w:p w:rsidR="00000000" w:rsidDel="00000000" w:rsidP="00000000" w:rsidRDefault="00000000" w:rsidRPr="00000000" w14:paraId="00000004">
      <w:pPr>
        <w:numPr>
          <w:ilvl w:val="0"/>
          <w:numId w:val="20"/>
        </w:numPr>
        <w:ind w:left="720" w:hanging="360"/>
        <w:rPr>
          <w:b w:val="1"/>
          <w:u w:val="none"/>
        </w:rPr>
      </w:pPr>
      <w:r w:rsidDel="00000000" w:rsidR="00000000" w:rsidRPr="00000000">
        <w:rPr>
          <w:b w:val="1"/>
          <w:rtl w:val="0"/>
        </w:rPr>
        <w:t xml:space="preserve">List of article’s funding sources</w:t>
      </w:r>
    </w:p>
    <w:p w:rsidR="00000000" w:rsidDel="00000000" w:rsidP="00000000" w:rsidRDefault="00000000" w:rsidRPr="00000000" w14:paraId="00000005">
      <w:pPr>
        <w:numPr>
          <w:ilvl w:val="0"/>
          <w:numId w:val="20"/>
        </w:numPr>
        <w:ind w:left="720" w:hanging="360"/>
        <w:rPr>
          <w:b w:val="1"/>
        </w:rPr>
      </w:pPr>
      <w:r w:rsidDel="00000000" w:rsidR="00000000" w:rsidRPr="00000000">
        <w:rPr>
          <w:b w:val="1"/>
          <w:rtl w:val="0"/>
        </w:rPr>
        <w:t xml:space="preserve">Abbreviations of pollutants</w:t>
      </w:r>
    </w:p>
    <w:p w:rsidR="00000000" w:rsidDel="00000000" w:rsidP="00000000" w:rsidRDefault="00000000" w:rsidRPr="00000000" w14:paraId="00000006">
      <w:pPr>
        <w:numPr>
          <w:ilvl w:val="0"/>
          <w:numId w:val="20"/>
        </w:numPr>
        <w:ind w:left="720" w:hanging="360"/>
        <w:rPr>
          <w:b w:val="1"/>
        </w:rPr>
      </w:pPr>
      <w:r w:rsidDel="00000000" w:rsidR="00000000" w:rsidRPr="00000000">
        <w:rPr>
          <w:b w:val="1"/>
          <w:rtl w:val="0"/>
        </w:rPr>
        <w:t xml:space="preserve">Abbreviations of ADHD assessment instruments</w:t>
      </w:r>
    </w:p>
    <w:p w:rsidR="00000000" w:rsidDel="00000000" w:rsidP="00000000" w:rsidRDefault="00000000" w:rsidRPr="00000000" w14:paraId="00000007">
      <w:pPr>
        <w:numPr>
          <w:ilvl w:val="0"/>
          <w:numId w:val="20"/>
        </w:numPr>
        <w:ind w:left="720" w:hanging="360"/>
        <w:rPr>
          <w:b w:val="1"/>
        </w:rPr>
      </w:pPr>
      <w:r w:rsidDel="00000000" w:rsidR="00000000" w:rsidRPr="00000000">
        <w:rPr>
          <w:b w:val="1"/>
          <w:rtl w:val="0"/>
        </w:rPr>
        <w:t xml:space="preserve">Assessment methods of pollutants</w:t>
      </w:r>
    </w:p>
    <w:p w:rsidR="00000000" w:rsidDel="00000000" w:rsidP="00000000" w:rsidRDefault="00000000" w:rsidRPr="00000000" w14:paraId="00000008">
      <w:pPr>
        <w:numPr>
          <w:ilvl w:val="0"/>
          <w:numId w:val="20"/>
        </w:numPr>
        <w:ind w:left="720" w:hanging="360"/>
        <w:rPr>
          <w:b w:val="1"/>
        </w:rPr>
      </w:pPr>
      <w:r w:rsidDel="00000000" w:rsidR="00000000" w:rsidRPr="00000000">
        <w:rPr>
          <w:b w:val="1"/>
          <w:rtl w:val="0"/>
        </w:rPr>
        <w:t xml:space="preserve">Scores on AMSTAR 2 items for quality assessment</w:t>
      </w:r>
      <w:r w:rsidDel="00000000" w:rsidR="00000000" w:rsidRPr="00000000">
        <w:rPr>
          <w:rtl w:val="0"/>
        </w:rPr>
      </w:r>
    </w:p>
    <w:p w:rsidR="00000000" w:rsidDel="00000000" w:rsidP="00000000" w:rsidRDefault="00000000" w:rsidRPr="00000000" w14:paraId="00000009">
      <w:pPr>
        <w:ind w:left="0" w:firstLine="0"/>
        <w:rPr>
          <w:b w:val="1"/>
        </w:rPr>
      </w:pPr>
      <w:r w:rsidDel="00000000" w:rsidR="00000000" w:rsidRPr="00000000">
        <w:rPr>
          <w:rtl w:val="0"/>
        </w:rPr>
      </w:r>
    </w:p>
    <w:p w:rsidR="00000000" w:rsidDel="00000000" w:rsidP="00000000" w:rsidRDefault="00000000" w:rsidRPr="00000000" w14:paraId="0000000A">
      <w:pPr>
        <w:spacing w:line="240" w:lineRule="auto"/>
        <w:jc w:val="both"/>
        <w:rPr>
          <w:b w:val="1"/>
        </w:rPr>
      </w:pPr>
      <w:r w:rsidDel="00000000" w:rsidR="00000000" w:rsidRPr="00000000">
        <w:rPr>
          <w:b w:val="1"/>
          <w:sz w:val="24"/>
          <w:szCs w:val="24"/>
          <w:rtl w:val="0"/>
        </w:rPr>
        <w:t xml:space="preserve">Table 1S. </w:t>
      </w:r>
      <w:r w:rsidDel="00000000" w:rsidR="00000000" w:rsidRPr="00000000">
        <w:rPr>
          <w:b w:val="1"/>
          <w:rtl w:val="0"/>
        </w:rPr>
        <w:t xml:space="preserve">Search strings for databases </w:t>
      </w:r>
    </w:p>
    <w:p w:rsidR="00000000" w:rsidDel="00000000" w:rsidP="00000000" w:rsidRDefault="00000000" w:rsidRPr="00000000" w14:paraId="0000000B">
      <w:pPr>
        <w:spacing w:line="240" w:lineRule="auto"/>
        <w:rPr>
          <w:b w:val="1"/>
        </w:rPr>
      </w:pPr>
      <w:r w:rsidDel="00000000" w:rsidR="00000000" w:rsidRPr="00000000">
        <w:rPr>
          <w:rtl w:val="0"/>
        </w:rPr>
      </w:r>
    </w:p>
    <w:tbl>
      <w:tblPr>
        <w:tblStyle w:val="Table1"/>
        <w:tblW w:w="10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20"/>
        <w:gridCol w:w="9240"/>
        <w:tblGridChange w:id="0">
          <w:tblGrid>
            <w:gridCol w:w="1220"/>
            <w:gridCol w:w="9240"/>
          </w:tblGrid>
        </w:tblGridChange>
      </w:tblGrid>
      <w:tr>
        <w:trPr>
          <w:cantSplit w:val="0"/>
          <w:trHeight w:val="477.978515625"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rPr>
            </w:pPr>
            <w:r w:rsidDel="00000000" w:rsidR="00000000" w:rsidRPr="00000000">
              <w:rPr>
                <w:b w:val="1"/>
                <w:rtl w:val="0"/>
              </w:rPr>
              <w:t xml:space="preserve">Database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rPr>
            </w:pPr>
            <w:r w:rsidDel="00000000" w:rsidR="00000000" w:rsidRPr="00000000">
              <w:rPr>
                <w:b w:val="1"/>
                <w:rtl w:val="0"/>
              </w:rPr>
              <w:t xml:space="preserve">Strings</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i w:val="1"/>
              </w:rPr>
            </w:pPr>
            <w:r w:rsidDel="00000000" w:rsidR="00000000" w:rsidRPr="00000000">
              <w:rPr>
                <w:i w:val="1"/>
                <w:rtl w:val="0"/>
              </w:rPr>
              <w:t xml:space="preserve">Pubmed</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pPr>
            <w:r w:rsidDel="00000000" w:rsidR="00000000" w:rsidRPr="00000000">
              <w:rPr>
                <w:rtl w:val="0"/>
              </w:rPr>
              <w:t xml:space="preserve">(((("Metals"[Mesh]) OR "Environmental Pollutants"[Mesh]) OR "Pesticides"[Mesh]) OR "Hydrocarbons"[Mesh]) AND (("Attention Deficit Disorder with Hyperactivity"[Mesh]) OR ADHD) AND humans [Mesh]</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i w:val="1"/>
              </w:rPr>
            </w:pPr>
            <w:r w:rsidDel="00000000" w:rsidR="00000000" w:rsidRPr="00000000">
              <w:rPr>
                <w:i w:val="1"/>
                <w:rtl w:val="0"/>
              </w:rPr>
              <w:t xml:space="preserve">Web of Science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pPr>
            <w:r w:rsidDel="00000000" w:rsidR="00000000" w:rsidRPr="00000000">
              <w:rPr>
                <w:rtl w:val="0"/>
              </w:rPr>
              <w:t xml:space="preserve">(ALL=(ADHD) OR ALL=(Attention Deficit Disorder with hyperactivity)) AND (ALL=(pollutants) OR ALL=(metals) OR ALL=(pesticides) OR ALL=(hydrocarbons)) AND ALL=(humans)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i w:val="1"/>
              </w:rPr>
            </w:pPr>
            <w:r w:rsidDel="00000000" w:rsidR="00000000" w:rsidRPr="00000000">
              <w:rPr>
                <w:i w:val="1"/>
                <w:rtl w:val="0"/>
              </w:rPr>
              <w:t xml:space="preserve">Scopus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 TITLE-ABS-KEY ( metals ) OR TITLE-ABS-KEY ( pollutants ) OR TITLE-ABS-KEY ( pesticides ) OR TITLE-ABS-KEY ( hydrocarbons ) AND TITLE-ABS-KEY ( adhd ) AND TITLE-ABS-KEY ( humans ) )</w:t>
            </w:r>
          </w:p>
        </w:tc>
      </w:tr>
      <w:tr>
        <w:trPr>
          <w:cantSplit w:val="0"/>
          <w:tblHeader w:val="0"/>
        </w:trPr>
        <w:tc>
          <w:tcPr>
            <w:tcBorders>
              <w:top w:color="ffffff" w:space="0" w:sz="8" w:val="single"/>
              <w:left w:color="ffffff" w:space="0" w:sz="8" w:val="single"/>
              <w:bottom w:color="131413"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i w:val="1"/>
              </w:rPr>
            </w:pPr>
            <w:r w:rsidDel="00000000" w:rsidR="00000000" w:rsidRPr="00000000">
              <w:rPr>
                <w:i w:val="1"/>
                <w:rtl w:val="0"/>
              </w:rPr>
              <w:t xml:space="preserve">Cochrane</w:t>
            </w:r>
          </w:p>
        </w:tc>
        <w:tc>
          <w:tcPr>
            <w:tcBorders>
              <w:top w:color="ffffff" w:space="0" w:sz="8" w:val="single"/>
              <w:left w:color="ffffff" w:space="0" w:sz="8" w:val="single"/>
              <w:bottom w:color="131413"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(Metals OR "Environmental pollutants" OR Pesticides OR hydrocarbons) AND ("Attention deficit disorder with hyperactivity" OR ADHD)</w:t>
            </w:r>
          </w:p>
        </w:tc>
      </w:tr>
    </w:tbl>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spacing w:line="240"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8">
      <w:pPr>
        <w:ind w:left="0" w:firstLine="0"/>
        <w:rPr>
          <w:b w:val="1"/>
        </w:rPr>
      </w:pPr>
      <w:r w:rsidDel="00000000" w:rsidR="00000000" w:rsidRPr="00000000">
        <w:rPr>
          <w:rtl w:val="0"/>
        </w:rPr>
      </w:r>
    </w:p>
    <w:p w:rsidR="00000000" w:rsidDel="00000000" w:rsidP="00000000" w:rsidRDefault="00000000" w:rsidRPr="00000000" w14:paraId="00000019">
      <w:pPr>
        <w:ind w:left="0" w:firstLine="0"/>
        <w:rPr>
          <w:b w:val="1"/>
        </w:rPr>
      </w:pPr>
      <w:r w:rsidDel="00000000" w:rsidR="00000000" w:rsidRPr="00000000">
        <w:rPr>
          <w:b w:val="1"/>
          <w:rtl w:val="0"/>
        </w:rPr>
        <w:t xml:space="preserve">Table 2S. List of excluded articles after full text reading</w:t>
      </w:r>
    </w:p>
    <w:p w:rsidR="00000000" w:rsidDel="00000000" w:rsidP="00000000" w:rsidRDefault="00000000" w:rsidRPr="00000000" w14:paraId="0000001A">
      <w:pPr>
        <w:ind w:left="0" w:firstLine="0"/>
        <w:rPr>
          <w:b w:val="1"/>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5655"/>
        <w:tblGridChange w:id="0">
          <w:tblGrid>
            <w:gridCol w:w="3345"/>
            <w:gridCol w:w="5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sz w:val="20"/>
                <w:szCs w:val="20"/>
                <w:highlight w:val="white"/>
                <w:rtl w:val="0"/>
              </w:rPr>
              <w:t xml:space="preserve">Authors, year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sz w:val="20"/>
                <w:szCs w:val="20"/>
                <w:highlight w:val="white"/>
                <w:rtl w:val="0"/>
              </w:rPr>
              <w:t xml:space="preserve">Reason for exclusion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Banhela et al., 2020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Outcome (not focused on ADHD as outcome measure)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Berghuis et al., 2015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(no systematic review)</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de Araujo et al., 2016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(&lt; 25% of included articles on ADHD)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de Cock et al., 2012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(no systematic review)</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Eubig et al., 2010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r w:rsidDel="00000000" w:rsidR="00000000" w:rsidRPr="00000000">
              <w:rPr>
                <w:sz w:val="20"/>
                <w:szCs w:val="20"/>
                <w:highlight w:val="white"/>
                <w:rtl w:val="0"/>
              </w:rPr>
              <w:t xml:space="preserve">Population (animal studies included)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Iyare, 2019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(&lt; 25% of articles on ADHD as outcome)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Jurewicz &amp; Hanke, 2011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Outcome (not focused on ADHD as outcome measure)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Mostafalou &amp; Abdollahi, 2017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Outcome (not focused on ADHD as outcome measure)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Perez-Fernandez et al., 2019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Population (animal studies included)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Polanska et al., 2013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(no systematic review)</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Rodríguez-Barranco et al., 2013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(&lt; 25% of included articles on ADHD)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Saikat et al., 2013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highlight w:val="white"/>
                <w:rtl w:val="0"/>
              </w:rPr>
              <w:t xml:space="preserve">Study design (no systematic review)</w:t>
            </w:r>
            <w:r w:rsidDel="00000000" w:rsidR="00000000" w:rsidRPr="00000000">
              <w:rPr>
                <w:rtl w:val="0"/>
              </w:rPr>
            </w:r>
          </w:p>
        </w:tc>
      </w:tr>
    </w:tbl>
    <w:p w:rsidR="00000000" w:rsidDel="00000000" w:rsidP="00000000" w:rsidRDefault="00000000" w:rsidRPr="00000000" w14:paraId="00000035">
      <w:pPr>
        <w:ind w:left="0" w:firstLine="0"/>
        <w:rPr>
          <w:b w:val="1"/>
        </w:rPr>
      </w:pPr>
      <w:r w:rsidDel="00000000" w:rsidR="00000000" w:rsidRPr="00000000">
        <w:rPr>
          <w:rtl w:val="0"/>
        </w:rPr>
      </w:r>
    </w:p>
    <w:p w:rsidR="00000000" w:rsidDel="00000000" w:rsidP="00000000" w:rsidRDefault="00000000" w:rsidRPr="00000000" w14:paraId="00000036">
      <w:pPr>
        <w:ind w:left="0" w:firstLine="0"/>
        <w:rPr>
          <w:b w:val="1"/>
        </w:rPr>
      </w:pPr>
      <w:r w:rsidDel="00000000" w:rsidR="00000000" w:rsidRPr="00000000">
        <w:rPr>
          <w:rtl w:val="0"/>
        </w:rPr>
      </w:r>
    </w:p>
    <w:p w:rsidR="00000000" w:rsidDel="00000000" w:rsidP="00000000" w:rsidRDefault="00000000" w:rsidRPr="00000000" w14:paraId="00000037">
      <w:pPr>
        <w:ind w:left="0" w:firstLine="0"/>
        <w:rPr>
          <w:b w:val="1"/>
          <w:sz w:val="20"/>
          <w:szCs w:val="20"/>
        </w:rPr>
      </w:pPr>
      <w:r w:rsidDel="00000000" w:rsidR="00000000" w:rsidRPr="00000000">
        <w:rPr>
          <w:b w:val="1"/>
          <w:rtl w:val="0"/>
        </w:rPr>
        <w:t xml:space="preserve">Table 3S. List of article’s funding sources</w:t>
      </w:r>
      <w:r w:rsidDel="00000000" w:rsidR="00000000" w:rsidRPr="00000000">
        <w:rPr>
          <w:rtl w:val="0"/>
        </w:rPr>
      </w:r>
    </w:p>
    <w:p w:rsidR="00000000" w:rsidDel="00000000" w:rsidP="00000000" w:rsidRDefault="00000000" w:rsidRPr="00000000" w14:paraId="00000038">
      <w:pPr>
        <w:ind w:left="0" w:firstLine="0"/>
        <w:rPr>
          <w:b w:val="1"/>
          <w:sz w:val="20"/>
          <w:szCs w:val="20"/>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6465"/>
        <w:tblGridChange w:id="0">
          <w:tblGrid>
            <w:gridCol w:w="2535"/>
            <w:gridCol w:w="64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Funding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b w:val="1"/>
                <w:sz w:val="20"/>
                <w:szCs w:val="20"/>
              </w:rPr>
            </w:pPr>
            <w:r w:rsidDel="00000000" w:rsidR="00000000" w:rsidRPr="00000000">
              <w:rPr>
                <w:sz w:val="20"/>
                <w:szCs w:val="20"/>
                <w:rtl w:val="0"/>
              </w:rPr>
              <w:t xml:space="preserve">Aghaei et al. (2019)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Supported by a grant (grant numbers 97-02-27-39596) from Tehran University of Medical Sciences and Health Services.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b w:val="1"/>
                <w:sz w:val="20"/>
                <w:szCs w:val="20"/>
              </w:rPr>
            </w:pPr>
            <w:r w:rsidDel="00000000" w:rsidR="00000000" w:rsidRPr="00000000">
              <w:rPr>
                <w:sz w:val="20"/>
                <w:szCs w:val="20"/>
                <w:rtl w:val="0"/>
              </w:rPr>
              <w:t xml:space="preserve">Donzelli et al. (2019)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 external founding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sz w:val="20"/>
                <w:szCs w:val="20"/>
              </w:rPr>
            </w:pPr>
            <w:r w:rsidDel="00000000" w:rsidR="00000000" w:rsidRPr="00000000">
              <w:rPr>
                <w:sz w:val="20"/>
                <w:szCs w:val="20"/>
                <w:rtl w:val="0"/>
              </w:rPr>
              <w:t xml:space="preserve">Forns et al. (2020)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Supported by a grant from the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European Community’s Seventh Framework Program (FP7/</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2007–2013) under grant agreement Developmental Neurotoxicity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Assessment of Mixtures in Children (DENAMIC) no. 282957.</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20"/>
                <w:szCs w:val="20"/>
              </w:rPr>
            </w:pPr>
            <w:r w:rsidDel="00000000" w:rsidR="00000000" w:rsidRPr="00000000">
              <w:rPr>
                <w:sz w:val="20"/>
                <w:szCs w:val="20"/>
                <w:rtl w:val="0"/>
              </w:rPr>
              <w:t xml:space="preserve">Goodlad et al. (2013)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Not reported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20"/>
                <w:szCs w:val="20"/>
              </w:rPr>
            </w:pPr>
            <w:r w:rsidDel="00000000" w:rsidR="00000000" w:rsidRPr="00000000">
              <w:rPr>
                <w:sz w:val="20"/>
                <w:szCs w:val="20"/>
                <w:rtl w:val="0"/>
              </w:rPr>
              <w:t xml:space="preserve">He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Not reported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0"/>
                <w:szCs w:val="20"/>
              </w:rPr>
            </w:pPr>
            <w:r w:rsidDel="00000000" w:rsidR="00000000" w:rsidRPr="00000000">
              <w:rPr>
                <w:sz w:val="20"/>
                <w:szCs w:val="20"/>
                <w:rtl w:val="0"/>
              </w:rPr>
              <w:t xml:space="preserve">Kalantary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Supported by the Research Center for Environmental Health Technology, Iran University of Medical Sciences, Tehran, Iran (Grant Number 98-4-99-16856). (Ethics Code: IR.IUMS.REC.1398.1037).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sz w:val="20"/>
                <w:szCs w:val="20"/>
              </w:rPr>
            </w:pPr>
            <w:r w:rsidDel="00000000" w:rsidR="00000000" w:rsidRPr="00000000">
              <w:rPr>
                <w:sz w:val="20"/>
                <w:szCs w:val="20"/>
                <w:rtl w:val="0"/>
              </w:rPr>
              <w:t xml:space="preserve">Lam et al. (2017)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Supported by John Merck Foundation, U.S. EPA (award number A124617-01), U.S. EPA (award number 83543301), National Institutes of Health/National Institute of Environmental Health Sciences (award number PO1ES022841)</w:t>
            </w:r>
            <w:r w:rsidDel="00000000" w:rsidR="00000000" w:rsidRPr="00000000">
              <w:rPr>
                <w:b w:val="1"/>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b w:val="1"/>
                <w:sz w:val="20"/>
                <w:szCs w:val="20"/>
              </w:rPr>
            </w:pPr>
            <w:r w:rsidDel="00000000" w:rsidR="00000000" w:rsidRPr="00000000">
              <w:rPr>
                <w:sz w:val="20"/>
                <w:szCs w:val="20"/>
                <w:rtl w:val="0"/>
              </w:rPr>
              <w:t xml:space="preserve">Nilsen &amp; Tulve (2020)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Supported by an appointment to the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698 Internship/Research Participation Program at the U.S. Environmental Protection Agency (EPA), Office of Research and Development, National Exposure Research Laboratory, administered by the Oak Ridge Institute for Science and Education (ORISE) through an interagency agreement between the U.S. Department of Energy and EPA.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b w:val="1"/>
                <w:sz w:val="20"/>
                <w:szCs w:val="20"/>
              </w:rPr>
            </w:pPr>
            <w:r w:rsidDel="00000000" w:rsidR="00000000" w:rsidRPr="00000000">
              <w:rPr>
                <w:sz w:val="20"/>
                <w:szCs w:val="20"/>
                <w:rtl w:val="0"/>
              </w:rPr>
              <w:t xml:space="preserve">Polanska et al. (2012)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Supported by the grant PNRF-218-AI-1/07 from Norway through the Norwegian Financial Mechanism within the Polish-Norwegian Research Fund and the grant UMO-2011/01/B/NZ7/06462 from National Science Centre.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b w:val="1"/>
                <w:sz w:val="20"/>
                <w:szCs w:val="20"/>
              </w:rPr>
            </w:pPr>
            <w:r w:rsidDel="00000000" w:rsidR="00000000" w:rsidRPr="00000000">
              <w:rPr>
                <w:sz w:val="20"/>
                <w:szCs w:val="20"/>
                <w:rtl w:val="0"/>
              </w:rPr>
              <w:t xml:space="preserve">Praveena et al. (2020)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Not reported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b w:val="1"/>
                <w:sz w:val="20"/>
                <w:szCs w:val="20"/>
              </w:rPr>
            </w:pPr>
            <w:r w:rsidDel="00000000" w:rsidR="00000000" w:rsidRPr="00000000">
              <w:rPr>
                <w:sz w:val="20"/>
                <w:szCs w:val="20"/>
                <w:rtl w:val="0"/>
              </w:rPr>
              <w:t xml:space="preserve">Qu et al. (2021)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Supported by the Health Department Science Research Foundation of Hebei Province (Project No.20090057) and Innovative experiment project of Hebei Medical University (NO.USIP2020164).</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b w:val="1"/>
                <w:sz w:val="20"/>
                <w:szCs w:val="20"/>
              </w:rPr>
            </w:pPr>
            <w:r w:rsidDel="00000000" w:rsidR="00000000" w:rsidRPr="00000000">
              <w:rPr>
                <w:sz w:val="20"/>
                <w:szCs w:val="20"/>
                <w:rtl w:val="0"/>
              </w:rPr>
              <w:t xml:space="preserve">Rivollier et al. (2019)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Not reported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b w:val="1"/>
                <w:sz w:val="20"/>
                <w:szCs w:val="20"/>
              </w:rPr>
            </w:pPr>
            <w:r w:rsidDel="00000000" w:rsidR="00000000" w:rsidRPr="00000000">
              <w:rPr>
                <w:sz w:val="20"/>
                <w:szCs w:val="20"/>
                <w:rtl w:val="0"/>
              </w:rPr>
              <w:t xml:space="preserve">Roth &amp; Wilks (2014)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Supported by the Swiss Centre for Applied Human Toxcology (SCAHT) founded by the Swiss Confederation and the Universities of Geneva, Basel and Lausanne.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b w:val="1"/>
                <w:sz w:val="20"/>
                <w:szCs w:val="20"/>
              </w:rPr>
            </w:pPr>
            <w:r w:rsidDel="00000000" w:rsidR="00000000" w:rsidRPr="00000000">
              <w:rPr>
                <w:sz w:val="20"/>
                <w:szCs w:val="20"/>
                <w:rtl w:val="0"/>
              </w:rPr>
              <w:t xml:space="preserve">Yoshimasu et al. (2014)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Not reported</w:t>
            </w:r>
          </w:p>
        </w:tc>
      </w:tr>
    </w:tbl>
    <w:p w:rsidR="00000000" w:rsidDel="00000000" w:rsidP="00000000" w:rsidRDefault="00000000" w:rsidRPr="00000000" w14:paraId="0000005B">
      <w:pPr>
        <w:ind w:left="0" w:firstLine="0"/>
        <w:rPr>
          <w:b w:val="1"/>
          <w:sz w:val="20"/>
          <w:szCs w:val="20"/>
        </w:rPr>
      </w:pPr>
      <w:r w:rsidDel="00000000" w:rsidR="00000000" w:rsidRPr="00000000">
        <w:rPr>
          <w:rtl w:val="0"/>
        </w:rPr>
      </w:r>
    </w:p>
    <w:p w:rsidR="00000000" w:rsidDel="00000000" w:rsidP="00000000" w:rsidRDefault="00000000" w:rsidRPr="00000000" w14:paraId="0000005C">
      <w:pPr>
        <w:ind w:left="0" w:firstLine="0"/>
        <w:rPr>
          <w:b w:val="1"/>
        </w:rPr>
      </w:pPr>
      <w:r w:rsidDel="00000000" w:rsidR="00000000" w:rsidRPr="00000000">
        <w:rPr>
          <w:b w:val="1"/>
          <w:rtl w:val="0"/>
        </w:rPr>
        <w:t xml:space="preserve">Table 4S. Abbreviations of pollutants</w:t>
      </w:r>
    </w:p>
    <w:p w:rsidR="00000000" w:rsidDel="00000000" w:rsidP="00000000" w:rsidRDefault="00000000" w:rsidRPr="00000000" w14:paraId="0000005D">
      <w:pPr>
        <w:rPr>
          <w:sz w:val="20"/>
          <w:szCs w:val="20"/>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5"/>
        <w:gridCol w:w="4485"/>
        <w:tblGridChange w:id="0">
          <w:tblGrid>
            <w:gridCol w:w="4515"/>
            <w:gridCol w:w="4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b w:val="1"/>
                <w:sz w:val="20"/>
                <w:szCs w:val="20"/>
              </w:rPr>
            </w:pPr>
            <w:r w:rsidDel="00000000" w:rsidR="00000000" w:rsidRPr="00000000">
              <w:rPr>
                <w:b w:val="1"/>
                <w:sz w:val="20"/>
                <w:szCs w:val="20"/>
                <w:rtl w:val="0"/>
              </w:rPr>
              <w:t xml:space="preserve">Abbreviations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b w:val="1"/>
                <w:sz w:val="20"/>
                <w:szCs w:val="20"/>
              </w:rPr>
            </w:pPr>
            <w:r w:rsidDel="00000000" w:rsidR="00000000" w:rsidRPr="00000000">
              <w:rPr>
                <w:b w:val="1"/>
                <w:sz w:val="20"/>
                <w:szCs w:val="20"/>
                <w:rtl w:val="0"/>
              </w:rPr>
              <w:t xml:space="preserve">Pollutants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b w:val="1"/>
                <w:sz w:val="20"/>
                <w:szCs w:val="20"/>
              </w:rPr>
            </w:pPr>
            <w:r w:rsidDel="00000000" w:rsidR="00000000" w:rsidRPr="00000000">
              <w:rPr>
                <w:b w:val="1"/>
                <w:sz w:val="20"/>
                <w:szCs w:val="20"/>
                <w:rtl w:val="0"/>
              </w:rPr>
              <w:t xml:space="preserve">Air pollution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sz w:val="20"/>
                <w:szCs w:val="20"/>
              </w:rPr>
            </w:pPr>
            <w:r w:rsidDel="00000000" w:rsidR="00000000" w:rsidRPr="00000000">
              <w:rPr>
                <w:sz w:val="20"/>
                <w:szCs w:val="20"/>
                <w:rtl w:val="0"/>
              </w:rPr>
              <w:t xml:space="preserve">NO2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sz w:val="20"/>
                <w:szCs w:val="20"/>
              </w:rPr>
            </w:pPr>
            <w:r w:rsidDel="00000000" w:rsidR="00000000" w:rsidRPr="00000000">
              <w:rPr>
                <w:sz w:val="20"/>
                <w:szCs w:val="20"/>
                <w:rtl w:val="0"/>
              </w:rPr>
              <w:t xml:space="preserve">Nitrogen Dioxide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sz w:val="20"/>
                <w:szCs w:val="20"/>
              </w:rPr>
            </w:pPr>
            <w:r w:rsidDel="00000000" w:rsidR="00000000" w:rsidRPr="00000000">
              <w:rPr>
                <w:sz w:val="20"/>
                <w:szCs w:val="20"/>
                <w:rtl w:val="0"/>
              </w:rPr>
              <w:t xml:space="preserve">SO2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sz w:val="20"/>
                <w:szCs w:val="20"/>
              </w:rPr>
            </w:pPr>
            <w:r w:rsidDel="00000000" w:rsidR="00000000" w:rsidRPr="00000000">
              <w:rPr>
                <w:sz w:val="20"/>
                <w:szCs w:val="20"/>
                <w:rtl w:val="0"/>
              </w:rPr>
              <w:t xml:space="preserve">Sulfur Dioxide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sz w:val="20"/>
                <w:szCs w:val="20"/>
              </w:rPr>
            </w:pPr>
            <w:r w:rsidDel="00000000" w:rsidR="00000000" w:rsidRPr="00000000">
              <w:rPr>
                <w:sz w:val="20"/>
                <w:szCs w:val="20"/>
                <w:rtl w:val="0"/>
              </w:rPr>
              <w:t xml:space="preserve">Bz</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sz w:val="20"/>
                <w:szCs w:val="20"/>
              </w:rPr>
            </w:pPr>
            <w:r w:rsidDel="00000000" w:rsidR="00000000" w:rsidRPr="00000000">
              <w:rPr>
                <w:sz w:val="20"/>
                <w:szCs w:val="20"/>
                <w:rtl w:val="0"/>
              </w:rPr>
              <w:t xml:space="preserve">Benzene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sz w:val="20"/>
                <w:szCs w:val="20"/>
              </w:rPr>
            </w:pPr>
            <w:r w:rsidDel="00000000" w:rsidR="00000000" w:rsidRPr="00000000">
              <w:rPr>
                <w:sz w:val="20"/>
                <w:szCs w:val="20"/>
                <w:rtl w:val="0"/>
              </w:rPr>
              <w:t xml:space="preserve">PCDD/Fs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sz w:val="20"/>
                <w:szCs w:val="20"/>
              </w:rPr>
            </w:pPr>
            <w:r w:rsidDel="00000000" w:rsidR="00000000" w:rsidRPr="00000000">
              <w:rPr>
                <w:sz w:val="20"/>
                <w:szCs w:val="20"/>
                <w:rtl w:val="0"/>
              </w:rPr>
              <w:t xml:space="preserve">polychlorinated dibenzo-p-furans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sz w:val="20"/>
                <w:szCs w:val="20"/>
              </w:rPr>
            </w:pPr>
            <w:r w:rsidDel="00000000" w:rsidR="00000000" w:rsidRPr="00000000">
              <w:rPr>
                <w:sz w:val="20"/>
                <w:szCs w:val="20"/>
                <w:rtl w:val="0"/>
              </w:rPr>
              <w:t xml:space="preserve">PM</w:t>
            </w:r>
          </w:p>
          <w:p w:rsidR="00000000" w:rsidDel="00000000" w:rsidP="00000000" w:rsidRDefault="00000000" w:rsidRPr="00000000" w14:paraId="0000006B">
            <w:pPr>
              <w:widowControl w:val="0"/>
              <w:numPr>
                <w:ilvl w:val="0"/>
                <w:numId w:val="4"/>
              </w:numPr>
              <w:spacing w:line="240" w:lineRule="auto"/>
              <w:ind w:left="720" w:hanging="360"/>
              <w:rPr>
                <w:sz w:val="20"/>
                <w:szCs w:val="20"/>
              </w:rPr>
            </w:pPr>
            <w:r w:rsidDel="00000000" w:rsidR="00000000" w:rsidRPr="00000000">
              <w:rPr>
                <w:sz w:val="20"/>
                <w:szCs w:val="20"/>
                <w:rtl w:val="0"/>
              </w:rPr>
              <w:t xml:space="preserve">PM10</w:t>
            </w:r>
          </w:p>
          <w:p w:rsidR="00000000" w:rsidDel="00000000" w:rsidP="00000000" w:rsidRDefault="00000000" w:rsidRPr="00000000" w14:paraId="0000006C">
            <w:pPr>
              <w:widowControl w:val="0"/>
              <w:numPr>
                <w:ilvl w:val="0"/>
                <w:numId w:val="4"/>
              </w:numPr>
              <w:spacing w:line="240" w:lineRule="auto"/>
              <w:ind w:left="720" w:hanging="360"/>
              <w:rPr>
                <w:sz w:val="20"/>
                <w:szCs w:val="20"/>
              </w:rPr>
            </w:pPr>
            <w:r w:rsidDel="00000000" w:rsidR="00000000" w:rsidRPr="00000000">
              <w:rPr>
                <w:sz w:val="20"/>
                <w:szCs w:val="20"/>
                <w:rtl w:val="0"/>
              </w:rPr>
              <w:t xml:space="preserve">PM2.5</w:t>
            </w:r>
          </w:p>
          <w:p w:rsidR="00000000" w:rsidDel="00000000" w:rsidP="00000000" w:rsidRDefault="00000000" w:rsidRPr="00000000" w14:paraId="0000006D">
            <w:pPr>
              <w:widowControl w:val="0"/>
              <w:numPr>
                <w:ilvl w:val="0"/>
                <w:numId w:val="4"/>
              </w:numPr>
              <w:spacing w:line="240" w:lineRule="auto"/>
              <w:ind w:left="720" w:hanging="360"/>
              <w:rPr>
                <w:sz w:val="20"/>
                <w:szCs w:val="20"/>
              </w:rPr>
            </w:pPr>
            <w:r w:rsidDel="00000000" w:rsidR="00000000" w:rsidRPr="00000000">
              <w:rPr>
                <w:sz w:val="20"/>
                <w:szCs w:val="20"/>
                <w:rtl w:val="0"/>
              </w:rPr>
              <w:t xml:space="preserve">PM7</w:t>
            </w:r>
          </w:p>
          <w:p w:rsidR="00000000" w:rsidDel="00000000" w:rsidP="00000000" w:rsidRDefault="00000000" w:rsidRPr="00000000" w14:paraId="0000006E">
            <w:pPr>
              <w:widowControl w:val="0"/>
              <w:numPr>
                <w:ilvl w:val="0"/>
                <w:numId w:val="4"/>
              </w:numPr>
              <w:spacing w:line="240" w:lineRule="auto"/>
              <w:ind w:left="720" w:hanging="360"/>
              <w:rPr>
                <w:sz w:val="20"/>
                <w:szCs w:val="20"/>
              </w:rPr>
            </w:pPr>
            <w:r w:rsidDel="00000000" w:rsidR="00000000" w:rsidRPr="00000000">
              <w:rPr>
                <w:sz w:val="20"/>
                <w:szCs w:val="20"/>
                <w:rtl w:val="0"/>
              </w:rPr>
              <w:t xml:space="preserve">PAH</w:t>
            </w:r>
          </w:p>
          <w:p w:rsidR="00000000" w:rsidDel="00000000" w:rsidP="00000000" w:rsidRDefault="00000000" w:rsidRPr="00000000" w14:paraId="0000006F">
            <w:pPr>
              <w:widowControl w:val="0"/>
              <w:numPr>
                <w:ilvl w:val="0"/>
                <w:numId w:val="4"/>
              </w:numPr>
              <w:spacing w:line="240" w:lineRule="auto"/>
              <w:ind w:left="720" w:hanging="360"/>
              <w:rPr>
                <w:sz w:val="20"/>
                <w:szCs w:val="20"/>
              </w:rPr>
            </w:pPr>
            <w:r w:rsidDel="00000000" w:rsidR="00000000" w:rsidRPr="00000000">
              <w:rPr>
                <w:sz w:val="20"/>
                <w:szCs w:val="20"/>
                <w:rtl w:val="0"/>
              </w:rPr>
              <w:t xml:space="preserve">BC/EC</w:t>
            </w:r>
          </w:p>
          <w:p w:rsidR="00000000" w:rsidDel="00000000" w:rsidP="00000000" w:rsidRDefault="00000000" w:rsidRPr="00000000" w14:paraId="00000070">
            <w:pPr>
              <w:widowControl w:val="0"/>
              <w:spacing w:line="240" w:lineRule="auto"/>
              <w:ind w:left="72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sz w:val="20"/>
                <w:szCs w:val="20"/>
              </w:rPr>
            </w:pPr>
            <w:r w:rsidDel="00000000" w:rsidR="00000000" w:rsidRPr="00000000">
              <w:rPr>
                <w:sz w:val="20"/>
                <w:szCs w:val="20"/>
                <w:rtl w:val="0"/>
              </w:rPr>
              <w:t xml:space="preserve">Particulate matters:</w:t>
            </w:r>
          </w:p>
          <w:p w:rsidR="00000000" w:rsidDel="00000000" w:rsidP="00000000" w:rsidRDefault="00000000" w:rsidRPr="00000000" w14:paraId="00000072">
            <w:pPr>
              <w:widowControl w:val="0"/>
              <w:numPr>
                <w:ilvl w:val="0"/>
                <w:numId w:val="28"/>
              </w:numPr>
              <w:spacing w:line="240" w:lineRule="auto"/>
              <w:ind w:left="720" w:hanging="360"/>
              <w:rPr>
                <w:sz w:val="20"/>
                <w:szCs w:val="20"/>
              </w:rPr>
            </w:pPr>
            <w:r w:rsidDel="00000000" w:rsidR="00000000" w:rsidRPr="00000000">
              <w:rPr>
                <w:sz w:val="20"/>
                <w:szCs w:val="20"/>
                <w:rtl w:val="0"/>
              </w:rPr>
              <w:t xml:space="preserve">PM10</w:t>
            </w:r>
          </w:p>
          <w:p w:rsidR="00000000" w:rsidDel="00000000" w:rsidP="00000000" w:rsidRDefault="00000000" w:rsidRPr="00000000" w14:paraId="00000073">
            <w:pPr>
              <w:widowControl w:val="0"/>
              <w:numPr>
                <w:ilvl w:val="0"/>
                <w:numId w:val="28"/>
              </w:numPr>
              <w:spacing w:line="240" w:lineRule="auto"/>
              <w:ind w:left="720" w:hanging="360"/>
              <w:rPr>
                <w:sz w:val="20"/>
                <w:szCs w:val="20"/>
              </w:rPr>
            </w:pPr>
            <w:r w:rsidDel="00000000" w:rsidR="00000000" w:rsidRPr="00000000">
              <w:rPr>
                <w:sz w:val="20"/>
                <w:szCs w:val="20"/>
                <w:rtl w:val="0"/>
              </w:rPr>
              <w:t xml:space="preserve">PM2.5</w:t>
            </w:r>
          </w:p>
          <w:p w:rsidR="00000000" w:rsidDel="00000000" w:rsidP="00000000" w:rsidRDefault="00000000" w:rsidRPr="00000000" w14:paraId="00000074">
            <w:pPr>
              <w:widowControl w:val="0"/>
              <w:numPr>
                <w:ilvl w:val="0"/>
                <w:numId w:val="28"/>
              </w:numPr>
              <w:spacing w:line="240" w:lineRule="auto"/>
              <w:ind w:left="720" w:hanging="360"/>
              <w:rPr>
                <w:sz w:val="20"/>
                <w:szCs w:val="20"/>
              </w:rPr>
            </w:pPr>
            <w:r w:rsidDel="00000000" w:rsidR="00000000" w:rsidRPr="00000000">
              <w:rPr>
                <w:sz w:val="20"/>
                <w:szCs w:val="20"/>
                <w:rtl w:val="0"/>
              </w:rPr>
              <w:t xml:space="preserve">PM7</w:t>
            </w:r>
          </w:p>
          <w:p w:rsidR="00000000" w:rsidDel="00000000" w:rsidP="00000000" w:rsidRDefault="00000000" w:rsidRPr="00000000" w14:paraId="00000075">
            <w:pPr>
              <w:widowControl w:val="0"/>
              <w:numPr>
                <w:ilvl w:val="0"/>
                <w:numId w:val="28"/>
              </w:numPr>
              <w:spacing w:line="240" w:lineRule="auto"/>
              <w:ind w:left="720" w:hanging="360"/>
              <w:rPr>
                <w:sz w:val="20"/>
                <w:szCs w:val="20"/>
              </w:rPr>
            </w:pPr>
            <w:r w:rsidDel="00000000" w:rsidR="00000000" w:rsidRPr="00000000">
              <w:rPr>
                <w:sz w:val="20"/>
                <w:szCs w:val="20"/>
                <w:rtl w:val="0"/>
              </w:rPr>
              <w:t xml:space="preserve">polycyclic aromatic hydrocarbons</w:t>
            </w:r>
          </w:p>
          <w:p w:rsidR="00000000" w:rsidDel="00000000" w:rsidP="00000000" w:rsidRDefault="00000000" w:rsidRPr="00000000" w14:paraId="00000076">
            <w:pPr>
              <w:widowControl w:val="0"/>
              <w:numPr>
                <w:ilvl w:val="0"/>
                <w:numId w:val="28"/>
              </w:numPr>
              <w:spacing w:line="240" w:lineRule="auto"/>
              <w:ind w:left="720" w:hanging="360"/>
              <w:rPr>
                <w:sz w:val="20"/>
                <w:szCs w:val="20"/>
              </w:rPr>
            </w:pPr>
            <w:r w:rsidDel="00000000" w:rsidR="00000000" w:rsidRPr="00000000">
              <w:rPr>
                <w:sz w:val="20"/>
                <w:szCs w:val="20"/>
                <w:rtl w:val="0"/>
              </w:rPr>
              <w:t xml:space="preserve">Black carbon/ Element carbon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b w:val="1"/>
                <w:sz w:val="20"/>
                <w:szCs w:val="20"/>
              </w:rPr>
            </w:pPr>
            <w:r w:rsidDel="00000000" w:rsidR="00000000" w:rsidRPr="00000000">
              <w:rPr>
                <w:b w:val="1"/>
                <w:sz w:val="20"/>
                <w:szCs w:val="20"/>
                <w:rtl w:val="0"/>
              </w:rPr>
              <w:t xml:space="preserve">Phtalates (PhPl)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sz w:val="20"/>
                <w:szCs w:val="20"/>
              </w:rPr>
            </w:pPr>
            <w:r w:rsidDel="00000000" w:rsidR="00000000" w:rsidRPr="00000000">
              <w:rPr>
                <w:sz w:val="20"/>
                <w:szCs w:val="20"/>
                <w:rtl w:val="0"/>
              </w:rPr>
              <w:t xml:space="preserve">BPA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sz w:val="20"/>
                <w:szCs w:val="20"/>
              </w:rPr>
            </w:pPr>
            <w:r w:rsidDel="00000000" w:rsidR="00000000" w:rsidRPr="00000000">
              <w:rPr>
                <w:sz w:val="20"/>
                <w:szCs w:val="20"/>
                <w:rtl w:val="0"/>
              </w:rPr>
              <w:t xml:space="preserve">Biphenol-A</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sz w:val="20"/>
                <w:szCs w:val="20"/>
              </w:rPr>
            </w:pPr>
            <w:r w:rsidDel="00000000" w:rsidR="00000000" w:rsidRPr="00000000">
              <w:rPr>
                <w:sz w:val="20"/>
                <w:szCs w:val="20"/>
                <w:rtl w:val="0"/>
              </w:rPr>
              <w:t xml:space="preserve">DBP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sz w:val="20"/>
                <w:szCs w:val="20"/>
              </w:rPr>
            </w:pPr>
            <w:r w:rsidDel="00000000" w:rsidR="00000000" w:rsidRPr="00000000">
              <w:rPr>
                <w:sz w:val="20"/>
                <w:szCs w:val="20"/>
                <w:rtl w:val="0"/>
              </w:rPr>
              <w:t xml:space="preserve">dibutyl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sz w:val="20"/>
                <w:szCs w:val="20"/>
              </w:rPr>
            </w:pPr>
            <w:r w:rsidDel="00000000" w:rsidR="00000000" w:rsidRPr="00000000">
              <w:rPr>
                <w:sz w:val="20"/>
                <w:szCs w:val="20"/>
                <w:rtl w:val="0"/>
              </w:rPr>
              <w:t xml:space="preserve">DEP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sz w:val="20"/>
                <w:szCs w:val="20"/>
              </w:rPr>
            </w:pPr>
            <w:r w:rsidDel="00000000" w:rsidR="00000000" w:rsidRPr="00000000">
              <w:rPr>
                <w:sz w:val="20"/>
                <w:szCs w:val="20"/>
                <w:rtl w:val="0"/>
              </w:rPr>
              <w:t xml:space="preserve">diethyl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sz w:val="20"/>
                <w:szCs w:val="20"/>
              </w:rPr>
            </w:pPr>
            <w:r w:rsidDel="00000000" w:rsidR="00000000" w:rsidRPr="00000000">
              <w:rPr>
                <w:sz w:val="20"/>
                <w:szCs w:val="20"/>
                <w:rtl w:val="0"/>
              </w:rPr>
              <w:t xml:space="preserve">DMP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sz w:val="20"/>
                <w:szCs w:val="20"/>
              </w:rPr>
            </w:pPr>
            <w:r w:rsidDel="00000000" w:rsidR="00000000" w:rsidRPr="00000000">
              <w:rPr>
                <w:sz w:val="20"/>
                <w:szCs w:val="20"/>
                <w:rtl w:val="0"/>
              </w:rPr>
              <w:t xml:space="preserve">dimethyl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sz w:val="20"/>
                <w:szCs w:val="20"/>
              </w:rPr>
            </w:pPr>
            <w:r w:rsidDel="00000000" w:rsidR="00000000" w:rsidRPr="00000000">
              <w:rPr>
                <w:sz w:val="20"/>
                <w:szCs w:val="20"/>
                <w:rtl w:val="0"/>
              </w:rPr>
              <w:t xml:space="preserve">BBP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sz w:val="20"/>
                <w:szCs w:val="20"/>
              </w:rPr>
            </w:pPr>
            <w:r w:rsidDel="00000000" w:rsidR="00000000" w:rsidRPr="00000000">
              <w:rPr>
                <w:sz w:val="20"/>
                <w:szCs w:val="20"/>
                <w:rtl w:val="0"/>
              </w:rPr>
              <w:t xml:space="preserve">butyl benzyl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sz w:val="20"/>
                <w:szCs w:val="20"/>
              </w:rPr>
            </w:pPr>
            <w:r w:rsidDel="00000000" w:rsidR="00000000" w:rsidRPr="00000000">
              <w:rPr>
                <w:sz w:val="20"/>
                <w:szCs w:val="20"/>
                <w:rtl w:val="0"/>
              </w:rPr>
              <w:t xml:space="preserve">DCHP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sz w:val="20"/>
                <w:szCs w:val="20"/>
              </w:rPr>
            </w:pPr>
            <w:r w:rsidDel="00000000" w:rsidR="00000000" w:rsidRPr="00000000">
              <w:rPr>
                <w:sz w:val="20"/>
                <w:szCs w:val="20"/>
                <w:rtl w:val="0"/>
              </w:rPr>
              <w:t xml:space="preserve">dicyclohexyl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sz w:val="20"/>
                <w:szCs w:val="20"/>
              </w:rPr>
            </w:pPr>
            <w:r w:rsidDel="00000000" w:rsidR="00000000" w:rsidRPr="00000000">
              <w:rPr>
                <w:sz w:val="20"/>
                <w:szCs w:val="20"/>
                <w:rtl w:val="0"/>
              </w:rPr>
              <w:t xml:space="preserve">DiNP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sz w:val="20"/>
                <w:szCs w:val="20"/>
              </w:rPr>
            </w:pPr>
            <w:r w:rsidDel="00000000" w:rsidR="00000000" w:rsidRPr="00000000">
              <w:rPr>
                <w:sz w:val="20"/>
                <w:szCs w:val="20"/>
                <w:rtl w:val="0"/>
              </w:rPr>
              <w:t xml:space="preserve">di-isononyl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sz w:val="20"/>
                <w:szCs w:val="20"/>
              </w:rPr>
            </w:pPr>
            <w:r w:rsidDel="00000000" w:rsidR="00000000" w:rsidRPr="00000000">
              <w:rPr>
                <w:sz w:val="20"/>
                <w:szCs w:val="20"/>
                <w:rtl w:val="0"/>
              </w:rPr>
              <w:t xml:space="preserve">DOP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sz w:val="20"/>
                <w:szCs w:val="20"/>
              </w:rPr>
            </w:pPr>
            <w:r w:rsidDel="00000000" w:rsidR="00000000" w:rsidRPr="00000000">
              <w:rPr>
                <w:sz w:val="20"/>
                <w:szCs w:val="20"/>
                <w:rtl w:val="0"/>
              </w:rPr>
              <w:t xml:space="preserve">Di-n-octyl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sz w:val="20"/>
                <w:szCs w:val="20"/>
              </w:rPr>
            </w:pPr>
            <w:r w:rsidDel="00000000" w:rsidR="00000000" w:rsidRPr="00000000">
              <w:rPr>
                <w:sz w:val="20"/>
                <w:szCs w:val="20"/>
                <w:rtl w:val="0"/>
              </w:rPr>
              <w:t xml:space="preserve">DEHP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sz w:val="20"/>
                <w:szCs w:val="20"/>
              </w:rPr>
            </w:pPr>
            <w:r w:rsidDel="00000000" w:rsidR="00000000" w:rsidRPr="00000000">
              <w:rPr>
                <w:sz w:val="20"/>
                <w:szCs w:val="20"/>
                <w:rtl w:val="0"/>
              </w:rPr>
              <w:t xml:space="preserve">Bis(2-ethylhexyl)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sz w:val="20"/>
                <w:szCs w:val="20"/>
              </w:rPr>
            </w:pPr>
            <w:r w:rsidDel="00000000" w:rsidR="00000000" w:rsidRPr="00000000">
              <w:rPr>
                <w:sz w:val="20"/>
                <w:szCs w:val="20"/>
                <w:rtl w:val="0"/>
              </w:rPr>
              <w:t xml:space="preserve">MBP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sz w:val="20"/>
                <w:szCs w:val="20"/>
              </w:rPr>
            </w:pPr>
            <w:r w:rsidDel="00000000" w:rsidR="00000000" w:rsidRPr="00000000">
              <w:rPr>
                <w:sz w:val="20"/>
                <w:szCs w:val="20"/>
                <w:rtl w:val="0"/>
              </w:rPr>
              <w:t xml:space="preserve">monobutyl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sz w:val="20"/>
                <w:szCs w:val="20"/>
              </w:rPr>
            </w:pPr>
            <w:r w:rsidDel="00000000" w:rsidR="00000000" w:rsidRPr="00000000">
              <w:rPr>
                <w:sz w:val="20"/>
                <w:szCs w:val="20"/>
                <w:rtl w:val="0"/>
              </w:rPr>
              <w:t xml:space="preserve">MBzP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sz w:val="20"/>
                <w:szCs w:val="20"/>
              </w:rPr>
            </w:pPr>
            <w:r w:rsidDel="00000000" w:rsidR="00000000" w:rsidRPr="00000000">
              <w:rPr>
                <w:sz w:val="20"/>
                <w:szCs w:val="20"/>
                <w:rtl w:val="0"/>
              </w:rPr>
              <w:t xml:space="preserve">monobutyl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sz w:val="20"/>
                <w:szCs w:val="20"/>
              </w:rPr>
            </w:pPr>
            <w:r w:rsidDel="00000000" w:rsidR="00000000" w:rsidRPr="00000000">
              <w:rPr>
                <w:sz w:val="20"/>
                <w:szCs w:val="20"/>
                <w:rtl w:val="0"/>
              </w:rPr>
              <w:t xml:space="preserve">MECPP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sz w:val="20"/>
                <w:szCs w:val="20"/>
              </w:rPr>
            </w:pPr>
            <w:r w:rsidDel="00000000" w:rsidR="00000000" w:rsidRPr="00000000">
              <w:rPr>
                <w:sz w:val="20"/>
                <w:szCs w:val="20"/>
                <w:rtl w:val="0"/>
              </w:rPr>
              <w:t xml:space="preserve">mono(2-ethyl-5-carboxylpentyl)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sz w:val="20"/>
                <w:szCs w:val="20"/>
              </w:rPr>
            </w:pPr>
            <w:r w:rsidDel="00000000" w:rsidR="00000000" w:rsidRPr="00000000">
              <w:rPr>
                <w:sz w:val="20"/>
                <w:szCs w:val="20"/>
                <w:rtl w:val="0"/>
              </w:rPr>
              <w:t xml:space="preserve">MEHHP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sz w:val="20"/>
                <w:szCs w:val="20"/>
              </w:rPr>
            </w:pPr>
            <w:r w:rsidDel="00000000" w:rsidR="00000000" w:rsidRPr="00000000">
              <w:rPr>
                <w:sz w:val="20"/>
                <w:szCs w:val="20"/>
                <w:rtl w:val="0"/>
              </w:rPr>
              <w:t xml:space="preserve">mono(2-ethyl-5-hydroxyhexyl)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sz w:val="20"/>
                <w:szCs w:val="20"/>
              </w:rPr>
            </w:pPr>
            <w:r w:rsidDel="00000000" w:rsidR="00000000" w:rsidRPr="00000000">
              <w:rPr>
                <w:sz w:val="20"/>
                <w:szCs w:val="20"/>
                <w:rtl w:val="0"/>
              </w:rPr>
              <w:t xml:space="preserve">MEHP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sz w:val="20"/>
                <w:szCs w:val="20"/>
              </w:rPr>
            </w:pPr>
            <w:r w:rsidDel="00000000" w:rsidR="00000000" w:rsidRPr="00000000">
              <w:rPr>
                <w:sz w:val="20"/>
                <w:szCs w:val="20"/>
                <w:rtl w:val="0"/>
              </w:rPr>
              <w:t xml:space="preserve">monoethylhexyl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sz w:val="20"/>
                <w:szCs w:val="20"/>
              </w:rPr>
            </w:pPr>
            <w:r w:rsidDel="00000000" w:rsidR="00000000" w:rsidRPr="00000000">
              <w:rPr>
                <w:sz w:val="20"/>
                <w:szCs w:val="20"/>
                <w:rtl w:val="0"/>
              </w:rPr>
              <w:t xml:space="preserve">MEOHP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0"/>
                <w:szCs w:val="20"/>
              </w:rPr>
            </w:pPr>
            <w:r w:rsidDel="00000000" w:rsidR="00000000" w:rsidRPr="00000000">
              <w:rPr>
                <w:sz w:val="20"/>
                <w:szCs w:val="20"/>
                <w:rtl w:val="0"/>
              </w:rPr>
              <w:t xml:space="preserve">monoisopentyl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sz w:val="20"/>
                <w:szCs w:val="20"/>
              </w:rPr>
            </w:pPr>
            <w:r w:rsidDel="00000000" w:rsidR="00000000" w:rsidRPr="00000000">
              <w:rPr>
                <w:sz w:val="20"/>
                <w:szCs w:val="20"/>
                <w:rtl w:val="0"/>
              </w:rPr>
              <w:t xml:space="preserve">MEP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sz w:val="20"/>
                <w:szCs w:val="20"/>
              </w:rPr>
            </w:pPr>
            <w:r w:rsidDel="00000000" w:rsidR="00000000" w:rsidRPr="00000000">
              <w:rPr>
                <w:sz w:val="20"/>
                <w:szCs w:val="20"/>
                <w:rtl w:val="0"/>
              </w:rPr>
              <w:t xml:space="preserve">monoethyl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0"/>
                <w:szCs w:val="20"/>
              </w:rPr>
            </w:pPr>
            <w:r w:rsidDel="00000000" w:rsidR="00000000" w:rsidRPr="00000000">
              <w:rPr>
                <w:sz w:val="20"/>
                <w:szCs w:val="20"/>
                <w:rtl w:val="0"/>
              </w:rPr>
              <w:t xml:space="preserve">MMP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sz w:val="20"/>
                <w:szCs w:val="20"/>
              </w:rPr>
            </w:pPr>
            <w:r w:rsidDel="00000000" w:rsidR="00000000" w:rsidRPr="00000000">
              <w:rPr>
                <w:sz w:val="20"/>
                <w:szCs w:val="20"/>
                <w:rtl w:val="0"/>
              </w:rPr>
              <w:t xml:space="preserve">monomethil phtalate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sz w:val="20"/>
                <w:szCs w:val="20"/>
              </w:rPr>
            </w:pPr>
            <w:r w:rsidDel="00000000" w:rsidR="00000000" w:rsidRPr="00000000">
              <w:rPr>
                <w:sz w:val="20"/>
                <w:szCs w:val="20"/>
                <w:rtl w:val="0"/>
              </w:rPr>
              <w:t xml:space="preserve">MnBP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sz w:val="20"/>
                <w:szCs w:val="20"/>
              </w:rPr>
            </w:pPr>
            <w:r w:rsidDel="00000000" w:rsidR="00000000" w:rsidRPr="00000000">
              <w:rPr>
                <w:sz w:val="20"/>
                <w:szCs w:val="20"/>
                <w:rtl w:val="0"/>
              </w:rPr>
              <w:t xml:space="preserve">mono-n-butyl phthalate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sz w:val="20"/>
                <w:szCs w:val="20"/>
              </w:rPr>
            </w:pPr>
            <w:r w:rsidDel="00000000" w:rsidR="00000000" w:rsidRPr="00000000">
              <w:rPr>
                <w:sz w:val="20"/>
                <w:szCs w:val="20"/>
                <w:rtl w:val="0"/>
              </w:rPr>
              <w:t xml:space="preserve">MECPP</w:t>
            </w:r>
          </w:p>
          <w:p w:rsidR="00000000" w:rsidDel="00000000" w:rsidP="00000000" w:rsidRDefault="00000000" w:rsidRPr="00000000" w14:paraId="0000009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sz w:val="20"/>
                <w:szCs w:val="20"/>
              </w:rPr>
            </w:pPr>
            <w:r w:rsidDel="00000000" w:rsidR="00000000" w:rsidRPr="00000000">
              <w:rPr>
                <w:sz w:val="20"/>
                <w:szCs w:val="20"/>
                <w:rtl w:val="0"/>
              </w:rPr>
              <w:t xml:space="preserve">mono(2-ethyl-5-carboxylpentyl) phthalate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b w:val="1"/>
                <w:sz w:val="20"/>
                <w:szCs w:val="20"/>
              </w:rPr>
            </w:pPr>
            <w:r w:rsidDel="00000000" w:rsidR="00000000" w:rsidRPr="00000000">
              <w:rPr>
                <w:b w:val="1"/>
                <w:sz w:val="20"/>
                <w:szCs w:val="20"/>
                <w:rtl w:val="0"/>
              </w:rPr>
              <w:t xml:space="preserve">Heavy metal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sz w:val="20"/>
                <w:szCs w:val="20"/>
              </w:rPr>
            </w:pPr>
            <w:r w:rsidDel="00000000" w:rsidR="00000000" w:rsidRPr="00000000">
              <w:rPr>
                <w:sz w:val="20"/>
                <w:szCs w:val="20"/>
                <w:rtl w:val="0"/>
              </w:rPr>
              <w:t xml:space="preserve">Pb</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sz w:val="20"/>
                <w:szCs w:val="20"/>
              </w:rPr>
            </w:pPr>
            <w:r w:rsidDel="00000000" w:rsidR="00000000" w:rsidRPr="00000000">
              <w:rPr>
                <w:sz w:val="20"/>
                <w:szCs w:val="20"/>
                <w:rtl w:val="0"/>
              </w:rPr>
              <w:t xml:space="preserve">Lead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sz w:val="20"/>
                <w:szCs w:val="20"/>
              </w:rPr>
            </w:pPr>
            <w:r w:rsidDel="00000000" w:rsidR="00000000" w:rsidRPr="00000000">
              <w:rPr>
                <w:sz w:val="20"/>
                <w:szCs w:val="20"/>
                <w:rtl w:val="0"/>
              </w:rPr>
              <w:t xml:space="preserve">Hg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sz w:val="20"/>
                <w:szCs w:val="20"/>
              </w:rPr>
            </w:pPr>
            <w:r w:rsidDel="00000000" w:rsidR="00000000" w:rsidRPr="00000000">
              <w:rPr>
                <w:sz w:val="20"/>
                <w:szCs w:val="20"/>
                <w:rtl w:val="0"/>
              </w:rPr>
              <w:t xml:space="preserve">Mercury</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sz w:val="20"/>
                <w:szCs w:val="20"/>
              </w:rPr>
            </w:pPr>
            <w:r w:rsidDel="00000000" w:rsidR="00000000" w:rsidRPr="00000000">
              <w:rPr>
                <w:sz w:val="20"/>
                <w:szCs w:val="20"/>
                <w:rtl w:val="0"/>
              </w:rPr>
              <w:t xml:space="preserve">Mn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sz w:val="20"/>
                <w:szCs w:val="20"/>
              </w:rPr>
            </w:pPr>
            <w:r w:rsidDel="00000000" w:rsidR="00000000" w:rsidRPr="00000000">
              <w:rPr>
                <w:sz w:val="20"/>
                <w:szCs w:val="20"/>
                <w:rtl w:val="0"/>
              </w:rPr>
              <w:t xml:space="preserve">Manganese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sz w:val="20"/>
                <w:szCs w:val="20"/>
              </w:rPr>
            </w:pPr>
            <w:r w:rsidDel="00000000" w:rsidR="00000000" w:rsidRPr="00000000">
              <w:rPr>
                <w:sz w:val="20"/>
                <w:szCs w:val="20"/>
                <w:rtl w:val="0"/>
              </w:rPr>
              <w:t xml:space="preserv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sz w:val="20"/>
                <w:szCs w:val="20"/>
              </w:rPr>
            </w:pPr>
            <w:r w:rsidDel="00000000" w:rsidR="00000000" w:rsidRPr="00000000">
              <w:rPr>
                <w:sz w:val="20"/>
                <w:szCs w:val="20"/>
                <w:rtl w:val="0"/>
              </w:rPr>
              <w:t xml:space="preserve">Arsenic</w:t>
            </w:r>
          </w:p>
        </w:tc>
      </w:tr>
      <w:tr>
        <w:trPr>
          <w:cantSplit w:val="0"/>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b w:val="1"/>
                <w:sz w:val="20"/>
                <w:szCs w:val="20"/>
              </w:rPr>
            </w:pPr>
            <w:r w:rsidDel="00000000" w:rsidR="00000000" w:rsidRPr="00000000">
              <w:rPr>
                <w:b w:val="1"/>
                <w:sz w:val="20"/>
                <w:szCs w:val="20"/>
                <w:rtl w:val="0"/>
              </w:rPr>
              <w:t xml:space="preserve">Persistent Organic Pollutants (POPs)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sz w:val="20"/>
                <w:szCs w:val="20"/>
              </w:rPr>
            </w:pPr>
            <w:r w:rsidDel="00000000" w:rsidR="00000000" w:rsidRPr="00000000">
              <w:rPr>
                <w:sz w:val="20"/>
                <w:szCs w:val="20"/>
                <w:rtl w:val="0"/>
              </w:rPr>
              <w:t xml:space="preserve">PFAS</w:t>
            </w:r>
          </w:p>
          <w:p w:rsidR="00000000" w:rsidDel="00000000" w:rsidP="00000000" w:rsidRDefault="00000000" w:rsidRPr="00000000" w14:paraId="000000AD">
            <w:pPr>
              <w:widowControl w:val="0"/>
              <w:numPr>
                <w:ilvl w:val="0"/>
                <w:numId w:val="11"/>
              </w:numPr>
              <w:spacing w:line="240" w:lineRule="auto"/>
              <w:ind w:left="720" w:hanging="360"/>
              <w:rPr>
                <w:sz w:val="20"/>
                <w:szCs w:val="20"/>
              </w:rPr>
            </w:pPr>
            <w:r w:rsidDel="00000000" w:rsidR="00000000" w:rsidRPr="00000000">
              <w:rPr>
                <w:sz w:val="20"/>
                <w:szCs w:val="20"/>
                <w:rtl w:val="0"/>
              </w:rPr>
              <w:t xml:space="preserve">PFOA</w:t>
            </w:r>
          </w:p>
          <w:p w:rsidR="00000000" w:rsidDel="00000000" w:rsidP="00000000" w:rsidRDefault="00000000" w:rsidRPr="00000000" w14:paraId="000000AE">
            <w:pPr>
              <w:widowControl w:val="0"/>
              <w:numPr>
                <w:ilvl w:val="0"/>
                <w:numId w:val="11"/>
              </w:numPr>
              <w:spacing w:line="240" w:lineRule="auto"/>
              <w:ind w:left="720" w:hanging="360"/>
              <w:rPr>
                <w:sz w:val="20"/>
                <w:szCs w:val="20"/>
              </w:rPr>
            </w:pPr>
            <w:r w:rsidDel="00000000" w:rsidR="00000000" w:rsidRPr="00000000">
              <w:rPr>
                <w:sz w:val="20"/>
                <w:szCs w:val="20"/>
                <w:rtl w:val="0"/>
              </w:rPr>
              <w:t xml:space="preserve">PFOS</w:t>
            </w:r>
          </w:p>
          <w:p w:rsidR="00000000" w:rsidDel="00000000" w:rsidP="00000000" w:rsidRDefault="00000000" w:rsidRPr="00000000" w14:paraId="000000AF">
            <w:pPr>
              <w:widowControl w:val="0"/>
              <w:numPr>
                <w:ilvl w:val="0"/>
                <w:numId w:val="11"/>
              </w:numPr>
              <w:spacing w:line="240" w:lineRule="auto"/>
              <w:ind w:left="720" w:hanging="360"/>
              <w:rPr>
                <w:sz w:val="20"/>
                <w:szCs w:val="20"/>
              </w:rPr>
            </w:pPr>
            <w:r w:rsidDel="00000000" w:rsidR="00000000" w:rsidRPr="00000000">
              <w:rPr>
                <w:sz w:val="20"/>
                <w:szCs w:val="20"/>
                <w:rtl w:val="0"/>
              </w:rPr>
              <w:t xml:space="preserve">PFHxS</w:t>
            </w:r>
          </w:p>
          <w:p w:rsidR="00000000" w:rsidDel="00000000" w:rsidP="00000000" w:rsidRDefault="00000000" w:rsidRPr="00000000" w14:paraId="000000B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PFNA</w:t>
            </w:r>
          </w:p>
          <w:p w:rsidR="00000000" w:rsidDel="00000000" w:rsidP="00000000" w:rsidRDefault="00000000" w:rsidRPr="00000000" w14:paraId="000000B1">
            <w:pPr>
              <w:widowControl w:val="0"/>
              <w:numPr>
                <w:ilvl w:val="0"/>
                <w:numId w:val="11"/>
              </w:numPr>
              <w:spacing w:line="240" w:lineRule="auto"/>
              <w:ind w:left="720" w:hanging="360"/>
              <w:rPr>
                <w:sz w:val="20"/>
                <w:szCs w:val="20"/>
              </w:rPr>
            </w:pPr>
            <w:r w:rsidDel="00000000" w:rsidR="00000000" w:rsidRPr="00000000">
              <w:rPr>
                <w:sz w:val="20"/>
                <w:szCs w:val="20"/>
                <w:rtl w:val="0"/>
              </w:rPr>
              <w:t xml:space="preserve">PFDA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sz w:val="20"/>
                <w:szCs w:val="20"/>
              </w:rPr>
            </w:pPr>
            <w:r w:rsidDel="00000000" w:rsidR="00000000" w:rsidRPr="00000000">
              <w:rPr>
                <w:sz w:val="20"/>
                <w:szCs w:val="20"/>
                <w:rtl w:val="0"/>
              </w:rPr>
              <w:t xml:space="preserve">Perfluoroalkyl substances</w:t>
            </w:r>
          </w:p>
          <w:p w:rsidR="00000000" w:rsidDel="00000000" w:rsidP="00000000" w:rsidRDefault="00000000" w:rsidRPr="00000000" w14:paraId="000000B3">
            <w:pPr>
              <w:widowControl w:val="0"/>
              <w:numPr>
                <w:ilvl w:val="0"/>
                <w:numId w:val="18"/>
              </w:numPr>
              <w:spacing w:line="240" w:lineRule="auto"/>
              <w:ind w:left="720" w:hanging="360"/>
              <w:rPr>
                <w:sz w:val="20"/>
                <w:szCs w:val="20"/>
              </w:rPr>
            </w:pPr>
            <w:r w:rsidDel="00000000" w:rsidR="00000000" w:rsidRPr="00000000">
              <w:rPr>
                <w:sz w:val="20"/>
                <w:szCs w:val="20"/>
                <w:rtl w:val="0"/>
              </w:rPr>
              <w:t xml:space="preserve">Perfluorooctanoic acid </w:t>
            </w:r>
          </w:p>
          <w:p w:rsidR="00000000" w:rsidDel="00000000" w:rsidP="00000000" w:rsidRDefault="00000000" w:rsidRPr="00000000" w14:paraId="000000B4">
            <w:pPr>
              <w:widowControl w:val="0"/>
              <w:numPr>
                <w:ilvl w:val="0"/>
                <w:numId w:val="18"/>
              </w:numPr>
              <w:spacing w:line="240" w:lineRule="auto"/>
              <w:ind w:left="720" w:hanging="360"/>
              <w:rPr>
                <w:sz w:val="20"/>
                <w:szCs w:val="20"/>
              </w:rPr>
            </w:pPr>
            <w:r w:rsidDel="00000000" w:rsidR="00000000" w:rsidRPr="00000000">
              <w:rPr>
                <w:sz w:val="20"/>
                <w:szCs w:val="20"/>
                <w:rtl w:val="0"/>
              </w:rPr>
              <w:t xml:space="preserve">Perfluorooctanoic sulfonic acid</w:t>
            </w:r>
          </w:p>
          <w:p w:rsidR="00000000" w:rsidDel="00000000" w:rsidP="00000000" w:rsidRDefault="00000000" w:rsidRPr="00000000" w14:paraId="000000B5">
            <w:pPr>
              <w:widowControl w:val="0"/>
              <w:numPr>
                <w:ilvl w:val="0"/>
                <w:numId w:val="18"/>
              </w:numPr>
              <w:spacing w:line="240" w:lineRule="auto"/>
              <w:ind w:left="720" w:hanging="360"/>
              <w:rPr>
                <w:sz w:val="20"/>
                <w:szCs w:val="20"/>
              </w:rPr>
            </w:pPr>
            <w:r w:rsidDel="00000000" w:rsidR="00000000" w:rsidRPr="00000000">
              <w:rPr>
                <w:sz w:val="20"/>
                <w:szCs w:val="20"/>
                <w:rtl w:val="0"/>
              </w:rPr>
              <w:t xml:space="preserve">Perfluorohexanesulfonic acid</w:t>
            </w:r>
          </w:p>
          <w:p w:rsidR="00000000" w:rsidDel="00000000" w:rsidP="00000000" w:rsidRDefault="00000000" w:rsidRPr="00000000" w14:paraId="000000B6">
            <w:pPr>
              <w:widowControl w:val="0"/>
              <w:numPr>
                <w:ilvl w:val="0"/>
                <w:numId w:val="18"/>
              </w:numPr>
              <w:spacing w:line="240" w:lineRule="auto"/>
              <w:ind w:left="720" w:hanging="360"/>
              <w:rPr>
                <w:sz w:val="20"/>
                <w:szCs w:val="20"/>
              </w:rPr>
            </w:pPr>
            <w:r w:rsidDel="00000000" w:rsidR="00000000" w:rsidRPr="00000000">
              <w:rPr>
                <w:sz w:val="20"/>
                <w:szCs w:val="20"/>
                <w:rtl w:val="0"/>
              </w:rPr>
              <w:t xml:space="preserve">Perfluorononanoic acid</w:t>
            </w:r>
          </w:p>
          <w:p w:rsidR="00000000" w:rsidDel="00000000" w:rsidP="00000000" w:rsidRDefault="00000000" w:rsidRPr="00000000" w14:paraId="000000B7">
            <w:pPr>
              <w:widowControl w:val="0"/>
              <w:numPr>
                <w:ilvl w:val="0"/>
                <w:numId w:val="18"/>
              </w:numPr>
              <w:spacing w:line="240" w:lineRule="auto"/>
              <w:ind w:left="720" w:hanging="360"/>
              <w:rPr>
                <w:sz w:val="20"/>
                <w:szCs w:val="20"/>
              </w:rPr>
            </w:pPr>
            <w:r w:rsidDel="00000000" w:rsidR="00000000" w:rsidRPr="00000000">
              <w:rPr>
                <w:sz w:val="20"/>
                <w:szCs w:val="20"/>
                <w:rtl w:val="0"/>
              </w:rPr>
              <w:t xml:space="preserve">Perfluorodecanoic acid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sz w:val="20"/>
                <w:szCs w:val="20"/>
              </w:rPr>
            </w:pPr>
            <w:r w:rsidDel="00000000" w:rsidR="00000000" w:rsidRPr="00000000">
              <w:rPr>
                <w:sz w:val="20"/>
                <w:szCs w:val="20"/>
                <w:rtl w:val="0"/>
              </w:rPr>
              <w:t xml:space="preserve">PFCs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sz w:val="20"/>
                <w:szCs w:val="20"/>
              </w:rPr>
            </w:pPr>
            <w:r w:rsidDel="00000000" w:rsidR="00000000" w:rsidRPr="00000000">
              <w:rPr>
                <w:sz w:val="20"/>
                <w:szCs w:val="20"/>
                <w:rtl w:val="0"/>
              </w:rPr>
              <w:t xml:space="preserve">Perfluorinated compound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sz w:val="20"/>
                <w:szCs w:val="20"/>
              </w:rPr>
            </w:pPr>
            <w:r w:rsidDel="00000000" w:rsidR="00000000" w:rsidRPr="00000000">
              <w:rPr>
                <w:sz w:val="20"/>
                <w:szCs w:val="20"/>
                <w:rtl w:val="0"/>
              </w:rPr>
              <w:t xml:space="preserve">PBDEs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sz w:val="20"/>
                <w:szCs w:val="20"/>
              </w:rPr>
            </w:pPr>
            <w:r w:rsidDel="00000000" w:rsidR="00000000" w:rsidRPr="00000000">
              <w:rPr>
                <w:sz w:val="20"/>
                <w:szCs w:val="20"/>
                <w:rtl w:val="0"/>
              </w:rPr>
              <w:t xml:space="preserve">Polybrominated diphenyl ethers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sz w:val="20"/>
                <w:szCs w:val="20"/>
              </w:rPr>
            </w:pPr>
            <w:r w:rsidDel="00000000" w:rsidR="00000000" w:rsidRPr="00000000">
              <w:rPr>
                <w:sz w:val="20"/>
                <w:szCs w:val="20"/>
                <w:rtl w:val="0"/>
              </w:rPr>
              <w:t xml:space="preserve">Pesticides: </w:t>
            </w:r>
          </w:p>
          <w:p w:rsidR="00000000" w:rsidDel="00000000" w:rsidP="00000000" w:rsidRDefault="00000000" w:rsidRPr="00000000" w14:paraId="000000BD">
            <w:pPr>
              <w:widowControl w:val="0"/>
              <w:numPr>
                <w:ilvl w:val="0"/>
                <w:numId w:val="22"/>
              </w:numPr>
              <w:spacing w:line="240" w:lineRule="auto"/>
              <w:ind w:left="720" w:hanging="360"/>
              <w:rPr>
                <w:sz w:val="20"/>
                <w:szCs w:val="20"/>
              </w:rPr>
            </w:pPr>
            <w:r w:rsidDel="00000000" w:rsidR="00000000" w:rsidRPr="00000000">
              <w:rPr>
                <w:sz w:val="20"/>
                <w:szCs w:val="20"/>
                <w:rtl w:val="0"/>
              </w:rPr>
              <w:t xml:space="preserve">DDE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sz w:val="20"/>
                <w:szCs w:val="20"/>
              </w:rPr>
            </w:pPr>
            <w:r w:rsidDel="00000000" w:rsidR="00000000" w:rsidRPr="00000000">
              <w:rPr>
                <w:sz w:val="20"/>
                <w:szCs w:val="20"/>
                <w:rtl w:val="0"/>
              </w:rPr>
              <w:t xml:space="preserve">Pesticides:</w:t>
            </w:r>
          </w:p>
          <w:p w:rsidR="00000000" w:rsidDel="00000000" w:rsidP="00000000" w:rsidRDefault="00000000" w:rsidRPr="00000000" w14:paraId="000000BF">
            <w:pPr>
              <w:widowControl w:val="0"/>
              <w:numPr>
                <w:ilvl w:val="0"/>
                <w:numId w:val="8"/>
              </w:numPr>
              <w:spacing w:line="240" w:lineRule="auto"/>
              <w:ind w:left="720" w:hanging="360"/>
              <w:rPr>
                <w:sz w:val="20"/>
                <w:szCs w:val="20"/>
              </w:rPr>
            </w:pPr>
            <w:r w:rsidDel="00000000" w:rsidR="00000000" w:rsidRPr="00000000">
              <w:rPr>
                <w:sz w:val="20"/>
                <w:szCs w:val="20"/>
                <w:rtl w:val="0"/>
              </w:rPr>
              <w:t xml:space="preserve">Dichlorodiphenyldichloroethylene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sz w:val="20"/>
                <w:szCs w:val="20"/>
              </w:rPr>
            </w:pPr>
            <w:r w:rsidDel="00000000" w:rsidR="00000000" w:rsidRPr="00000000">
              <w:rPr>
                <w:sz w:val="20"/>
                <w:szCs w:val="20"/>
                <w:rtl w:val="0"/>
              </w:rPr>
              <w:t xml:space="preserve">PCB</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sz w:val="20"/>
                <w:szCs w:val="20"/>
              </w:rPr>
            </w:pPr>
            <w:r w:rsidDel="00000000" w:rsidR="00000000" w:rsidRPr="00000000">
              <w:rPr>
                <w:color w:val="202122"/>
                <w:sz w:val="20"/>
                <w:szCs w:val="20"/>
                <w:highlight w:val="white"/>
                <w:rtl w:val="0"/>
              </w:rPr>
              <w:t xml:space="preserve">Polychlorinated biphenyl </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sz w:val="20"/>
                <w:szCs w:val="20"/>
              </w:rPr>
            </w:pPr>
            <w:r w:rsidDel="00000000" w:rsidR="00000000" w:rsidRPr="00000000">
              <w:rPr>
                <w:sz w:val="20"/>
                <w:szCs w:val="20"/>
                <w:rtl w:val="0"/>
              </w:rPr>
              <w:t xml:space="preserve">PCE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color w:val="202122"/>
                <w:sz w:val="20"/>
                <w:szCs w:val="20"/>
                <w:highlight w:val="white"/>
              </w:rPr>
            </w:pPr>
            <w:r w:rsidDel="00000000" w:rsidR="00000000" w:rsidRPr="00000000">
              <w:rPr>
                <w:color w:val="202122"/>
                <w:sz w:val="20"/>
                <w:szCs w:val="20"/>
                <w:highlight w:val="white"/>
                <w:rtl w:val="0"/>
              </w:rPr>
              <w:t xml:space="preserve">Perchloroethylene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sz w:val="20"/>
                <w:szCs w:val="20"/>
              </w:rPr>
            </w:pPr>
            <w:r w:rsidDel="00000000" w:rsidR="00000000" w:rsidRPr="00000000">
              <w:rPr>
                <w:sz w:val="20"/>
                <w:szCs w:val="20"/>
                <w:rtl w:val="0"/>
              </w:rPr>
              <w:t xml:space="preserve">HCB</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color w:val="202122"/>
                <w:sz w:val="20"/>
                <w:szCs w:val="20"/>
                <w:highlight w:val="white"/>
              </w:rPr>
            </w:pPr>
            <w:r w:rsidDel="00000000" w:rsidR="00000000" w:rsidRPr="00000000">
              <w:rPr>
                <w:color w:val="202122"/>
                <w:sz w:val="20"/>
                <w:szCs w:val="20"/>
                <w:highlight w:val="white"/>
                <w:rtl w:val="0"/>
              </w:rPr>
              <w:t xml:space="preserve">hexachlorobenzene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sz w:val="20"/>
                <w:szCs w:val="20"/>
              </w:rPr>
            </w:pPr>
            <w:r w:rsidDel="00000000" w:rsidR="00000000" w:rsidRPr="00000000">
              <w:rPr>
                <w:sz w:val="20"/>
                <w:szCs w:val="20"/>
                <w:rtl w:val="0"/>
              </w:rPr>
              <w:t xml:space="preserve">NP</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sz w:val="20"/>
                <w:szCs w:val="20"/>
              </w:rPr>
            </w:pPr>
            <w:r w:rsidDel="00000000" w:rsidR="00000000" w:rsidRPr="00000000">
              <w:rPr>
                <w:sz w:val="20"/>
                <w:szCs w:val="20"/>
                <w:rtl w:val="0"/>
              </w:rPr>
              <w:t xml:space="preserve">Nonylphenol</w:t>
            </w:r>
          </w:p>
        </w:tc>
      </w:tr>
    </w:tbl>
    <w:p w:rsidR="00000000" w:rsidDel="00000000" w:rsidP="00000000" w:rsidRDefault="00000000" w:rsidRPr="00000000" w14:paraId="000000C8">
      <w:pPr>
        <w:rPr>
          <w:b w:val="1"/>
          <w:sz w:val="20"/>
          <w:szCs w:val="20"/>
        </w:rPr>
      </w:pPr>
      <w:r w:rsidDel="00000000" w:rsidR="00000000" w:rsidRPr="00000000">
        <w:rPr>
          <w:rtl w:val="0"/>
        </w:rPr>
      </w:r>
    </w:p>
    <w:p w:rsidR="00000000" w:rsidDel="00000000" w:rsidP="00000000" w:rsidRDefault="00000000" w:rsidRPr="00000000" w14:paraId="000000C9">
      <w:pPr>
        <w:rPr>
          <w:b w:val="1"/>
          <w:sz w:val="20"/>
          <w:szCs w:val="20"/>
        </w:rPr>
      </w:pPr>
      <w:r w:rsidDel="00000000" w:rsidR="00000000" w:rsidRPr="00000000">
        <w:rPr>
          <w:rtl w:val="0"/>
        </w:rPr>
      </w:r>
    </w:p>
    <w:p w:rsidR="00000000" w:rsidDel="00000000" w:rsidP="00000000" w:rsidRDefault="00000000" w:rsidRPr="00000000" w14:paraId="000000CA">
      <w:pPr>
        <w:rPr>
          <w:b w:val="1"/>
        </w:rPr>
      </w:pPr>
      <w:r w:rsidDel="00000000" w:rsidR="00000000" w:rsidRPr="00000000">
        <w:rPr>
          <w:b w:val="1"/>
          <w:rtl w:val="0"/>
        </w:rPr>
        <w:t xml:space="preserve">Table 5S. Abbreviations of ADHD assessment instruments</w:t>
      </w:r>
    </w:p>
    <w:p w:rsidR="00000000" w:rsidDel="00000000" w:rsidP="00000000" w:rsidRDefault="00000000" w:rsidRPr="00000000" w14:paraId="000000CB">
      <w:pPr>
        <w:rPr>
          <w:sz w:val="20"/>
          <w:szCs w:val="20"/>
        </w:rPr>
      </w:pP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5"/>
        <w:gridCol w:w="4485"/>
        <w:tblGridChange w:id="0">
          <w:tblGrid>
            <w:gridCol w:w="4515"/>
            <w:gridCol w:w="448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b w:val="1"/>
                <w:sz w:val="20"/>
                <w:szCs w:val="20"/>
              </w:rPr>
            </w:pPr>
            <w:r w:rsidDel="00000000" w:rsidR="00000000" w:rsidRPr="00000000">
              <w:rPr>
                <w:b w:val="1"/>
                <w:sz w:val="20"/>
                <w:szCs w:val="20"/>
                <w:rtl w:val="0"/>
              </w:rPr>
              <w:t xml:space="preserve">ADHD assessment instruments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sz w:val="20"/>
                <w:szCs w:val="20"/>
              </w:rPr>
            </w:pPr>
            <w:r w:rsidDel="00000000" w:rsidR="00000000" w:rsidRPr="00000000">
              <w:rPr>
                <w:sz w:val="20"/>
                <w:szCs w:val="20"/>
                <w:rtl w:val="0"/>
              </w:rPr>
              <w:t xml:space="preserve">Conner’s rating scales:</w:t>
            </w:r>
          </w:p>
          <w:p w:rsidR="00000000" w:rsidDel="00000000" w:rsidP="00000000" w:rsidRDefault="00000000" w:rsidRPr="00000000" w14:paraId="000000CF">
            <w:pPr>
              <w:widowControl w:val="0"/>
              <w:numPr>
                <w:ilvl w:val="0"/>
                <w:numId w:val="5"/>
              </w:numPr>
              <w:spacing w:line="240" w:lineRule="auto"/>
              <w:ind w:left="720" w:hanging="360"/>
              <w:rPr>
                <w:sz w:val="20"/>
                <w:szCs w:val="20"/>
              </w:rPr>
            </w:pPr>
            <w:r w:rsidDel="00000000" w:rsidR="00000000" w:rsidRPr="00000000">
              <w:rPr>
                <w:sz w:val="20"/>
                <w:szCs w:val="20"/>
                <w:rtl w:val="0"/>
              </w:rPr>
              <w:t xml:space="preserve">CPRS- R</w:t>
            </w:r>
          </w:p>
          <w:p w:rsidR="00000000" w:rsidDel="00000000" w:rsidP="00000000" w:rsidRDefault="00000000" w:rsidRPr="00000000" w14:paraId="000000D0">
            <w:pPr>
              <w:widowControl w:val="0"/>
              <w:numPr>
                <w:ilvl w:val="0"/>
                <w:numId w:val="5"/>
              </w:numPr>
              <w:spacing w:line="240" w:lineRule="auto"/>
              <w:ind w:left="720" w:hanging="360"/>
              <w:rPr>
                <w:sz w:val="20"/>
                <w:szCs w:val="20"/>
              </w:rPr>
            </w:pPr>
            <w:r w:rsidDel="00000000" w:rsidR="00000000" w:rsidRPr="00000000">
              <w:rPr>
                <w:sz w:val="20"/>
                <w:szCs w:val="20"/>
                <w:rtl w:val="0"/>
              </w:rPr>
              <w:t xml:space="preserve">K-CPT-II</w:t>
            </w:r>
          </w:p>
          <w:p w:rsidR="00000000" w:rsidDel="00000000" w:rsidP="00000000" w:rsidRDefault="00000000" w:rsidRPr="00000000" w14:paraId="000000D1">
            <w:pPr>
              <w:widowControl w:val="0"/>
              <w:numPr>
                <w:ilvl w:val="0"/>
                <w:numId w:val="5"/>
              </w:numPr>
              <w:spacing w:line="240" w:lineRule="auto"/>
              <w:ind w:left="720" w:hanging="360"/>
              <w:rPr>
                <w:sz w:val="20"/>
                <w:szCs w:val="20"/>
              </w:rPr>
            </w:pPr>
            <w:r w:rsidDel="00000000" w:rsidR="00000000" w:rsidRPr="00000000">
              <w:rPr>
                <w:sz w:val="20"/>
                <w:szCs w:val="20"/>
                <w:rtl w:val="0"/>
              </w:rPr>
              <w:t xml:space="preserve">CPT and CPT-II</w:t>
            </w:r>
          </w:p>
          <w:p w:rsidR="00000000" w:rsidDel="00000000" w:rsidP="00000000" w:rsidRDefault="00000000" w:rsidRPr="00000000" w14:paraId="000000D2">
            <w:pPr>
              <w:widowControl w:val="0"/>
              <w:numPr>
                <w:ilvl w:val="0"/>
                <w:numId w:val="5"/>
              </w:numPr>
              <w:spacing w:line="240" w:lineRule="auto"/>
              <w:ind w:left="720" w:hanging="360"/>
              <w:rPr>
                <w:sz w:val="20"/>
                <w:szCs w:val="20"/>
              </w:rPr>
            </w:pPr>
            <w:r w:rsidDel="00000000" w:rsidR="00000000" w:rsidRPr="00000000">
              <w:rPr>
                <w:sz w:val="20"/>
                <w:szCs w:val="20"/>
                <w:rtl w:val="0"/>
              </w:rPr>
              <w:t xml:space="preserve">CAARS</w:t>
            </w:r>
          </w:p>
          <w:p w:rsidR="00000000" w:rsidDel="00000000" w:rsidP="00000000" w:rsidRDefault="00000000" w:rsidRPr="00000000" w14:paraId="000000D3">
            <w:pPr>
              <w:widowControl w:val="0"/>
              <w:numPr>
                <w:ilvl w:val="0"/>
                <w:numId w:val="5"/>
              </w:numPr>
              <w:spacing w:line="240" w:lineRule="auto"/>
              <w:ind w:left="720" w:hanging="360"/>
              <w:rPr>
                <w:sz w:val="20"/>
                <w:szCs w:val="20"/>
              </w:rPr>
            </w:pPr>
            <w:r w:rsidDel="00000000" w:rsidR="00000000" w:rsidRPr="00000000">
              <w:rPr>
                <w:sz w:val="20"/>
                <w:szCs w:val="20"/>
                <w:rtl w:val="0"/>
              </w:rPr>
              <w:t xml:space="preserve">CADS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ind w:left="0" w:firstLine="0"/>
              <w:rPr>
                <w:sz w:val="20"/>
                <w:szCs w:val="20"/>
              </w:rPr>
            </w:pPr>
            <w:r w:rsidDel="00000000" w:rsidR="00000000" w:rsidRPr="00000000">
              <w:rPr>
                <w:sz w:val="20"/>
                <w:szCs w:val="20"/>
                <w:rtl w:val="0"/>
              </w:rPr>
              <w:t xml:space="preserve">Conner’s rating scales:</w:t>
            </w:r>
          </w:p>
          <w:p w:rsidR="00000000" w:rsidDel="00000000" w:rsidP="00000000" w:rsidRDefault="00000000" w:rsidRPr="00000000" w14:paraId="000000D5">
            <w:pPr>
              <w:widowControl w:val="0"/>
              <w:numPr>
                <w:ilvl w:val="0"/>
                <w:numId w:val="2"/>
              </w:numPr>
              <w:spacing w:line="240" w:lineRule="auto"/>
              <w:ind w:left="720" w:hanging="360"/>
              <w:rPr>
                <w:sz w:val="20"/>
                <w:szCs w:val="20"/>
              </w:rPr>
            </w:pPr>
            <w:r w:rsidDel="00000000" w:rsidR="00000000" w:rsidRPr="00000000">
              <w:rPr>
                <w:sz w:val="20"/>
                <w:szCs w:val="20"/>
                <w:rtl w:val="0"/>
              </w:rPr>
              <w:t xml:space="preserve">Conner’s parent rating scale-revised</w:t>
            </w:r>
          </w:p>
          <w:p w:rsidR="00000000" w:rsidDel="00000000" w:rsidP="00000000" w:rsidRDefault="00000000" w:rsidRPr="00000000" w14:paraId="000000D6">
            <w:pPr>
              <w:widowControl w:val="0"/>
              <w:numPr>
                <w:ilvl w:val="0"/>
                <w:numId w:val="2"/>
              </w:numPr>
              <w:spacing w:line="240" w:lineRule="auto"/>
              <w:ind w:left="720" w:hanging="360"/>
              <w:rPr>
                <w:sz w:val="20"/>
                <w:szCs w:val="20"/>
              </w:rPr>
            </w:pPr>
            <w:r w:rsidDel="00000000" w:rsidR="00000000" w:rsidRPr="00000000">
              <w:rPr>
                <w:sz w:val="20"/>
                <w:szCs w:val="20"/>
                <w:rtl w:val="0"/>
              </w:rPr>
              <w:t xml:space="preserve">Conners Kiddie Continuous Performance Test Second Edition</w:t>
            </w:r>
          </w:p>
          <w:p w:rsidR="00000000" w:rsidDel="00000000" w:rsidP="00000000" w:rsidRDefault="00000000" w:rsidRPr="00000000" w14:paraId="000000D7">
            <w:pPr>
              <w:numPr>
                <w:ilvl w:val="0"/>
                <w:numId w:val="2"/>
              </w:numPr>
              <w:spacing w:line="240" w:lineRule="auto"/>
              <w:ind w:left="720" w:hanging="360"/>
              <w:rPr>
                <w:sz w:val="20"/>
                <w:szCs w:val="20"/>
              </w:rPr>
            </w:pPr>
            <w:r w:rsidDel="00000000" w:rsidR="00000000" w:rsidRPr="00000000">
              <w:rPr>
                <w:sz w:val="20"/>
                <w:szCs w:val="20"/>
                <w:rtl w:val="0"/>
              </w:rPr>
              <w:t xml:space="preserve">Conners' Continuous Performance Test II</w:t>
            </w:r>
          </w:p>
          <w:p w:rsidR="00000000" w:rsidDel="00000000" w:rsidP="00000000" w:rsidRDefault="00000000" w:rsidRPr="00000000" w14:paraId="000000D8">
            <w:pPr>
              <w:widowControl w:val="0"/>
              <w:numPr>
                <w:ilvl w:val="0"/>
                <w:numId w:val="2"/>
              </w:numPr>
              <w:spacing w:line="240" w:lineRule="auto"/>
              <w:ind w:left="720" w:hanging="360"/>
              <w:rPr>
                <w:sz w:val="20"/>
                <w:szCs w:val="20"/>
              </w:rPr>
            </w:pPr>
            <w:r w:rsidDel="00000000" w:rsidR="00000000" w:rsidRPr="00000000">
              <w:rPr>
                <w:sz w:val="20"/>
                <w:szCs w:val="20"/>
                <w:rtl w:val="0"/>
              </w:rPr>
              <w:t xml:space="preserve">Conners adult ADHD rating scales</w:t>
            </w:r>
          </w:p>
          <w:p w:rsidR="00000000" w:rsidDel="00000000" w:rsidP="00000000" w:rsidRDefault="00000000" w:rsidRPr="00000000" w14:paraId="000000D9">
            <w:pPr>
              <w:widowControl w:val="0"/>
              <w:numPr>
                <w:ilvl w:val="0"/>
                <w:numId w:val="2"/>
              </w:numPr>
              <w:spacing w:line="240" w:lineRule="auto"/>
              <w:ind w:left="720" w:hanging="360"/>
              <w:rPr>
                <w:sz w:val="20"/>
                <w:szCs w:val="20"/>
              </w:rPr>
            </w:pPr>
            <w:r w:rsidDel="00000000" w:rsidR="00000000" w:rsidRPr="00000000">
              <w:rPr>
                <w:sz w:val="20"/>
                <w:szCs w:val="20"/>
                <w:rtl w:val="0"/>
              </w:rPr>
              <w:t xml:space="preserve">Conners ADHD DSM 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sz w:val="20"/>
                <w:szCs w:val="20"/>
              </w:rPr>
            </w:pPr>
            <w:r w:rsidDel="00000000" w:rsidR="00000000" w:rsidRPr="00000000">
              <w:rPr>
                <w:sz w:val="20"/>
                <w:szCs w:val="20"/>
                <w:rtl w:val="0"/>
              </w:rPr>
              <w:t xml:space="preserve">Manuals:</w:t>
            </w:r>
          </w:p>
          <w:p w:rsidR="00000000" w:rsidDel="00000000" w:rsidP="00000000" w:rsidRDefault="00000000" w:rsidRPr="00000000" w14:paraId="000000DB">
            <w:pPr>
              <w:widowControl w:val="0"/>
              <w:numPr>
                <w:ilvl w:val="0"/>
                <w:numId w:val="13"/>
              </w:numPr>
              <w:spacing w:line="240" w:lineRule="auto"/>
              <w:ind w:left="720" w:hanging="360"/>
              <w:rPr>
                <w:sz w:val="20"/>
                <w:szCs w:val="20"/>
                <w:u w:val="none"/>
              </w:rPr>
            </w:pPr>
            <w:r w:rsidDel="00000000" w:rsidR="00000000" w:rsidRPr="00000000">
              <w:rPr>
                <w:sz w:val="20"/>
                <w:szCs w:val="20"/>
                <w:rtl w:val="0"/>
              </w:rPr>
              <w:t xml:space="preserve">DSM: DSM-IV and DSM-IV-R </w:t>
            </w:r>
          </w:p>
          <w:p w:rsidR="00000000" w:rsidDel="00000000" w:rsidP="00000000" w:rsidRDefault="00000000" w:rsidRPr="00000000" w14:paraId="000000DC">
            <w:pPr>
              <w:widowControl w:val="0"/>
              <w:numPr>
                <w:ilvl w:val="0"/>
                <w:numId w:val="13"/>
              </w:numPr>
              <w:spacing w:line="240" w:lineRule="auto"/>
              <w:ind w:left="720" w:hanging="360"/>
              <w:rPr>
                <w:sz w:val="20"/>
                <w:szCs w:val="20"/>
                <w:u w:val="none"/>
              </w:rPr>
            </w:pPr>
            <w:r w:rsidDel="00000000" w:rsidR="00000000" w:rsidRPr="00000000">
              <w:rPr>
                <w:sz w:val="20"/>
                <w:szCs w:val="20"/>
                <w:rtl w:val="0"/>
              </w:rPr>
              <w:t xml:space="preserve">ICD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sz w:val="20"/>
                <w:szCs w:val="20"/>
              </w:rPr>
            </w:pPr>
            <w:r w:rsidDel="00000000" w:rsidR="00000000" w:rsidRPr="00000000">
              <w:rPr>
                <w:sz w:val="20"/>
                <w:szCs w:val="20"/>
                <w:rtl w:val="0"/>
              </w:rPr>
              <w:t xml:space="preserve">Manuals:</w:t>
            </w:r>
          </w:p>
          <w:p w:rsidR="00000000" w:rsidDel="00000000" w:rsidP="00000000" w:rsidRDefault="00000000" w:rsidRPr="00000000" w14:paraId="000000DE">
            <w:pPr>
              <w:widowControl w:val="0"/>
              <w:numPr>
                <w:ilvl w:val="0"/>
                <w:numId w:val="7"/>
              </w:numPr>
              <w:spacing w:line="240" w:lineRule="auto"/>
              <w:ind w:left="720" w:hanging="360"/>
              <w:rPr>
                <w:sz w:val="20"/>
                <w:szCs w:val="20"/>
                <w:u w:val="none"/>
              </w:rPr>
            </w:pPr>
            <w:r w:rsidDel="00000000" w:rsidR="00000000" w:rsidRPr="00000000">
              <w:rPr>
                <w:sz w:val="20"/>
                <w:szCs w:val="20"/>
                <w:rtl w:val="0"/>
              </w:rPr>
              <w:t xml:space="preserve">Diagnostic and Statistical Manual For Mental Disorders (fourth edition and fourth edition-revised)</w:t>
            </w:r>
          </w:p>
          <w:p w:rsidR="00000000" w:rsidDel="00000000" w:rsidP="00000000" w:rsidRDefault="00000000" w:rsidRPr="00000000" w14:paraId="000000DF">
            <w:pPr>
              <w:widowControl w:val="0"/>
              <w:numPr>
                <w:ilvl w:val="0"/>
                <w:numId w:val="7"/>
              </w:numPr>
              <w:spacing w:line="240" w:lineRule="auto"/>
              <w:ind w:left="720" w:hanging="360"/>
              <w:rPr>
                <w:sz w:val="20"/>
                <w:szCs w:val="20"/>
              </w:rPr>
            </w:pPr>
            <w:r w:rsidDel="00000000" w:rsidR="00000000" w:rsidRPr="00000000">
              <w:rPr>
                <w:sz w:val="20"/>
                <w:szCs w:val="20"/>
                <w:rtl w:val="0"/>
              </w:rPr>
              <w:t xml:space="preserve">International Classification of Diseases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20"/>
                <w:szCs w:val="20"/>
              </w:rPr>
            </w:pPr>
            <w:r w:rsidDel="00000000" w:rsidR="00000000" w:rsidRPr="00000000">
              <w:rPr>
                <w:sz w:val="20"/>
                <w:szCs w:val="20"/>
                <w:rtl w:val="0"/>
              </w:rPr>
              <w:t xml:space="preserve">Neuropsychological assessment:</w:t>
            </w:r>
          </w:p>
          <w:p w:rsidR="00000000" w:rsidDel="00000000" w:rsidP="00000000" w:rsidRDefault="00000000" w:rsidRPr="00000000" w14:paraId="000000E1">
            <w:pPr>
              <w:widowControl w:val="0"/>
              <w:numPr>
                <w:ilvl w:val="0"/>
                <w:numId w:val="17"/>
              </w:numPr>
              <w:spacing w:line="240" w:lineRule="auto"/>
              <w:ind w:left="720" w:hanging="360"/>
              <w:rPr>
                <w:sz w:val="20"/>
                <w:szCs w:val="20"/>
                <w:u w:val="none"/>
              </w:rPr>
            </w:pPr>
            <w:r w:rsidDel="00000000" w:rsidR="00000000" w:rsidRPr="00000000">
              <w:rPr>
                <w:sz w:val="20"/>
                <w:szCs w:val="20"/>
                <w:rtl w:val="0"/>
              </w:rPr>
              <w:t xml:space="preserve">ANT</w:t>
            </w:r>
          </w:p>
          <w:p w:rsidR="00000000" w:rsidDel="00000000" w:rsidP="00000000" w:rsidRDefault="00000000" w:rsidRPr="00000000" w14:paraId="000000E2">
            <w:pPr>
              <w:widowControl w:val="0"/>
              <w:numPr>
                <w:ilvl w:val="0"/>
                <w:numId w:val="17"/>
              </w:numPr>
              <w:spacing w:line="240" w:lineRule="auto"/>
              <w:ind w:left="720" w:hanging="360"/>
              <w:rPr>
                <w:sz w:val="20"/>
                <w:szCs w:val="20"/>
              </w:rPr>
            </w:pPr>
            <w:r w:rsidDel="00000000" w:rsidR="00000000" w:rsidRPr="00000000">
              <w:rPr>
                <w:sz w:val="20"/>
                <w:szCs w:val="20"/>
                <w:rtl w:val="0"/>
              </w:rPr>
              <w:t xml:space="preserve">KiTAP</w:t>
            </w:r>
          </w:p>
          <w:p w:rsidR="00000000" w:rsidDel="00000000" w:rsidP="00000000" w:rsidRDefault="00000000" w:rsidRPr="00000000" w14:paraId="000000E3">
            <w:pPr>
              <w:widowControl w:val="0"/>
              <w:numPr>
                <w:ilvl w:val="0"/>
                <w:numId w:val="17"/>
              </w:numPr>
              <w:spacing w:line="240" w:lineRule="auto"/>
              <w:ind w:left="720" w:hanging="360"/>
              <w:rPr>
                <w:sz w:val="20"/>
                <w:szCs w:val="20"/>
              </w:rPr>
            </w:pPr>
            <w:r w:rsidDel="00000000" w:rsidR="00000000" w:rsidRPr="00000000">
              <w:rPr>
                <w:sz w:val="20"/>
                <w:szCs w:val="20"/>
                <w:rtl w:val="0"/>
              </w:rPr>
              <w:t xml:space="preserve">WRAML2 </w:t>
            </w:r>
          </w:p>
          <w:p w:rsidR="00000000" w:rsidDel="00000000" w:rsidP="00000000" w:rsidRDefault="00000000" w:rsidRPr="00000000" w14:paraId="000000E4">
            <w:pPr>
              <w:widowControl w:val="0"/>
              <w:numPr>
                <w:ilvl w:val="0"/>
                <w:numId w:val="17"/>
              </w:numPr>
              <w:spacing w:line="240" w:lineRule="auto"/>
              <w:ind w:left="720" w:hanging="360"/>
              <w:rPr>
                <w:sz w:val="20"/>
                <w:szCs w:val="20"/>
              </w:rPr>
            </w:pPr>
            <w:r w:rsidDel="00000000" w:rsidR="00000000" w:rsidRPr="00000000">
              <w:rPr>
                <w:sz w:val="20"/>
                <w:szCs w:val="20"/>
                <w:rtl w:val="0"/>
              </w:rPr>
              <w:t xml:space="preserve">NES:</w:t>
            </w:r>
          </w:p>
          <w:p w:rsidR="00000000" w:rsidDel="00000000" w:rsidP="00000000" w:rsidRDefault="00000000" w:rsidRPr="00000000" w14:paraId="000000E5">
            <w:pPr>
              <w:widowControl w:val="0"/>
              <w:numPr>
                <w:ilvl w:val="1"/>
                <w:numId w:val="17"/>
              </w:numPr>
              <w:spacing w:line="240" w:lineRule="auto"/>
              <w:ind w:left="1440" w:hanging="360"/>
              <w:rPr>
                <w:sz w:val="20"/>
                <w:szCs w:val="20"/>
              </w:rPr>
            </w:pPr>
            <w:r w:rsidDel="00000000" w:rsidR="00000000" w:rsidRPr="00000000">
              <w:rPr>
                <w:sz w:val="20"/>
                <w:szCs w:val="20"/>
                <w:rtl w:val="0"/>
              </w:rPr>
              <w:t xml:space="preserve">SAT</w:t>
            </w:r>
          </w:p>
          <w:p w:rsidR="00000000" w:rsidDel="00000000" w:rsidP="00000000" w:rsidRDefault="00000000" w:rsidRPr="00000000" w14:paraId="000000E6">
            <w:pPr>
              <w:widowControl w:val="0"/>
              <w:numPr>
                <w:ilvl w:val="1"/>
                <w:numId w:val="17"/>
              </w:numPr>
              <w:spacing w:line="240" w:lineRule="auto"/>
              <w:ind w:left="1440" w:hanging="360"/>
              <w:rPr>
                <w:sz w:val="20"/>
                <w:szCs w:val="20"/>
              </w:rPr>
            </w:pPr>
            <w:r w:rsidDel="00000000" w:rsidR="00000000" w:rsidRPr="00000000">
              <w:rPr>
                <w:sz w:val="20"/>
                <w:szCs w:val="20"/>
                <w:rtl w:val="0"/>
              </w:rPr>
              <w:t xml:space="preserve">SRTT</w:t>
            </w:r>
          </w:p>
          <w:p w:rsidR="00000000" w:rsidDel="00000000" w:rsidP="00000000" w:rsidRDefault="00000000" w:rsidRPr="00000000" w14:paraId="000000E7">
            <w:pPr>
              <w:widowControl w:val="0"/>
              <w:numPr>
                <w:ilvl w:val="0"/>
                <w:numId w:val="17"/>
              </w:numPr>
              <w:spacing w:line="240" w:lineRule="auto"/>
              <w:ind w:left="720" w:hanging="360"/>
              <w:rPr>
                <w:sz w:val="20"/>
                <w:szCs w:val="20"/>
                <w:u w:val="none"/>
              </w:rPr>
            </w:pPr>
            <w:r w:rsidDel="00000000" w:rsidR="00000000" w:rsidRPr="00000000">
              <w:rPr>
                <w:sz w:val="20"/>
                <w:szCs w:val="20"/>
                <w:rtl w:val="0"/>
              </w:rPr>
              <w:t xml:space="preserve">LDT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sz w:val="20"/>
                <w:szCs w:val="20"/>
              </w:rPr>
            </w:pPr>
            <w:r w:rsidDel="00000000" w:rsidR="00000000" w:rsidRPr="00000000">
              <w:rPr>
                <w:sz w:val="20"/>
                <w:szCs w:val="20"/>
                <w:rtl w:val="0"/>
              </w:rPr>
              <w:t xml:space="preserve">Neuropsychological assessment:</w:t>
            </w:r>
          </w:p>
          <w:p w:rsidR="00000000" w:rsidDel="00000000" w:rsidP="00000000" w:rsidRDefault="00000000" w:rsidRPr="00000000" w14:paraId="000000E9">
            <w:pPr>
              <w:widowControl w:val="0"/>
              <w:numPr>
                <w:ilvl w:val="0"/>
                <w:numId w:val="15"/>
              </w:numPr>
              <w:spacing w:line="240" w:lineRule="auto"/>
              <w:ind w:left="720" w:hanging="360"/>
              <w:rPr>
                <w:sz w:val="20"/>
                <w:szCs w:val="20"/>
                <w:u w:val="none"/>
              </w:rPr>
            </w:pPr>
            <w:r w:rsidDel="00000000" w:rsidR="00000000" w:rsidRPr="00000000">
              <w:rPr>
                <w:sz w:val="20"/>
                <w:szCs w:val="20"/>
                <w:rtl w:val="0"/>
              </w:rPr>
              <w:t xml:space="preserve">Child attention network test </w:t>
            </w:r>
          </w:p>
          <w:p w:rsidR="00000000" w:rsidDel="00000000" w:rsidP="00000000" w:rsidRDefault="00000000" w:rsidRPr="00000000" w14:paraId="000000EA">
            <w:pPr>
              <w:widowControl w:val="0"/>
              <w:numPr>
                <w:ilvl w:val="0"/>
                <w:numId w:val="15"/>
              </w:numPr>
              <w:spacing w:line="240" w:lineRule="auto"/>
              <w:ind w:left="720" w:hanging="360"/>
              <w:rPr>
                <w:sz w:val="20"/>
                <w:szCs w:val="20"/>
              </w:rPr>
            </w:pPr>
            <w:r w:rsidDel="00000000" w:rsidR="00000000" w:rsidRPr="00000000">
              <w:rPr>
                <w:sz w:val="20"/>
                <w:szCs w:val="20"/>
                <w:rtl w:val="0"/>
              </w:rPr>
              <w:t xml:space="preserve">Test of Attentional Performance for Children </w:t>
            </w:r>
          </w:p>
          <w:p w:rsidR="00000000" w:rsidDel="00000000" w:rsidP="00000000" w:rsidRDefault="00000000" w:rsidRPr="00000000" w14:paraId="000000EB">
            <w:pPr>
              <w:widowControl w:val="0"/>
              <w:numPr>
                <w:ilvl w:val="0"/>
                <w:numId w:val="15"/>
              </w:numPr>
              <w:spacing w:line="240" w:lineRule="auto"/>
              <w:ind w:left="720" w:hanging="360"/>
              <w:rPr>
                <w:sz w:val="20"/>
                <w:szCs w:val="20"/>
              </w:rPr>
            </w:pPr>
            <w:r w:rsidDel="00000000" w:rsidR="00000000" w:rsidRPr="00000000">
              <w:rPr>
                <w:sz w:val="20"/>
                <w:szCs w:val="20"/>
                <w:rtl w:val="0"/>
              </w:rPr>
              <w:t xml:space="preserve">Wide Range Assessment of Memory and Learning 2</w:t>
            </w:r>
          </w:p>
          <w:p w:rsidR="00000000" w:rsidDel="00000000" w:rsidP="00000000" w:rsidRDefault="00000000" w:rsidRPr="00000000" w14:paraId="000000EC">
            <w:pPr>
              <w:widowControl w:val="0"/>
              <w:numPr>
                <w:ilvl w:val="0"/>
                <w:numId w:val="15"/>
              </w:numPr>
              <w:spacing w:line="240" w:lineRule="auto"/>
              <w:ind w:left="720" w:hanging="360"/>
              <w:rPr>
                <w:sz w:val="20"/>
                <w:szCs w:val="20"/>
              </w:rPr>
            </w:pPr>
            <w:r w:rsidDel="00000000" w:rsidR="00000000" w:rsidRPr="00000000">
              <w:rPr>
                <w:sz w:val="20"/>
                <w:szCs w:val="20"/>
                <w:rtl w:val="0"/>
              </w:rPr>
              <w:t xml:space="preserve">The Neurobehavioral Evaluation System:</w:t>
            </w:r>
          </w:p>
          <w:p w:rsidR="00000000" w:rsidDel="00000000" w:rsidP="00000000" w:rsidRDefault="00000000" w:rsidRPr="00000000" w14:paraId="000000ED">
            <w:pPr>
              <w:widowControl w:val="0"/>
              <w:numPr>
                <w:ilvl w:val="1"/>
                <w:numId w:val="15"/>
              </w:numPr>
              <w:spacing w:line="240" w:lineRule="auto"/>
              <w:ind w:left="1440" w:hanging="360"/>
              <w:rPr>
                <w:sz w:val="20"/>
                <w:szCs w:val="20"/>
              </w:rPr>
            </w:pPr>
            <w:r w:rsidDel="00000000" w:rsidR="00000000" w:rsidRPr="00000000">
              <w:rPr>
                <w:sz w:val="20"/>
                <w:szCs w:val="20"/>
                <w:rtl w:val="0"/>
              </w:rPr>
              <w:t xml:space="preserve">Switching Attention Test</w:t>
            </w:r>
          </w:p>
          <w:p w:rsidR="00000000" w:rsidDel="00000000" w:rsidP="00000000" w:rsidRDefault="00000000" w:rsidRPr="00000000" w14:paraId="000000EE">
            <w:pPr>
              <w:widowControl w:val="0"/>
              <w:numPr>
                <w:ilvl w:val="1"/>
                <w:numId w:val="15"/>
              </w:numPr>
              <w:spacing w:line="240" w:lineRule="auto"/>
              <w:ind w:left="1440" w:hanging="360"/>
              <w:rPr>
                <w:sz w:val="20"/>
                <w:szCs w:val="20"/>
              </w:rPr>
            </w:pPr>
            <w:r w:rsidDel="00000000" w:rsidR="00000000" w:rsidRPr="00000000">
              <w:rPr>
                <w:sz w:val="20"/>
                <w:szCs w:val="20"/>
                <w:rtl w:val="0"/>
              </w:rPr>
              <w:t xml:space="preserve">Simple Reaction Time Test</w:t>
            </w:r>
          </w:p>
          <w:p w:rsidR="00000000" w:rsidDel="00000000" w:rsidP="00000000" w:rsidRDefault="00000000" w:rsidRPr="00000000" w14:paraId="000000EF">
            <w:pPr>
              <w:widowControl w:val="0"/>
              <w:numPr>
                <w:ilvl w:val="0"/>
                <w:numId w:val="15"/>
              </w:numPr>
              <w:spacing w:line="240" w:lineRule="auto"/>
              <w:ind w:left="720" w:hanging="360"/>
              <w:rPr>
                <w:sz w:val="20"/>
                <w:szCs w:val="20"/>
              </w:rPr>
            </w:pPr>
            <w:r w:rsidDel="00000000" w:rsidR="00000000" w:rsidRPr="00000000">
              <w:rPr>
                <w:sz w:val="20"/>
                <w:szCs w:val="20"/>
                <w:rtl w:val="0"/>
              </w:rPr>
              <w:t xml:space="preserve">Line Discrimination Test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sz w:val="20"/>
                <w:szCs w:val="20"/>
              </w:rPr>
            </w:pPr>
            <w:r w:rsidDel="00000000" w:rsidR="00000000" w:rsidRPr="00000000">
              <w:rPr>
                <w:sz w:val="20"/>
                <w:szCs w:val="20"/>
                <w:rtl w:val="0"/>
              </w:rPr>
              <w:t xml:space="preserve">SDQ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sz w:val="20"/>
                <w:szCs w:val="20"/>
              </w:rPr>
            </w:pPr>
            <w:r w:rsidDel="00000000" w:rsidR="00000000" w:rsidRPr="00000000">
              <w:rPr>
                <w:sz w:val="20"/>
                <w:szCs w:val="20"/>
                <w:rtl w:val="0"/>
              </w:rPr>
              <w:t xml:space="preserve">Strengths and Difficulties Questionnaire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20"/>
                <w:szCs w:val="20"/>
              </w:rPr>
            </w:pPr>
            <w:r w:rsidDel="00000000" w:rsidR="00000000" w:rsidRPr="00000000">
              <w:rPr>
                <w:sz w:val="20"/>
                <w:szCs w:val="20"/>
                <w:rtl w:val="0"/>
              </w:rPr>
              <w:t xml:space="preserve">CBCL (6-18)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sz w:val="20"/>
                <w:szCs w:val="20"/>
              </w:rPr>
            </w:pPr>
            <w:r w:rsidDel="00000000" w:rsidR="00000000" w:rsidRPr="00000000">
              <w:rPr>
                <w:sz w:val="20"/>
                <w:szCs w:val="20"/>
                <w:rtl w:val="0"/>
              </w:rPr>
              <w:t xml:space="preserve">Child Behavior checklist (6-18)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sz w:val="20"/>
                <w:szCs w:val="20"/>
              </w:rPr>
            </w:pPr>
            <w:r w:rsidDel="00000000" w:rsidR="00000000" w:rsidRPr="00000000">
              <w:rPr>
                <w:sz w:val="20"/>
                <w:szCs w:val="20"/>
                <w:rtl w:val="0"/>
              </w:rPr>
              <w:t xml:space="preserve">ADHD rating scale (ADHD-RS): </w:t>
            </w:r>
          </w:p>
          <w:p w:rsidR="00000000" w:rsidDel="00000000" w:rsidP="00000000" w:rsidRDefault="00000000" w:rsidRPr="00000000" w14:paraId="000000F5">
            <w:pPr>
              <w:widowControl w:val="0"/>
              <w:numPr>
                <w:ilvl w:val="0"/>
                <w:numId w:val="14"/>
              </w:numPr>
              <w:spacing w:line="240" w:lineRule="auto"/>
              <w:ind w:left="720" w:hanging="360"/>
              <w:rPr>
                <w:sz w:val="20"/>
                <w:szCs w:val="20"/>
                <w:u w:val="none"/>
              </w:rPr>
            </w:pPr>
            <w:r w:rsidDel="00000000" w:rsidR="00000000" w:rsidRPr="00000000">
              <w:rPr>
                <w:sz w:val="20"/>
                <w:szCs w:val="20"/>
                <w:rtl w:val="0"/>
              </w:rPr>
              <w:t xml:space="preserve">FBB-ADHS, </w:t>
            </w:r>
          </w:p>
          <w:p w:rsidR="00000000" w:rsidDel="00000000" w:rsidP="00000000" w:rsidRDefault="00000000" w:rsidRPr="00000000" w14:paraId="000000F6">
            <w:pPr>
              <w:widowControl w:val="0"/>
              <w:numPr>
                <w:ilvl w:val="0"/>
                <w:numId w:val="14"/>
              </w:numPr>
              <w:spacing w:line="240" w:lineRule="auto"/>
              <w:ind w:left="720" w:hanging="360"/>
              <w:rPr>
                <w:sz w:val="20"/>
                <w:szCs w:val="20"/>
                <w:u w:val="none"/>
              </w:rPr>
            </w:pPr>
            <w:r w:rsidDel="00000000" w:rsidR="00000000" w:rsidRPr="00000000">
              <w:rPr>
                <w:sz w:val="20"/>
                <w:szCs w:val="20"/>
                <w:rtl w:val="0"/>
              </w:rPr>
              <w:t xml:space="preserve">K-ARS</w:t>
            </w:r>
          </w:p>
          <w:p w:rsidR="00000000" w:rsidDel="00000000" w:rsidP="00000000" w:rsidRDefault="00000000" w:rsidRPr="00000000" w14:paraId="000000F7">
            <w:pPr>
              <w:widowControl w:val="0"/>
              <w:numPr>
                <w:ilvl w:val="0"/>
                <w:numId w:val="14"/>
              </w:numPr>
              <w:spacing w:line="240" w:lineRule="auto"/>
              <w:ind w:left="720" w:hanging="360"/>
              <w:rPr>
                <w:sz w:val="20"/>
                <w:szCs w:val="20"/>
              </w:rPr>
            </w:pPr>
            <w:r w:rsidDel="00000000" w:rsidR="00000000" w:rsidRPr="00000000">
              <w:rPr>
                <w:sz w:val="20"/>
                <w:szCs w:val="20"/>
                <w:rtl w:val="0"/>
              </w:rPr>
              <w:t xml:space="preserve">SNAP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Roboto" w:cs="Roboto" w:eastAsia="Roboto" w:hAnsi="Roboto"/>
                <w:sz w:val="20"/>
                <w:szCs w:val="20"/>
                <w:highlight w:val="white"/>
              </w:rPr>
            </w:pPr>
            <w:r w:rsidDel="00000000" w:rsidR="00000000" w:rsidRPr="00000000">
              <w:rPr>
                <w:rFonts w:ascii="Roboto" w:cs="Roboto" w:eastAsia="Roboto" w:hAnsi="Roboto"/>
                <w:sz w:val="20"/>
                <w:szCs w:val="20"/>
                <w:highlight w:val="white"/>
                <w:rtl w:val="0"/>
              </w:rPr>
              <w:t xml:space="preserve">ADHD rating scale </w:t>
            </w:r>
            <w:r w:rsidDel="00000000" w:rsidR="00000000" w:rsidRPr="00000000">
              <w:rPr>
                <w:sz w:val="20"/>
                <w:szCs w:val="20"/>
                <w:rtl w:val="0"/>
              </w:rPr>
              <w:t xml:space="preserve">(ADHD-RS)</w:t>
            </w:r>
            <w:r w:rsidDel="00000000" w:rsidR="00000000" w:rsidRPr="00000000">
              <w:rPr>
                <w:rFonts w:ascii="Roboto" w:cs="Roboto" w:eastAsia="Roboto" w:hAnsi="Roboto"/>
                <w:sz w:val="20"/>
                <w:szCs w:val="20"/>
                <w:highlight w:val="white"/>
                <w:rtl w:val="0"/>
              </w:rPr>
              <w:t xml:space="preserve">:</w:t>
            </w:r>
          </w:p>
          <w:p w:rsidR="00000000" w:rsidDel="00000000" w:rsidP="00000000" w:rsidRDefault="00000000" w:rsidRPr="00000000" w14:paraId="000000F9">
            <w:pPr>
              <w:widowControl w:val="0"/>
              <w:numPr>
                <w:ilvl w:val="0"/>
                <w:numId w:val="16"/>
              </w:numPr>
              <w:spacing w:line="240" w:lineRule="auto"/>
              <w:ind w:left="720" w:hanging="360"/>
              <w:rPr>
                <w:rFonts w:ascii="Roboto" w:cs="Roboto" w:eastAsia="Roboto" w:hAnsi="Roboto"/>
                <w:sz w:val="20"/>
                <w:szCs w:val="20"/>
                <w:highlight w:val="white"/>
                <w:u w:val="none"/>
              </w:rPr>
            </w:pPr>
            <w:r w:rsidDel="00000000" w:rsidR="00000000" w:rsidRPr="00000000">
              <w:rPr>
                <w:rFonts w:ascii="Roboto" w:cs="Roboto" w:eastAsia="Roboto" w:hAnsi="Roboto"/>
                <w:sz w:val="20"/>
                <w:szCs w:val="20"/>
                <w:highlight w:val="white"/>
                <w:rtl w:val="0"/>
              </w:rPr>
              <w:t xml:space="preserve">German ADHD rating scale</w:t>
            </w:r>
          </w:p>
          <w:p w:rsidR="00000000" w:rsidDel="00000000" w:rsidP="00000000" w:rsidRDefault="00000000" w:rsidRPr="00000000" w14:paraId="000000FA">
            <w:pPr>
              <w:widowControl w:val="0"/>
              <w:numPr>
                <w:ilvl w:val="0"/>
                <w:numId w:val="16"/>
              </w:numPr>
              <w:spacing w:line="240" w:lineRule="auto"/>
              <w:ind w:left="720" w:hanging="360"/>
              <w:rPr>
                <w:rFonts w:ascii="Roboto" w:cs="Roboto" w:eastAsia="Roboto" w:hAnsi="Roboto"/>
                <w:sz w:val="20"/>
                <w:szCs w:val="20"/>
                <w:highlight w:val="white"/>
                <w:u w:val="none"/>
              </w:rPr>
            </w:pPr>
            <w:r w:rsidDel="00000000" w:rsidR="00000000" w:rsidRPr="00000000">
              <w:rPr>
                <w:rFonts w:ascii="Roboto" w:cs="Roboto" w:eastAsia="Roboto" w:hAnsi="Roboto"/>
                <w:sz w:val="20"/>
                <w:szCs w:val="20"/>
                <w:highlight w:val="white"/>
                <w:rtl w:val="0"/>
              </w:rPr>
              <w:t xml:space="preserve">Korean ADHD rating scale</w:t>
            </w:r>
          </w:p>
          <w:p w:rsidR="00000000" w:rsidDel="00000000" w:rsidP="00000000" w:rsidRDefault="00000000" w:rsidRPr="00000000" w14:paraId="000000FB">
            <w:pPr>
              <w:widowControl w:val="0"/>
              <w:numPr>
                <w:ilvl w:val="0"/>
                <w:numId w:val="16"/>
              </w:numPr>
              <w:spacing w:line="240" w:lineRule="auto"/>
              <w:ind w:left="720" w:hanging="360"/>
              <w:rPr>
                <w:rFonts w:ascii="Roboto" w:cs="Roboto" w:eastAsia="Roboto" w:hAnsi="Roboto"/>
                <w:sz w:val="20"/>
                <w:szCs w:val="20"/>
                <w:highlight w:val="white"/>
              </w:rPr>
            </w:pPr>
            <w:r w:rsidDel="00000000" w:rsidR="00000000" w:rsidRPr="00000000">
              <w:rPr>
                <w:sz w:val="20"/>
                <w:szCs w:val="20"/>
                <w:rtl w:val="0"/>
              </w:rPr>
              <w:t xml:space="preserve">Swanson, Nolan, and Pelham Version IV Scale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sz w:val="20"/>
                <w:szCs w:val="20"/>
              </w:rPr>
            </w:pPr>
            <w:r w:rsidDel="00000000" w:rsidR="00000000" w:rsidRPr="00000000">
              <w:rPr>
                <w:sz w:val="20"/>
                <w:szCs w:val="20"/>
                <w:rtl w:val="0"/>
              </w:rPr>
              <w:t xml:space="preserve">A-TAC</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sz w:val="20"/>
                <w:szCs w:val="20"/>
              </w:rPr>
            </w:pPr>
            <w:r w:rsidDel="00000000" w:rsidR="00000000" w:rsidRPr="00000000">
              <w:rPr>
                <w:sz w:val="20"/>
                <w:szCs w:val="20"/>
                <w:highlight w:val="white"/>
                <w:rtl w:val="0"/>
              </w:rPr>
              <w:t xml:space="preserve">Autism-Tics, ADHD and other Comorbidities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20"/>
                <w:szCs w:val="20"/>
              </w:rPr>
            </w:pPr>
            <w:r w:rsidDel="00000000" w:rsidR="00000000" w:rsidRPr="00000000">
              <w:rPr>
                <w:sz w:val="20"/>
                <w:szCs w:val="20"/>
                <w:rtl w:val="0"/>
              </w:rPr>
              <w:t xml:space="preserve">ITSEA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sz w:val="20"/>
                <w:szCs w:val="20"/>
              </w:rPr>
            </w:pPr>
            <w:r w:rsidDel="00000000" w:rsidR="00000000" w:rsidRPr="00000000">
              <w:rPr>
                <w:sz w:val="20"/>
                <w:szCs w:val="20"/>
                <w:highlight w:val="white"/>
                <w:rtl w:val="0"/>
              </w:rPr>
              <w:t xml:space="preserve">Infant-Toddler Social &amp; Emotional Assessment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sz w:val="20"/>
                <w:szCs w:val="20"/>
              </w:rPr>
            </w:pPr>
            <w:r w:rsidDel="00000000" w:rsidR="00000000" w:rsidRPr="00000000">
              <w:rPr>
                <w:sz w:val="20"/>
                <w:szCs w:val="20"/>
                <w:rtl w:val="0"/>
              </w:rPr>
              <w:t xml:space="preserve">Behavioral assessment:</w:t>
            </w:r>
          </w:p>
          <w:p w:rsidR="00000000" w:rsidDel="00000000" w:rsidP="00000000" w:rsidRDefault="00000000" w:rsidRPr="00000000" w14:paraId="00000101">
            <w:pPr>
              <w:widowControl w:val="0"/>
              <w:numPr>
                <w:ilvl w:val="0"/>
                <w:numId w:val="21"/>
              </w:numPr>
              <w:spacing w:line="240" w:lineRule="auto"/>
              <w:ind w:left="720" w:hanging="360"/>
              <w:rPr>
                <w:sz w:val="20"/>
                <w:szCs w:val="20"/>
                <w:u w:val="none"/>
              </w:rPr>
            </w:pPr>
            <w:r w:rsidDel="00000000" w:rsidR="00000000" w:rsidRPr="00000000">
              <w:rPr>
                <w:sz w:val="20"/>
                <w:szCs w:val="20"/>
                <w:rtl w:val="0"/>
              </w:rPr>
              <w:t xml:space="preserve">BNBAS</w:t>
            </w:r>
          </w:p>
          <w:p w:rsidR="00000000" w:rsidDel="00000000" w:rsidP="00000000" w:rsidRDefault="00000000" w:rsidRPr="00000000" w14:paraId="00000102">
            <w:pPr>
              <w:widowControl w:val="0"/>
              <w:numPr>
                <w:ilvl w:val="0"/>
                <w:numId w:val="21"/>
              </w:numPr>
              <w:spacing w:line="240" w:lineRule="auto"/>
              <w:ind w:left="720" w:hanging="360"/>
              <w:rPr>
                <w:sz w:val="20"/>
                <w:szCs w:val="20"/>
              </w:rPr>
            </w:pPr>
            <w:r w:rsidDel="00000000" w:rsidR="00000000" w:rsidRPr="00000000">
              <w:rPr>
                <w:sz w:val="20"/>
                <w:szCs w:val="20"/>
                <w:rtl w:val="0"/>
              </w:rPr>
              <w:t xml:space="preserve">DBDRS</w:t>
            </w:r>
          </w:p>
          <w:p w:rsidR="00000000" w:rsidDel="00000000" w:rsidP="00000000" w:rsidRDefault="00000000" w:rsidRPr="00000000" w14:paraId="00000103">
            <w:pPr>
              <w:widowControl w:val="0"/>
              <w:numPr>
                <w:ilvl w:val="0"/>
                <w:numId w:val="21"/>
              </w:numPr>
              <w:spacing w:line="240" w:lineRule="auto"/>
              <w:ind w:left="720" w:hanging="360"/>
              <w:rPr>
                <w:sz w:val="20"/>
                <w:szCs w:val="20"/>
              </w:rPr>
            </w:pPr>
            <w:r w:rsidDel="00000000" w:rsidR="00000000" w:rsidRPr="00000000">
              <w:rPr>
                <w:sz w:val="20"/>
                <w:szCs w:val="20"/>
                <w:rtl w:val="0"/>
              </w:rPr>
              <w:t xml:space="preserve">CBSQ</w:t>
            </w:r>
          </w:p>
          <w:p w:rsidR="00000000" w:rsidDel="00000000" w:rsidP="00000000" w:rsidRDefault="00000000" w:rsidRPr="00000000" w14:paraId="00000104">
            <w:pPr>
              <w:widowControl w:val="0"/>
              <w:numPr>
                <w:ilvl w:val="0"/>
                <w:numId w:val="21"/>
              </w:numPr>
              <w:spacing w:line="240" w:lineRule="auto"/>
              <w:ind w:left="720" w:hanging="360"/>
              <w:rPr>
                <w:sz w:val="20"/>
                <w:szCs w:val="20"/>
              </w:rPr>
            </w:pPr>
            <w:r w:rsidDel="00000000" w:rsidR="00000000" w:rsidRPr="00000000">
              <w:rPr>
                <w:sz w:val="20"/>
                <w:szCs w:val="20"/>
                <w:rtl w:val="0"/>
              </w:rPr>
              <w:t xml:space="preserve">BRS of the BSID-II</w:t>
            </w:r>
          </w:p>
          <w:p w:rsidR="00000000" w:rsidDel="00000000" w:rsidP="00000000" w:rsidRDefault="00000000" w:rsidRPr="00000000" w14:paraId="00000105">
            <w:pPr>
              <w:widowControl w:val="0"/>
              <w:numPr>
                <w:ilvl w:val="0"/>
                <w:numId w:val="21"/>
              </w:numPr>
              <w:spacing w:line="240" w:lineRule="auto"/>
              <w:ind w:left="720" w:hanging="360"/>
              <w:rPr>
                <w:sz w:val="20"/>
                <w:szCs w:val="20"/>
              </w:rPr>
            </w:pPr>
            <w:r w:rsidDel="00000000" w:rsidR="00000000" w:rsidRPr="00000000">
              <w:rPr>
                <w:sz w:val="20"/>
                <w:szCs w:val="20"/>
                <w:rtl w:val="0"/>
              </w:rPr>
              <w:t xml:space="preserve">BASC-2</w:t>
            </w:r>
          </w:p>
          <w:p w:rsidR="00000000" w:rsidDel="00000000" w:rsidP="00000000" w:rsidRDefault="00000000" w:rsidRPr="00000000" w14:paraId="00000106">
            <w:pPr>
              <w:widowControl w:val="0"/>
              <w:numPr>
                <w:ilvl w:val="0"/>
                <w:numId w:val="21"/>
              </w:numPr>
              <w:spacing w:line="240" w:lineRule="auto"/>
              <w:ind w:left="720" w:hanging="360"/>
              <w:rPr>
                <w:sz w:val="20"/>
                <w:szCs w:val="20"/>
              </w:rPr>
            </w:pPr>
            <w:r w:rsidDel="00000000" w:rsidR="00000000" w:rsidRPr="00000000">
              <w:rPr>
                <w:sz w:val="20"/>
                <w:szCs w:val="20"/>
                <w:rtl w:val="0"/>
              </w:rPr>
              <w:t xml:space="preserve">BASC-PRS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sz w:val="20"/>
                <w:szCs w:val="20"/>
              </w:rPr>
            </w:pPr>
            <w:r w:rsidDel="00000000" w:rsidR="00000000" w:rsidRPr="00000000">
              <w:rPr>
                <w:sz w:val="20"/>
                <w:szCs w:val="20"/>
                <w:rtl w:val="0"/>
              </w:rPr>
              <w:t xml:space="preserve">Behavioral assessment:</w:t>
            </w:r>
          </w:p>
          <w:p w:rsidR="00000000" w:rsidDel="00000000" w:rsidP="00000000" w:rsidRDefault="00000000" w:rsidRPr="00000000" w14:paraId="00000108">
            <w:pPr>
              <w:widowControl w:val="0"/>
              <w:numPr>
                <w:ilvl w:val="0"/>
                <w:numId w:val="24"/>
              </w:numPr>
              <w:spacing w:line="240" w:lineRule="auto"/>
              <w:ind w:left="720" w:hanging="360"/>
              <w:rPr>
                <w:sz w:val="20"/>
                <w:szCs w:val="20"/>
                <w:u w:val="none"/>
              </w:rPr>
            </w:pPr>
            <w:r w:rsidDel="00000000" w:rsidR="00000000" w:rsidRPr="00000000">
              <w:rPr>
                <w:sz w:val="20"/>
                <w:szCs w:val="20"/>
                <w:rtl w:val="0"/>
              </w:rPr>
              <w:t xml:space="preserve">Brazelton Neonatal Behavioural Assessment Scale </w:t>
            </w:r>
          </w:p>
          <w:p w:rsidR="00000000" w:rsidDel="00000000" w:rsidP="00000000" w:rsidRDefault="00000000" w:rsidRPr="00000000" w14:paraId="00000109">
            <w:pPr>
              <w:widowControl w:val="0"/>
              <w:numPr>
                <w:ilvl w:val="0"/>
                <w:numId w:val="24"/>
              </w:numPr>
              <w:spacing w:line="240" w:lineRule="auto"/>
              <w:ind w:left="720" w:hanging="360"/>
              <w:rPr>
                <w:sz w:val="20"/>
                <w:szCs w:val="20"/>
              </w:rPr>
            </w:pPr>
            <w:r w:rsidDel="00000000" w:rsidR="00000000" w:rsidRPr="00000000">
              <w:rPr>
                <w:sz w:val="20"/>
                <w:szCs w:val="20"/>
                <w:rtl w:val="0"/>
              </w:rPr>
              <w:t xml:space="preserve">Disruptive Behavioural Disorder Rating Scale</w:t>
            </w:r>
          </w:p>
          <w:p w:rsidR="00000000" w:rsidDel="00000000" w:rsidP="00000000" w:rsidRDefault="00000000" w:rsidRPr="00000000" w14:paraId="0000010A">
            <w:pPr>
              <w:widowControl w:val="0"/>
              <w:numPr>
                <w:ilvl w:val="0"/>
                <w:numId w:val="24"/>
              </w:numPr>
              <w:spacing w:line="240" w:lineRule="auto"/>
              <w:ind w:left="720" w:hanging="360"/>
              <w:rPr>
                <w:sz w:val="20"/>
                <w:szCs w:val="20"/>
              </w:rPr>
            </w:pPr>
            <w:r w:rsidDel="00000000" w:rsidR="00000000" w:rsidRPr="00000000">
              <w:rPr>
                <w:sz w:val="20"/>
                <w:szCs w:val="20"/>
                <w:rtl w:val="0"/>
              </w:rPr>
              <w:t xml:space="preserve">Behaviour Style Questionnaire–Chinese version</w:t>
            </w:r>
          </w:p>
          <w:p w:rsidR="00000000" w:rsidDel="00000000" w:rsidP="00000000" w:rsidRDefault="00000000" w:rsidRPr="00000000" w14:paraId="0000010B">
            <w:pPr>
              <w:widowControl w:val="0"/>
              <w:numPr>
                <w:ilvl w:val="0"/>
                <w:numId w:val="24"/>
              </w:numPr>
              <w:spacing w:line="240" w:lineRule="auto"/>
              <w:ind w:left="720" w:hanging="360"/>
              <w:rPr>
                <w:sz w:val="20"/>
                <w:szCs w:val="20"/>
              </w:rPr>
            </w:pPr>
            <w:r w:rsidDel="00000000" w:rsidR="00000000" w:rsidRPr="00000000">
              <w:rPr>
                <w:sz w:val="20"/>
                <w:szCs w:val="20"/>
                <w:highlight w:val="white"/>
                <w:rtl w:val="0"/>
              </w:rPr>
              <w:t xml:space="preserve">Behavior rating scale (of the The Bayley Scales of Infant Development, second edition)</w:t>
            </w:r>
          </w:p>
          <w:p w:rsidR="00000000" w:rsidDel="00000000" w:rsidP="00000000" w:rsidRDefault="00000000" w:rsidRPr="00000000" w14:paraId="0000010C">
            <w:pPr>
              <w:widowControl w:val="0"/>
              <w:numPr>
                <w:ilvl w:val="0"/>
                <w:numId w:val="24"/>
              </w:numPr>
              <w:spacing w:line="240" w:lineRule="auto"/>
              <w:ind w:left="720" w:hanging="360"/>
              <w:rPr>
                <w:sz w:val="20"/>
                <w:szCs w:val="20"/>
              </w:rPr>
            </w:pPr>
            <w:r w:rsidDel="00000000" w:rsidR="00000000" w:rsidRPr="00000000">
              <w:rPr>
                <w:sz w:val="20"/>
                <w:szCs w:val="20"/>
                <w:rtl w:val="0"/>
              </w:rPr>
              <w:t xml:space="preserve">Behavioral Assessment System for Children, Parent Rating Scale, 2nd Edition</w:t>
            </w:r>
          </w:p>
          <w:p w:rsidR="00000000" w:rsidDel="00000000" w:rsidP="00000000" w:rsidRDefault="00000000" w:rsidRPr="00000000" w14:paraId="0000010D">
            <w:pPr>
              <w:widowControl w:val="0"/>
              <w:numPr>
                <w:ilvl w:val="0"/>
                <w:numId w:val="24"/>
              </w:numPr>
              <w:spacing w:line="240" w:lineRule="auto"/>
              <w:ind w:left="720" w:hanging="360"/>
              <w:rPr>
                <w:sz w:val="20"/>
                <w:szCs w:val="20"/>
              </w:rPr>
            </w:pPr>
            <w:r w:rsidDel="00000000" w:rsidR="00000000" w:rsidRPr="00000000">
              <w:rPr>
                <w:sz w:val="20"/>
                <w:szCs w:val="20"/>
                <w:rtl w:val="0"/>
              </w:rPr>
              <w:t xml:space="preserve">Behaviour assessment system for children-parent rating scales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sz w:val="20"/>
                <w:szCs w:val="20"/>
              </w:rPr>
            </w:pPr>
            <w:r w:rsidDel="00000000" w:rsidR="00000000" w:rsidRPr="00000000">
              <w:rPr>
                <w:sz w:val="20"/>
                <w:szCs w:val="20"/>
                <w:rtl w:val="0"/>
              </w:rPr>
              <w:t xml:space="preserve">BRIEF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sz w:val="20"/>
                <w:szCs w:val="20"/>
              </w:rPr>
            </w:pPr>
            <w:r w:rsidDel="00000000" w:rsidR="00000000" w:rsidRPr="00000000">
              <w:rPr>
                <w:sz w:val="20"/>
                <w:szCs w:val="20"/>
                <w:rtl w:val="0"/>
              </w:rPr>
              <w:t xml:space="preserve">Behaviour rating Inventory of Executive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ind w:left="0" w:firstLine="0"/>
              <w:rPr>
                <w:sz w:val="20"/>
                <w:szCs w:val="20"/>
              </w:rPr>
            </w:pPr>
            <w:r w:rsidDel="00000000" w:rsidR="00000000" w:rsidRPr="00000000">
              <w:rPr>
                <w:sz w:val="20"/>
                <w:szCs w:val="20"/>
                <w:rtl w:val="0"/>
              </w:rPr>
              <w:t xml:space="preserve">Temperament:</w:t>
            </w:r>
          </w:p>
          <w:p w:rsidR="00000000" w:rsidDel="00000000" w:rsidP="00000000" w:rsidRDefault="00000000" w:rsidRPr="00000000" w14:paraId="00000111">
            <w:pPr>
              <w:widowControl w:val="0"/>
              <w:numPr>
                <w:ilvl w:val="0"/>
                <w:numId w:val="27"/>
              </w:numPr>
              <w:spacing w:line="240" w:lineRule="auto"/>
              <w:ind w:left="720" w:hanging="360"/>
              <w:rPr>
                <w:sz w:val="20"/>
                <w:szCs w:val="20"/>
              </w:rPr>
            </w:pPr>
            <w:r w:rsidDel="00000000" w:rsidR="00000000" w:rsidRPr="00000000">
              <w:rPr>
                <w:sz w:val="20"/>
                <w:szCs w:val="20"/>
                <w:rtl w:val="0"/>
              </w:rPr>
              <w:t xml:space="preserve">CTTS-R</w:t>
            </w:r>
          </w:p>
          <w:p w:rsidR="00000000" w:rsidDel="00000000" w:rsidP="00000000" w:rsidRDefault="00000000" w:rsidRPr="00000000" w14:paraId="00000112">
            <w:pPr>
              <w:widowControl w:val="0"/>
              <w:numPr>
                <w:ilvl w:val="0"/>
                <w:numId w:val="27"/>
              </w:numPr>
              <w:spacing w:line="240" w:lineRule="auto"/>
              <w:ind w:left="720" w:hanging="360"/>
              <w:rPr>
                <w:sz w:val="20"/>
                <w:szCs w:val="20"/>
              </w:rPr>
            </w:pPr>
            <w:r w:rsidDel="00000000" w:rsidR="00000000" w:rsidRPr="00000000">
              <w:rPr>
                <w:sz w:val="20"/>
                <w:szCs w:val="20"/>
                <w:rtl w:val="0"/>
              </w:rPr>
              <w:t xml:space="preserve">CMCTQ</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ind w:left="0" w:firstLine="0"/>
              <w:rPr>
                <w:sz w:val="20"/>
                <w:szCs w:val="20"/>
              </w:rPr>
            </w:pPr>
            <w:r w:rsidDel="00000000" w:rsidR="00000000" w:rsidRPr="00000000">
              <w:rPr>
                <w:sz w:val="20"/>
                <w:szCs w:val="20"/>
                <w:rtl w:val="0"/>
              </w:rPr>
              <w:t xml:space="preserve">Temperament:</w:t>
            </w:r>
          </w:p>
          <w:p w:rsidR="00000000" w:rsidDel="00000000" w:rsidP="00000000" w:rsidRDefault="00000000" w:rsidRPr="00000000" w14:paraId="00000114">
            <w:pPr>
              <w:widowControl w:val="0"/>
              <w:numPr>
                <w:ilvl w:val="0"/>
                <w:numId w:val="26"/>
              </w:numPr>
              <w:spacing w:line="240" w:lineRule="auto"/>
              <w:ind w:left="720" w:hanging="360"/>
              <w:rPr>
                <w:sz w:val="20"/>
                <w:szCs w:val="20"/>
              </w:rPr>
            </w:pPr>
            <w:r w:rsidDel="00000000" w:rsidR="00000000" w:rsidRPr="00000000">
              <w:rPr>
                <w:sz w:val="20"/>
                <w:szCs w:val="20"/>
                <w:rtl w:val="0"/>
              </w:rPr>
              <w:t xml:space="preserve">Revised Chinese Toddler Temperament Scale</w:t>
            </w:r>
          </w:p>
          <w:p w:rsidR="00000000" w:rsidDel="00000000" w:rsidP="00000000" w:rsidRDefault="00000000" w:rsidRPr="00000000" w14:paraId="00000115">
            <w:pPr>
              <w:widowControl w:val="0"/>
              <w:numPr>
                <w:ilvl w:val="0"/>
                <w:numId w:val="26"/>
              </w:numPr>
              <w:spacing w:line="240" w:lineRule="auto"/>
              <w:ind w:left="720" w:hanging="360"/>
              <w:rPr>
                <w:sz w:val="20"/>
                <w:szCs w:val="20"/>
              </w:rPr>
            </w:pPr>
            <w:r w:rsidDel="00000000" w:rsidR="00000000" w:rsidRPr="00000000">
              <w:rPr>
                <w:sz w:val="20"/>
                <w:szCs w:val="20"/>
                <w:rtl w:val="0"/>
              </w:rPr>
              <w:t xml:space="preserve">Middle Childhood Temperament Questionnaire– Chinese version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sz w:val="20"/>
                <w:szCs w:val="20"/>
              </w:rPr>
            </w:pPr>
            <w:r w:rsidDel="00000000" w:rsidR="00000000" w:rsidRPr="00000000">
              <w:rPr>
                <w:sz w:val="20"/>
                <w:szCs w:val="20"/>
                <w:rtl w:val="0"/>
              </w:rPr>
              <w:t xml:space="preserve">Registres:</w:t>
            </w:r>
          </w:p>
          <w:p w:rsidR="00000000" w:rsidDel="00000000" w:rsidP="00000000" w:rsidRDefault="00000000" w:rsidRPr="00000000" w14:paraId="00000117">
            <w:pPr>
              <w:widowControl w:val="0"/>
              <w:numPr>
                <w:ilvl w:val="0"/>
                <w:numId w:val="3"/>
              </w:numPr>
              <w:spacing w:line="240" w:lineRule="auto"/>
              <w:ind w:left="720" w:hanging="360"/>
              <w:rPr>
                <w:sz w:val="20"/>
                <w:szCs w:val="20"/>
                <w:u w:val="none"/>
              </w:rPr>
            </w:pPr>
            <w:r w:rsidDel="00000000" w:rsidR="00000000" w:rsidRPr="00000000">
              <w:rPr>
                <w:sz w:val="20"/>
                <w:szCs w:val="20"/>
                <w:rtl w:val="0"/>
              </w:rPr>
              <w:t xml:space="preserve">DNHR </w:t>
            </w:r>
          </w:p>
          <w:p w:rsidR="00000000" w:rsidDel="00000000" w:rsidP="00000000" w:rsidRDefault="00000000" w:rsidRPr="00000000" w14:paraId="00000118">
            <w:pPr>
              <w:widowControl w:val="0"/>
              <w:numPr>
                <w:ilvl w:val="0"/>
                <w:numId w:val="3"/>
              </w:numPr>
              <w:spacing w:line="240" w:lineRule="auto"/>
              <w:ind w:left="720" w:hanging="360"/>
              <w:rPr>
                <w:sz w:val="20"/>
                <w:szCs w:val="20"/>
                <w:u w:val="none"/>
              </w:rPr>
            </w:pPr>
            <w:r w:rsidDel="00000000" w:rsidR="00000000" w:rsidRPr="00000000">
              <w:rPr>
                <w:sz w:val="20"/>
                <w:szCs w:val="20"/>
                <w:rtl w:val="0"/>
              </w:rPr>
              <w:t xml:space="preserve">NPR</w:t>
            </w:r>
          </w:p>
          <w:p w:rsidR="00000000" w:rsidDel="00000000" w:rsidP="00000000" w:rsidRDefault="00000000" w:rsidRPr="00000000" w14:paraId="00000119">
            <w:pPr>
              <w:widowControl w:val="0"/>
              <w:numPr>
                <w:ilvl w:val="0"/>
                <w:numId w:val="3"/>
              </w:numPr>
              <w:spacing w:line="240" w:lineRule="auto"/>
              <w:ind w:left="720" w:hanging="360"/>
              <w:rPr>
                <w:sz w:val="20"/>
                <w:szCs w:val="20"/>
                <w:u w:val="none"/>
              </w:rPr>
            </w:pPr>
            <w:r w:rsidDel="00000000" w:rsidR="00000000" w:rsidRPr="00000000">
              <w:rPr>
                <w:sz w:val="20"/>
                <w:szCs w:val="20"/>
                <w:rtl w:val="0"/>
              </w:rPr>
              <w:t xml:space="preserve">DPCR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sz w:val="20"/>
                <w:szCs w:val="20"/>
              </w:rPr>
            </w:pPr>
            <w:r w:rsidDel="00000000" w:rsidR="00000000" w:rsidRPr="00000000">
              <w:rPr>
                <w:sz w:val="20"/>
                <w:szCs w:val="20"/>
                <w:rtl w:val="0"/>
              </w:rPr>
              <w:t xml:space="preserve">Registres:</w:t>
            </w:r>
          </w:p>
          <w:p w:rsidR="00000000" w:rsidDel="00000000" w:rsidP="00000000" w:rsidRDefault="00000000" w:rsidRPr="00000000" w14:paraId="0000011B">
            <w:pPr>
              <w:widowControl w:val="0"/>
              <w:numPr>
                <w:ilvl w:val="0"/>
                <w:numId w:val="19"/>
              </w:numPr>
              <w:spacing w:line="240" w:lineRule="auto"/>
              <w:ind w:left="720" w:hanging="360"/>
              <w:rPr>
                <w:sz w:val="20"/>
                <w:szCs w:val="20"/>
                <w:u w:val="none"/>
              </w:rPr>
            </w:pPr>
            <w:r w:rsidDel="00000000" w:rsidR="00000000" w:rsidRPr="00000000">
              <w:rPr>
                <w:sz w:val="20"/>
                <w:szCs w:val="20"/>
                <w:rtl w:val="0"/>
              </w:rPr>
              <w:t xml:space="preserve">Danish National Hospital Registry</w:t>
            </w:r>
          </w:p>
          <w:p w:rsidR="00000000" w:rsidDel="00000000" w:rsidP="00000000" w:rsidRDefault="00000000" w:rsidRPr="00000000" w14:paraId="0000011C">
            <w:pPr>
              <w:widowControl w:val="0"/>
              <w:numPr>
                <w:ilvl w:val="0"/>
                <w:numId w:val="19"/>
              </w:numPr>
              <w:spacing w:line="240" w:lineRule="auto"/>
              <w:ind w:left="720" w:hanging="360"/>
              <w:rPr>
                <w:sz w:val="20"/>
                <w:szCs w:val="20"/>
              </w:rPr>
            </w:pPr>
            <w:r w:rsidDel="00000000" w:rsidR="00000000" w:rsidRPr="00000000">
              <w:rPr>
                <w:sz w:val="20"/>
                <w:szCs w:val="20"/>
                <w:rtl w:val="0"/>
              </w:rPr>
              <w:t xml:space="preserve">Norwegian patient register</w:t>
            </w:r>
          </w:p>
          <w:p w:rsidR="00000000" w:rsidDel="00000000" w:rsidP="00000000" w:rsidRDefault="00000000" w:rsidRPr="00000000" w14:paraId="0000011D">
            <w:pPr>
              <w:widowControl w:val="0"/>
              <w:numPr>
                <w:ilvl w:val="0"/>
                <w:numId w:val="19"/>
              </w:numPr>
              <w:spacing w:line="240" w:lineRule="auto"/>
              <w:ind w:left="720" w:hanging="360"/>
              <w:rPr>
                <w:sz w:val="20"/>
                <w:szCs w:val="20"/>
              </w:rPr>
            </w:pPr>
            <w:r w:rsidDel="00000000" w:rsidR="00000000" w:rsidRPr="00000000">
              <w:rPr>
                <w:sz w:val="20"/>
                <w:szCs w:val="20"/>
                <w:rtl w:val="0"/>
              </w:rPr>
              <w:t xml:space="preserve">Danish Psychiatric Central Registry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sz w:val="20"/>
                <w:szCs w:val="20"/>
              </w:rPr>
            </w:pPr>
            <w:r w:rsidDel="00000000" w:rsidR="00000000" w:rsidRPr="00000000">
              <w:rPr>
                <w:sz w:val="20"/>
                <w:szCs w:val="20"/>
                <w:rtl w:val="0"/>
              </w:rPr>
              <w:t xml:space="preserve">BOT-2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sz w:val="20"/>
                <w:szCs w:val="20"/>
              </w:rPr>
            </w:pPr>
            <w:r w:rsidDel="00000000" w:rsidR="00000000" w:rsidRPr="00000000">
              <w:rPr>
                <w:sz w:val="20"/>
                <w:szCs w:val="20"/>
                <w:rtl w:val="0"/>
              </w:rPr>
              <w:t xml:space="preserve">Bruininks-Oseretsky Test of</w:t>
            </w:r>
          </w:p>
          <w:p w:rsidR="00000000" w:rsidDel="00000000" w:rsidP="00000000" w:rsidRDefault="00000000" w:rsidRPr="00000000" w14:paraId="00000120">
            <w:pPr>
              <w:widowControl w:val="0"/>
              <w:spacing w:line="240" w:lineRule="auto"/>
              <w:rPr>
                <w:sz w:val="20"/>
                <w:szCs w:val="20"/>
              </w:rPr>
            </w:pPr>
            <w:r w:rsidDel="00000000" w:rsidR="00000000" w:rsidRPr="00000000">
              <w:rPr>
                <w:sz w:val="20"/>
                <w:szCs w:val="20"/>
                <w:rtl w:val="0"/>
              </w:rPr>
              <w:t xml:space="preserve">Motor Proficiency, 2nd edition</w:t>
            </w:r>
          </w:p>
        </w:tc>
      </w:tr>
    </w:tbl>
    <w:p w:rsidR="00000000" w:rsidDel="00000000" w:rsidP="00000000" w:rsidRDefault="00000000" w:rsidRPr="00000000" w14:paraId="00000121">
      <w:pPr>
        <w:rPr>
          <w:b w:val="1"/>
        </w:rPr>
      </w:pPr>
      <w:r w:rsidDel="00000000" w:rsidR="00000000" w:rsidRPr="00000000">
        <w:rPr>
          <w:rtl w:val="0"/>
        </w:rPr>
      </w:r>
    </w:p>
    <w:p w:rsidR="00000000" w:rsidDel="00000000" w:rsidP="00000000" w:rsidRDefault="00000000" w:rsidRPr="00000000" w14:paraId="00000122">
      <w:pPr>
        <w:rPr>
          <w:b w:val="1"/>
        </w:rPr>
      </w:pPr>
      <w:r w:rsidDel="00000000" w:rsidR="00000000" w:rsidRPr="00000000">
        <w:rPr>
          <w:b w:val="1"/>
          <w:rtl w:val="0"/>
        </w:rPr>
        <w:t xml:space="preserve">Table 6S. Assessment methods of pollutants</w:t>
      </w:r>
    </w:p>
    <w:p w:rsidR="00000000" w:rsidDel="00000000" w:rsidP="00000000" w:rsidRDefault="00000000" w:rsidRPr="00000000" w14:paraId="00000123">
      <w:pPr>
        <w:rPr>
          <w:sz w:val="20"/>
          <w:szCs w:val="20"/>
        </w:rPr>
      </w:pPr>
      <w:r w:rsidDel="00000000" w:rsidR="00000000" w:rsidRPr="00000000">
        <w:rPr>
          <w:rtl w:val="0"/>
        </w:rPr>
      </w:r>
    </w:p>
    <w:tbl>
      <w:tblPr>
        <w:tblStyle w:val="Table6"/>
        <w:tblW w:w="139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7"/>
        <w:gridCol w:w="6977"/>
        <w:tblGridChange w:id="0">
          <w:tblGrid>
            <w:gridCol w:w="6977"/>
            <w:gridCol w:w="6977"/>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center"/>
              <w:rPr>
                <w:b w:val="1"/>
                <w:sz w:val="20"/>
                <w:szCs w:val="20"/>
              </w:rPr>
            </w:pPr>
            <w:r w:rsidDel="00000000" w:rsidR="00000000" w:rsidRPr="00000000">
              <w:rPr>
                <w:b w:val="1"/>
                <w:sz w:val="20"/>
                <w:szCs w:val="20"/>
                <w:rtl w:val="0"/>
              </w:rPr>
              <w:t xml:space="preserve">Blood samples</w:t>
            </w:r>
          </w:p>
        </w:tc>
      </w:tr>
      <w:tr>
        <w:trPr>
          <w:cantSplit w:val="0"/>
          <w:trHeight w:val="42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numPr>
                <w:ilvl w:val="0"/>
                <w:numId w:val="29"/>
              </w:numPr>
              <w:spacing w:line="240" w:lineRule="auto"/>
              <w:ind w:left="720" w:hanging="360"/>
              <w:rPr>
                <w:sz w:val="20"/>
                <w:szCs w:val="20"/>
              </w:rPr>
            </w:pPr>
            <w:r w:rsidDel="00000000" w:rsidR="00000000" w:rsidRPr="00000000">
              <w:rPr>
                <w:sz w:val="20"/>
                <w:szCs w:val="20"/>
                <w:rtl w:val="0"/>
              </w:rPr>
              <w:t xml:space="preserve">White Blood cell DNA</w:t>
            </w:r>
          </w:p>
          <w:p w:rsidR="00000000" w:rsidDel="00000000" w:rsidP="00000000" w:rsidRDefault="00000000" w:rsidRPr="00000000" w14:paraId="00000127">
            <w:pPr>
              <w:widowControl w:val="0"/>
              <w:numPr>
                <w:ilvl w:val="0"/>
                <w:numId w:val="29"/>
              </w:numPr>
              <w:spacing w:line="240" w:lineRule="auto"/>
              <w:ind w:left="720" w:hanging="360"/>
              <w:rPr>
                <w:sz w:val="20"/>
                <w:szCs w:val="20"/>
              </w:rPr>
            </w:pPr>
            <w:r w:rsidDel="00000000" w:rsidR="00000000" w:rsidRPr="00000000">
              <w:rPr>
                <w:sz w:val="20"/>
                <w:szCs w:val="20"/>
                <w:rtl w:val="0"/>
              </w:rPr>
              <w:t xml:space="preserve">Cord</w:t>
            </w:r>
          </w:p>
          <w:p w:rsidR="00000000" w:rsidDel="00000000" w:rsidP="00000000" w:rsidRDefault="00000000" w:rsidRPr="00000000" w14:paraId="00000128">
            <w:pPr>
              <w:widowControl w:val="0"/>
              <w:numPr>
                <w:ilvl w:val="0"/>
                <w:numId w:val="29"/>
              </w:numPr>
              <w:spacing w:line="240" w:lineRule="auto"/>
              <w:ind w:left="720" w:hanging="360"/>
              <w:rPr>
                <w:sz w:val="20"/>
                <w:szCs w:val="20"/>
              </w:rPr>
            </w:pPr>
            <w:r w:rsidDel="00000000" w:rsidR="00000000" w:rsidRPr="00000000">
              <w:rPr>
                <w:sz w:val="20"/>
                <w:szCs w:val="20"/>
                <w:rtl w:val="0"/>
              </w:rPr>
              <w:t xml:space="preserve">Cord blood</w:t>
            </w:r>
          </w:p>
          <w:p w:rsidR="00000000" w:rsidDel="00000000" w:rsidP="00000000" w:rsidRDefault="00000000" w:rsidRPr="00000000" w14:paraId="00000129">
            <w:pPr>
              <w:widowControl w:val="0"/>
              <w:numPr>
                <w:ilvl w:val="0"/>
                <w:numId w:val="29"/>
              </w:numPr>
              <w:spacing w:line="240" w:lineRule="auto"/>
              <w:ind w:left="720" w:hanging="360"/>
              <w:rPr>
                <w:sz w:val="20"/>
                <w:szCs w:val="20"/>
              </w:rPr>
            </w:pPr>
            <w:r w:rsidDel="00000000" w:rsidR="00000000" w:rsidRPr="00000000">
              <w:rPr>
                <w:sz w:val="20"/>
                <w:szCs w:val="20"/>
                <w:rtl w:val="0"/>
              </w:rPr>
              <w:t xml:space="preserve">Umbilical cord white blood cells</w:t>
            </w:r>
          </w:p>
          <w:p w:rsidR="00000000" w:rsidDel="00000000" w:rsidP="00000000" w:rsidRDefault="00000000" w:rsidRPr="00000000" w14:paraId="0000012A">
            <w:pPr>
              <w:widowControl w:val="0"/>
              <w:numPr>
                <w:ilvl w:val="0"/>
                <w:numId w:val="29"/>
              </w:numPr>
              <w:spacing w:line="240" w:lineRule="auto"/>
              <w:ind w:left="720" w:hanging="360"/>
              <w:rPr>
                <w:sz w:val="20"/>
                <w:szCs w:val="20"/>
              </w:rPr>
            </w:pPr>
            <w:r w:rsidDel="00000000" w:rsidR="00000000" w:rsidRPr="00000000">
              <w:rPr>
                <w:sz w:val="20"/>
                <w:szCs w:val="20"/>
                <w:rtl w:val="0"/>
              </w:rPr>
              <w:t xml:space="preserve">Blood samples</w:t>
            </w:r>
          </w:p>
          <w:p w:rsidR="00000000" w:rsidDel="00000000" w:rsidP="00000000" w:rsidRDefault="00000000" w:rsidRPr="00000000" w14:paraId="0000012B">
            <w:pPr>
              <w:widowControl w:val="0"/>
              <w:numPr>
                <w:ilvl w:val="0"/>
                <w:numId w:val="29"/>
              </w:numPr>
              <w:spacing w:line="240" w:lineRule="auto"/>
              <w:ind w:left="720" w:hanging="360"/>
              <w:rPr>
                <w:sz w:val="20"/>
                <w:szCs w:val="20"/>
              </w:rPr>
            </w:pPr>
            <w:r w:rsidDel="00000000" w:rsidR="00000000" w:rsidRPr="00000000">
              <w:rPr>
                <w:sz w:val="20"/>
                <w:szCs w:val="20"/>
                <w:rtl w:val="0"/>
              </w:rPr>
              <w:t xml:space="preserve">Child whole blood</w:t>
            </w:r>
          </w:p>
          <w:p w:rsidR="00000000" w:rsidDel="00000000" w:rsidP="00000000" w:rsidRDefault="00000000" w:rsidRPr="00000000" w14:paraId="0000012C">
            <w:pPr>
              <w:widowControl w:val="0"/>
              <w:numPr>
                <w:ilvl w:val="0"/>
                <w:numId w:val="29"/>
              </w:numPr>
              <w:spacing w:line="240" w:lineRule="auto"/>
              <w:ind w:left="720" w:hanging="360"/>
              <w:rPr>
                <w:sz w:val="20"/>
                <w:szCs w:val="20"/>
              </w:rPr>
            </w:pPr>
            <w:r w:rsidDel="00000000" w:rsidR="00000000" w:rsidRPr="00000000">
              <w:rPr>
                <w:sz w:val="20"/>
                <w:szCs w:val="20"/>
                <w:rtl w:val="0"/>
              </w:rPr>
              <w:t xml:space="preserve">Maternal Blood</w:t>
            </w:r>
          </w:p>
          <w:p w:rsidR="00000000" w:rsidDel="00000000" w:rsidP="00000000" w:rsidRDefault="00000000" w:rsidRPr="00000000" w14:paraId="0000012D">
            <w:pPr>
              <w:widowControl w:val="0"/>
              <w:numPr>
                <w:ilvl w:val="0"/>
                <w:numId w:val="29"/>
              </w:numPr>
              <w:spacing w:line="240" w:lineRule="auto"/>
              <w:ind w:left="720" w:hanging="360"/>
              <w:rPr>
                <w:sz w:val="20"/>
                <w:szCs w:val="20"/>
              </w:rPr>
            </w:pPr>
            <w:r w:rsidDel="00000000" w:rsidR="00000000" w:rsidRPr="00000000">
              <w:rPr>
                <w:sz w:val="20"/>
                <w:szCs w:val="20"/>
                <w:rtl w:val="0"/>
              </w:rPr>
              <w:t xml:space="preserve">Anti-immune globulin exposure</w:t>
            </w:r>
          </w:p>
          <w:p w:rsidR="00000000" w:rsidDel="00000000" w:rsidP="00000000" w:rsidRDefault="00000000" w:rsidRPr="00000000" w14:paraId="0000012E">
            <w:pPr>
              <w:widowControl w:val="0"/>
              <w:numPr>
                <w:ilvl w:val="0"/>
                <w:numId w:val="29"/>
              </w:numPr>
              <w:spacing w:line="240" w:lineRule="auto"/>
              <w:ind w:left="720" w:hanging="360"/>
              <w:rPr>
                <w:sz w:val="20"/>
                <w:szCs w:val="20"/>
              </w:rPr>
            </w:pPr>
            <w:r w:rsidDel="00000000" w:rsidR="00000000" w:rsidRPr="00000000">
              <w:rPr>
                <w:sz w:val="20"/>
                <w:szCs w:val="20"/>
                <w:rtl w:val="0"/>
              </w:rPr>
              <w:t xml:space="preserve">Maternal negative Rh D status</w:t>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jc w:val="center"/>
              <w:rPr>
                <w:b w:val="1"/>
                <w:sz w:val="20"/>
                <w:szCs w:val="20"/>
              </w:rPr>
            </w:pPr>
            <w:r w:rsidDel="00000000" w:rsidR="00000000" w:rsidRPr="00000000">
              <w:rPr>
                <w:b w:val="1"/>
                <w:sz w:val="20"/>
                <w:szCs w:val="20"/>
                <w:rtl w:val="0"/>
              </w:rPr>
              <w:t xml:space="preserve">Urine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numPr>
                <w:ilvl w:val="0"/>
                <w:numId w:val="9"/>
              </w:numPr>
              <w:spacing w:line="240" w:lineRule="auto"/>
              <w:ind w:left="720" w:hanging="360"/>
              <w:rPr>
                <w:sz w:val="20"/>
                <w:szCs w:val="20"/>
              </w:rPr>
            </w:pPr>
            <w:r w:rsidDel="00000000" w:rsidR="00000000" w:rsidRPr="00000000">
              <w:rPr>
                <w:sz w:val="20"/>
                <w:szCs w:val="20"/>
                <w:rtl w:val="0"/>
              </w:rPr>
              <w:t xml:space="preserve">Urine samples </w:t>
            </w:r>
          </w:p>
          <w:p w:rsidR="00000000" w:rsidDel="00000000" w:rsidP="00000000" w:rsidRDefault="00000000" w:rsidRPr="00000000" w14:paraId="00000137">
            <w:pPr>
              <w:widowControl w:val="0"/>
              <w:numPr>
                <w:ilvl w:val="0"/>
                <w:numId w:val="9"/>
              </w:numPr>
              <w:spacing w:line="240" w:lineRule="auto"/>
              <w:ind w:left="720" w:hanging="360"/>
              <w:rPr>
                <w:sz w:val="20"/>
                <w:szCs w:val="20"/>
              </w:rPr>
            </w:pPr>
            <w:r w:rsidDel="00000000" w:rsidR="00000000" w:rsidRPr="00000000">
              <w:rPr>
                <w:sz w:val="20"/>
                <w:szCs w:val="20"/>
                <w:rtl w:val="0"/>
              </w:rPr>
              <w:t xml:space="preserve">Urinary metabolite concentrations</w:t>
            </w:r>
          </w:p>
          <w:p w:rsidR="00000000" w:rsidDel="00000000" w:rsidP="00000000" w:rsidRDefault="00000000" w:rsidRPr="00000000" w14:paraId="00000138">
            <w:pPr>
              <w:widowControl w:val="0"/>
              <w:numPr>
                <w:ilvl w:val="0"/>
                <w:numId w:val="9"/>
              </w:numPr>
              <w:spacing w:line="240" w:lineRule="auto"/>
              <w:ind w:left="720" w:hanging="360"/>
              <w:rPr>
                <w:sz w:val="20"/>
                <w:szCs w:val="20"/>
              </w:rPr>
            </w:pPr>
            <w:r w:rsidDel="00000000" w:rsidR="00000000" w:rsidRPr="00000000">
              <w:rPr>
                <w:sz w:val="20"/>
                <w:szCs w:val="20"/>
                <w:rtl w:val="0"/>
              </w:rPr>
              <w:t xml:space="preserve">BPA concentration in urine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jc w:val="center"/>
              <w:rPr>
                <w:b w:val="1"/>
                <w:sz w:val="20"/>
                <w:szCs w:val="20"/>
              </w:rPr>
            </w:pPr>
            <w:r w:rsidDel="00000000" w:rsidR="00000000" w:rsidRPr="00000000">
              <w:rPr>
                <w:b w:val="1"/>
                <w:sz w:val="20"/>
                <w:szCs w:val="20"/>
                <w:rtl w:val="0"/>
              </w:rPr>
              <w:t xml:space="preserve">Ambient air/air sampling</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numPr>
                <w:ilvl w:val="0"/>
                <w:numId w:val="6"/>
              </w:numPr>
              <w:spacing w:line="240" w:lineRule="auto"/>
              <w:ind w:left="720" w:hanging="360"/>
              <w:rPr>
                <w:sz w:val="20"/>
                <w:szCs w:val="20"/>
              </w:rPr>
            </w:pPr>
            <w:r w:rsidDel="00000000" w:rsidR="00000000" w:rsidRPr="00000000">
              <w:rPr>
                <w:sz w:val="20"/>
                <w:szCs w:val="20"/>
                <w:rtl w:val="0"/>
              </w:rPr>
              <w:t xml:space="preserve">Outdoor PAH</w:t>
            </w:r>
          </w:p>
          <w:p w:rsidR="00000000" w:rsidDel="00000000" w:rsidP="00000000" w:rsidRDefault="00000000" w:rsidRPr="00000000" w14:paraId="0000013D">
            <w:pPr>
              <w:widowControl w:val="0"/>
              <w:numPr>
                <w:ilvl w:val="0"/>
                <w:numId w:val="25"/>
              </w:numPr>
              <w:spacing w:line="240" w:lineRule="auto"/>
              <w:ind w:left="720" w:hanging="360"/>
              <w:rPr>
                <w:sz w:val="20"/>
                <w:szCs w:val="20"/>
              </w:rPr>
            </w:pPr>
            <w:r w:rsidDel="00000000" w:rsidR="00000000" w:rsidRPr="00000000">
              <w:rPr>
                <w:sz w:val="20"/>
                <w:szCs w:val="20"/>
                <w:rtl w:val="0"/>
              </w:rPr>
              <w:t xml:space="preserve">Indoor PAH</w:t>
            </w:r>
          </w:p>
          <w:p w:rsidR="00000000" w:rsidDel="00000000" w:rsidP="00000000" w:rsidRDefault="00000000" w:rsidRPr="00000000" w14:paraId="0000013E">
            <w:pPr>
              <w:widowControl w:val="0"/>
              <w:numPr>
                <w:ilvl w:val="0"/>
                <w:numId w:val="25"/>
              </w:numPr>
              <w:spacing w:line="240" w:lineRule="auto"/>
              <w:ind w:left="720" w:hanging="360"/>
              <w:rPr>
                <w:sz w:val="20"/>
                <w:szCs w:val="20"/>
              </w:rPr>
            </w:pPr>
            <w:r w:rsidDel="00000000" w:rsidR="00000000" w:rsidRPr="00000000">
              <w:rPr>
                <w:sz w:val="20"/>
                <w:szCs w:val="20"/>
                <w:rtl w:val="0"/>
              </w:rPr>
              <w:t xml:space="preserve">Concentration of the pollutants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b w:val="1"/>
                <w:sz w:val="20"/>
                <w:szCs w:val="20"/>
              </w:rPr>
            </w:pPr>
            <w:r w:rsidDel="00000000" w:rsidR="00000000" w:rsidRPr="00000000">
              <w:rPr>
                <w:b w:val="1"/>
                <w:sz w:val="20"/>
                <w:szCs w:val="20"/>
                <w:rtl w:val="0"/>
              </w:rPr>
              <w:t xml:space="preserve">Serum</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numPr>
                <w:ilvl w:val="0"/>
                <w:numId w:val="23"/>
              </w:numPr>
              <w:spacing w:line="240" w:lineRule="auto"/>
              <w:ind w:left="720" w:hanging="360"/>
              <w:rPr>
                <w:sz w:val="20"/>
                <w:szCs w:val="20"/>
              </w:rPr>
            </w:pPr>
            <w:r w:rsidDel="00000000" w:rsidR="00000000" w:rsidRPr="00000000">
              <w:rPr>
                <w:sz w:val="20"/>
                <w:szCs w:val="20"/>
                <w:rtl w:val="0"/>
              </w:rPr>
              <w:t xml:space="preserve">Maternal serum</w:t>
            </w:r>
          </w:p>
          <w:p w:rsidR="00000000" w:rsidDel="00000000" w:rsidP="00000000" w:rsidRDefault="00000000" w:rsidRPr="00000000" w14:paraId="00000143">
            <w:pPr>
              <w:widowControl w:val="0"/>
              <w:numPr>
                <w:ilvl w:val="0"/>
                <w:numId w:val="23"/>
              </w:numPr>
              <w:spacing w:line="240" w:lineRule="auto"/>
              <w:ind w:left="720" w:hanging="360"/>
              <w:rPr>
                <w:sz w:val="20"/>
                <w:szCs w:val="20"/>
              </w:rPr>
            </w:pPr>
            <w:r w:rsidDel="00000000" w:rsidR="00000000" w:rsidRPr="00000000">
              <w:rPr>
                <w:sz w:val="20"/>
                <w:szCs w:val="20"/>
                <w:rtl w:val="0"/>
              </w:rPr>
              <w:t xml:space="preserve">Child serum</w:t>
            </w:r>
          </w:p>
          <w:p w:rsidR="00000000" w:rsidDel="00000000" w:rsidP="00000000" w:rsidRDefault="00000000" w:rsidRPr="00000000" w14:paraId="00000144">
            <w:pPr>
              <w:widowControl w:val="0"/>
              <w:numPr>
                <w:ilvl w:val="0"/>
                <w:numId w:val="23"/>
              </w:numPr>
              <w:spacing w:line="240" w:lineRule="auto"/>
              <w:ind w:left="720" w:hanging="360"/>
              <w:rPr>
                <w:sz w:val="20"/>
                <w:szCs w:val="20"/>
              </w:rPr>
            </w:pPr>
            <w:r w:rsidDel="00000000" w:rsidR="00000000" w:rsidRPr="00000000">
              <w:rPr>
                <w:sz w:val="20"/>
                <w:szCs w:val="20"/>
                <w:rtl w:val="0"/>
              </w:rPr>
              <w:t xml:space="preserve">Cord serum</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jc w:val="center"/>
              <w:rPr>
                <w:b w:val="1"/>
                <w:sz w:val="20"/>
                <w:szCs w:val="20"/>
              </w:rPr>
            </w:pPr>
            <w:r w:rsidDel="00000000" w:rsidR="00000000" w:rsidRPr="00000000">
              <w:rPr>
                <w:b w:val="1"/>
                <w:sz w:val="20"/>
                <w:szCs w:val="20"/>
                <w:rtl w:val="0"/>
              </w:rPr>
              <w:t xml:space="preserve">Plasma</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center"/>
              <w:rPr>
                <w:b w:val="1"/>
                <w:sz w:val="20"/>
                <w:szCs w:val="20"/>
              </w:rPr>
            </w:pPr>
            <w:r w:rsidDel="00000000" w:rsidR="00000000" w:rsidRPr="00000000">
              <w:rPr>
                <w:b w:val="1"/>
                <w:sz w:val="20"/>
                <w:szCs w:val="20"/>
                <w:rtl w:val="0"/>
              </w:rPr>
              <w:t xml:space="preserve">Breast milk concentrations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center"/>
              <w:rPr>
                <w:b w:val="1"/>
                <w:sz w:val="20"/>
                <w:szCs w:val="20"/>
              </w:rPr>
            </w:pPr>
            <w:r w:rsidDel="00000000" w:rsidR="00000000" w:rsidRPr="00000000">
              <w:rPr>
                <w:b w:val="1"/>
                <w:sz w:val="20"/>
                <w:szCs w:val="20"/>
                <w:rtl w:val="0"/>
              </w:rPr>
              <w:t xml:space="preserve">Adducts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numPr>
                <w:ilvl w:val="0"/>
                <w:numId w:val="12"/>
              </w:numPr>
              <w:spacing w:line="240" w:lineRule="auto"/>
              <w:ind w:left="720" w:hanging="360"/>
              <w:rPr>
                <w:sz w:val="20"/>
                <w:szCs w:val="20"/>
              </w:rPr>
            </w:pPr>
            <w:r w:rsidDel="00000000" w:rsidR="00000000" w:rsidRPr="00000000">
              <w:rPr>
                <w:sz w:val="20"/>
                <w:szCs w:val="20"/>
                <w:rtl w:val="0"/>
              </w:rPr>
              <w:t xml:space="preserve">Maternal adduct</w:t>
            </w:r>
          </w:p>
          <w:p w:rsidR="00000000" w:rsidDel="00000000" w:rsidP="00000000" w:rsidRDefault="00000000" w:rsidRPr="00000000" w14:paraId="0000014D">
            <w:pPr>
              <w:widowControl w:val="0"/>
              <w:numPr>
                <w:ilvl w:val="0"/>
                <w:numId w:val="12"/>
              </w:numPr>
              <w:spacing w:line="240" w:lineRule="auto"/>
              <w:ind w:left="720" w:hanging="360"/>
              <w:rPr>
                <w:sz w:val="20"/>
                <w:szCs w:val="20"/>
              </w:rPr>
            </w:pPr>
            <w:r w:rsidDel="00000000" w:rsidR="00000000" w:rsidRPr="00000000">
              <w:rPr>
                <w:sz w:val="20"/>
                <w:szCs w:val="20"/>
                <w:rtl w:val="0"/>
              </w:rPr>
              <w:t xml:space="preserve">Cord adduct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center"/>
              <w:rPr>
                <w:b w:val="1"/>
                <w:sz w:val="20"/>
                <w:szCs w:val="20"/>
              </w:rPr>
            </w:pPr>
            <w:r w:rsidDel="00000000" w:rsidR="00000000" w:rsidRPr="00000000">
              <w:rPr>
                <w:b w:val="1"/>
                <w:sz w:val="20"/>
                <w:szCs w:val="20"/>
                <w:rtl w:val="0"/>
              </w:rPr>
              <w:t xml:space="preserve">Other biological samples</w:t>
            </w:r>
          </w:p>
        </w:tc>
      </w:tr>
      <w:tr>
        <w:trPr>
          <w:cantSplit w:val="0"/>
          <w:trHeight w:val="42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numPr>
                <w:ilvl w:val="0"/>
                <w:numId w:val="1"/>
              </w:numPr>
              <w:spacing w:after="0" w:afterAutospacing="0" w:before="240" w:line="240" w:lineRule="auto"/>
              <w:ind w:left="720" w:hanging="360"/>
              <w:rPr>
                <w:sz w:val="20"/>
                <w:szCs w:val="20"/>
              </w:rPr>
            </w:pPr>
            <w:r w:rsidDel="00000000" w:rsidR="00000000" w:rsidRPr="00000000">
              <w:rPr>
                <w:sz w:val="20"/>
                <w:szCs w:val="20"/>
                <w:rtl w:val="0"/>
              </w:rPr>
              <w:t xml:space="preserve">Analysis of teeth</w:t>
            </w:r>
          </w:p>
          <w:p w:rsidR="00000000" w:rsidDel="00000000" w:rsidP="00000000" w:rsidRDefault="00000000" w:rsidRPr="00000000" w14:paraId="00000152">
            <w:pPr>
              <w:widowControl w:val="0"/>
              <w:numPr>
                <w:ilvl w:val="0"/>
                <w:numId w:val="1"/>
              </w:numPr>
              <w:spacing w:after="0" w:afterAutospacing="0" w:before="0" w:beforeAutospacing="0" w:line="240" w:lineRule="auto"/>
              <w:ind w:left="720" w:hanging="360"/>
              <w:rPr>
                <w:sz w:val="20"/>
                <w:szCs w:val="20"/>
              </w:rPr>
            </w:pPr>
            <w:r w:rsidDel="00000000" w:rsidR="00000000" w:rsidRPr="00000000">
              <w:rPr>
                <w:sz w:val="20"/>
                <w:szCs w:val="20"/>
                <w:rtl w:val="0"/>
              </w:rPr>
              <w:t xml:space="preserve">Hair</w:t>
            </w:r>
          </w:p>
          <w:p w:rsidR="00000000" w:rsidDel="00000000" w:rsidP="00000000" w:rsidRDefault="00000000" w:rsidRPr="00000000" w14:paraId="00000153">
            <w:pPr>
              <w:widowControl w:val="0"/>
              <w:numPr>
                <w:ilvl w:val="0"/>
                <w:numId w:val="1"/>
              </w:numPr>
              <w:spacing w:after="240" w:before="0" w:beforeAutospacing="0" w:line="240" w:lineRule="auto"/>
              <w:ind w:left="720" w:hanging="360"/>
              <w:rPr>
                <w:sz w:val="20"/>
                <w:szCs w:val="20"/>
              </w:rPr>
            </w:pPr>
            <w:r w:rsidDel="00000000" w:rsidR="00000000" w:rsidRPr="00000000">
              <w:rPr>
                <w:sz w:val="20"/>
                <w:szCs w:val="20"/>
                <w:rtl w:val="0"/>
              </w:rPr>
              <w:t xml:space="preserve">X-Ray</w:t>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center"/>
              <w:rPr>
                <w:b w:val="1"/>
                <w:sz w:val="20"/>
                <w:szCs w:val="20"/>
              </w:rPr>
            </w:pPr>
            <w:r w:rsidDel="00000000" w:rsidR="00000000" w:rsidRPr="00000000">
              <w:rPr>
                <w:b w:val="1"/>
                <w:sz w:val="20"/>
                <w:szCs w:val="20"/>
                <w:rtl w:val="0"/>
              </w:rPr>
              <w:t xml:space="preserve">Other assessment procedures</w:t>
            </w:r>
          </w:p>
        </w:tc>
      </w:tr>
      <w:tr>
        <w:trPr>
          <w:cantSplit w:val="0"/>
          <w:trHeight w:val="42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numPr>
                <w:ilvl w:val="0"/>
                <w:numId w:val="10"/>
              </w:numPr>
              <w:spacing w:line="240" w:lineRule="auto"/>
              <w:ind w:left="720" w:hanging="360"/>
              <w:rPr>
                <w:sz w:val="20"/>
                <w:szCs w:val="20"/>
              </w:rPr>
            </w:pPr>
            <w:r w:rsidDel="00000000" w:rsidR="00000000" w:rsidRPr="00000000">
              <w:rPr>
                <w:sz w:val="20"/>
                <w:szCs w:val="20"/>
                <w:rtl w:val="0"/>
              </w:rPr>
              <w:t xml:space="preserve">Estimation in water</w:t>
            </w:r>
          </w:p>
          <w:p w:rsidR="00000000" w:rsidDel="00000000" w:rsidP="00000000" w:rsidRDefault="00000000" w:rsidRPr="00000000" w14:paraId="0000015C">
            <w:pPr>
              <w:widowControl w:val="0"/>
              <w:numPr>
                <w:ilvl w:val="0"/>
                <w:numId w:val="10"/>
              </w:numPr>
              <w:spacing w:line="240" w:lineRule="auto"/>
              <w:ind w:left="720" w:hanging="360"/>
              <w:rPr>
                <w:sz w:val="20"/>
                <w:szCs w:val="20"/>
              </w:rPr>
            </w:pPr>
            <w:r w:rsidDel="00000000" w:rsidR="00000000" w:rsidRPr="00000000">
              <w:rPr>
                <w:sz w:val="20"/>
                <w:szCs w:val="20"/>
                <w:rtl w:val="0"/>
              </w:rPr>
              <w:t xml:space="preserve">Interrogation</w:t>
            </w:r>
          </w:p>
          <w:p w:rsidR="00000000" w:rsidDel="00000000" w:rsidP="00000000" w:rsidRDefault="00000000" w:rsidRPr="00000000" w14:paraId="0000015D">
            <w:pPr>
              <w:widowControl w:val="0"/>
              <w:numPr>
                <w:ilvl w:val="0"/>
                <w:numId w:val="10"/>
              </w:numPr>
              <w:spacing w:line="240" w:lineRule="auto"/>
              <w:ind w:left="720" w:hanging="360"/>
              <w:rPr>
                <w:sz w:val="20"/>
                <w:szCs w:val="20"/>
              </w:rPr>
            </w:pPr>
            <w:r w:rsidDel="00000000" w:rsidR="00000000" w:rsidRPr="00000000">
              <w:rPr>
                <w:sz w:val="20"/>
                <w:szCs w:val="20"/>
                <w:rtl w:val="0"/>
              </w:rPr>
              <w:t xml:space="preserve">Industrial release to environments in 1998</w:t>
            </w:r>
          </w:p>
          <w:p w:rsidR="00000000" w:rsidDel="00000000" w:rsidP="00000000" w:rsidRDefault="00000000" w:rsidRPr="00000000" w14:paraId="0000015E">
            <w:pPr>
              <w:widowControl w:val="0"/>
              <w:numPr>
                <w:ilvl w:val="0"/>
                <w:numId w:val="10"/>
              </w:numPr>
              <w:spacing w:line="240" w:lineRule="auto"/>
              <w:ind w:left="720" w:hanging="360"/>
              <w:rPr>
                <w:sz w:val="20"/>
                <w:szCs w:val="20"/>
              </w:rPr>
            </w:pPr>
            <w:r w:rsidDel="00000000" w:rsidR="00000000" w:rsidRPr="00000000">
              <w:rPr>
                <w:sz w:val="20"/>
                <w:szCs w:val="20"/>
                <w:rtl w:val="0"/>
              </w:rPr>
              <w:t xml:space="preserve">Distance-weighted traffic density (DWTD)</w:t>
            </w:r>
          </w:p>
          <w:p w:rsidR="00000000" w:rsidDel="00000000" w:rsidP="00000000" w:rsidRDefault="00000000" w:rsidRPr="00000000" w14:paraId="0000015F">
            <w:pPr>
              <w:widowControl w:val="0"/>
              <w:numPr>
                <w:ilvl w:val="0"/>
                <w:numId w:val="10"/>
              </w:numPr>
              <w:spacing w:line="240" w:lineRule="auto"/>
              <w:ind w:left="720" w:hanging="360"/>
              <w:rPr>
                <w:sz w:val="20"/>
                <w:szCs w:val="20"/>
              </w:rPr>
            </w:pPr>
            <w:r w:rsidDel="00000000" w:rsidR="00000000" w:rsidRPr="00000000">
              <w:rPr>
                <w:sz w:val="20"/>
                <w:szCs w:val="20"/>
                <w:rtl w:val="0"/>
              </w:rPr>
              <w:t xml:space="preserve">Maternal fish consumption</w:t>
            </w:r>
          </w:p>
          <w:p w:rsidR="00000000" w:rsidDel="00000000" w:rsidP="00000000" w:rsidRDefault="00000000" w:rsidRPr="00000000" w14:paraId="0000016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Vaccine adverse event reporting system (VAERS)</w:t>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sz w:val="20"/>
                <w:szCs w:val="20"/>
              </w:rPr>
            </w:pPr>
            <w:r w:rsidDel="00000000" w:rsidR="00000000" w:rsidRPr="00000000">
              <w:rPr>
                <w:rtl w:val="0"/>
              </w:rPr>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16C">
      <w:pPr>
        <w:rPr>
          <w:sz w:val="20"/>
          <w:szCs w:val="20"/>
        </w:rPr>
      </w:pPr>
      <w:r w:rsidDel="00000000" w:rsidR="00000000" w:rsidRPr="00000000">
        <w:rPr>
          <w:rtl w:val="0"/>
        </w:rPr>
      </w:r>
    </w:p>
    <w:p w:rsidR="00000000" w:rsidDel="00000000" w:rsidP="00000000" w:rsidRDefault="00000000" w:rsidRPr="00000000" w14:paraId="0000016D">
      <w:pPr>
        <w:rPr>
          <w:i w:val="1"/>
        </w:rPr>
      </w:pPr>
      <w:r w:rsidDel="00000000" w:rsidR="00000000" w:rsidRPr="00000000">
        <w:rPr>
          <w:rtl w:val="0"/>
        </w:rPr>
      </w:r>
    </w:p>
    <w:p w:rsidR="00000000" w:rsidDel="00000000" w:rsidP="00000000" w:rsidRDefault="00000000" w:rsidRPr="00000000" w14:paraId="0000016E">
      <w:pPr>
        <w:rPr/>
        <w:sectPr>
          <w:pgSz w:h="11909" w:w="16834" w:orient="landscape"/>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6F">
      <w:pPr>
        <w:rPr/>
      </w:pPr>
      <w:r w:rsidDel="00000000" w:rsidR="00000000" w:rsidRPr="00000000">
        <w:rPr>
          <w:b w:val="1"/>
          <w:rtl w:val="0"/>
        </w:rPr>
        <w:t xml:space="preserve">Table 7S. Scores on AMSTAR 2 items for quality assessment</w:t>
      </w:r>
      <w:r w:rsidDel="00000000" w:rsidR="00000000" w:rsidRPr="00000000">
        <w:rPr>
          <w:rtl w:val="0"/>
        </w:rPr>
      </w:r>
    </w:p>
    <w:tbl>
      <w:tblPr>
        <w:tblStyle w:val="Table7"/>
        <w:tblW w:w="13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
        <w:gridCol w:w="540"/>
        <w:gridCol w:w="540"/>
        <w:gridCol w:w="540"/>
        <w:gridCol w:w="540"/>
        <w:gridCol w:w="540"/>
        <w:gridCol w:w="540"/>
        <w:gridCol w:w="540"/>
        <w:gridCol w:w="540"/>
        <w:gridCol w:w="540"/>
        <w:gridCol w:w="540"/>
        <w:gridCol w:w="540"/>
        <w:gridCol w:w="540"/>
        <w:gridCol w:w="540"/>
        <w:gridCol w:w="540"/>
        <w:gridCol w:w="540"/>
        <w:gridCol w:w="540"/>
        <w:gridCol w:w="2025"/>
        <w:gridCol w:w="2355"/>
        <w:tblGridChange w:id="0">
          <w:tblGrid>
            <w:gridCol w:w="920"/>
            <w:gridCol w:w="540"/>
            <w:gridCol w:w="540"/>
            <w:gridCol w:w="540"/>
            <w:gridCol w:w="540"/>
            <w:gridCol w:w="540"/>
            <w:gridCol w:w="540"/>
            <w:gridCol w:w="540"/>
            <w:gridCol w:w="540"/>
            <w:gridCol w:w="540"/>
            <w:gridCol w:w="540"/>
            <w:gridCol w:w="540"/>
            <w:gridCol w:w="540"/>
            <w:gridCol w:w="540"/>
            <w:gridCol w:w="540"/>
            <w:gridCol w:w="540"/>
            <w:gridCol w:w="540"/>
            <w:gridCol w:w="2025"/>
            <w:gridCol w:w="2355"/>
          </w:tblGrid>
        </w:tblGridChange>
      </w:tblGrid>
      <w:tr>
        <w:trPr>
          <w:cantSplit w:val="0"/>
          <w:trHeight w:val="420" w:hRule="atLeast"/>
          <w:tblHeader w:val="0"/>
        </w:trPr>
        <w:tc>
          <w:tcPr>
            <w:gridSpan w:val="17"/>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jc w:val="center"/>
              <w:rPr>
                <w:b w:val="1"/>
                <w:sz w:val="18"/>
                <w:szCs w:val="18"/>
              </w:rPr>
            </w:pPr>
            <w:r w:rsidDel="00000000" w:rsidR="00000000" w:rsidRPr="00000000">
              <w:rPr>
                <w:b w:val="1"/>
                <w:sz w:val="18"/>
                <w:szCs w:val="18"/>
                <w:rtl w:val="0"/>
              </w:rPr>
              <w:t xml:space="preserve">AMSTAR-2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sz w:val="18"/>
                <w:szCs w:val="18"/>
              </w:rPr>
            </w:pPr>
            <w:r w:rsidDel="00000000" w:rsidR="00000000" w:rsidRPr="00000000">
              <w:rPr>
                <w:sz w:val="18"/>
                <w:szCs w:val="18"/>
                <w:rtl w:val="0"/>
              </w:rPr>
              <w:t xml:space="preserve">Qualitative overall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sz w:val="18"/>
                <w:szCs w:val="18"/>
              </w:rPr>
            </w:pPr>
            <w:r w:rsidDel="00000000" w:rsidR="00000000" w:rsidRPr="00000000">
              <w:rPr>
                <w:sz w:val="18"/>
                <w:szCs w:val="18"/>
                <w:rtl w:val="0"/>
              </w:rPr>
              <w:t xml:space="preserve">Qualitative rating overall confidence in the results of the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jc w:val="center"/>
              <w:rPr>
                <w:sz w:val="18"/>
                <w:szCs w:val="18"/>
              </w:rPr>
            </w:pPr>
            <w:r w:rsidDel="00000000" w:rsidR="00000000" w:rsidRPr="00000000">
              <w:rPr>
                <w:sz w:val="18"/>
                <w:szCs w:val="18"/>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jc w:val="center"/>
              <w:rPr>
                <w:sz w:val="18"/>
                <w:szCs w:val="18"/>
                <w:highlight w:val="yellow"/>
              </w:rPr>
            </w:pPr>
            <w:r w:rsidDel="00000000" w:rsidR="00000000" w:rsidRPr="00000000">
              <w:rPr>
                <w:sz w:val="18"/>
                <w:szCs w:val="18"/>
                <w:highlight w:val="yellow"/>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jc w:val="center"/>
              <w:rPr>
                <w:sz w:val="18"/>
                <w:szCs w:val="18"/>
              </w:rPr>
            </w:pPr>
            <w:r w:rsidDel="00000000" w:rsidR="00000000" w:rsidRPr="00000000">
              <w:rPr>
                <w:sz w:val="18"/>
                <w:szCs w:val="18"/>
                <w:rtl w:val="0"/>
              </w:rPr>
              <w:t xml:space="preserve">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jc w:val="center"/>
              <w:rPr>
                <w:sz w:val="18"/>
                <w:szCs w:val="18"/>
                <w:highlight w:val="yellow"/>
              </w:rPr>
            </w:pPr>
            <w:r w:rsidDel="00000000" w:rsidR="00000000" w:rsidRPr="00000000">
              <w:rPr>
                <w:sz w:val="18"/>
                <w:szCs w:val="18"/>
                <w:highlight w:val="yellow"/>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jc w:val="center"/>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jc w:val="center"/>
              <w:rPr>
                <w:sz w:val="18"/>
                <w:szCs w:val="18"/>
                <w:highlight w:val="yellow"/>
              </w:rPr>
            </w:pPr>
            <w:r w:rsidDel="00000000" w:rsidR="00000000" w:rsidRPr="00000000">
              <w:rPr>
                <w:sz w:val="18"/>
                <w:szCs w:val="18"/>
                <w:highlight w:val="yellow"/>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jc w:val="center"/>
              <w:rPr>
                <w:sz w:val="18"/>
                <w:szCs w:val="18"/>
              </w:rPr>
            </w:pPr>
            <w:r w:rsidDel="00000000" w:rsidR="00000000" w:rsidRPr="00000000">
              <w:rPr>
                <w:sz w:val="18"/>
                <w:szCs w:val="18"/>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jc w:val="center"/>
              <w:rPr>
                <w:sz w:val="18"/>
                <w:szCs w:val="18"/>
                <w:highlight w:val="yellow"/>
              </w:rPr>
            </w:pPr>
            <w:r w:rsidDel="00000000" w:rsidR="00000000" w:rsidRPr="00000000">
              <w:rPr>
                <w:sz w:val="18"/>
                <w:szCs w:val="18"/>
                <w:highlight w:val="yellow"/>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jc w:val="center"/>
              <w:rPr>
                <w:sz w:val="18"/>
                <w:szCs w:val="18"/>
              </w:rPr>
            </w:pPr>
            <w:r w:rsidDel="00000000" w:rsidR="00000000" w:rsidRPr="00000000">
              <w:rPr>
                <w:sz w:val="18"/>
                <w:szCs w:val="18"/>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jc w:val="center"/>
              <w:rPr>
                <w:sz w:val="18"/>
                <w:szCs w:val="18"/>
                <w:highlight w:val="yellow"/>
              </w:rPr>
            </w:pPr>
            <w:r w:rsidDel="00000000" w:rsidR="00000000" w:rsidRPr="00000000">
              <w:rPr>
                <w:sz w:val="18"/>
                <w:szCs w:val="18"/>
                <w:highlight w:val="yellow"/>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jc w:val="center"/>
              <w:rPr>
                <w:sz w:val="18"/>
                <w:szCs w:val="18"/>
              </w:rPr>
            </w:pPr>
            <w:r w:rsidDel="00000000" w:rsidR="00000000" w:rsidRPr="00000000">
              <w:rPr>
                <w:sz w:val="18"/>
                <w:szCs w:val="18"/>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jc w:val="center"/>
              <w:rPr>
                <w:sz w:val="18"/>
                <w:szCs w:val="18"/>
                <w:highlight w:val="yellow"/>
              </w:rPr>
            </w:pPr>
            <w:r w:rsidDel="00000000" w:rsidR="00000000" w:rsidRPr="00000000">
              <w:rPr>
                <w:sz w:val="18"/>
                <w:szCs w:val="18"/>
                <w:highlight w:val="yellow"/>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jc w:val="center"/>
              <w:rPr>
                <w:sz w:val="18"/>
                <w:szCs w:val="18"/>
              </w:rPr>
            </w:pPr>
            <w:r w:rsidDel="00000000" w:rsidR="00000000" w:rsidRPr="00000000">
              <w:rPr>
                <w:sz w:val="18"/>
                <w:szCs w:val="18"/>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jc w:val="center"/>
              <w:rPr>
                <w:sz w:val="18"/>
                <w:szCs w:val="18"/>
                <w:highlight w:val="yellow"/>
              </w:rPr>
            </w:pPr>
            <w:r w:rsidDel="00000000" w:rsidR="00000000" w:rsidRPr="00000000">
              <w:rPr>
                <w:sz w:val="18"/>
                <w:szCs w:val="18"/>
                <w:highlight w:val="yellow"/>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jc w:val="center"/>
              <w:rPr>
                <w:sz w:val="18"/>
                <w:szCs w:val="18"/>
              </w:rPr>
            </w:pPr>
            <w:r w:rsidDel="00000000" w:rsidR="00000000" w:rsidRPr="00000000">
              <w:rPr>
                <w:sz w:val="18"/>
                <w:szCs w:val="18"/>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sz w:val="18"/>
                <w:szCs w:val="18"/>
              </w:rPr>
            </w:pPr>
            <w:r w:rsidDel="00000000" w:rsidR="00000000" w:rsidRPr="00000000">
              <w:rPr>
                <w:rtl w:val="0"/>
              </w:rPr>
            </w:r>
          </w:p>
        </w:tc>
      </w:tr>
      <w:tr>
        <w:trPr>
          <w:cantSplit w:val="0"/>
          <w:trHeight w:val="509.94140624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sz w:val="18"/>
                <w:szCs w:val="18"/>
              </w:rPr>
            </w:pPr>
            <w:r w:rsidDel="00000000" w:rsidR="00000000" w:rsidRPr="00000000">
              <w:rPr>
                <w:sz w:val="18"/>
                <w:szCs w:val="18"/>
                <w:rtl w:val="0"/>
              </w:rPr>
              <w:t xml:space="preserve">Aghaei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sz w:val="18"/>
                <w:szCs w:val="18"/>
              </w:rPr>
            </w:pPr>
            <w:r w:rsidDel="00000000" w:rsidR="00000000" w:rsidRPr="00000000">
              <w:rPr>
                <w:sz w:val="18"/>
                <w:szCs w:val="18"/>
                <w:rtl w:val="0"/>
              </w:rPr>
              <w:t xml:space="preserve">8.5</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sz w:val="18"/>
                <w:szCs w:val="18"/>
              </w:rPr>
            </w:pPr>
            <w:r w:rsidDel="00000000" w:rsidR="00000000" w:rsidRPr="00000000">
              <w:rPr>
                <w:sz w:val="18"/>
                <w:szCs w:val="18"/>
                <w:rtl w:val="0"/>
              </w:rPr>
              <w:t xml:space="preserve">Critically low</w:t>
            </w:r>
          </w:p>
        </w:tc>
      </w:tr>
      <w:tr>
        <w:trPr>
          <w:cantSplit w:val="0"/>
          <w:trHeight w:val="863.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sz w:val="18"/>
                <w:szCs w:val="18"/>
              </w:rPr>
            </w:pPr>
            <w:r w:rsidDel="00000000" w:rsidR="00000000" w:rsidRPr="00000000">
              <w:rPr>
                <w:sz w:val="18"/>
                <w:szCs w:val="18"/>
                <w:rtl w:val="0"/>
              </w:rPr>
              <w:t xml:space="preserve">Donzelli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sz w:val="18"/>
                <w:szCs w:val="18"/>
              </w:rPr>
            </w:pPr>
            <w:r w:rsidDel="00000000" w:rsidR="00000000" w:rsidRPr="00000000">
              <w:rPr>
                <w:sz w:val="18"/>
                <w:szCs w:val="18"/>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sz w:val="18"/>
                <w:szCs w:val="18"/>
              </w:rPr>
            </w:pPr>
            <w:r w:rsidDel="00000000" w:rsidR="00000000" w:rsidRPr="00000000">
              <w:rPr>
                <w:sz w:val="18"/>
                <w:szCs w:val="18"/>
                <w:rtl w:val="0"/>
              </w:rPr>
              <w:t xml:space="preserve">Forns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sz w:val="18"/>
                <w:szCs w:val="18"/>
              </w:rPr>
            </w:pPr>
            <w:r w:rsidDel="00000000" w:rsidR="00000000" w:rsidRPr="00000000">
              <w:rPr>
                <w:sz w:val="18"/>
                <w:szCs w:val="18"/>
                <w:rtl w:val="0"/>
              </w:rPr>
              <w:t xml:space="preserve">Goodlad et al. (2013)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rPr>
                <w:sz w:val="18"/>
                <w:szCs w:val="18"/>
              </w:rPr>
            </w:pPr>
            <w:r w:rsidDel="00000000" w:rsidR="00000000" w:rsidRPr="00000000">
              <w:rPr>
                <w:sz w:val="18"/>
                <w:szCs w:val="18"/>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sz w:val="18"/>
                <w:szCs w:val="18"/>
              </w:rPr>
            </w:pPr>
            <w:r w:rsidDel="00000000" w:rsidR="00000000" w:rsidRPr="00000000">
              <w:rPr>
                <w:sz w:val="18"/>
                <w:szCs w:val="18"/>
                <w:rtl w:val="0"/>
              </w:rPr>
              <w:t xml:space="preserve">Critically low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sz w:val="18"/>
                <w:szCs w:val="18"/>
              </w:rPr>
            </w:pPr>
            <w:r w:rsidDel="00000000" w:rsidR="00000000" w:rsidRPr="00000000">
              <w:rPr>
                <w:sz w:val="18"/>
                <w:szCs w:val="18"/>
                <w:rtl w:val="0"/>
              </w:rPr>
              <w:t xml:space="preserve">He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rPr>
                <w:sz w:val="18"/>
                <w:szCs w:val="18"/>
              </w:rPr>
            </w:pPr>
            <w:r w:rsidDel="00000000" w:rsidR="00000000" w:rsidRPr="00000000">
              <w:rPr>
                <w:sz w:val="18"/>
                <w:szCs w:val="18"/>
                <w:rtl w:val="0"/>
              </w:rPr>
              <w:t xml:space="preserve">11.5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rPr>
                <w:sz w:val="18"/>
                <w:szCs w:val="18"/>
              </w:rPr>
            </w:pPr>
            <w:r w:rsidDel="00000000" w:rsidR="00000000" w:rsidRPr="00000000">
              <w:rPr>
                <w:sz w:val="18"/>
                <w:szCs w:val="18"/>
                <w:rtl w:val="0"/>
              </w:rPr>
              <w:t xml:space="preserve">Kalantary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rPr>
                <w:sz w:val="18"/>
                <w:szCs w:val="18"/>
              </w:rPr>
            </w:pPr>
            <w:r w:rsidDel="00000000" w:rsidR="00000000" w:rsidRPr="00000000">
              <w:rPr>
                <w:sz w:val="18"/>
                <w:szCs w:val="18"/>
                <w:rtl w:val="0"/>
              </w:rPr>
              <w:t xml:space="preserve">9.5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8">
            <w:pPr>
              <w:spacing w:line="240" w:lineRule="auto"/>
              <w:rPr>
                <w:sz w:val="18"/>
                <w:szCs w:val="18"/>
              </w:rPr>
            </w:pPr>
            <w:r w:rsidDel="00000000" w:rsidR="00000000" w:rsidRPr="00000000">
              <w:rPr>
                <w:sz w:val="18"/>
                <w:szCs w:val="18"/>
                <w:rtl w:val="0"/>
              </w:rPr>
              <w:t xml:space="preserve">Lam et al. (2017)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rPr>
                <w:sz w:val="18"/>
                <w:szCs w:val="18"/>
              </w:rPr>
            </w:pPr>
            <w:r w:rsidDel="00000000" w:rsidR="00000000" w:rsidRPr="00000000">
              <w:rPr>
                <w:sz w:val="18"/>
                <w:szCs w:val="18"/>
                <w:rtl w:val="0"/>
              </w:rPr>
              <w:t xml:space="preserve">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rPr>
                <w:sz w:val="18"/>
                <w:szCs w:val="18"/>
              </w:rPr>
            </w:pPr>
            <w:r w:rsidDel="00000000" w:rsidR="00000000" w:rsidRPr="00000000">
              <w:rPr>
                <w:sz w:val="18"/>
                <w:szCs w:val="18"/>
                <w:rtl w:val="0"/>
              </w:rPr>
              <w:t xml:space="preserve">High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sz w:val="18"/>
                <w:szCs w:val="18"/>
              </w:rPr>
            </w:pPr>
            <w:r w:rsidDel="00000000" w:rsidR="00000000" w:rsidRPr="00000000">
              <w:rPr>
                <w:sz w:val="18"/>
                <w:szCs w:val="18"/>
                <w:rtl w:val="0"/>
              </w:rPr>
              <w:t xml:space="preserve">Nilsen &amp; Tulve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rPr>
                <w:sz w:val="18"/>
                <w:szCs w:val="18"/>
              </w:rPr>
            </w:pPr>
            <w:r w:rsidDel="00000000" w:rsidR="00000000" w:rsidRPr="00000000">
              <w:rPr>
                <w:sz w:val="18"/>
                <w:szCs w:val="18"/>
                <w:rtl w:val="0"/>
              </w:rPr>
              <w:t xml:space="preserve">9.5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rPr>
                <w:sz w:val="18"/>
                <w:szCs w:val="18"/>
              </w:rPr>
            </w:pPr>
            <w:r w:rsidDel="00000000" w:rsidR="00000000" w:rsidRPr="00000000">
              <w:rPr>
                <w:sz w:val="18"/>
                <w:szCs w:val="18"/>
                <w:rtl w:val="0"/>
              </w:rPr>
              <w:t xml:space="preserve">Polanska et al. (2012)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sz w:val="18"/>
                <w:szCs w:val="18"/>
              </w:rPr>
            </w:pPr>
            <w:r w:rsidDel="00000000" w:rsidR="00000000" w:rsidRPr="00000000">
              <w:rPr>
                <w:sz w:val="18"/>
                <w:szCs w:val="18"/>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sz w:val="18"/>
                <w:szCs w:val="18"/>
              </w:rPr>
            </w:pPr>
            <w:r w:rsidDel="00000000" w:rsidR="00000000" w:rsidRPr="00000000">
              <w:rPr>
                <w:sz w:val="18"/>
                <w:szCs w:val="18"/>
                <w:rtl w:val="0"/>
              </w:rPr>
              <w:t xml:space="preserve">Praveena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rPr>
                <w:sz w:val="18"/>
                <w:szCs w:val="18"/>
              </w:rPr>
            </w:pPr>
            <w:r w:rsidDel="00000000" w:rsidR="00000000" w:rsidRPr="00000000">
              <w:rPr>
                <w:sz w:val="18"/>
                <w:szCs w:val="18"/>
                <w:rtl w:val="0"/>
              </w:rPr>
              <w:t xml:space="preserve">Qu et al.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rPr>
                <w:sz w:val="18"/>
                <w:szCs w:val="18"/>
              </w:rPr>
            </w:pPr>
            <w:r w:rsidDel="00000000" w:rsidR="00000000" w:rsidRPr="00000000">
              <w:rPr>
                <w:sz w:val="18"/>
                <w:szCs w:val="18"/>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rPr>
                <w:sz w:val="18"/>
                <w:szCs w:val="18"/>
              </w:rPr>
            </w:pPr>
            <w:r w:rsidDel="00000000" w:rsidR="00000000" w:rsidRPr="00000000">
              <w:rPr>
                <w:sz w:val="18"/>
                <w:szCs w:val="18"/>
                <w:rtl w:val="0"/>
              </w:rPr>
              <w:t xml:space="preserve">Rivollier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rPr>
                <w:sz w:val="18"/>
                <w:szCs w:val="18"/>
              </w:rPr>
            </w:pPr>
            <w:r w:rsidDel="00000000" w:rsidR="00000000" w:rsidRPr="00000000">
              <w:rPr>
                <w:sz w:val="18"/>
                <w:szCs w:val="18"/>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rPr>
                <w:sz w:val="18"/>
                <w:szCs w:val="18"/>
              </w:rPr>
            </w:pPr>
            <w:r w:rsidDel="00000000" w:rsidR="00000000" w:rsidRPr="00000000">
              <w:rPr>
                <w:sz w:val="18"/>
                <w:szCs w:val="18"/>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rPr>
                <w:sz w:val="18"/>
                <w:szCs w:val="18"/>
              </w:rPr>
            </w:pPr>
            <w:r w:rsidDel="00000000" w:rsidR="00000000" w:rsidRPr="00000000">
              <w:rPr>
                <w:sz w:val="18"/>
                <w:szCs w:val="18"/>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rPr>
                <w:sz w:val="18"/>
                <w:szCs w:val="18"/>
                <w:highlight w:val="white"/>
              </w:rPr>
            </w:pPr>
            <w:r w:rsidDel="00000000" w:rsidR="00000000" w:rsidRPr="00000000">
              <w:rPr>
                <w:sz w:val="18"/>
                <w:szCs w:val="18"/>
                <w:highlight w:val="white"/>
                <w:rtl w:val="0"/>
              </w:rPr>
              <w:t xml:space="preserve">Roth &amp; Wilks (2014)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sz w:val="18"/>
                <w:szCs w:val="18"/>
                <w:highlight w:val="white"/>
              </w:rPr>
            </w:pPr>
            <w:r w:rsidDel="00000000" w:rsidR="00000000" w:rsidRPr="00000000">
              <w:rPr>
                <w:sz w:val="18"/>
                <w:szCs w:val="18"/>
                <w:highlight w:val="white"/>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rPr>
                <w:sz w:val="18"/>
                <w:szCs w:val="18"/>
                <w:highlight w:val="white"/>
              </w:rPr>
            </w:pPr>
            <w:r w:rsidDel="00000000" w:rsidR="00000000" w:rsidRPr="00000000">
              <w:rPr>
                <w:sz w:val="18"/>
                <w:szCs w:val="18"/>
                <w:highlight w:val="white"/>
                <w:rtl w:val="0"/>
              </w:rPr>
              <w:t xml:space="preserve">P</w:t>
            </w:r>
            <w:r w:rsidDel="00000000" w:rsidR="00000000" w:rsidRPr="00000000">
              <w:rPr>
                <w:sz w:val="18"/>
                <w:szCs w:val="18"/>
                <w:highlight w:val="white"/>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rPr>
                <w:sz w:val="18"/>
                <w:szCs w:val="18"/>
                <w:highlight w:val="white"/>
              </w:rPr>
            </w:pPr>
            <w:r w:rsidDel="00000000" w:rsidR="00000000" w:rsidRPr="00000000">
              <w:rPr>
                <w:sz w:val="18"/>
                <w:szCs w:val="18"/>
                <w:highlight w:val="white"/>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rPr>
                <w:sz w:val="18"/>
                <w:szCs w:val="18"/>
                <w:highlight w:val="white"/>
              </w:rPr>
            </w:pPr>
            <w:r w:rsidDel="00000000" w:rsidR="00000000" w:rsidRPr="00000000">
              <w:rPr>
                <w:sz w:val="18"/>
                <w:szCs w:val="18"/>
                <w:highlight w:val="white"/>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rPr>
                <w:sz w:val="18"/>
                <w:szCs w:val="18"/>
                <w:highlight w:val="white"/>
              </w:rPr>
            </w:pPr>
            <w:r w:rsidDel="00000000" w:rsidR="00000000" w:rsidRPr="00000000">
              <w:rPr>
                <w:sz w:val="18"/>
                <w:szCs w:val="18"/>
                <w:highlight w:val="white"/>
                <w:rtl w:val="0"/>
              </w:rPr>
              <w:t xml:space="preserve">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rPr>
                <w:sz w:val="18"/>
                <w:szCs w:val="18"/>
                <w:highlight w:val="white"/>
              </w:rPr>
            </w:pPr>
            <w:r w:rsidDel="00000000" w:rsidR="00000000" w:rsidRPr="00000000">
              <w:rPr>
                <w:sz w:val="18"/>
                <w:szCs w:val="18"/>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rPr>
                <w:sz w:val="18"/>
                <w:szCs w:val="18"/>
                <w:highlight w:val="white"/>
              </w:rPr>
            </w:pPr>
            <w:r w:rsidDel="00000000" w:rsidR="00000000" w:rsidRPr="00000000">
              <w:rPr>
                <w:sz w:val="18"/>
                <w:szCs w:val="18"/>
                <w:highlight w:val="white"/>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spacing w:line="240" w:lineRule="auto"/>
              <w:rPr>
                <w:sz w:val="18"/>
                <w:szCs w:val="18"/>
                <w:highlight w:val="white"/>
              </w:rPr>
            </w:pPr>
            <w:r w:rsidDel="00000000" w:rsidR="00000000" w:rsidRPr="00000000">
              <w:rPr>
                <w:sz w:val="18"/>
                <w:szCs w:val="18"/>
                <w:highlight w:val="white"/>
                <w:rtl w:val="0"/>
              </w:rPr>
              <w:t xml:space="preserve">Critically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rPr>
                <w:sz w:val="18"/>
                <w:szCs w:val="18"/>
              </w:rPr>
            </w:pPr>
            <w:r w:rsidDel="00000000" w:rsidR="00000000" w:rsidRPr="00000000">
              <w:rPr>
                <w:sz w:val="18"/>
                <w:szCs w:val="18"/>
                <w:rtl w:val="0"/>
              </w:rPr>
              <w:t xml:space="preserve">Yoshimasu et al. (2014)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rPr>
                <w:sz w:val="18"/>
                <w:szCs w:val="18"/>
              </w:rPr>
            </w:pPr>
            <w:r w:rsidDel="00000000" w:rsidR="00000000" w:rsidRPr="00000000">
              <w:rPr>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rPr>
                <w:sz w:val="18"/>
                <w:szCs w:val="18"/>
              </w:rPr>
            </w:pPr>
            <w:r w:rsidDel="00000000" w:rsidR="00000000" w:rsidRPr="00000000">
              <w:rPr>
                <w:sz w:val="18"/>
                <w:szCs w:val="18"/>
                <w:rtl w:val="0"/>
              </w:rPr>
              <w:t xml:space="preserve">10.5</w:t>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sz w:val="18"/>
                <w:szCs w:val="18"/>
              </w:rPr>
            </w:pPr>
            <w:r w:rsidDel="00000000" w:rsidR="00000000" w:rsidRPr="00000000">
              <w:rPr>
                <w:sz w:val="18"/>
                <w:szCs w:val="18"/>
                <w:rtl w:val="0"/>
              </w:rPr>
              <w:t xml:space="preserve">Critically Low</w:t>
            </w:r>
          </w:p>
        </w:tc>
      </w:tr>
    </w:tbl>
    <w:p w:rsidR="00000000" w:rsidDel="00000000" w:rsidP="00000000" w:rsidRDefault="00000000" w:rsidRPr="00000000" w14:paraId="000002A0">
      <w:pPr>
        <w:rPr/>
      </w:pPr>
      <w:r w:rsidDel="00000000" w:rsidR="00000000" w:rsidRPr="00000000">
        <w:rPr>
          <w:rtl w:val="0"/>
        </w:rPr>
        <w:t xml:space="preserve">Notes:</w:t>
      </w:r>
      <w:r w:rsidDel="00000000" w:rsidR="00000000" w:rsidRPr="00000000">
        <w:rPr>
          <w:b w:val="1"/>
          <w:color w:val="333333"/>
          <w:sz w:val="24"/>
          <w:szCs w:val="24"/>
          <w:rtl w:val="0"/>
        </w:rPr>
        <w:t xml:space="preserve"> </w:t>
      </w:r>
      <w:r w:rsidDel="00000000" w:rsidR="00000000" w:rsidRPr="00000000">
        <w:rPr>
          <w:rtl w:val="0"/>
        </w:rPr>
        <w:t xml:space="preserve">High=No or one non-critical weakness: the systematic review provides an accurate and comprehensive summary of the results of the available studies that address the question of interest; Moderate=More than one non-critical weakness*: the systematic review has more than one weakness but no critical flaws. It may provide an accurate summary of the results of the available studies that were included in the review; Low= One critical flaw with or without non-critical weaknesses: the review has a critical flaw and may not provide an accurate and comprehensive summary of the available studies that address the question of interest; Critically low= More than one critical flaw with or without non-critical weaknesses: the review has more than one critical flaw and should not be relied on to provide an accurate and comprehensive summary of the available studies.</w:t>
      </w:r>
      <w:r w:rsidDel="00000000" w:rsidR="00000000" w:rsidRPr="00000000">
        <w:rPr>
          <w:rtl w:val="0"/>
        </w:rPr>
      </w:r>
    </w:p>
    <w:sectPr>
      <w:type w:val="nextPage"/>
      <w:pgSz w:h="11909" w:w="16834"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