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A2FEC2" w14:textId="5A324D9A" w:rsidR="00953016" w:rsidRPr="0059730F" w:rsidRDefault="00953016" w:rsidP="00953016">
      <w:pPr>
        <w:spacing w:after="120" w:line="480" w:lineRule="auto"/>
        <w:jc w:val="center"/>
        <w:rPr>
          <w:b/>
          <w:bCs/>
          <w:sz w:val="28"/>
          <w:szCs w:val="28"/>
        </w:rPr>
      </w:pPr>
      <w:r w:rsidRPr="0059730F">
        <w:rPr>
          <w:b/>
          <w:bCs/>
          <w:sz w:val="28"/>
          <w:szCs w:val="28"/>
        </w:rPr>
        <w:t xml:space="preserve">Supplementary </w:t>
      </w:r>
      <w:r w:rsidR="00AC045D">
        <w:rPr>
          <w:b/>
          <w:bCs/>
          <w:sz w:val="28"/>
          <w:szCs w:val="28"/>
        </w:rPr>
        <w:t>Materials</w:t>
      </w:r>
    </w:p>
    <w:p w14:paraId="2C406FB9" w14:textId="77777777" w:rsidR="001E422A" w:rsidRDefault="001E422A" w:rsidP="001E422A">
      <w:pPr>
        <w:pStyle w:val="AuthorList"/>
        <w:spacing w:before="0" w:after="120" w:line="360" w:lineRule="auto"/>
        <w:jc w:val="center"/>
        <w:rPr>
          <w:lang w:val="es-ES"/>
        </w:rPr>
      </w:pPr>
      <w:r w:rsidRPr="00B70AFF">
        <w:rPr>
          <w:bCs/>
          <w:sz w:val="28"/>
          <w:szCs w:val="28"/>
        </w:rPr>
        <w:t xml:space="preserve">High temperature and solar radiation in the Red Sea enhance </w:t>
      </w:r>
      <w:r>
        <w:rPr>
          <w:bCs/>
          <w:sz w:val="28"/>
          <w:szCs w:val="28"/>
        </w:rPr>
        <w:t xml:space="preserve">the dissolution </w:t>
      </w:r>
      <w:r w:rsidRPr="00B70AFF">
        <w:rPr>
          <w:bCs/>
          <w:sz w:val="28"/>
          <w:szCs w:val="28"/>
        </w:rPr>
        <w:t xml:space="preserve">of crude oil </w:t>
      </w:r>
      <w:r>
        <w:rPr>
          <w:bCs/>
          <w:sz w:val="28"/>
          <w:szCs w:val="28"/>
        </w:rPr>
        <w:t xml:space="preserve">from </w:t>
      </w:r>
      <w:r w:rsidRPr="00B70AFF">
        <w:rPr>
          <w:bCs/>
          <w:sz w:val="28"/>
          <w:szCs w:val="28"/>
        </w:rPr>
        <w:t>surface films</w:t>
      </w:r>
    </w:p>
    <w:p w14:paraId="6C181924" w14:textId="10813958" w:rsidR="00953016" w:rsidRPr="00A830CF" w:rsidRDefault="00953016" w:rsidP="00953016">
      <w:pPr>
        <w:spacing w:after="120" w:line="480" w:lineRule="auto"/>
        <w:rPr>
          <w:lang w:val="es-ES"/>
        </w:rPr>
      </w:pPr>
      <w:r w:rsidRPr="00A830CF">
        <w:rPr>
          <w:lang w:val="es-ES"/>
        </w:rPr>
        <w:t>Sreejith Kottuparambil</w:t>
      </w:r>
      <w:r w:rsidRPr="00A830CF">
        <w:rPr>
          <w:vertAlign w:val="superscript"/>
          <w:lang w:val="es-ES"/>
        </w:rPr>
        <w:t>1</w:t>
      </w:r>
      <w:r w:rsidR="00CE3274">
        <w:rPr>
          <w:vertAlign w:val="superscript"/>
          <w:lang w:val="es-ES"/>
        </w:rPr>
        <w:t>, 2</w:t>
      </w:r>
      <w:r w:rsidRPr="00A830CF">
        <w:rPr>
          <w:b/>
          <w:lang w:val="es-ES"/>
        </w:rPr>
        <w:t>*</w:t>
      </w:r>
      <w:r w:rsidRPr="00A830CF">
        <w:rPr>
          <w:lang w:val="es-ES"/>
        </w:rPr>
        <w:t xml:space="preserve">, </w:t>
      </w:r>
      <w:proofErr w:type="spellStart"/>
      <w:r w:rsidRPr="00A830CF">
        <w:rPr>
          <w:lang w:val="es-ES"/>
        </w:rPr>
        <w:t>Ananya</w:t>
      </w:r>
      <w:proofErr w:type="spellEnd"/>
      <w:r w:rsidRPr="00A830CF">
        <w:rPr>
          <w:lang w:val="es-ES"/>
        </w:rPr>
        <w:t xml:space="preserve"> Ashok</w:t>
      </w:r>
      <w:r w:rsidRPr="00A830CF">
        <w:rPr>
          <w:vertAlign w:val="superscript"/>
          <w:lang w:val="es-ES"/>
        </w:rPr>
        <w:t>1</w:t>
      </w:r>
      <w:r w:rsidRPr="00A830CF">
        <w:rPr>
          <w:lang w:val="es-ES"/>
        </w:rPr>
        <w:t>, Patricia López</w:t>
      </w:r>
      <w:r w:rsidR="00CE3274">
        <w:rPr>
          <w:vertAlign w:val="superscript"/>
          <w:lang w:val="es-ES"/>
        </w:rPr>
        <w:t>3</w:t>
      </w:r>
      <w:r w:rsidRPr="00A830CF">
        <w:rPr>
          <w:lang w:val="es-ES"/>
        </w:rPr>
        <w:t xml:space="preserve">, </w:t>
      </w:r>
      <w:proofErr w:type="spellStart"/>
      <w:r w:rsidRPr="00A830CF">
        <w:rPr>
          <w:lang w:val="es-ES"/>
        </w:rPr>
        <w:t>Maan</w:t>
      </w:r>
      <w:proofErr w:type="spellEnd"/>
      <w:r w:rsidRPr="00A830CF">
        <w:rPr>
          <w:lang w:val="es-ES"/>
        </w:rPr>
        <w:t xml:space="preserve"> H. Amad</w:t>
      </w:r>
      <w:r w:rsidR="00CE3274">
        <w:rPr>
          <w:vertAlign w:val="superscript"/>
          <w:lang w:val="es-ES"/>
        </w:rPr>
        <w:t>3</w:t>
      </w:r>
      <w:r w:rsidRPr="00A830CF">
        <w:rPr>
          <w:lang w:val="es-ES"/>
        </w:rPr>
        <w:t>, Carlos M. Duarte</w:t>
      </w:r>
      <w:r w:rsidRPr="00A830CF">
        <w:rPr>
          <w:vertAlign w:val="superscript"/>
          <w:lang w:val="es-ES"/>
        </w:rPr>
        <w:t xml:space="preserve">1, </w:t>
      </w:r>
      <w:r w:rsidR="00CE3274">
        <w:rPr>
          <w:vertAlign w:val="superscript"/>
          <w:lang w:val="es-ES"/>
        </w:rPr>
        <w:t>4</w:t>
      </w:r>
      <w:r w:rsidRPr="00A830CF">
        <w:rPr>
          <w:lang w:val="es-ES"/>
        </w:rPr>
        <w:t xml:space="preserve"> and Susana Agusti</w:t>
      </w:r>
      <w:r w:rsidRPr="00A830CF">
        <w:rPr>
          <w:vertAlign w:val="superscript"/>
          <w:lang w:val="es-ES"/>
        </w:rPr>
        <w:t>1</w:t>
      </w:r>
      <w:r w:rsidRPr="00A830CF">
        <w:rPr>
          <w:lang w:val="es-ES"/>
        </w:rPr>
        <w:t xml:space="preserve"> </w:t>
      </w:r>
    </w:p>
    <w:p w14:paraId="73896FCA" w14:textId="77777777" w:rsidR="00953016" w:rsidRPr="00A830CF" w:rsidRDefault="00953016" w:rsidP="00953016">
      <w:pPr>
        <w:spacing w:after="120" w:line="480" w:lineRule="auto"/>
        <w:rPr>
          <w:b/>
          <w:bCs/>
          <w:lang w:val="es-ES"/>
        </w:rPr>
      </w:pPr>
    </w:p>
    <w:p w14:paraId="7A928001" w14:textId="4499C7C8" w:rsidR="00953016" w:rsidRDefault="00953016" w:rsidP="00D71851">
      <w:pPr>
        <w:autoSpaceDE w:val="0"/>
        <w:autoSpaceDN w:val="0"/>
        <w:adjustRightInd w:val="0"/>
        <w:spacing w:before="0" w:after="120" w:line="480" w:lineRule="auto"/>
      </w:pPr>
      <w:r>
        <w:rPr>
          <w:vertAlign w:val="superscript"/>
        </w:rPr>
        <w:t>1</w:t>
      </w:r>
      <w:r>
        <w:t xml:space="preserve">Red Sea Research Center (RSRC), King Abdullah University of Science and Technology (KAUST), </w:t>
      </w:r>
      <w:proofErr w:type="spellStart"/>
      <w:r>
        <w:t>Thuwal</w:t>
      </w:r>
      <w:proofErr w:type="spellEnd"/>
      <w:r>
        <w:t xml:space="preserve"> 23955-6900, Saudi Arabia.</w:t>
      </w:r>
    </w:p>
    <w:p w14:paraId="5A921926" w14:textId="0DFF7A0F" w:rsidR="00CE3274" w:rsidRDefault="00CE3274" w:rsidP="00D71851">
      <w:pPr>
        <w:autoSpaceDE w:val="0"/>
        <w:autoSpaceDN w:val="0"/>
        <w:adjustRightInd w:val="0"/>
        <w:spacing w:before="0" w:after="120" w:line="480" w:lineRule="auto"/>
      </w:pPr>
      <w:r>
        <w:rPr>
          <w:vertAlign w:val="superscript"/>
        </w:rPr>
        <w:t>2</w:t>
      </w:r>
      <w:r w:rsidRPr="003E029C">
        <w:t xml:space="preserve"> </w:t>
      </w:r>
      <w:r>
        <w:t xml:space="preserve">Mubadala </w:t>
      </w:r>
      <w:r w:rsidRPr="00CE3274">
        <w:t>Arabian Center for Climate and Environmental Sciences (ACCESS), New York University Abu Dhabi</w:t>
      </w:r>
      <w:r>
        <w:t>,</w:t>
      </w:r>
      <w:r w:rsidRPr="00CE3274">
        <w:t xml:space="preserve"> Abu Dhabi, United Arab Emirates</w:t>
      </w:r>
      <w:r w:rsidR="008D331F">
        <w:t>.</w:t>
      </w:r>
    </w:p>
    <w:p w14:paraId="6145AEA8" w14:textId="2A8D1550" w:rsidR="00953016" w:rsidRDefault="00CE3274" w:rsidP="00D71851">
      <w:pPr>
        <w:autoSpaceDE w:val="0"/>
        <w:autoSpaceDN w:val="0"/>
        <w:adjustRightInd w:val="0"/>
        <w:spacing w:before="0" w:after="120" w:line="480" w:lineRule="auto"/>
      </w:pPr>
      <w:r>
        <w:rPr>
          <w:vertAlign w:val="superscript"/>
        </w:rPr>
        <w:t>3</w:t>
      </w:r>
      <w:r w:rsidR="00953016" w:rsidRPr="003E029C">
        <w:t xml:space="preserve"> King Abdullah University of Science and Technology, </w:t>
      </w:r>
      <w:r w:rsidR="00953016">
        <w:t xml:space="preserve">Core Labs, </w:t>
      </w:r>
      <w:proofErr w:type="spellStart"/>
      <w:r w:rsidR="00953016" w:rsidRPr="003E029C">
        <w:t>Thuwal</w:t>
      </w:r>
      <w:proofErr w:type="spellEnd"/>
      <w:r w:rsidR="00953016" w:rsidRPr="003E029C">
        <w:t xml:space="preserve"> 23955</w:t>
      </w:r>
      <w:r w:rsidR="00953016">
        <w:t>-6900</w:t>
      </w:r>
      <w:r w:rsidR="00953016" w:rsidRPr="003E029C">
        <w:t>, Saudi Arabia.</w:t>
      </w:r>
      <w:r w:rsidR="00953016" w:rsidRPr="00CD5DA3">
        <w:t xml:space="preserve"> </w:t>
      </w:r>
    </w:p>
    <w:p w14:paraId="4263EDC9" w14:textId="5F792800" w:rsidR="00953016" w:rsidRPr="00D71851" w:rsidRDefault="00CE3274" w:rsidP="00D71851">
      <w:pPr>
        <w:autoSpaceDE w:val="0"/>
        <w:autoSpaceDN w:val="0"/>
        <w:adjustRightInd w:val="0"/>
        <w:spacing w:before="0" w:after="120" w:line="480" w:lineRule="auto"/>
      </w:pPr>
      <w:r>
        <w:rPr>
          <w:vertAlign w:val="superscript"/>
        </w:rPr>
        <w:t>4</w:t>
      </w:r>
      <w:r w:rsidR="00953016" w:rsidRPr="003E029C">
        <w:t xml:space="preserve">Computational Bioscience Research Center (CBRC), King Abdullah University of Science and Technology, </w:t>
      </w:r>
      <w:proofErr w:type="spellStart"/>
      <w:r w:rsidR="00953016" w:rsidRPr="003E029C">
        <w:t>Thuwal</w:t>
      </w:r>
      <w:proofErr w:type="spellEnd"/>
      <w:r w:rsidR="00953016" w:rsidRPr="003E029C">
        <w:t xml:space="preserve"> 23955</w:t>
      </w:r>
      <w:r w:rsidR="00953016">
        <w:t>-6900</w:t>
      </w:r>
      <w:r w:rsidR="00953016" w:rsidRPr="003E029C">
        <w:t>, Saudi Arabia.</w:t>
      </w:r>
    </w:p>
    <w:p w14:paraId="2E844392" w14:textId="77777777" w:rsidR="007A72F5" w:rsidRDefault="007A72F5" w:rsidP="00953016">
      <w:pPr>
        <w:spacing w:after="120" w:line="480" w:lineRule="auto"/>
        <w:rPr>
          <w:bCs/>
        </w:rPr>
      </w:pPr>
    </w:p>
    <w:p w14:paraId="5C5A869C" w14:textId="2A12CE62" w:rsidR="00953016" w:rsidRDefault="00953016" w:rsidP="00953016">
      <w:pPr>
        <w:spacing w:after="120" w:line="480" w:lineRule="auto"/>
        <w:rPr>
          <w:bCs/>
        </w:rPr>
      </w:pPr>
      <w:r w:rsidRPr="003C6635">
        <w:rPr>
          <w:bCs/>
        </w:rPr>
        <w:t>*Corresponding author:</w:t>
      </w:r>
    </w:p>
    <w:p w14:paraId="7B875333" w14:textId="6138B0C9" w:rsidR="00953016" w:rsidRPr="00953016" w:rsidRDefault="00953016" w:rsidP="00953016">
      <w:pPr>
        <w:spacing w:after="120" w:line="480" w:lineRule="auto"/>
        <w:rPr>
          <w:bCs/>
        </w:rPr>
      </w:pPr>
      <w:r w:rsidRPr="00953016">
        <w:rPr>
          <w:bCs/>
        </w:rPr>
        <w:t xml:space="preserve">E-mail: </w:t>
      </w:r>
      <w:hyperlink r:id="rId8" w:history="1">
        <w:r w:rsidR="008D331F" w:rsidRPr="00424F78">
          <w:rPr>
            <w:rStyle w:val="Hyperlink"/>
            <w:bCs/>
          </w:rPr>
          <w:t>sk11452@nyu.edu</w:t>
        </w:r>
      </w:hyperlink>
      <w:r w:rsidR="001E422A">
        <w:rPr>
          <w:bCs/>
        </w:rPr>
        <w:t xml:space="preserve"> </w:t>
      </w:r>
      <w:r w:rsidRPr="00953016">
        <w:rPr>
          <w:bCs/>
        </w:rPr>
        <w:t xml:space="preserve"> </w:t>
      </w:r>
      <w:r w:rsidRPr="003C6635">
        <w:rPr>
          <w:bCs/>
        </w:rPr>
        <w:t xml:space="preserve"> </w:t>
      </w:r>
    </w:p>
    <w:p w14:paraId="0D9A0ACB" w14:textId="77777777" w:rsidR="00953016" w:rsidRDefault="00953016" w:rsidP="00463473">
      <w:pPr>
        <w:keepNext/>
        <w:rPr>
          <w:rFonts w:cs="Times New Roman"/>
          <w:b/>
          <w:szCs w:val="24"/>
        </w:rPr>
      </w:pPr>
    </w:p>
    <w:p w14:paraId="3EA4AE42" w14:textId="77777777" w:rsidR="00953016" w:rsidRDefault="00953016" w:rsidP="00463473">
      <w:pPr>
        <w:keepNext/>
        <w:rPr>
          <w:rFonts w:cs="Times New Roman"/>
          <w:b/>
          <w:szCs w:val="24"/>
        </w:rPr>
      </w:pPr>
    </w:p>
    <w:p w14:paraId="61792CBA" w14:textId="77777777" w:rsidR="00953016" w:rsidRDefault="00953016" w:rsidP="00463473">
      <w:pPr>
        <w:keepNext/>
        <w:rPr>
          <w:rFonts w:cs="Times New Roman"/>
          <w:b/>
          <w:szCs w:val="24"/>
        </w:rPr>
      </w:pPr>
    </w:p>
    <w:p w14:paraId="65D0FC1D" w14:textId="77777777" w:rsidR="00807ED8" w:rsidRDefault="00807ED8" w:rsidP="00D71851">
      <w:pPr>
        <w:spacing w:before="0" w:after="200" w:line="276" w:lineRule="auto"/>
        <w:rPr>
          <w:rFonts w:cs="Times New Roman"/>
          <w:b/>
          <w:szCs w:val="24"/>
        </w:rPr>
      </w:pPr>
    </w:p>
    <w:p w14:paraId="40A84F5A" w14:textId="77777777" w:rsidR="00807ED8" w:rsidRDefault="00807ED8" w:rsidP="00D71851">
      <w:pPr>
        <w:spacing w:before="0" w:after="200" w:line="276" w:lineRule="auto"/>
        <w:rPr>
          <w:rFonts w:cs="Times New Roman"/>
          <w:b/>
          <w:szCs w:val="24"/>
        </w:rPr>
      </w:pPr>
    </w:p>
    <w:p w14:paraId="54909733" w14:textId="77777777" w:rsidR="00807ED8" w:rsidRDefault="00807ED8" w:rsidP="00D71851">
      <w:pPr>
        <w:spacing w:before="0" w:after="200" w:line="276" w:lineRule="auto"/>
        <w:rPr>
          <w:rFonts w:cs="Times New Roman"/>
          <w:b/>
          <w:szCs w:val="24"/>
        </w:rPr>
      </w:pPr>
    </w:p>
    <w:p w14:paraId="7556A18E" w14:textId="59A8A043" w:rsidR="00D71851" w:rsidRDefault="00D71851" w:rsidP="00D71851">
      <w:pPr>
        <w:spacing w:before="0" w:after="200" w:line="276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List of Methods</w:t>
      </w:r>
    </w:p>
    <w:p w14:paraId="28D3472D" w14:textId="135AEFD5" w:rsidR="00D71851" w:rsidRDefault="00D71851" w:rsidP="00D71851">
      <w:pPr>
        <w:keepNext/>
        <w:spacing w:before="0" w:after="0" w:line="480" w:lineRule="auto"/>
        <w:ind w:firstLine="720"/>
        <w:rPr>
          <w:szCs w:val="24"/>
        </w:rPr>
      </w:pPr>
      <w:r w:rsidRPr="00D71851">
        <w:rPr>
          <w:rFonts w:cs="Times New Roman"/>
          <w:b/>
          <w:szCs w:val="24"/>
        </w:rPr>
        <w:t>Method S1.</w:t>
      </w:r>
      <w:r w:rsidRPr="00D71851">
        <w:rPr>
          <w:szCs w:val="24"/>
        </w:rPr>
        <w:t xml:space="preserve"> Analysis of total petroleum hydrocarbons in crude oil</w:t>
      </w:r>
    </w:p>
    <w:p w14:paraId="12FAEB9B" w14:textId="4A28DEC8" w:rsidR="00D71851" w:rsidRDefault="00D71851" w:rsidP="00D71851">
      <w:pPr>
        <w:keepNext/>
        <w:spacing w:before="0" w:after="0" w:line="480" w:lineRule="auto"/>
        <w:ind w:firstLine="720"/>
        <w:rPr>
          <w:szCs w:val="24"/>
        </w:rPr>
      </w:pPr>
      <w:r w:rsidRPr="00D71851">
        <w:rPr>
          <w:b/>
          <w:szCs w:val="24"/>
        </w:rPr>
        <w:t>Method S2.</w:t>
      </w:r>
      <w:r w:rsidRPr="00D71851">
        <w:rPr>
          <w:szCs w:val="24"/>
        </w:rPr>
        <w:t xml:space="preserve"> Analysis of PAHs in crude oil sample</w:t>
      </w:r>
    </w:p>
    <w:p w14:paraId="5E7FDEAB" w14:textId="54FC09EF" w:rsidR="00D71851" w:rsidRPr="00D71851" w:rsidRDefault="00D71851" w:rsidP="00D71851">
      <w:pPr>
        <w:spacing w:before="0" w:after="0" w:line="480" w:lineRule="auto"/>
        <w:ind w:firstLine="720"/>
        <w:rPr>
          <w:szCs w:val="24"/>
        </w:rPr>
      </w:pPr>
      <w:r w:rsidRPr="00D71851">
        <w:rPr>
          <w:rFonts w:cs="Times New Roman"/>
          <w:b/>
          <w:szCs w:val="24"/>
        </w:rPr>
        <w:t>Method S3.</w:t>
      </w:r>
      <w:r w:rsidRPr="00D71851">
        <w:rPr>
          <w:szCs w:val="24"/>
        </w:rPr>
        <w:t xml:space="preserve"> Analysis of PAHs in </w:t>
      </w:r>
      <w:r w:rsidR="00872CEC">
        <w:rPr>
          <w:szCs w:val="24"/>
        </w:rPr>
        <w:t>sea</w:t>
      </w:r>
      <w:r w:rsidRPr="00D71851">
        <w:rPr>
          <w:szCs w:val="24"/>
        </w:rPr>
        <w:t>water</w:t>
      </w:r>
    </w:p>
    <w:p w14:paraId="69F12C16" w14:textId="77777777" w:rsidR="00D71851" w:rsidRPr="00D71851" w:rsidRDefault="00D71851" w:rsidP="00D71851">
      <w:pPr>
        <w:spacing w:before="0" w:after="0" w:line="480" w:lineRule="auto"/>
        <w:ind w:firstLine="720"/>
        <w:rPr>
          <w:szCs w:val="24"/>
        </w:rPr>
      </w:pPr>
      <w:r w:rsidRPr="00D71851">
        <w:rPr>
          <w:rFonts w:cs="Times New Roman"/>
          <w:b/>
          <w:szCs w:val="24"/>
        </w:rPr>
        <w:t>Method S4.</w:t>
      </w:r>
      <w:r w:rsidRPr="00D71851">
        <w:rPr>
          <w:szCs w:val="24"/>
        </w:rPr>
        <w:t xml:space="preserve"> Flow cytometric enumeration of HNA and LNA bacteria</w:t>
      </w:r>
    </w:p>
    <w:p w14:paraId="36AB1C05" w14:textId="1D95626B" w:rsidR="00D71851" w:rsidRDefault="00D71851" w:rsidP="00807ED8">
      <w:pPr>
        <w:keepNext/>
        <w:spacing w:after="0" w:line="48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List of Tables</w:t>
      </w:r>
    </w:p>
    <w:p w14:paraId="5B41588D" w14:textId="24331E28" w:rsidR="00D71851" w:rsidRDefault="00D71851" w:rsidP="00D71851">
      <w:pPr>
        <w:keepNext/>
        <w:spacing w:before="0" w:after="0" w:line="480" w:lineRule="auto"/>
        <w:ind w:left="720"/>
        <w:rPr>
          <w:szCs w:val="24"/>
        </w:rPr>
      </w:pPr>
      <w:r>
        <w:rPr>
          <w:rFonts w:cs="Times New Roman"/>
          <w:b/>
          <w:szCs w:val="24"/>
        </w:rPr>
        <w:t xml:space="preserve">Table S1. </w:t>
      </w:r>
      <w:r w:rsidRPr="00463473">
        <w:rPr>
          <w:rFonts w:cs="Times New Roman"/>
          <w:szCs w:val="24"/>
        </w:rPr>
        <w:t>Retention time (RT), internal standards (ISTD), transitions and collision energies (CE) used for the determination of PAHs</w:t>
      </w:r>
    </w:p>
    <w:p w14:paraId="74EF1261" w14:textId="200E6439" w:rsidR="00D71851" w:rsidRDefault="00D71851" w:rsidP="00D71851">
      <w:pPr>
        <w:keepNext/>
        <w:spacing w:before="0" w:after="0" w:line="480" w:lineRule="auto"/>
        <w:ind w:left="720"/>
      </w:pPr>
      <w:r>
        <w:rPr>
          <w:b/>
          <w:szCs w:val="24"/>
        </w:rPr>
        <w:t>Table</w:t>
      </w:r>
      <w:r w:rsidRPr="00D71851">
        <w:rPr>
          <w:b/>
          <w:szCs w:val="24"/>
        </w:rPr>
        <w:t xml:space="preserve"> S2.</w:t>
      </w:r>
      <w:r w:rsidRPr="00D71851">
        <w:rPr>
          <w:szCs w:val="24"/>
        </w:rPr>
        <w:t xml:space="preserve"> </w:t>
      </w:r>
      <w:r>
        <w:t>Total Petroleum Hydrocarbons</w:t>
      </w:r>
      <w:r w:rsidR="00E738C8">
        <w:t xml:space="preserve">, </w:t>
      </w:r>
      <w:r>
        <w:t>total carbon and PAHs concentrations in crude oil and seawater</w:t>
      </w:r>
      <w:r w:rsidR="00807ED8">
        <w:t xml:space="preserve"> </w:t>
      </w:r>
    </w:p>
    <w:p w14:paraId="5365688E" w14:textId="74690106" w:rsidR="00807ED8" w:rsidRPr="00807ED8" w:rsidRDefault="00D71851" w:rsidP="00807ED8">
      <w:pPr>
        <w:keepNext/>
        <w:spacing w:before="0" w:after="0" w:line="480" w:lineRule="auto"/>
        <w:ind w:left="720"/>
      </w:pPr>
      <w:r>
        <w:rPr>
          <w:b/>
          <w:szCs w:val="24"/>
        </w:rPr>
        <w:t>Table S3.</w:t>
      </w:r>
      <w:r>
        <w:rPr>
          <w:szCs w:val="24"/>
        </w:rPr>
        <w:t xml:space="preserve"> </w:t>
      </w:r>
      <w:r w:rsidRPr="00D71851">
        <w:rPr>
          <w:szCs w:val="24"/>
        </w:rPr>
        <w:t xml:space="preserve">Two-way analysis of variance (ANOVA) for various variables </w:t>
      </w:r>
    </w:p>
    <w:p w14:paraId="4CEA0EC0" w14:textId="2A73027B" w:rsidR="0047697A" w:rsidRDefault="00D71851" w:rsidP="009D1D8A">
      <w:pPr>
        <w:keepNext/>
        <w:spacing w:after="0" w:line="48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List of Figures</w:t>
      </w:r>
    </w:p>
    <w:p w14:paraId="56B7BD39" w14:textId="36CAB37C" w:rsidR="0047697A" w:rsidRDefault="0047697A" w:rsidP="0047697A">
      <w:pPr>
        <w:keepNext/>
        <w:spacing w:before="0" w:after="0" w:line="480" w:lineRule="auto"/>
        <w:ind w:left="72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Figure S1.</w:t>
      </w:r>
      <w:r w:rsidRPr="00D71851">
        <w:rPr>
          <w:rFonts w:cs="Times New Roman"/>
          <w:b/>
          <w:szCs w:val="24"/>
        </w:rPr>
        <w:t xml:space="preserve"> </w:t>
      </w:r>
      <w:r w:rsidRPr="0047697A">
        <w:rPr>
          <w:rFonts w:cs="Times New Roman"/>
          <w:bCs/>
          <w:szCs w:val="24"/>
        </w:rPr>
        <w:t xml:space="preserve">Map showing oil slick after the 2019 </w:t>
      </w:r>
      <w:proofErr w:type="spellStart"/>
      <w:r w:rsidRPr="0047697A">
        <w:rPr>
          <w:rFonts w:cs="Times New Roman"/>
          <w:bCs/>
          <w:szCs w:val="24"/>
        </w:rPr>
        <w:t>Sabiti</w:t>
      </w:r>
      <w:proofErr w:type="spellEnd"/>
      <w:r w:rsidRPr="0047697A">
        <w:rPr>
          <w:rFonts w:cs="Times New Roman"/>
          <w:bCs/>
          <w:szCs w:val="24"/>
        </w:rPr>
        <w:t xml:space="preserve"> oil spill in the Red Sea and </w:t>
      </w:r>
      <w:r>
        <w:rPr>
          <w:rFonts w:cs="Times New Roman"/>
          <w:bCs/>
          <w:szCs w:val="24"/>
        </w:rPr>
        <w:t xml:space="preserve">the </w:t>
      </w:r>
      <w:r w:rsidRPr="0047697A">
        <w:rPr>
          <w:rFonts w:cs="Times New Roman"/>
          <w:bCs/>
          <w:szCs w:val="24"/>
        </w:rPr>
        <w:t xml:space="preserve">oil sample collection site at Al </w:t>
      </w:r>
      <w:proofErr w:type="spellStart"/>
      <w:r w:rsidRPr="0047697A">
        <w:rPr>
          <w:rFonts w:cs="Times New Roman"/>
          <w:bCs/>
          <w:szCs w:val="24"/>
        </w:rPr>
        <w:t>Saif</w:t>
      </w:r>
      <w:proofErr w:type="spellEnd"/>
      <w:r w:rsidRPr="0047697A">
        <w:rPr>
          <w:rFonts w:cs="Times New Roman"/>
          <w:bCs/>
          <w:szCs w:val="24"/>
        </w:rPr>
        <w:t xml:space="preserve"> beach</w:t>
      </w:r>
      <w:r>
        <w:rPr>
          <w:rFonts w:cs="Times New Roman"/>
          <w:bCs/>
          <w:szCs w:val="24"/>
        </w:rPr>
        <w:t>, near the port city of Jeddah, Saudi Arabia</w:t>
      </w:r>
      <w:r w:rsidRPr="0047697A">
        <w:rPr>
          <w:rFonts w:cs="Times New Roman"/>
          <w:bCs/>
          <w:szCs w:val="24"/>
        </w:rPr>
        <w:t>.</w:t>
      </w:r>
      <w:r>
        <w:rPr>
          <w:rFonts w:cs="Times New Roman"/>
          <w:b/>
          <w:szCs w:val="24"/>
        </w:rPr>
        <w:t xml:space="preserve"> </w:t>
      </w:r>
    </w:p>
    <w:p w14:paraId="3FFB1BF3" w14:textId="5E240A2F" w:rsidR="00D71851" w:rsidRDefault="00D71851" w:rsidP="00807ED8">
      <w:pPr>
        <w:keepNext/>
        <w:spacing w:before="0" w:after="0" w:line="480" w:lineRule="auto"/>
        <w:ind w:firstLine="720"/>
        <w:rPr>
          <w:szCs w:val="24"/>
        </w:rPr>
      </w:pPr>
      <w:r>
        <w:rPr>
          <w:rFonts w:cs="Times New Roman"/>
          <w:b/>
          <w:szCs w:val="24"/>
        </w:rPr>
        <w:t>Figure S</w:t>
      </w:r>
      <w:r w:rsidR="0047697A">
        <w:rPr>
          <w:rFonts w:cs="Times New Roman"/>
          <w:b/>
          <w:szCs w:val="24"/>
        </w:rPr>
        <w:t>2</w:t>
      </w:r>
      <w:r>
        <w:rPr>
          <w:rFonts w:cs="Times New Roman"/>
          <w:b/>
          <w:szCs w:val="24"/>
        </w:rPr>
        <w:t>.</w:t>
      </w:r>
      <w:r w:rsidRPr="00D71851">
        <w:rPr>
          <w:rFonts w:cs="Times New Roman"/>
          <w:b/>
          <w:szCs w:val="24"/>
        </w:rPr>
        <w:t xml:space="preserve"> </w:t>
      </w:r>
      <w:r w:rsidRPr="007B596F">
        <w:rPr>
          <w:rFonts w:cs="Times New Roman"/>
          <w:bCs/>
          <w:szCs w:val="24"/>
        </w:rPr>
        <w:t>Experimental apparatus</w:t>
      </w:r>
      <w:r>
        <w:rPr>
          <w:rFonts w:cs="Times New Roman"/>
          <w:b/>
          <w:szCs w:val="24"/>
        </w:rPr>
        <w:t xml:space="preserve"> </w:t>
      </w:r>
    </w:p>
    <w:p w14:paraId="1F6C2135" w14:textId="65DA9808" w:rsidR="00D71851" w:rsidRDefault="00D71851" w:rsidP="00807ED8">
      <w:pPr>
        <w:keepNext/>
        <w:spacing w:before="0" w:after="0" w:line="480" w:lineRule="auto"/>
        <w:ind w:left="720"/>
        <w:rPr>
          <w:szCs w:val="24"/>
        </w:rPr>
      </w:pPr>
      <w:r>
        <w:rPr>
          <w:b/>
          <w:szCs w:val="24"/>
        </w:rPr>
        <w:t>Figure</w:t>
      </w:r>
      <w:r w:rsidRPr="00D71851">
        <w:rPr>
          <w:b/>
          <w:szCs w:val="24"/>
        </w:rPr>
        <w:t xml:space="preserve"> S</w:t>
      </w:r>
      <w:r w:rsidR="0047697A">
        <w:rPr>
          <w:b/>
          <w:szCs w:val="24"/>
        </w:rPr>
        <w:t>3</w:t>
      </w:r>
      <w:r w:rsidRPr="00D71851">
        <w:rPr>
          <w:b/>
          <w:szCs w:val="24"/>
        </w:rPr>
        <w:t>.</w:t>
      </w:r>
      <w:r w:rsidRPr="00D71851">
        <w:rPr>
          <w:szCs w:val="24"/>
        </w:rPr>
        <w:t xml:space="preserve"> </w:t>
      </w:r>
      <w:r w:rsidR="00807ED8" w:rsidRPr="0015414F">
        <w:rPr>
          <w:rFonts w:cs="Times New Roman"/>
          <w:szCs w:val="24"/>
        </w:rPr>
        <w:t xml:space="preserve">Levels of natural solar radiation and UV radiation during incubation </w:t>
      </w:r>
    </w:p>
    <w:p w14:paraId="015BF60E" w14:textId="4D48E6FB" w:rsidR="00D71851" w:rsidRDefault="00807ED8" w:rsidP="00807ED8">
      <w:pPr>
        <w:keepNext/>
        <w:spacing w:before="0" w:after="0" w:line="480" w:lineRule="auto"/>
        <w:ind w:left="720"/>
      </w:pPr>
      <w:r>
        <w:rPr>
          <w:rFonts w:cs="Times New Roman"/>
          <w:b/>
          <w:szCs w:val="24"/>
        </w:rPr>
        <w:t>Figure S</w:t>
      </w:r>
      <w:r w:rsidR="0047697A">
        <w:rPr>
          <w:rFonts w:cs="Times New Roman"/>
          <w:b/>
          <w:szCs w:val="24"/>
        </w:rPr>
        <w:t>4</w:t>
      </w:r>
      <w:r>
        <w:rPr>
          <w:rFonts w:cs="Times New Roman"/>
          <w:b/>
          <w:szCs w:val="24"/>
        </w:rPr>
        <w:t xml:space="preserve">. </w:t>
      </w:r>
      <w:r>
        <w:rPr>
          <w:rFonts w:cs="Times New Roman"/>
          <w:szCs w:val="24"/>
        </w:rPr>
        <w:t>I</w:t>
      </w:r>
      <w:r>
        <w:t xml:space="preserve">ncrease in the area under integrated light oil fluorescence curve </w:t>
      </w:r>
    </w:p>
    <w:p w14:paraId="0B08E79A" w14:textId="168A2CA9" w:rsidR="00807ED8" w:rsidRDefault="00807ED8" w:rsidP="00807ED8">
      <w:pPr>
        <w:keepNext/>
        <w:spacing w:before="0" w:after="0" w:line="480" w:lineRule="auto"/>
        <w:ind w:left="720"/>
      </w:pPr>
      <w:r>
        <w:rPr>
          <w:rFonts w:cs="Times New Roman"/>
          <w:b/>
          <w:szCs w:val="24"/>
        </w:rPr>
        <w:t>Figure S</w:t>
      </w:r>
      <w:r w:rsidR="0047697A">
        <w:rPr>
          <w:rFonts w:cs="Times New Roman"/>
          <w:b/>
          <w:szCs w:val="24"/>
        </w:rPr>
        <w:t>5</w:t>
      </w:r>
      <w:r>
        <w:rPr>
          <w:rFonts w:cs="Times New Roman"/>
          <w:b/>
          <w:szCs w:val="24"/>
        </w:rPr>
        <w:t xml:space="preserve">. </w:t>
      </w:r>
      <w:r>
        <w:t xml:space="preserve">Initial and final proportions of </w:t>
      </w:r>
      <w:r>
        <w:rPr>
          <w:szCs w:val="24"/>
        </w:rPr>
        <w:t>high</w:t>
      </w:r>
      <w:r w:rsidRPr="007555A8">
        <w:rPr>
          <w:szCs w:val="24"/>
        </w:rPr>
        <w:t xml:space="preserve"> nucleic acid </w:t>
      </w:r>
      <w:r>
        <w:rPr>
          <w:szCs w:val="24"/>
        </w:rPr>
        <w:t>(</w:t>
      </w:r>
      <w:r>
        <w:t xml:space="preserve">HNA) and </w:t>
      </w:r>
      <w:r w:rsidRPr="007555A8">
        <w:rPr>
          <w:szCs w:val="24"/>
        </w:rPr>
        <w:t xml:space="preserve">low nucleic acid </w:t>
      </w:r>
      <w:r>
        <w:rPr>
          <w:szCs w:val="24"/>
        </w:rPr>
        <w:t>(</w:t>
      </w:r>
      <w:r>
        <w:t xml:space="preserve">LNA) bacteria in seawater </w:t>
      </w:r>
    </w:p>
    <w:p w14:paraId="23728D71" w14:textId="29225C6C" w:rsidR="00807ED8" w:rsidRDefault="00807ED8" w:rsidP="00807ED8">
      <w:pPr>
        <w:keepNext/>
        <w:spacing w:before="0" w:after="0" w:line="480" w:lineRule="auto"/>
        <w:ind w:left="72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Figure S</w:t>
      </w:r>
      <w:r w:rsidR="0047697A">
        <w:rPr>
          <w:rFonts w:cs="Times New Roman"/>
          <w:b/>
          <w:szCs w:val="24"/>
        </w:rPr>
        <w:t>6</w:t>
      </w:r>
      <w:r>
        <w:rPr>
          <w:rFonts w:cs="Times New Roman"/>
          <w:b/>
          <w:szCs w:val="24"/>
        </w:rPr>
        <w:t xml:space="preserve">. </w:t>
      </w:r>
      <w:r w:rsidRPr="0015414F">
        <w:rPr>
          <w:rFonts w:cs="Times New Roman"/>
          <w:szCs w:val="24"/>
        </w:rPr>
        <w:t>Spearman’s correlation heatmap showing relationship among</w:t>
      </w:r>
      <w:r>
        <w:rPr>
          <w:rFonts w:cs="Times New Roman"/>
          <w:szCs w:val="24"/>
        </w:rPr>
        <w:t xml:space="preserve"> various parameters</w:t>
      </w:r>
    </w:p>
    <w:p w14:paraId="19BDFABD" w14:textId="77777777" w:rsidR="00D71851" w:rsidRDefault="00D71851">
      <w:pPr>
        <w:spacing w:before="0" w:after="200" w:line="276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14:paraId="412D826A" w14:textId="53E52B61" w:rsidR="00AF411E" w:rsidRDefault="00AF411E" w:rsidP="0015414F">
      <w:pPr>
        <w:keepNext/>
        <w:spacing w:line="48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Supplementary Methods</w:t>
      </w:r>
    </w:p>
    <w:p w14:paraId="79BAA1EF" w14:textId="7DE1D123" w:rsidR="00AF411E" w:rsidRPr="00AF411E" w:rsidRDefault="00AF411E" w:rsidP="0015414F">
      <w:pPr>
        <w:keepNext/>
        <w:spacing w:line="480" w:lineRule="auto"/>
        <w:rPr>
          <w:i/>
          <w:iCs/>
          <w:szCs w:val="24"/>
        </w:rPr>
      </w:pPr>
      <w:r w:rsidRPr="00AF411E">
        <w:rPr>
          <w:rFonts w:cs="Times New Roman"/>
          <w:b/>
          <w:i/>
          <w:iCs/>
          <w:szCs w:val="24"/>
        </w:rPr>
        <w:t>Method S1.</w:t>
      </w:r>
      <w:r w:rsidRPr="00AF411E">
        <w:rPr>
          <w:i/>
          <w:iCs/>
          <w:szCs w:val="24"/>
        </w:rPr>
        <w:t xml:space="preserve"> Analysis of total petroleum hydrocarbons (TPH; C</w:t>
      </w:r>
      <w:r w:rsidRPr="00AF411E">
        <w:rPr>
          <w:i/>
          <w:iCs/>
          <w:szCs w:val="24"/>
          <w:vertAlign w:val="subscript"/>
        </w:rPr>
        <w:t>8</w:t>
      </w:r>
      <w:r w:rsidRPr="00AF411E">
        <w:rPr>
          <w:i/>
          <w:iCs/>
          <w:szCs w:val="24"/>
        </w:rPr>
        <w:t>−C</w:t>
      </w:r>
      <w:r w:rsidRPr="00AF411E">
        <w:rPr>
          <w:i/>
          <w:iCs/>
          <w:szCs w:val="24"/>
          <w:vertAlign w:val="subscript"/>
        </w:rPr>
        <w:t>40</w:t>
      </w:r>
      <w:r w:rsidRPr="00AF411E">
        <w:rPr>
          <w:i/>
          <w:iCs/>
          <w:szCs w:val="24"/>
        </w:rPr>
        <w:t>) in crude oil</w:t>
      </w:r>
    </w:p>
    <w:p w14:paraId="7565587A" w14:textId="3DF37F44" w:rsidR="0066058F" w:rsidRPr="008242CA" w:rsidRDefault="00AF411E" w:rsidP="00AF411E">
      <w:pPr>
        <w:spacing w:before="0" w:after="0" w:line="480" w:lineRule="auto"/>
        <w:rPr>
          <w:szCs w:val="24"/>
        </w:rPr>
      </w:pPr>
      <w:r>
        <w:rPr>
          <w:sz w:val="23"/>
          <w:szCs w:val="23"/>
        </w:rPr>
        <w:t xml:space="preserve">Briefly, a 10 g sample was ground with anhydrous sodium sulfate and extracted by accelerated solvent extraction (ASE) using dichloromethane at 15 psi. The resulting extract was evaporated using </w:t>
      </w:r>
      <w:proofErr w:type="spellStart"/>
      <w:r w:rsidRPr="00936CCC">
        <w:rPr>
          <w:sz w:val="23"/>
          <w:szCs w:val="23"/>
        </w:rPr>
        <w:t>DryVap</w:t>
      </w:r>
      <w:proofErr w:type="spellEnd"/>
      <w:r w:rsidRPr="00936CCC">
        <w:rPr>
          <w:sz w:val="23"/>
          <w:szCs w:val="23"/>
        </w:rPr>
        <w:t xml:space="preserve"> automatic concentrator (Horizon, USA</w:t>
      </w:r>
      <w:r>
        <w:rPr>
          <w:sz w:val="23"/>
          <w:szCs w:val="23"/>
        </w:rPr>
        <w:t>) and reconstituted in dichloromethane (10 mL). This extract was cleaned with dispersive solid-phase extraction (</w:t>
      </w:r>
      <w:proofErr w:type="spellStart"/>
      <w:r>
        <w:rPr>
          <w:sz w:val="23"/>
          <w:szCs w:val="23"/>
        </w:rPr>
        <w:t>dSPE</w:t>
      </w:r>
      <w:proofErr w:type="spellEnd"/>
      <w:r>
        <w:rPr>
          <w:sz w:val="23"/>
          <w:szCs w:val="23"/>
        </w:rPr>
        <w:t xml:space="preserve">) and a 1 mL aliquot was transferred to GC vial and analyzed by GC-FID (Agilent 7890, </w:t>
      </w:r>
      <w:r w:rsidRPr="007555A8">
        <w:rPr>
          <w:szCs w:val="24"/>
        </w:rPr>
        <w:t>Agilent</w:t>
      </w:r>
      <w:r>
        <w:rPr>
          <w:szCs w:val="24"/>
        </w:rPr>
        <w:t xml:space="preserve"> Technologies</w:t>
      </w:r>
      <w:r w:rsidRPr="007555A8">
        <w:rPr>
          <w:szCs w:val="24"/>
        </w:rPr>
        <w:t>, Santa Clara, CA</w:t>
      </w:r>
      <w:r>
        <w:rPr>
          <w:szCs w:val="24"/>
        </w:rPr>
        <w:t>, USA</w:t>
      </w:r>
      <w:r>
        <w:rPr>
          <w:sz w:val="23"/>
          <w:szCs w:val="23"/>
        </w:rPr>
        <w:t xml:space="preserve">). The calibration curve concentration ranged from 85 </w:t>
      </w:r>
      <w:r>
        <w:rPr>
          <w:szCs w:val="24"/>
        </w:rPr>
        <w:t>– 5100 mg kg</w:t>
      </w:r>
      <w:r w:rsidRPr="00936CCC">
        <w:rPr>
          <w:szCs w:val="24"/>
          <w:vertAlign w:val="superscript"/>
        </w:rPr>
        <w:t>−1</w:t>
      </w:r>
      <w:r>
        <w:rPr>
          <w:szCs w:val="24"/>
          <w:vertAlign w:val="superscript"/>
        </w:rPr>
        <w:t xml:space="preserve"> </w:t>
      </w:r>
      <w:r>
        <w:rPr>
          <w:sz w:val="23"/>
          <w:szCs w:val="23"/>
        </w:rPr>
        <w:t xml:space="preserve">and the limit of quantification was 3 </w:t>
      </w:r>
      <w:r>
        <w:rPr>
          <w:szCs w:val="24"/>
        </w:rPr>
        <w:t>mg kg</w:t>
      </w:r>
      <w:r w:rsidRPr="008064B6">
        <w:rPr>
          <w:szCs w:val="24"/>
          <w:vertAlign w:val="superscript"/>
        </w:rPr>
        <w:t>−1</w:t>
      </w:r>
      <w:r>
        <w:rPr>
          <w:sz w:val="23"/>
          <w:szCs w:val="23"/>
        </w:rPr>
        <w:t xml:space="preserve">. </w:t>
      </w:r>
      <w:r w:rsidRPr="00AC0131">
        <w:rPr>
          <w:szCs w:val="24"/>
        </w:rPr>
        <w:t>Quality Assurance and Quality Control (QA/QC)</w:t>
      </w:r>
      <w:r>
        <w:rPr>
          <w:szCs w:val="24"/>
        </w:rPr>
        <w:t xml:space="preserve"> included solvent, digestion blanks, and clean sediment spiked with TPH standards at 1700 ppm with a recovery rate of 68%. </w:t>
      </w:r>
    </w:p>
    <w:p w14:paraId="43EEDB30" w14:textId="77777777" w:rsidR="00361A58" w:rsidRDefault="00361A58" w:rsidP="00361A58">
      <w:pPr>
        <w:spacing w:before="0" w:after="0" w:line="480" w:lineRule="auto"/>
        <w:rPr>
          <w:rFonts w:cs="Times New Roman"/>
          <w:b/>
          <w:i/>
          <w:iCs/>
          <w:szCs w:val="24"/>
        </w:rPr>
      </w:pPr>
    </w:p>
    <w:p w14:paraId="1BCE17D6" w14:textId="4400A556" w:rsidR="00361A58" w:rsidRDefault="00361A58" w:rsidP="00361A58">
      <w:pPr>
        <w:spacing w:before="0" w:after="0" w:line="480" w:lineRule="auto"/>
        <w:rPr>
          <w:szCs w:val="24"/>
        </w:rPr>
      </w:pPr>
      <w:r w:rsidRPr="00AF411E">
        <w:rPr>
          <w:rFonts w:cs="Times New Roman"/>
          <w:b/>
          <w:i/>
          <w:iCs/>
          <w:szCs w:val="24"/>
        </w:rPr>
        <w:t>Method S</w:t>
      </w:r>
      <w:r>
        <w:rPr>
          <w:rFonts w:cs="Times New Roman"/>
          <w:b/>
          <w:i/>
          <w:iCs/>
          <w:szCs w:val="24"/>
        </w:rPr>
        <w:t>2</w:t>
      </w:r>
      <w:r w:rsidRPr="00AF411E">
        <w:rPr>
          <w:rFonts w:cs="Times New Roman"/>
          <w:b/>
          <w:i/>
          <w:iCs/>
          <w:szCs w:val="24"/>
        </w:rPr>
        <w:t>.</w:t>
      </w:r>
      <w:r w:rsidRPr="00AF411E">
        <w:rPr>
          <w:i/>
          <w:iCs/>
          <w:szCs w:val="24"/>
        </w:rPr>
        <w:t xml:space="preserve"> Analysis</w:t>
      </w:r>
      <w:r>
        <w:rPr>
          <w:i/>
          <w:iCs/>
          <w:szCs w:val="24"/>
        </w:rPr>
        <w:t xml:space="preserve"> of PAHs in </w:t>
      </w:r>
      <w:r w:rsidR="00D676CF">
        <w:rPr>
          <w:i/>
          <w:iCs/>
          <w:szCs w:val="24"/>
        </w:rPr>
        <w:t>crude oil</w:t>
      </w:r>
      <w:r w:rsidR="00D71851">
        <w:rPr>
          <w:i/>
          <w:iCs/>
          <w:szCs w:val="24"/>
        </w:rPr>
        <w:t xml:space="preserve"> sample</w:t>
      </w:r>
    </w:p>
    <w:p w14:paraId="339A782E" w14:textId="63279ED8" w:rsidR="00744B05" w:rsidRPr="00744B05" w:rsidRDefault="001C1E5A" w:rsidP="00744B05">
      <w:pPr>
        <w:spacing w:before="0" w:after="0" w:line="480" w:lineRule="auto"/>
        <w:rPr>
          <w:szCs w:val="24"/>
        </w:rPr>
      </w:pPr>
      <w:r>
        <w:rPr>
          <w:szCs w:val="24"/>
        </w:rPr>
        <w:t xml:space="preserve">Levels of </w:t>
      </w:r>
      <w:r w:rsidRPr="007555A8">
        <w:rPr>
          <w:szCs w:val="24"/>
        </w:rPr>
        <w:t>18 different PAHs (16 EPA PAH, 1-methylnapthalene, and 2-methylnapthalene)</w:t>
      </w:r>
      <w:r>
        <w:rPr>
          <w:szCs w:val="24"/>
        </w:rPr>
        <w:t xml:space="preserve"> in the crude oil sample collected at the Red Sea coast w</w:t>
      </w:r>
      <w:r w:rsidR="00744B05">
        <w:rPr>
          <w:szCs w:val="24"/>
        </w:rPr>
        <w:t>ere</w:t>
      </w:r>
      <w:r>
        <w:rPr>
          <w:szCs w:val="24"/>
        </w:rPr>
        <w:t xml:space="preserve"> measured by </w:t>
      </w:r>
      <w:r w:rsidRPr="001C1E5A">
        <w:rPr>
          <w:szCs w:val="24"/>
        </w:rPr>
        <w:t>accelerated solvent extraction (ASE) using dichloromethane as solvent</w:t>
      </w:r>
      <w:r>
        <w:rPr>
          <w:szCs w:val="24"/>
        </w:rPr>
        <w:t xml:space="preserve"> followed by</w:t>
      </w:r>
      <w:r w:rsidRPr="001C1E5A">
        <w:rPr>
          <w:szCs w:val="24"/>
        </w:rPr>
        <w:t xml:space="preserve"> </w:t>
      </w:r>
      <w:r w:rsidRPr="007555A8">
        <w:rPr>
          <w:szCs w:val="24"/>
        </w:rPr>
        <w:t>gas chromatography tandem Triple</w:t>
      </w:r>
      <w:r>
        <w:rPr>
          <w:szCs w:val="24"/>
        </w:rPr>
        <w:t>-</w:t>
      </w:r>
      <w:r w:rsidRPr="007555A8">
        <w:rPr>
          <w:szCs w:val="24"/>
        </w:rPr>
        <w:t>Quadrupole mass spectrometry (GC-MS/MS, Agilent 7890 GC 7010B/MS</w:t>
      </w:r>
      <w:r>
        <w:rPr>
          <w:szCs w:val="24"/>
        </w:rPr>
        <w:t>,</w:t>
      </w:r>
      <w:r w:rsidRPr="001C1E5A">
        <w:rPr>
          <w:szCs w:val="24"/>
        </w:rPr>
        <w:t xml:space="preserve"> </w:t>
      </w:r>
      <w:r w:rsidRPr="007555A8">
        <w:rPr>
          <w:szCs w:val="24"/>
        </w:rPr>
        <w:t>Agilent</w:t>
      </w:r>
      <w:r>
        <w:rPr>
          <w:szCs w:val="24"/>
        </w:rPr>
        <w:t xml:space="preserve"> Technologies</w:t>
      </w:r>
      <w:r w:rsidRPr="007555A8">
        <w:rPr>
          <w:szCs w:val="24"/>
        </w:rPr>
        <w:t>, Santa Clara, CA</w:t>
      </w:r>
      <w:r>
        <w:rPr>
          <w:szCs w:val="24"/>
        </w:rPr>
        <w:t>, USA</w:t>
      </w:r>
      <w:r w:rsidRPr="007555A8">
        <w:rPr>
          <w:szCs w:val="24"/>
        </w:rPr>
        <w:t>)</w:t>
      </w:r>
      <w:r>
        <w:rPr>
          <w:szCs w:val="24"/>
        </w:rPr>
        <w:t xml:space="preserve">.  </w:t>
      </w:r>
      <w:r w:rsidR="00FF2EDE">
        <w:rPr>
          <w:szCs w:val="24"/>
        </w:rPr>
        <w:t xml:space="preserve">Briefly, 5 g of oiled sediment (with approximately 1 g </w:t>
      </w:r>
      <w:r w:rsidR="00744B05">
        <w:rPr>
          <w:szCs w:val="24"/>
        </w:rPr>
        <w:t xml:space="preserve">of </w:t>
      </w:r>
      <w:r w:rsidR="00FF2EDE">
        <w:rPr>
          <w:szCs w:val="24"/>
        </w:rPr>
        <w:t xml:space="preserve">oil) was dried using sodium sulfate and extracted in dichloromethane by ASE. </w:t>
      </w:r>
      <w:r w:rsidR="00BE4D13" w:rsidRPr="00BE4D13">
        <w:rPr>
          <w:szCs w:val="24"/>
        </w:rPr>
        <w:t>A small amount</w:t>
      </w:r>
      <w:r w:rsidR="00BE4D13">
        <w:rPr>
          <w:szCs w:val="24"/>
        </w:rPr>
        <w:t xml:space="preserve"> </w:t>
      </w:r>
      <w:r w:rsidR="00BE4D13" w:rsidRPr="00BE4D13">
        <w:rPr>
          <w:szCs w:val="24"/>
        </w:rPr>
        <w:t xml:space="preserve">of activated copper powder was added </w:t>
      </w:r>
      <w:r w:rsidR="00BE4D13">
        <w:rPr>
          <w:szCs w:val="24"/>
        </w:rPr>
        <w:t xml:space="preserve">to the extract </w:t>
      </w:r>
      <w:r w:rsidR="00BE4D13" w:rsidRPr="00BE4D13">
        <w:rPr>
          <w:szCs w:val="24"/>
        </w:rPr>
        <w:t>to remove any elemental</w:t>
      </w:r>
      <w:r w:rsidR="00BE4D13">
        <w:rPr>
          <w:szCs w:val="24"/>
        </w:rPr>
        <w:t xml:space="preserve"> </w:t>
      </w:r>
      <w:r w:rsidR="00BE4D13" w:rsidRPr="00BE4D13">
        <w:rPr>
          <w:szCs w:val="24"/>
        </w:rPr>
        <w:t>sulfur</w:t>
      </w:r>
      <w:r w:rsidR="00BE4D13">
        <w:rPr>
          <w:szCs w:val="24"/>
        </w:rPr>
        <w:t xml:space="preserve"> and t</w:t>
      </w:r>
      <w:r w:rsidR="00FF2EDE">
        <w:rPr>
          <w:szCs w:val="24"/>
        </w:rPr>
        <w:t xml:space="preserve">he extract </w:t>
      </w:r>
      <w:r w:rsidR="00BE4D13">
        <w:rPr>
          <w:szCs w:val="24"/>
        </w:rPr>
        <w:t xml:space="preserve">was cleaned </w:t>
      </w:r>
      <w:r w:rsidR="00BE4D13" w:rsidRPr="00BE4D13">
        <w:rPr>
          <w:szCs w:val="24"/>
        </w:rPr>
        <w:t>up through a silica-gel solid-phase</w:t>
      </w:r>
      <w:r w:rsidR="00744B05">
        <w:rPr>
          <w:szCs w:val="24"/>
        </w:rPr>
        <w:t xml:space="preserve"> </w:t>
      </w:r>
      <w:r w:rsidR="00BE4D13" w:rsidRPr="00BE4D13">
        <w:rPr>
          <w:szCs w:val="24"/>
        </w:rPr>
        <w:t xml:space="preserve">extraction (SPE) </w:t>
      </w:r>
      <w:r w:rsidR="00BE4D13" w:rsidRPr="007555A8">
        <w:rPr>
          <w:szCs w:val="24"/>
        </w:rPr>
        <w:t xml:space="preserve">using the </w:t>
      </w:r>
      <w:proofErr w:type="spellStart"/>
      <w:r w:rsidR="00BE4D13" w:rsidRPr="007555A8">
        <w:rPr>
          <w:szCs w:val="24"/>
        </w:rPr>
        <w:t>EnvirElut</w:t>
      </w:r>
      <w:proofErr w:type="spellEnd"/>
      <w:r w:rsidR="00BE4D13" w:rsidRPr="007555A8">
        <w:rPr>
          <w:szCs w:val="24"/>
        </w:rPr>
        <w:t>-PAH column.</w:t>
      </w:r>
      <w:r w:rsidR="00BE4D13">
        <w:rPr>
          <w:szCs w:val="24"/>
        </w:rPr>
        <w:t xml:space="preserve"> After concentrating </w:t>
      </w:r>
      <w:r w:rsidR="00BE4D13" w:rsidRPr="007555A8">
        <w:rPr>
          <w:szCs w:val="24"/>
        </w:rPr>
        <w:t xml:space="preserve">using a </w:t>
      </w:r>
      <w:proofErr w:type="spellStart"/>
      <w:r w:rsidR="00BE4D13" w:rsidRPr="007555A8">
        <w:rPr>
          <w:szCs w:val="24"/>
        </w:rPr>
        <w:t>Genevac</w:t>
      </w:r>
      <w:proofErr w:type="spellEnd"/>
      <w:r w:rsidR="00BE4D13" w:rsidRPr="007555A8">
        <w:rPr>
          <w:szCs w:val="24"/>
        </w:rPr>
        <w:t xml:space="preserve"> rocket evaporator (SP, Warminster, PA)</w:t>
      </w:r>
      <w:r w:rsidR="00BE4D13">
        <w:rPr>
          <w:szCs w:val="24"/>
        </w:rPr>
        <w:t xml:space="preserve">, the extract was reconstituted with 2 mL dichloromethane. PAHs were analyzed by </w:t>
      </w:r>
      <w:r w:rsidR="00BE4D13" w:rsidRPr="007555A8">
        <w:rPr>
          <w:szCs w:val="24"/>
        </w:rPr>
        <w:t>GC-MS/MS</w:t>
      </w:r>
      <w:r w:rsidR="00BE4D13">
        <w:rPr>
          <w:szCs w:val="24"/>
        </w:rPr>
        <w:t xml:space="preserve"> using </w:t>
      </w:r>
      <w:r w:rsidR="00BE4D13" w:rsidRPr="007555A8">
        <w:rPr>
          <w:szCs w:val="24"/>
        </w:rPr>
        <w:t xml:space="preserve">a DB-EU PAH 20 m. 0.18 mm, 0.14 </w:t>
      </w:r>
      <w:r w:rsidR="00BE4D13" w:rsidRPr="007555A8">
        <w:rPr>
          <w:szCs w:val="24"/>
        </w:rPr>
        <w:sym w:font="Symbol" w:char="F06D"/>
      </w:r>
      <w:r w:rsidR="00BE4D13" w:rsidRPr="007555A8">
        <w:rPr>
          <w:szCs w:val="24"/>
        </w:rPr>
        <w:t xml:space="preserve">m film thickness </w:t>
      </w:r>
      <w:r w:rsidR="00BE4D13" w:rsidRPr="007555A8">
        <w:rPr>
          <w:szCs w:val="24"/>
        </w:rPr>
        <w:lastRenderedPageBreak/>
        <w:t>column</w:t>
      </w:r>
      <w:r w:rsidR="00744B05">
        <w:rPr>
          <w:szCs w:val="24"/>
        </w:rPr>
        <w:t>,</w:t>
      </w:r>
      <w:r w:rsidR="00BE4D13">
        <w:rPr>
          <w:szCs w:val="24"/>
        </w:rPr>
        <w:t xml:space="preserve"> and HP-5MS (30 m, 0.25 mm, 0.25 </w:t>
      </w:r>
      <w:r w:rsidR="00BE4D13" w:rsidRPr="007555A8">
        <w:rPr>
          <w:szCs w:val="24"/>
        </w:rPr>
        <w:sym w:font="Symbol" w:char="F06D"/>
      </w:r>
      <w:r w:rsidR="00BE4D13" w:rsidRPr="007555A8">
        <w:rPr>
          <w:szCs w:val="24"/>
        </w:rPr>
        <w:t>m</w:t>
      </w:r>
      <w:r w:rsidR="00BE4D13">
        <w:rPr>
          <w:szCs w:val="24"/>
        </w:rPr>
        <w:t xml:space="preserve">). </w:t>
      </w:r>
      <w:r w:rsidR="00744B05" w:rsidRPr="00744B05">
        <w:rPr>
          <w:szCs w:val="24"/>
        </w:rPr>
        <w:t xml:space="preserve">Quantification was performed by </w:t>
      </w:r>
      <w:r w:rsidR="00744B05">
        <w:rPr>
          <w:szCs w:val="24"/>
        </w:rPr>
        <w:t xml:space="preserve">an </w:t>
      </w:r>
      <w:r w:rsidR="00744B05" w:rsidRPr="00744B05">
        <w:rPr>
          <w:szCs w:val="24"/>
        </w:rPr>
        <w:t>external calibration</w:t>
      </w:r>
      <w:r w:rsidR="00744B05">
        <w:rPr>
          <w:szCs w:val="24"/>
        </w:rPr>
        <w:t xml:space="preserve"> </w:t>
      </w:r>
      <w:r w:rsidR="00744B05" w:rsidRPr="00744B05">
        <w:rPr>
          <w:szCs w:val="24"/>
        </w:rPr>
        <w:t>curve of PAHs ranging from 1 ng/mL to 250 ng/mL in</w:t>
      </w:r>
    </w:p>
    <w:p w14:paraId="0075EC15" w14:textId="12A4BA49" w:rsidR="00693095" w:rsidRPr="007555A8" w:rsidRDefault="00744B05" w:rsidP="00744B05">
      <w:pPr>
        <w:spacing w:before="0" w:after="0" w:line="480" w:lineRule="auto"/>
        <w:rPr>
          <w:szCs w:val="24"/>
        </w:rPr>
      </w:pPr>
      <w:r w:rsidRPr="00744B05">
        <w:rPr>
          <w:szCs w:val="24"/>
        </w:rPr>
        <w:t>dichloromethane with</w:t>
      </w:r>
      <w:r>
        <w:rPr>
          <w:szCs w:val="24"/>
        </w:rPr>
        <w:t xml:space="preserve"> an</w:t>
      </w:r>
      <w:r w:rsidRPr="00744B05">
        <w:rPr>
          <w:szCs w:val="24"/>
        </w:rPr>
        <w:t xml:space="preserve"> internal standard </w:t>
      </w:r>
      <w:r>
        <w:rPr>
          <w:szCs w:val="24"/>
        </w:rPr>
        <w:t xml:space="preserve">of </w:t>
      </w:r>
      <w:r w:rsidRPr="00744B05">
        <w:rPr>
          <w:szCs w:val="24"/>
        </w:rPr>
        <w:t>100 ng/</w:t>
      </w:r>
      <w:proofErr w:type="spellStart"/>
      <w:r w:rsidRPr="00744B05">
        <w:rPr>
          <w:szCs w:val="24"/>
        </w:rPr>
        <w:t>mL</w:t>
      </w:r>
      <w:r>
        <w:rPr>
          <w:szCs w:val="24"/>
        </w:rPr>
        <w:t>.</w:t>
      </w:r>
      <w:proofErr w:type="spellEnd"/>
      <w:r>
        <w:rPr>
          <w:szCs w:val="24"/>
        </w:rPr>
        <w:t xml:space="preserve"> This</w:t>
      </w:r>
      <w:r w:rsidR="00693095" w:rsidRPr="007555A8">
        <w:rPr>
          <w:szCs w:val="24"/>
        </w:rPr>
        <w:t xml:space="preserve"> method included specific quality control parameters that are applicable to the US-EPA Method 8270 D </w:t>
      </w:r>
      <w:r w:rsidR="00693095" w:rsidRPr="007555A8">
        <w:rPr>
          <w:szCs w:val="24"/>
        </w:rPr>
        <w:fldChar w:fldCharType="begin"/>
      </w:r>
      <w:r w:rsidR="00693095" w:rsidRPr="007555A8">
        <w:rPr>
          <w:szCs w:val="24"/>
        </w:rPr>
        <w:instrText xml:space="preserve"> ADDIN EN.CITE &lt;EndNote&gt;&lt;Cite&gt;&lt;Author&gt;EPA&lt;/Author&gt;&lt;Year&gt;1998&lt;/Year&gt;&lt;RecNum&gt;1905&lt;/RecNum&gt;&lt;DisplayText&gt;(USEPA, 1998)&lt;/DisplayText&gt;&lt;record&gt;&lt;rec-number&gt;1905&lt;/rec-number&gt;&lt;foreign-keys&gt;&lt;key app="EN" db-id="apewvsasadxv5nerf5sx29d3tsx9fwa2vxp2" timestamp="1602024328"&gt;1905&lt;/key&gt;&lt;/foreign-keys&gt;&lt;ref-type name="Generic"&gt;13&lt;/ref-type&gt;&lt;contributors&gt;&lt;authors&gt;&lt;author&gt;USEPA&lt;/author&gt;&lt;/authors&gt;&lt;/contributors&gt;&lt;titles&gt;&lt;title&gt;Method 8270 D: semivolatile organic compounds by gas chromatography/mass spectrometry (GC/MS)&lt;/title&gt;&lt;/titles&gt;&lt;dates&gt;&lt;year&gt;1998&lt;/year&gt;&lt;/dates&gt;&lt;publisher&gt;US EPA Washington&lt;/publisher&gt;&lt;urls&gt;&lt;/urls&gt;&lt;/record&gt;&lt;/Cite&gt;&lt;Cite&gt;&lt;Author&gt;EPA&lt;/Author&gt;&lt;Year&gt;1998&lt;/Year&gt;&lt;RecNum&gt;1905&lt;/RecNum&gt;&lt;record&gt;&lt;rec-number&gt;1905&lt;/rec-number&gt;&lt;foreign-keys&gt;&lt;key app="EN" db-id="apewvsasadxv5nerf5sx29d3tsx9fwa2vxp2" timestamp="1602024328"&gt;1905&lt;/key&gt;&lt;/foreign-keys&gt;&lt;ref-type name="Generic"&gt;13&lt;/ref-type&gt;&lt;contributors&gt;&lt;authors&gt;&lt;author&gt;USEPA&lt;/author&gt;&lt;/authors&gt;&lt;/contributors&gt;&lt;titles&gt;&lt;title&gt;Method 8270 D: semivolatile organic compounds by gas chromatography/mass spectrometry (GC/MS)&lt;/title&gt;&lt;/titles&gt;&lt;dates&gt;&lt;year&gt;1998&lt;/year&gt;&lt;/dates&gt;&lt;publisher&gt;US EPA Washington&lt;/publisher&gt;&lt;urls&gt;&lt;/urls&gt;&lt;/record&gt;&lt;/Cite&gt;&lt;Cite&gt;&lt;Author&gt;USEPA&lt;/Author&gt;&lt;Year&gt;1998&lt;/Year&gt;&lt;RecNum&gt;1905&lt;/RecNum&gt;&lt;record&gt;&lt;rec-number&gt;1905&lt;/rec-number&gt;&lt;foreign-keys&gt;&lt;key app="EN" db-id="apewvsasadxv5nerf5sx29d3tsx9fwa2vxp2" timestamp="1602024328"&gt;1905&lt;/key&gt;&lt;/foreign-keys&gt;&lt;ref-type name="Generic"&gt;13&lt;/ref-type&gt;&lt;contributors&gt;&lt;authors&gt;&lt;author&gt;USEPA&lt;/author&gt;&lt;/authors&gt;&lt;/contributors&gt;&lt;titles&gt;&lt;title&gt;Method 8270 D: semivolatile organic compounds by gas chromatography/mass spectrometry (GC/MS)&lt;/title&gt;&lt;/titles&gt;&lt;dates&gt;&lt;year&gt;1998&lt;/year&gt;&lt;/dates&gt;&lt;publisher&gt;US EPA Washington&lt;/publisher&gt;&lt;urls&gt;&lt;/urls&gt;&lt;/record&gt;&lt;/Cite&gt;&lt;/EndNote&gt;</w:instrText>
      </w:r>
      <w:r w:rsidR="00693095" w:rsidRPr="007555A8">
        <w:rPr>
          <w:szCs w:val="24"/>
        </w:rPr>
        <w:fldChar w:fldCharType="separate"/>
      </w:r>
      <w:r w:rsidR="00693095" w:rsidRPr="007555A8">
        <w:rPr>
          <w:szCs w:val="24"/>
        </w:rPr>
        <w:t>(USEPA, 1998)</w:t>
      </w:r>
      <w:r w:rsidR="00693095" w:rsidRPr="007555A8">
        <w:rPr>
          <w:szCs w:val="24"/>
        </w:rPr>
        <w:fldChar w:fldCharType="end"/>
      </w:r>
      <w:r w:rsidR="00693095" w:rsidRPr="007555A8">
        <w:rPr>
          <w:szCs w:val="24"/>
        </w:rPr>
        <w:t>.</w:t>
      </w:r>
    </w:p>
    <w:p w14:paraId="11FF0BD7" w14:textId="77777777" w:rsidR="00693095" w:rsidRPr="00D676CF" w:rsidRDefault="00693095" w:rsidP="00AF411E">
      <w:pPr>
        <w:spacing w:before="0" w:after="0" w:line="480" w:lineRule="auto"/>
        <w:rPr>
          <w:rFonts w:cs="Times New Roman"/>
          <w:b/>
          <w:szCs w:val="24"/>
        </w:rPr>
      </w:pPr>
    </w:p>
    <w:p w14:paraId="76751D53" w14:textId="7CD51868" w:rsidR="0066058F" w:rsidRDefault="0066058F" w:rsidP="00AF411E">
      <w:pPr>
        <w:spacing w:before="0" w:after="0" w:line="480" w:lineRule="auto"/>
        <w:rPr>
          <w:szCs w:val="24"/>
        </w:rPr>
      </w:pPr>
      <w:r w:rsidRPr="00AF411E">
        <w:rPr>
          <w:rFonts w:cs="Times New Roman"/>
          <w:b/>
          <w:i/>
          <w:iCs/>
          <w:szCs w:val="24"/>
        </w:rPr>
        <w:t>Method S</w:t>
      </w:r>
      <w:r w:rsidR="00361A58">
        <w:rPr>
          <w:rFonts w:cs="Times New Roman"/>
          <w:b/>
          <w:i/>
          <w:iCs/>
          <w:szCs w:val="24"/>
        </w:rPr>
        <w:t>3</w:t>
      </w:r>
      <w:r w:rsidRPr="00AF411E">
        <w:rPr>
          <w:rFonts w:cs="Times New Roman"/>
          <w:b/>
          <w:i/>
          <w:iCs/>
          <w:szCs w:val="24"/>
        </w:rPr>
        <w:t>.</w:t>
      </w:r>
      <w:r w:rsidRPr="00AF411E">
        <w:rPr>
          <w:i/>
          <w:iCs/>
          <w:szCs w:val="24"/>
        </w:rPr>
        <w:t xml:space="preserve"> Analysis</w:t>
      </w:r>
      <w:r>
        <w:rPr>
          <w:i/>
          <w:iCs/>
          <w:szCs w:val="24"/>
        </w:rPr>
        <w:t xml:space="preserve"> of PAHs in </w:t>
      </w:r>
      <w:r w:rsidR="00872CEC">
        <w:rPr>
          <w:i/>
          <w:iCs/>
          <w:szCs w:val="24"/>
        </w:rPr>
        <w:t>sea</w:t>
      </w:r>
      <w:r>
        <w:rPr>
          <w:i/>
          <w:iCs/>
          <w:szCs w:val="24"/>
        </w:rPr>
        <w:t>water</w:t>
      </w:r>
    </w:p>
    <w:p w14:paraId="0E651506" w14:textId="334184CC" w:rsidR="00334979" w:rsidRPr="008242CA" w:rsidRDefault="0066058F" w:rsidP="00AF411E">
      <w:pPr>
        <w:spacing w:before="0" w:after="0" w:line="480" w:lineRule="auto"/>
        <w:rPr>
          <w:szCs w:val="24"/>
        </w:rPr>
      </w:pPr>
      <w:r>
        <w:rPr>
          <w:szCs w:val="24"/>
        </w:rPr>
        <w:t xml:space="preserve">PAHs in seawater were analyzed by </w:t>
      </w:r>
      <w:r w:rsidRPr="007555A8">
        <w:rPr>
          <w:szCs w:val="24"/>
        </w:rPr>
        <w:t xml:space="preserve">solid-phase extraction (SPE) using an </w:t>
      </w:r>
      <w:proofErr w:type="spellStart"/>
      <w:r w:rsidRPr="007555A8">
        <w:rPr>
          <w:szCs w:val="24"/>
        </w:rPr>
        <w:t>EnvirElut</w:t>
      </w:r>
      <w:proofErr w:type="spellEnd"/>
      <w:r w:rsidRPr="007555A8">
        <w:rPr>
          <w:szCs w:val="24"/>
        </w:rPr>
        <w:t xml:space="preserve">-PAH cartridge (1 gm/6 mL, Agilent, Santa Clara, CA), followed by </w:t>
      </w:r>
      <w:r w:rsidR="001C1E5A" w:rsidRPr="007555A8">
        <w:rPr>
          <w:szCs w:val="24"/>
        </w:rPr>
        <w:t>GC-MS/MS</w:t>
      </w:r>
      <w:r w:rsidRPr="007555A8">
        <w:rPr>
          <w:szCs w:val="24"/>
        </w:rPr>
        <w:t xml:space="preserve"> (Agilent 7890 GC 7010B/MS</w:t>
      </w:r>
      <w:r w:rsidR="001C1E5A">
        <w:rPr>
          <w:szCs w:val="24"/>
        </w:rPr>
        <w:t>,</w:t>
      </w:r>
      <w:r w:rsidR="001C1E5A" w:rsidRPr="001C1E5A">
        <w:rPr>
          <w:szCs w:val="24"/>
        </w:rPr>
        <w:t xml:space="preserve"> </w:t>
      </w:r>
      <w:r w:rsidR="001C1E5A" w:rsidRPr="007555A8">
        <w:rPr>
          <w:szCs w:val="24"/>
        </w:rPr>
        <w:t>Agilent</w:t>
      </w:r>
      <w:r w:rsidR="001C1E5A">
        <w:rPr>
          <w:szCs w:val="24"/>
        </w:rPr>
        <w:t xml:space="preserve"> Technologies</w:t>
      </w:r>
      <w:r w:rsidR="001C1E5A" w:rsidRPr="007555A8">
        <w:rPr>
          <w:szCs w:val="24"/>
        </w:rPr>
        <w:t>, Santa Clara, CA</w:t>
      </w:r>
      <w:r w:rsidR="001C1E5A">
        <w:rPr>
          <w:szCs w:val="24"/>
        </w:rPr>
        <w:t>, USA</w:t>
      </w:r>
      <w:r w:rsidRPr="007555A8">
        <w:rPr>
          <w:szCs w:val="24"/>
        </w:rPr>
        <w:t>)</w:t>
      </w:r>
      <w:r>
        <w:rPr>
          <w:szCs w:val="24"/>
        </w:rPr>
        <w:t>. Briefly, t</w:t>
      </w:r>
      <w:r w:rsidRPr="007555A8">
        <w:rPr>
          <w:szCs w:val="24"/>
        </w:rPr>
        <w:t xml:space="preserve">he thawed </w:t>
      </w:r>
      <w:r>
        <w:rPr>
          <w:szCs w:val="24"/>
        </w:rPr>
        <w:t xml:space="preserve">water </w:t>
      </w:r>
      <w:r w:rsidRPr="007555A8">
        <w:rPr>
          <w:szCs w:val="24"/>
        </w:rPr>
        <w:t xml:space="preserve">samples were mixed vigorously and 25 mL of aliquots were cleaned up by SPE using the </w:t>
      </w:r>
      <w:proofErr w:type="spellStart"/>
      <w:r w:rsidRPr="007555A8">
        <w:rPr>
          <w:szCs w:val="24"/>
        </w:rPr>
        <w:t>EnvirElut</w:t>
      </w:r>
      <w:proofErr w:type="spellEnd"/>
      <w:r w:rsidRPr="007555A8">
        <w:rPr>
          <w:szCs w:val="24"/>
        </w:rPr>
        <w:t xml:space="preserve">-PAH column. The SPE columns were previously conditioned with methanol and Milli-Q water. PAHs were eluted with </w:t>
      </w:r>
      <w:r>
        <w:rPr>
          <w:szCs w:val="24"/>
        </w:rPr>
        <w:t xml:space="preserve">12 mL </w:t>
      </w:r>
      <w:r w:rsidRPr="007555A8">
        <w:rPr>
          <w:szCs w:val="24"/>
        </w:rPr>
        <w:t>cyclohexane. One m</w:t>
      </w:r>
      <w:r>
        <w:rPr>
          <w:szCs w:val="24"/>
        </w:rPr>
        <w:t>L</w:t>
      </w:r>
      <w:r w:rsidRPr="007555A8">
        <w:rPr>
          <w:szCs w:val="24"/>
        </w:rPr>
        <w:t xml:space="preserve"> of toluene was added as keeper to the eluates, which were further concentrated down to 1 mL using a </w:t>
      </w:r>
      <w:proofErr w:type="spellStart"/>
      <w:r w:rsidRPr="007555A8">
        <w:rPr>
          <w:szCs w:val="24"/>
        </w:rPr>
        <w:t>Genevac</w:t>
      </w:r>
      <w:proofErr w:type="spellEnd"/>
      <w:r w:rsidRPr="007555A8">
        <w:rPr>
          <w:szCs w:val="24"/>
        </w:rPr>
        <w:t xml:space="preserve"> rocket evaporator (SP, Warminster, PA). One </w:t>
      </w:r>
      <w:r>
        <w:rPr>
          <w:rFonts w:cs="Times New Roman"/>
          <w:szCs w:val="24"/>
        </w:rPr>
        <w:t>µ</w:t>
      </w:r>
      <w:r>
        <w:rPr>
          <w:szCs w:val="24"/>
        </w:rPr>
        <w:t>L</w:t>
      </w:r>
      <w:r w:rsidRPr="007555A8">
        <w:rPr>
          <w:szCs w:val="24"/>
        </w:rPr>
        <w:t xml:space="preserve"> of the extract was injected into a DB-EU PAH 20 m. 0.18 mm, 0.14 </w:t>
      </w:r>
      <w:r w:rsidRPr="007555A8">
        <w:rPr>
          <w:szCs w:val="24"/>
        </w:rPr>
        <w:sym w:font="Symbol" w:char="F06D"/>
      </w:r>
      <w:r w:rsidRPr="007555A8">
        <w:rPr>
          <w:szCs w:val="24"/>
        </w:rPr>
        <w:t>m film thickness column. Quantification of total PAHs was done by an external calibration curve of PAHs ranging from 1 ng mL</w:t>
      </w:r>
      <w:r w:rsidRPr="007555A8">
        <w:rPr>
          <w:szCs w:val="24"/>
          <w:vertAlign w:val="superscript"/>
        </w:rPr>
        <w:t>−1</w:t>
      </w:r>
      <w:r w:rsidRPr="007555A8">
        <w:rPr>
          <w:szCs w:val="24"/>
        </w:rPr>
        <w:t xml:space="preserve"> to 100 ng mL</w:t>
      </w:r>
      <w:r w:rsidRPr="007555A8">
        <w:rPr>
          <w:szCs w:val="24"/>
          <w:vertAlign w:val="superscript"/>
        </w:rPr>
        <w:t>−1</w:t>
      </w:r>
      <w:r w:rsidRPr="007555A8">
        <w:rPr>
          <w:szCs w:val="24"/>
        </w:rPr>
        <w:t xml:space="preserve"> in</w:t>
      </w:r>
      <w:r w:rsidR="005D4DCE">
        <w:rPr>
          <w:szCs w:val="24"/>
        </w:rPr>
        <w:t xml:space="preserve"> </w:t>
      </w:r>
      <w:r w:rsidRPr="007555A8">
        <w:rPr>
          <w:szCs w:val="24"/>
        </w:rPr>
        <w:t>dichloromethane with internal PAH standard at 100 ng mL</w:t>
      </w:r>
      <w:r w:rsidRPr="007555A8">
        <w:rPr>
          <w:szCs w:val="24"/>
          <w:vertAlign w:val="superscript"/>
        </w:rPr>
        <w:t>−1</w:t>
      </w:r>
      <w:r w:rsidRPr="007555A8">
        <w:rPr>
          <w:szCs w:val="24"/>
        </w:rPr>
        <w:t xml:space="preserve">. PAHs were confirmed by comparing retention times and ion ratios between sample extracts and standards, with a practical quantitation limit (PQL) of 0.04 </w:t>
      </w:r>
      <w:proofErr w:type="spellStart"/>
      <w:r w:rsidRPr="007555A8">
        <w:rPr>
          <w:szCs w:val="24"/>
        </w:rPr>
        <w:t>μg</w:t>
      </w:r>
      <w:proofErr w:type="spellEnd"/>
      <w:r w:rsidRPr="007555A8">
        <w:rPr>
          <w:szCs w:val="24"/>
        </w:rPr>
        <w:t xml:space="preserve"> L</w:t>
      </w:r>
      <w:r w:rsidRPr="007555A8">
        <w:rPr>
          <w:szCs w:val="24"/>
          <w:vertAlign w:val="superscript"/>
        </w:rPr>
        <w:t>−1</w:t>
      </w:r>
      <w:r w:rsidRPr="007555A8">
        <w:rPr>
          <w:szCs w:val="24"/>
        </w:rPr>
        <w:t xml:space="preserve">. </w:t>
      </w:r>
      <w:r>
        <w:rPr>
          <w:szCs w:val="24"/>
        </w:rPr>
        <w:t>The average percentage recovery of individual PAHs was 83%.</w:t>
      </w:r>
    </w:p>
    <w:p w14:paraId="18472932" w14:textId="77777777" w:rsidR="00AC045D" w:rsidRDefault="00AC045D" w:rsidP="00AF411E">
      <w:pPr>
        <w:spacing w:before="0" w:after="0" w:line="480" w:lineRule="auto"/>
        <w:rPr>
          <w:rFonts w:cs="Times New Roman"/>
          <w:b/>
          <w:i/>
          <w:iCs/>
          <w:szCs w:val="24"/>
        </w:rPr>
      </w:pPr>
    </w:p>
    <w:p w14:paraId="2FF1E6DC" w14:textId="355A47F0" w:rsidR="00334979" w:rsidRDefault="00334979" w:rsidP="00AF411E">
      <w:pPr>
        <w:spacing w:before="0" w:after="0" w:line="480" w:lineRule="auto"/>
        <w:rPr>
          <w:szCs w:val="24"/>
        </w:rPr>
      </w:pPr>
      <w:r w:rsidRPr="00AF411E">
        <w:rPr>
          <w:rFonts w:cs="Times New Roman"/>
          <w:b/>
          <w:i/>
          <w:iCs/>
          <w:szCs w:val="24"/>
        </w:rPr>
        <w:t>Method S</w:t>
      </w:r>
      <w:r w:rsidR="00361A58">
        <w:rPr>
          <w:rFonts w:cs="Times New Roman"/>
          <w:b/>
          <w:i/>
          <w:iCs/>
          <w:szCs w:val="24"/>
        </w:rPr>
        <w:t>4</w:t>
      </w:r>
      <w:r w:rsidRPr="00AF411E">
        <w:rPr>
          <w:rFonts w:cs="Times New Roman"/>
          <w:b/>
          <w:i/>
          <w:iCs/>
          <w:szCs w:val="24"/>
        </w:rPr>
        <w:t>.</w:t>
      </w:r>
      <w:r w:rsidRPr="00AF411E">
        <w:rPr>
          <w:i/>
          <w:iCs/>
          <w:szCs w:val="24"/>
        </w:rPr>
        <w:t xml:space="preserve"> </w:t>
      </w:r>
      <w:r>
        <w:rPr>
          <w:i/>
          <w:iCs/>
          <w:szCs w:val="24"/>
        </w:rPr>
        <w:t>Flow cytometric enumeration of HNA and LNA bacteria</w:t>
      </w:r>
    </w:p>
    <w:p w14:paraId="7D6C2EEB" w14:textId="77777777" w:rsidR="002212ED" w:rsidRDefault="00334979" w:rsidP="00AF411E">
      <w:pPr>
        <w:spacing w:before="0" w:after="0" w:line="480" w:lineRule="auto"/>
        <w:rPr>
          <w:rFonts w:cs="Times New Roman"/>
        </w:rPr>
      </w:pPr>
      <w:r>
        <w:rPr>
          <w:szCs w:val="24"/>
        </w:rPr>
        <w:t xml:space="preserve">Abundances of HNA and LNA bacterial groups were estimated </w:t>
      </w:r>
      <w:r w:rsidRPr="007555A8">
        <w:rPr>
          <w:szCs w:val="24"/>
        </w:rPr>
        <w:t xml:space="preserve">using the BD </w:t>
      </w:r>
      <w:proofErr w:type="spellStart"/>
      <w:r w:rsidRPr="007555A8">
        <w:rPr>
          <w:szCs w:val="24"/>
        </w:rPr>
        <w:t>FACSCanto</w:t>
      </w:r>
      <w:proofErr w:type="spellEnd"/>
      <w:r w:rsidRPr="007555A8">
        <w:rPr>
          <w:szCs w:val="24"/>
        </w:rPr>
        <w:t xml:space="preserve"> II flow cytometer (BD Biosciences, </w:t>
      </w:r>
      <w:proofErr w:type="spellStart"/>
      <w:r w:rsidRPr="007555A8">
        <w:rPr>
          <w:szCs w:val="24"/>
        </w:rPr>
        <w:t>Eysins</w:t>
      </w:r>
      <w:proofErr w:type="spellEnd"/>
      <w:r w:rsidRPr="007555A8">
        <w:rPr>
          <w:szCs w:val="24"/>
        </w:rPr>
        <w:t>, Switzerland)</w:t>
      </w:r>
      <w:r>
        <w:rPr>
          <w:szCs w:val="24"/>
        </w:rPr>
        <w:t xml:space="preserve">. </w:t>
      </w:r>
      <w:r w:rsidRPr="007555A8">
        <w:rPr>
          <w:szCs w:val="24"/>
        </w:rPr>
        <w:t xml:space="preserve">Briefly, samples were thawed and </w:t>
      </w:r>
      <w:r w:rsidRPr="007555A8">
        <w:rPr>
          <w:szCs w:val="24"/>
        </w:rPr>
        <w:lastRenderedPageBreak/>
        <w:t xml:space="preserve">400 µL was transferred to a SIP (sample-injection-port) tube. Bacterial cells were stained with 1% v/v SYBR Green and incubated in dark at room temperature </w:t>
      </w:r>
      <w:r w:rsidR="002212ED" w:rsidRPr="008013ED">
        <w:rPr>
          <w:rFonts w:cs="Times New Roman"/>
        </w:rPr>
        <w:t xml:space="preserve">(~23 °C) </w:t>
      </w:r>
      <w:r w:rsidRPr="007555A8">
        <w:rPr>
          <w:szCs w:val="24"/>
        </w:rPr>
        <w:t>for 15 minutes. Prior to counting, 10 µL of homogenous suspension of fluorescent microbeads (1µm diameter, 1 x 10</w:t>
      </w:r>
      <w:r w:rsidRPr="007555A8">
        <w:rPr>
          <w:szCs w:val="24"/>
          <w:vertAlign w:val="superscript"/>
        </w:rPr>
        <w:t>6</w:t>
      </w:r>
      <w:r w:rsidRPr="007555A8">
        <w:rPr>
          <w:szCs w:val="24"/>
        </w:rPr>
        <w:t xml:space="preserve"> beads/mL) was added to the stained sample. </w:t>
      </w:r>
      <w:r w:rsidR="002212ED" w:rsidRPr="008013ED">
        <w:rPr>
          <w:rFonts w:cs="Times New Roman"/>
        </w:rPr>
        <w:t>The beads solution was sonicated for 15 mins prior to addition to mix the suspension homogenously.</w:t>
      </w:r>
      <w:r w:rsidR="002212ED">
        <w:rPr>
          <w:rFonts w:cs="Times New Roman"/>
        </w:rPr>
        <w:t xml:space="preserve"> </w:t>
      </w:r>
    </w:p>
    <w:p w14:paraId="4C7AC060" w14:textId="41A9BEF1" w:rsidR="002212ED" w:rsidRDefault="002212ED" w:rsidP="00AF411E">
      <w:pPr>
        <w:spacing w:before="0" w:after="0" w:line="480" w:lineRule="auto"/>
        <w:rPr>
          <w:szCs w:val="24"/>
        </w:rPr>
      </w:pPr>
      <w:r w:rsidRPr="008013ED">
        <w:rPr>
          <w:rFonts w:cs="Times New Roman"/>
        </w:rPr>
        <w:t xml:space="preserve">Noise was identified without any thresholds before setting a sample-acquisition threshold of 200 on FITC-A. </w:t>
      </w:r>
      <w:r w:rsidR="00334979" w:rsidRPr="007555A8">
        <w:rPr>
          <w:szCs w:val="24"/>
        </w:rPr>
        <w:t xml:space="preserve">Samples were acquired at low flow speed for 60 seconds or until 10,000 events were recorded. </w:t>
      </w:r>
      <w:r w:rsidRPr="008013ED">
        <w:rPr>
          <w:rFonts w:cs="Times New Roman"/>
        </w:rPr>
        <w:t xml:space="preserve">A SIT flush was performed automatically between samples. Daily after fluidics start-up, the flow cell was cleaned with FACS-Clean Solution and by running </w:t>
      </w:r>
      <w:proofErr w:type="spellStart"/>
      <w:r w:rsidRPr="008013ED">
        <w:rPr>
          <w:rFonts w:cs="Times New Roman"/>
        </w:rPr>
        <w:t>MilliQ</w:t>
      </w:r>
      <w:proofErr w:type="spellEnd"/>
      <w:r w:rsidRPr="008013ED">
        <w:rPr>
          <w:rFonts w:cs="Times New Roman"/>
        </w:rPr>
        <w:t xml:space="preserve"> water for 5 mins prior to samples acquisition. The flowrate was gravimetrically calculated daily by running a pre-weighed SIP tube containing 1 mL of </w:t>
      </w:r>
      <w:proofErr w:type="spellStart"/>
      <w:r w:rsidRPr="008013ED">
        <w:rPr>
          <w:rFonts w:cs="Times New Roman"/>
        </w:rPr>
        <w:t>MilliQ</w:t>
      </w:r>
      <w:proofErr w:type="spellEnd"/>
      <w:r w:rsidRPr="008013ED">
        <w:rPr>
          <w:rFonts w:cs="Times New Roman"/>
        </w:rPr>
        <w:t xml:space="preserve"> water at low flow-speed for 5 minutes. The tube was weighed after, and the difference in weights divided by acquisition time was used to calculate the daily flowrate.</w:t>
      </w:r>
    </w:p>
    <w:p w14:paraId="6C75B178" w14:textId="77777777" w:rsidR="00C81450" w:rsidRDefault="00334979" w:rsidP="006A1F04">
      <w:pPr>
        <w:spacing w:before="0" w:after="0" w:line="480" w:lineRule="auto"/>
        <w:rPr>
          <w:rFonts w:cs="Times New Roman"/>
        </w:rPr>
      </w:pPr>
      <w:r w:rsidRPr="007555A8">
        <w:rPr>
          <w:szCs w:val="24"/>
        </w:rPr>
        <w:t>HNA-LNA populations were distinguished based on their side scatter and green fluorescence signal (SSC-H vs. FITC-A 4-log decade dot plots). Bacterial cell abundance of individual nucleic acid groups was calculated based on the flow</w:t>
      </w:r>
      <w:r>
        <w:rPr>
          <w:szCs w:val="24"/>
        </w:rPr>
        <w:t xml:space="preserve"> </w:t>
      </w:r>
      <w:r w:rsidRPr="007555A8">
        <w:rPr>
          <w:szCs w:val="24"/>
        </w:rPr>
        <w:t>rate, compensating for the dilution effect of fixative, stain, and beads solutions. The data were batch-processed using the FCS Express 6 RUO software (</w:t>
      </w:r>
      <w:proofErr w:type="spellStart"/>
      <w:r w:rsidRPr="007555A8">
        <w:rPr>
          <w:szCs w:val="24"/>
        </w:rPr>
        <w:t>DeNovo</w:t>
      </w:r>
      <w:proofErr w:type="spellEnd"/>
      <w:r w:rsidRPr="007555A8">
        <w:rPr>
          <w:szCs w:val="24"/>
        </w:rPr>
        <w:t xml:space="preserve"> Software, Glendale, CA). </w:t>
      </w:r>
      <w:r w:rsidR="002212ED" w:rsidRPr="008013ED">
        <w:rPr>
          <w:rFonts w:cs="Times New Roman"/>
        </w:rPr>
        <w:t xml:space="preserve">A SIT flush was performed automatically between samples. Daily after fluidics start-up, the flow cell was cleaned with FACS-Clean Solution and by running </w:t>
      </w:r>
      <w:proofErr w:type="spellStart"/>
      <w:r w:rsidR="002212ED" w:rsidRPr="008013ED">
        <w:rPr>
          <w:rFonts w:cs="Times New Roman"/>
        </w:rPr>
        <w:t>MilliQ</w:t>
      </w:r>
      <w:proofErr w:type="spellEnd"/>
      <w:r w:rsidR="002212ED" w:rsidRPr="008013ED">
        <w:rPr>
          <w:rFonts w:cs="Times New Roman"/>
        </w:rPr>
        <w:t xml:space="preserve"> water for 5 mins prior to samples acquisition.</w:t>
      </w:r>
    </w:p>
    <w:p w14:paraId="2AADD1F1" w14:textId="71CF3EFE" w:rsidR="005B49C8" w:rsidRDefault="005B49C8" w:rsidP="006A1F04">
      <w:pPr>
        <w:spacing w:before="0" w:after="0" w:line="480" w:lineRule="auto"/>
        <w:rPr>
          <w:rFonts w:cs="Times New Roman"/>
        </w:rPr>
      </w:pPr>
      <w:r>
        <w:rPr>
          <w:rFonts w:cs="Times New Roman"/>
        </w:rPr>
        <w:t>Bacterial growth rates were obtained by the following formula:</w:t>
      </w:r>
    </w:p>
    <w:p w14:paraId="7DEAFD4F" w14:textId="2C09057B" w:rsidR="002212ED" w:rsidRDefault="005B49C8" w:rsidP="006A1F04">
      <w:pPr>
        <w:spacing w:before="0" w:after="0" w:line="480" w:lineRule="auto"/>
        <w:rPr>
          <w:rFonts w:cs="Times New Roman"/>
        </w:rPr>
      </w:pPr>
      <w:r>
        <w:rPr>
          <w:rFonts w:cs="Times New Roman"/>
        </w:rPr>
        <w:t>Growth rate (k)</w:t>
      </w:r>
      <w:r w:rsidR="002212ED" w:rsidRPr="008013ED">
        <w:rPr>
          <w:rFonts w:cs="Times New Roman"/>
        </w:rPr>
        <w:t xml:space="preserve"> </w:t>
      </w:r>
      <w:r>
        <w:rPr>
          <w:rFonts w:cs="Times New Roman"/>
        </w:rPr>
        <w:t>= (LN</w:t>
      </w:r>
      <w:r w:rsidRPr="005B49C8">
        <w:rPr>
          <w:rFonts w:cs="Times New Roman"/>
          <w:vertAlign w:val="subscript"/>
        </w:rPr>
        <w:t>T1</w:t>
      </w:r>
      <w:r>
        <w:rPr>
          <w:rFonts w:cs="Times New Roman"/>
        </w:rPr>
        <w:t xml:space="preserve"> – LN</w:t>
      </w:r>
      <w:r w:rsidRPr="005B49C8">
        <w:rPr>
          <w:rFonts w:cs="Times New Roman"/>
          <w:vertAlign w:val="subscript"/>
        </w:rPr>
        <w:t>T0</w:t>
      </w:r>
      <w:r>
        <w:rPr>
          <w:rFonts w:cs="Times New Roman"/>
        </w:rPr>
        <w:t>)/1</w:t>
      </w:r>
    </w:p>
    <w:p w14:paraId="71241C98" w14:textId="1D08FB00" w:rsidR="005B49C8" w:rsidRPr="008013ED" w:rsidRDefault="005B49C8" w:rsidP="006A1F04">
      <w:pPr>
        <w:spacing w:before="0" w:after="0" w:line="480" w:lineRule="auto"/>
        <w:rPr>
          <w:rFonts w:cs="Times New Roman"/>
        </w:rPr>
      </w:pPr>
      <w:r>
        <w:rPr>
          <w:rFonts w:cs="Times New Roman"/>
        </w:rPr>
        <w:t xml:space="preserve">Where T1 is the initial bacterial abundance and T0 is the final bacterial abundance. </w:t>
      </w:r>
    </w:p>
    <w:p w14:paraId="5B213701" w14:textId="370C080A" w:rsidR="00AF411E" w:rsidRDefault="00B478D5" w:rsidP="0015414F">
      <w:pPr>
        <w:keepNext/>
        <w:spacing w:line="48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Supplementary Tables</w:t>
      </w:r>
    </w:p>
    <w:p w14:paraId="1C6A5180" w14:textId="4E7387CC" w:rsidR="00463473" w:rsidRPr="00463473" w:rsidRDefault="00124A94" w:rsidP="0015414F">
      <w:pPr>
        <w:keepNext/>
        <w:spacing w:line="480" w:lineRule="auto"/>
        <w:rPr>
          <w:rFonts w:cs="Times New Roman"/>
          <w:szCs w:val="24"/>
        </w:rPr>
      </w:pPr>
      <w:r>
        <w:rPr>
          <w:rFonts w:cs="Times New Roman"/>
          <w:b/>
          <w:szCs w:val="24"/>
        </w:rPr>
        <w:t>Table</w:t>
      </w:r>
      <w:r w:rsidR="00994A3D" w:rsidRPr="0001436A">
        <w:rPr>
          <w:rFonts w:cs="Times New Roman"/>
          <w:b/>
          <w:szCs w:val="24"/>
        </w:rPr>
        <w:t xml:space="preserve"> </w:t>
      </w:r>
      <w:r w:rsidR="00DA365F">
        <w:rPr>
          <w:rFonts w:cs="Times New Roman"/>
          <w:b/>
          <w:szCs w:val="24"/>
        </w:rPr>
        <w:t>S</w:t>
      </w:r>
      <w:r w:rsidR="00994A3D" w:rsidRPr="0001436A">
        <w:rPr>
          <w:rFonts w:cs="Times New Roman"/>
          <w:b/>
          <w:szCs w:val="24"/>
        </w:rPr>
        <w:fldChar w:fldCharType="begin"/>
      </w:r>
      <w:r w:rsidR="00994A3D" w:rsidRPr="0001436A">
        <w:rPr>
          <w:rFonts w:cs="Times New Roman"/>
          <w:b/>
          <w:szCs w:val="24"/>
        </w:rPr>
        <w:instrText xml:space="preserve"> SEQ Figure \* ARABIC </w:instrText>
      </w:r>
      <w:r w:rsidR="00994A3D" w:rsidRPr="0001436A">
        <w:rPr>
          <w:rFonts w:cs="Times New Roman"/>
          <w:b/>
          <w:szCs w:val="24"/>
        </w:rPr>
        <w:fldChar w:fldCharType="separate"/>
      </w:r>
      <w:r w:rsidR="00ED20B5">
        <w:rPr>
          <w:rFonts w:cs="Times New Roman"/>
          <w:b/>
          <w:noProof/>
          <w:szCs w:val="24"/>
        </w:rPr>
        <w:t>1</w:t>
      </w:r>
      <w:r w:rsidR="00994A3D" w:rsidRPr="0001436A">
        <w:rPr>
          <w:rFonts w:cs="Times New Roman"/>
          <w:b/>
          <w:szCs w:val="24"/>
        </w:rPr>
        <w:fldChar w:fldCharType="end"/>
      </w:r>
      <w:r w:rsidR="00994A3D" w:rsidRPr="0001436A">
        <w:rPr>
          <w:rFonts w:cs="Times New Roman"/>
          <w:b/>
          <w:szCs w:val="24"/>
        </w:rPr>
        <w:t>.</w:t>
      </w:r>
      <w:r w:rsidR="00994A3D" w:rsidRPr="001549D3">
        <w:rPr>
          <w:rFonts w:cs="Times New Roman"/>
          <w:szCs w:val="24"/>
        </w:rPr>
        <w:t xml:space="preserve"> </w:t>
      </w:r>
      <w:r w:rsidR="00463473" w:rsidRPr="00463473">
        <w:rPr>
          <w:rFonts w:cs="Times New Roman"/>
          <w:szCs w:val="24"/>
        </w:rPr>
        <w:t>Retention time (RT), internal standards (ISTD), transitions and collision energies (CE) used for the determination of PAHs.</w:t>
      </w:r>
    </w:p>
    <w:tbl>
      <w:tblPr>
        <w:tblW w:w="0" w:type="auto"/>
        <w:tblInd w:w="108" w:type="dxa"/>
        <w:tblBorders>
          <w:top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7"/>
        <w:gridCol w:w="900"/>
        <w:gridCol w:w="1980"/>
        <w:gridCol w:w="1620"/>
        <w:gridCol w:w="1080"/>
      </w:tblGrid>
      <w:tr w:rsidR="00463473" w:rsidRPr="00463473" w14:paraId="16CD03A8" w14:textId="77777777" w:rsidTr="002A0F11">
        <w:trPr>
          <w:trHeight w:val="1"/>
        </w:trPr>
        <w:tc>
          <w:tcPr>
            <w:tcW w:w="33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136A47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hAnsiTheme="majorBidi" w:cstheme="majorBidi"/>
                <w:b/>
                <w:szCs w:val="24"/>
              </w:rPr>
            </w:pPr>
            <w:r w:rsidRPr="00463473">
              <w:rPr>
                <w:rFonts w:asciiTheme="majorBidi" w:hAnsiTheme="majorBidi" w:cstheme="majorBidi"/>
                <w:b/>
                <w:color w:val="000000"/>
                <w:szCs w:val="24"/>
              </w:rPr>
              <w:t>Compound Name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E0F359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proofErr w:type="spellStart"/>
            <w:r w:rsidRPr="00463473">
              <w:rPr>
                <w:rFonts w:asciiTheme="majorBidi" w:hAnsiTheme="majorBidi" w:cstheme="majorBidi"/>
                <w:b/>
                <w:color w:val="000000"/>
                <w:szCs w:val="24"/>
              </w:rPr>
              <w:t>RT</w:t>
            </w:r>
            <w:r w:rsidRPr="00463473">
              <w:rPr>
                <w:rFonts w:asciiTheme="majorBidi" w:hAnsiTheme="majorBidi" w:cstheme="majorBidi"/>
                <w:b/>
                <w:color w:val="000000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E450BB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b/>
                <w:szCs w:val="24"/>
                <w:vertAlign w:val="superscript"/>
              </w:rPr>
            </w:pPr>
            <w:r w:rsidRPr="00463473">
              <w:rPr>
                <w:rFonts w:asciiTheme="majorBidi" w:hAnsiTheme="majorBidi" w:cstheme="majorBidi"/>
                <w:b/>
                <w:color w:val="000000"/>
                <w:szCs w:val="24"/>
              </w:rPr>
              <w:t xml:space="preserve">Associated </w:t>
            </w:r>
            <w:proofErr w:type="spellStart"/>
            <w:r w:rsidRPr="00463473">
              <w:rPr>
                <w:rFonts w:asciiTheme="majorBidi" w:hAnsiTheme="majorBidi" w:cstheme="majorBidi"/>
                <w:b/>
                <w:color w:val="000000"/>
                <w:szCs w:val="24"/>
              </w:rPr>
              <w:t>ISTD</w:t>
            </w:r>
            <w:r w:rsidRPr="00463473">
              <w:rPr>
                <w:rFonts w:asciiTheme="majorBidi" w:hAnsiTheme="majorBidi" w:cstheme="majorBidi"/>
                <w:b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FA0700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b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b/>
                <w:szCs w:val="24"/>
              </w:rPr>
              <w:t>Transitions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EB73F9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b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b/>
                <w:szCs w:val="24"/>
              </w:rPr>
              <w:t>CE (eV)</w:t>
            </w:r>
          </w:p>
        </w:tc>
      </w:tr>
      <w:tr w:rsidR="00463473" w:rsidRPr="00463473" w14:paraId="0720FB95" w14:textId="77777777" w:rsidTr="002A0F11">
        <w:trPr>
          <w:trHeight w:val="1"/>
        </w:trPr>
        <w:tc>
          <w:tcPr>
            <w:tcW w:w="3307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120298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Naphthalene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FA74C3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3.06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5E13C2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Naphthalene-d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28FF25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128.0 &gt; 102.0</w:t>
            </w:r>
          </w:p>
          <w:p w14:paraId="11D13072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128.0 &gt; 127.0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3C3E96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22</w:t>
            </w:r>
          </w:p>
          <w:p w14:paraId="1F39CAAC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20</w:t>
            </w:r>
          </w:p>
        </w:tc>
      </w:tr>
      <w:tr w:rsidR="00463473" w:rsidRPr="00463473" w14:paraId="0EF578D2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604777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hAnsiTheme="majorBidi" w:cstheme="majorBidi"/>
                <w:szCs w:val="24"/>
                <w:vertAlign w:val="superscript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2-Methylnaphthalene</w:t>
            </w:r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A26CE1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3.35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37ECF8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Naphthalene-d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8</w:t>
            </w: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8AE241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142.0 &gt; 115.0</w:t>
            </w:r>
          </w:p>
          <w:p w14:paraId="68168A43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142.0 &gt; 141.0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C32473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30</w:t>
            </w:r>
          </w:p>
          <w:p w14:paraId="305A3023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30</w:t>
            </w:r>
          </w:p>
        </w:tc>
      </w:tr>
      <w:tr w:rsidR="00463473" w:rsidRPr="00463473" w14:paraId="7FDB973C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28DC6A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hAnsiTheme="majorBidi" w:cstheme="majorBidi"/>
                <w:szCs w:val="24"/>
                <w:vertAlign w:val="superscript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1-Methylnaphthalene</w:t>
            </w:r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9CBD55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3.44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180BDD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Naphthalene-d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8</w:t>
            </w: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8C2102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142.0 &gt; 115.0</w:t>
            </w:r>
          </w:p>
          <w:p w14:paraId="6FDB3027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142.0 &gt; 141.0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D32D9F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30</w:t>
            </w:r>
          </w:p>
          <w:p w14:paraId="2E8A0481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30</w:t>
            </w:r>
          </w:p>
        </w:tc>
      </w:tr>
      <w:tr w:rsidR="00463473" w:rsidRPr="00463473" w14:paraId="73E3B0EA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45D8DA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2-Fluorobiphenyl</w:t>
            </w:r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9CE701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3.55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56F9F6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Acenaphthene-d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10</w:t>
            </w: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C04215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 xml:space="preserve">172.0 &gt; 169.9 </w:t>
            </w:r>
          </w:p>
          <w:p w14:paraId="0FB4193E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172.0 &gt;150.9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390B6F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25</w:t>
            </w:r>
          </w:p>
          <w:p w14:paraId="267865BC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25</w:t>
            </w:r>
          </w:p>
        </w:tc>
      </w:tr>
      <w:tr w:rsidR="00463473" w:rsidRPr="00463473" w14:paraId="37756A0D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06F620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hAnsiTheme="majorBidi" w:cstheme="majorBidi"/>
                <w:szCs w:val="24"/>
              </w:rPr>
            </w:pPr>
            <w:proofErr w:type="spellStart"/>
            <w:r w:rsidRPr="00463473">
              <w:rPr>
                <w:rFonts w:asciiTheme="majorBidi" w:eastAsia="Microsoft Sans Serif" w:hAnsiTheme="majorBidi" w:cstheme="majorBidi"/>
                <w:szCs w:val="24"/>
              </w:rPr>
              <w:t>Acenapthylene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1CD982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4.05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D10654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Acenaphthene-d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10</w:t>
            </w: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EC8909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152.0 &gt; 150.0</w:t>
            </w:r>
          </w:p>
          <w:p w14:paraId="4A51F888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152.0 &gt;150.9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B8471B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40</w:t>
            </w:r>
          </w:p>
          <w:p w14:paraId="498CBE82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40</w:t>
            </w:r>
          </w:p>
        </w:tc>
      </w:tr>
      <w:tr w:rsidR="00463473" w:rsidRPr="00463473" w14:paraId="142BE9AF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7252FC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hAnsiTheme="majorBidi" w:cstheme="majorBidi"/>
                <w:szCs w:val="24"/>
              </w:rPr>
            </w:pPr>
            <w:proofErr w:type="spellStart"/>
            <w:r w:rsidRPr="00463473">
              <w:rPr>
                <w:rFonts w:asciiTheme="majorBidi" w:eastAsia="Microsoft Sans Serif" w:hAnsiTheme="majorBidi" w:cstheme="majorBidi"/>
                <w:szCs w:val="24"/>
              </w:rPr>
              <w:t>Acenapthene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E6545A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4.15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3EF37D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Acenaphthene-d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10</w:t>
            </w: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0FC060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154.0 &gt; 152.0</w:t>
            </w:r>
          </w:p>
          <w:p w14:paraId="2A540508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153.0 &gt; 152.0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51DBCB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40</w:t>
            </w:r>
          </w:p>
          <w:p w14:paraId="0369FD6D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40</w:t>
            </w:r>
          </w:p>
        </w:tc>
      </w:tr>
      <w:tr w:rsidR="00463473" w:rsidRPr="00463473" w14:paraId="35940DC3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B0A30E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Fluorene</w:t>
            </w:r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6C5109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4.60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6DB757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Acenaphthene-d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10</w:t>
            </w: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1F3BC0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166.0 &gt; 165.0</w:t>
            </w:r>
          </w:p>
          <w:p w14:paraId="6D4428F6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166.0 &gt;163.0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E45B14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30</w:t>
            </w:r>
          </w:p>
          <w:p w14:paraId="5586F5E4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33</w:t>
            </w:r>
          </w:p>
        </w:tc>
      </w:tr>
      <w:tr w:rsidR="00463473" w:rsidRPr="00463473" w14:paraId="79916F00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E0B4D4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Phenanthrene</w:t>
            </w:r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85EB54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6.23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A1C5D7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Phenanthrene-d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10</w:t>
            </w: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2F9828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178.1 &gt; 176.0</w:t>
            </w:r>
          </w:p>
          <w:p w14:paraId="7BED0235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178.1 &gt; 152.1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7A96A0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34</w:t>
            </w:r>
          </w:p>
          <w:p w14:paraId="4FF15D34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25</w:t>
            </w:r>
          </w:p>
        </w:tc>
      </w:tr>
      <w:tr w:rsidR="00463473" w:rsidRPr="00463473" w14:paraId="089B407D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5C4E68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Anthracene</w:t>
            </w:r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38CBE9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6.32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F3AB92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Phenanthrene-d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10</w:t>
            </w: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09D8AD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178.1 &gt; 176.0</w:t>
            </w:r>
          </w:p>
          <w:p w14:paraId="17CA607B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178.1 &gt; 152.1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E41D48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34</w:t>
            </w:r>
          </w:p>
          <w:p w14:paraId="4F4441C0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25</w:t>
            </w:r>
          </w:p>
        </w:tc>
      </w:tr>
      <w:tr w:rsidR="00463473" w:rsidRPr="00463473" w14:paraId="10BBAF1F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05B7CD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Fluoranthene</w:t>
            </w:r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691CBF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9.98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80AD17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Phenanthrene-d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10</w:t>
            </w: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7D4629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202</w:t>
            </w: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.0 &gt; 201.0</w:t>
            </w:r>
          </w:p>
          <w:p w14:paraId="0FF98803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202.0 &gt; 200.0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E38AF7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50</w:t>
            </w:r>
          </w:p>
          <w:p w14:paraId="1E57288F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50</w:t>
            </w:r>
          </w:p>
        </w:tc>
      </w:tr>
      <w:tr w:rsidR="00463473" w:rsidRPr="00463473" w14:paraId="5EEE7F0B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3A0272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Pyrene</w:t>
            </w:r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7C7C25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11.22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B38225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Chrysene-d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12</w:t>
            </w: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946BBA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202.0</w:t>
            </w: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 xml:space="preserve"> &gt; 201.0</w:t>
            </w:r>
          </w:p>
          <w:p w14:paraId="7EF5B7CE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202.0 &gt;200.0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9946A2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30</w:t>
            </w:r>
          </w:p>
          <w:p w14:paraId="1A3784CD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30</w:t>
            </w:r>
          </w:p>
        </w:tc>
      </w:tr>
      <w:tr w:rsidR="00463473" w:rsidRPr="00463473" w14:paraId="46165835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8CA947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4-Terphenyl-d</w:t>
            </w:r>
            <w:r w:rsidRPr="00463473">
              <w:rPr>
                <w:rFonts w:asciiTheme="majorBidi" w:eastAsia="Microsoft Sans Serif" w:hAnsiTheme="majorBidi" w:cstheme="majorBidi"/>
                <w:szCs w:val="24"/>
                <w:vertAlign w:val="subscript"/>
              </w:rPr>
              <w:t>14</w:t>
            </w:r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46F24A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11.54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C9F77F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  <w:vertAlign w:val="subscript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2,4-DDT-d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8</w:t>
            </w:r>
            <w:r w:rsidRPr="00463473">
              <w:rPr>
                <w:rFonts w:asciiTheme="majorBidi" w:eastAsia="Calibri" w:hAnsiTheme="majorBidi" w:cstheme="majorBidi"/>
                <w:szCs w:val="24"/>
              </w:rPr>
              <w:t>/ Chrysene-d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12</w:t>
            </w: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288B4C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244.0</w:t>
            </w: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 xml:space="preserve"> &gt; 242.2</w:t>
            </w:r>
          </w:p>
          <w:p w14:paraId="16749304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244.0</w:t>
            </w: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 xml:space="preserve"> &gt; 240.2</w:t>
            </w:r>
          </w:p>
          <w:p w14:paraId="1138C0F8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244.0 &gt;212.0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4FACA1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18</w:t>
            </w:r>
          </w:p>
          <w:p w14:paraId="109E81B8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30</w:t>
            </w:r>
          </w:p>
          <w:p w14:paraId="2BE33288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10</w:t>
            </w:r>
          </w:p>
        </w:tc>
      </w:tr>
      <w:tr w:rsidR="00463473" w:rsidRPr="00463473" w14:paraId="2C50683A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42CA0F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Benz(a)anthracene</w:t>
            </w:r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4E955D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18.01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C4EA8C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Chrysene-d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12</w:t>
            </w: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66EDEE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228.0</w:t>
            </w: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 xml:space="preserve"> &gt; 226.0</w:t>
            </w:r>
          </w:p>
          <w:p w14:paraId="4CC27A9C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 w:themeColor="text1"/>
                <w:szCs w:val="24"/>
              </w:rPr>
              <w:t>228.0 &gt; 226.0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E68085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38</w:t>
            </w:r>
          </w:p>
          <w:p w14:paraId="34DD63F4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38</w:t>
            </w:r>
          </w:p>
        </w:tc>
      </w:tr>
      <w:tr w:rsidR="00463473" w:rsidRPr="00463473" w14:paraId="7843A495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BB31B8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Chrysene</w:t>
            </w:r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6F1F9B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18.52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1C6D40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Chrysene-d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12</w:t>
            </w: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981853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228.0</w:t>
            </w: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 xml:space="preserve"> &gt; 226.0</w:t>
            </w:r>
          </w:p>
          <w:p w14:paraId="5BEA0D74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 w:themeColor="text1"/>
                <w:szCs w:val="24"/>
              </w:rPr>
              <w:t>228.0 &gt; 226.0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130B29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38</w:t>
            </w:r>
          </w:p>
          <w:p w14:paraId="1E9FEC94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38</w:t>
            </w:r>
          </w:p>
        </w:tc>
      </w:tr>
      <w:tr w:rsidR="00463473" w:rsidRPr="00463473" w14:paraId="2A9C9F58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0DD885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Benzo(b)fluoranthene</w:t>
            </w:r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3851D6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25.33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A871AF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Perylene-d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12</w:t>
            </w: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1E12A1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252.0</w:t>
            </w: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 xml:space="preserve"> &gt; 250.0</w:t>
            </w:r>
          </w:p>
          <w:p w14:paraId="30BD6BFA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250</w:t>
            </w: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.0 &gt; 248.0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E42637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42</w:t>
            </w:r>
          </w:p>
          <w:p w14:paraId="649B085C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40</w:t>
            </w:r>
          </w:p>
        </w:tc>
      </w:tr>
      <w:tr w:rsidR="00463473" w:rsidRPr="00463473" w14:paraId="588A7361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99B85A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Benzo(k)fluoranthene</w:t>
            </w:r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42362E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25.52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254240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Perylene-d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12</w:t>
            </w: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6B6C4A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252.0</w:t>
            </w: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 xml:space="preserve"> &gt; 250.0</w:t>
            </w:r>
          </w:p>
          <w:p w14:paraId="3C2620F5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250</w:t>
            </w: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.0 &gt; 248.0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CB3B2F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42</w:t>
            </w:r>
          </w:p>
          <w:p w14:paraId="18AA4E4C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40</w:t>
            </w:r>
          </w:p>
        </w:tc>
      </w:tr>
      <w:tr w:rsidR="00463473" w:rsidRPr="00463473" w14:paraId="7E483625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792BCD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Benzo(a)pyrene</w:t>
            </w:r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922FF7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27.97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46DE10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Perylene-d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12</w:t>
            </w: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C1E2A9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252.0</w:t>
            </w: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 xml:space="preserve"> &gt; 250.0</w:t>
            </w:r>
          </w:p>
          <w:p w14:paraId="7A210E82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250</w:t>
            </w: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.0 &gt; 248.0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369C5E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40</w:t>
            </w:r>
          </w:p>
          <w:p w14:paraId="0719A7D4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40</w:t>
            </w:r>
          </w:p>
        </w:tc>
      </w:tr>
      <w:tr w:rsidR="00463473" w:rsidRPr="00463473" w14:paraId="76326C26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522A3F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hAnsiTheme="majorBidi" w:cstheme="majorBidi"/>
                <w:szCs w:val="24"/>
                <w:vertAlign w:val="superscript"/>
              </w:rPr>
            </w:pPr>
            <w:proofErr w:type="spellStart"/>
            <w:r w:rsidRPr="00463473">
              <w:rPr>
                <w:rFonts w:asciiTheme="majorBidi" w:eastAsia="Microsoft Sans Serif" w:hAnsiTheme="majorBidi" w:cstheme="majorBidi"/>
                <w:szCs w:val="24"/>
              </w:rPr>
              <w:lastRenderedPageBreak/>
              <w:t>Indeno</w:t>
            </w:r>
            <w:proofErr w:type="spellEnd"/>
            <w:r w:rsidRPr="00463473">
              <w:rPr>
                <w:rFonts w:asciiTheme="majorBidi" w:eastAsia="Microsoft Sans Serif" w:hAnsiTheme="majorBidi" w:cstheme="majorBidi"/>
                <w:szCs w:val="24"/>
              </w:rPr>
              <w:t>(1,2,</w:t>
            </w:r>
            <w:proofErr w:type="gramStart"/>
            <w:r w:rsidRPr="00463473">
              <w:rPr>
                <w:rFonts w:asciiTheme="majorBidi" w:eastAsia="Microsoft Sans Serif" w:hAnsiTheme="majorBidi" w:cstheme="majorBidi"/>
                <w:szCs w:val="24"/>
              </w:rPr>
              <w:t>3,-</w:t>
            </w:r>
            <w:proofErr w:type="gramEnd"/>
            <w:r w:rsidRPr="00463473">
              <w:rPr>
                <w:rFonts w:asciiTheme="majorBidi" w:eastAsia="Microsoft Sans Serif" w:hAnsiTheme="majorBidi" w:cstheme="majorBidi"/>
                <w:szCs w:val="24"/>
              </w:rPr>
              <w:t>cd)pyrene</w:t>
            </w:r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2B6FA7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34.43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673F6D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Perylene-d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12</w:t>
            </w: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F8DF7D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276.0</w:t>
            </w: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 xml:space="preserve"> &gt; 274.0</w:t>
            </w:r>
          </w:p>
          <w:p w14:paraId="4CA27C4D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276.0 &gt; 247.0</w:t>
            </w:r>
          </w:p>
          <w:p w14:paraId="1087712A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276.0 &gt; 276.0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0D0DE8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42</w:t>
            </w:r>
          </w:p>
          <w:p w14:paraId="0ADB5939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60</w:t>
            </w:r>
          </w:p>
          <w:p w14:paraId="1BFA8E51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15</w:t>
            </w:r>
          </w:p>
        </w:tc>
      </w:tr>
      <w:tr w:rsidR="00463473" w:rsidRPr="00463473" w14:paraId="3F3E036E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6BECE3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hAnsiTheme="majorBidi" w:cstheme="majorBidi"/>
                <w:szCs w:val="24"/>
                <w:vertAlign w:val="superscript"/>
              </w:rPr>
            </w:pPr>
            <w:proofErr w:type="spellStart"/>
            <w:r w:rsidRPr="00463473">
              <w:rPr>
                <w:rFonts w:asciiTheme="majorBidi" w:eastAsia="Microsoft Sans Serif" w:hAnsiTheme="majorBidi" w:cstheme="majorBidi"/>
                <w:szCs w:val="24"/>
              </w:rPr>
              <w:t>Dibenz</w:t>
            </w:r>
            <w:proofErr w:type="spellEnd"/>
            <w:r w:rsidRPr="00463473">
              <w:rPr>
                <w:rFonts w:asciiTheme="majorBidi" w:eastAsia="Microsoft Sans Serif" w:hAnsiTheme="majorBidi" w:cstheme="majorBidi"/>
                <w:szCs w:val="24"/>
              </w:rPr>
              <w:t>(</w:t>
            </w:r>
            <w:proofErr w:type="spellStart"/>
            <w:proofErr w:type="gramStart"/>
            <w:r w:rsidRPr="00463473">
              <w:rPr>
                <w:rFonts w:asciiTheme="majorBidi" w:eastAsia="Microsoft Sans Serif" w:hAnsiTheme="majorBidi" w:cstheme="majorBidi"/>
                <w:szCs w:val="24"/>
              </w:rPr>
              <w:t>a,h</w:t>
            </w:r>
            <w:proofErr w:type="spellEnd"/>
            <w:proofErr w:type="gramEnd"/>
            <w:r w:rsidRPr="00463473">
              <w:rPr>
                <w:rFonts w:asciiTheme="majorBidi" w:eastAsia="Microsoft Sans Serif" w:hAnsiTheme="majorBidi" w:cstheme="majorBidi"/>
                <w:szCs w:val="24"/>
              </w:rPr>
              <w:t>)anthracene</w:t>
            </w:r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6B7656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34.62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A7B215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Perylene-d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12</w:t>
            </w: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67BE99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278</w:t>
            </w: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.0 &gt; 276.0</w:t>
            </w:r>
          </w:p>
          <w:p w14:paraId="2A07CDDF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278.0 &gt; 252.0</w:t>
            </w:r>
          </w:p>
          <w:p w14:paraId="0871B922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278.0 &gt; 278.0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D80E05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38</w:t>
            </w:r>
          </w:p>
          <w:p w14:paraId="349E7FED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60</w:t>
            </w:r>
          </w:p>
          <w:p w14:paraId="3F9E8416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15</w:t>
            </w:r>
          </w:p>
        </w:tc>
      </w:tr>
      <w:tr w:rsidR="00463473" w:rsidRPr="00463473" w14:paraId="7E1723CC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1658B8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Benzo(</w:t>
            </w:r>
            <w:proofErr w:type="spellStart"/>
            <w:proofErr w:type="gramStart"/>
            <w:r w:rsidRPr="00463473">
              <w:rPr>
                <w:rFonts w:asciiTheme="majorBidi" w:eastAsia="Microsoft Sans Serif" w:hAnsiTheme="majorBidi" w:cstheme="majorBidi"/>
                <w:szCs w:val="24"/>
              </w:rPr>
              <w:t>g,h</w:t>
            </w:r>
            <w:proofErr w:type="gramEnd"/>
            <w:r w:rsidRPr="00463473">
              <w:rPr>
                <w:rFonts w:asciiTheme="majorBidi" w:eastAsia="Microsoft Sans Serif" w:hAnsiTheme="majorBidi" w:cstheme="majorBidi"/>
                <w:szCs w:val="24"/>
              </w:rPr>
              <w:t>,i</w:t>
            </w:r>
            <w:proofErr w:type="spellEnd"/>
            <w:r w:rsidRPr="00463473">
              <w:rPr>
                <w:rFonts w:asciiTheme="majorBidi" w:eastAsia="Microsoft Sans Serif" w:hAnsiTheme="majorBidi" w:cstheme="majorBidi"/>
                <w:szCs w:val="24"/>
              </w:rPr>
              <w:t>)perylene</w:t>
            </w:r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5668CD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463473">
              <w:rPr>
                <w:rFonts w:asciiTheme="majorBidi" w:eastAsia="Microsoft Sans Serif" w:hAnsiTheme="majorBidi" w:cstheme="majorBidi"/>
                <w:szCs w:val="24"/>
              </w:rPr>
              <w:t>35.99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FF7823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Perylene-d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12</w:t>
            </w: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B08D57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274</w:t>
            </w: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.0 &gt; 272.0</w:t>
            </w:r>
          </w:p>
          <w:p w14:paraId="192B060C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277.0 &gt; 275.0</w:t>
            </w:r>
          </w:p>
          <w:p w14:paraId="2293B0C2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276.0 &gt; 274.0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F0D760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42</w:t>
            </w:r>
          </w:p>
          <w:p w14:paraId="308329A2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38</w:t>
            </w:r>
          </w:p>
          <w:p w14:paraId="32E108B0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42</w:t>
            </w:r>
          </w:p>
        </w:tc>
      </w:tr>
      <w:tr w:rsidR="00463473" w:rsidRPr="00463473" w14:paraId="2326E746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C53D79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Naphthalene-d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8</w:t>
            </w:r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D4283F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3.04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18B1D5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6B1404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136.1 &gt; 108.1</w:t>
            </w:r>
          </w:p>
          <w:p w14:paraId="37EBBCEA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136.1 &gt; 84.1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BB2037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20</w:t>
            </w:r>
          </w:p>
          <w:p w14:paraId="4ACFDB8F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25</w:t>
            </w:r>
          </w:p>
        </w:tc>
      </w:tr>
      <w:tr w:rsidR="00463473" w:rsidRPr="00463473" w14:paraId="60C4A4EE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83389B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Acenaphthene-d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10</w:t>
            </w:r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1F536D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4.11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D02A28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EE04CA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162.0 &gt; 160.0</w:t>
            </w:r>
          </w:p>
          <w:p w14:paraId="6D3AA56D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164.1 &gt; 162.1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E943F3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19</w:t>
            </w:r>
          </w:p>
          <w:p w14:paraId="78E0BD21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15</w:t>
            </w:r>
          </w:p>
        </w:tc>
      </w:tr>
      <w:tr w:rsidR="00463473" w:rsidRPr="00463473" w14:paraId="39E714E2" w14:textId="77777777" w:rsidTr="002A0F11">
        <w:trPr>
          <w:trHeight w:val="1"/>
        </w:trPr>
        <w:tc>
          <w:tcPr>
            <w:tcW w:w="33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F827BB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Phenanthrene-d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10</w:t>
            </w:r>
          </w:p>
        </w:tc>
        <w:tc>
          <w:tcPr>
            <w:tcW w:w="9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193901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6.19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ACAFCF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</w:p>
        </w:tc>
        <w:tc>
          <w:tcPr>
            <w:tcW w:w="16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E166E0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188.3 &gt; 186.3</w:t>
            </w:r>
          </w:p>
          <w:p w14:paraId="0C346E94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188.3 &gt; 160.2</w:t>
            </w:r>
          </w:p>
        </w:tc>
        <w:tc>
          <w:tcPr>
            <w:tcW w:w="108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82D704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15</w:t>
            </w:r>
          </w:p>
          <w:p w14:paraId="007F9796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20</w:t>
            </w:r>
          </w:p>
        </w:tc>
      </w:tr>
      <w:tr w:rsidR="00463473" w:rsidRPr="00463473" w14:paraId="67A07CC9" w14:textId="77777777" w:rsidTr="002A0F11">
        <w:trPr>
          <w:trHeight w:val="1"/>
        </w:trPr>
        <w:tc>
          <w:tcPr>
            <w:tcW w:w="3307" w:type="dxa"/>
            <w:tcBorders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18EF34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Chrysene-d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12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9D7FAC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18.40</w:t>
            </w:r>
          </w:p>
        </w:tc>
        <w:tc>
          <w:tcPr>
            <w:tcW w:w="1980" w:type="dxa"/>
            <w:tcBorders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37C4FA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</w:p>
        </w:tc>
        <w:tc>
          <w:tcPr>
            <w:tcW w:w="1620" w:type="dxa"/>
            <w:tcBorders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8C55FB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 xml:space="preserve">240.0 </w:t>
            </w: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&gt; 236.0</w:t>
            </w:r>
          </w:p>
          <w:p w14:paraId="11CB49A4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118</w:t>
            </w: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.0 &gt; 116.0</w:t>
            </w: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D4C8AF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25</w:t>
            </w:r>
          </w:p>
          <w:p w14:paraId="0423AC95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25</w:t>
            </w:r>
          </w:p>
        </w:tc>
      </w:tr>
      <w:tr w:rsidR="00463473" w:rsidRPr="00463473" w14:paraId="65E5A14D" w14:textId="77777777" w:rsidTr="002A0F11">
        <w:trPr>
          <w:trHeight w:val="1"/>
        </w:trPr>
        <w:tc>
          <w:tcPr>
            <w:tcW w:w="3307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E00EC1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Perylene-d</w:t>
            </w:r>
            <w:r w:rsidRPr="00463473">
              <w:rPr>
                <w:rFonts w:asciiTheme="majorBidi" w:eastAsia="Calibri" w:hAnsiTheme="majorBidi" w:cstheme="majorBidi"/>
                <w:szCs w:val="24"/>
                <w:vertAlign w:val="subscript"/>
              </w:rPr>
              <w:t>12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A2AC86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28.61</w:t>
            </w:r>
          </w:p>
        </w:tc>
        <w:tc>
          <w:tcPr>
            <w:tcW w:w="198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C1632D" w14:textId="77777777" w:rsidR="00463473" w:rsidRPr="00463473" w:rsidRDefault="00463473" w:rsidP="0015414F">
            <w:pPr>
              <w:spacing w:before="0" w:after="0" w:line="276" w:lineRule="auto"/>
              <w:rPr>
                <w:rFonts w:asciiTheme="majorBidi" w:eastAsia="Calibri" w:hAnsiTheme="majorBidi" w:cstheme="majorBidi"/>
                <w:szCs w:val="24"/>
              </w:rPr>
            </w:pP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068EAA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>264</w:t>
            </w: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.0 &gt; 260.0</w:t>
            </w:r>
          </w:p>
          <w:p w14:paraId="3F9BD704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szCs w:val="24"/>
              </w:rPr>
              <w:t xml:space="preserve">264.0 </w:t>
            </w: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&gt; 236.0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948453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color w:val="000000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40</w:t>
            </w:r>
          </w:p>
          <w:p w14:paraId="54A5561E" w14:textId="77777777" w:rsidR="00463473" w:rsidRPr="00463473" w:rsidRDefault="00463473" w:rsidP="0015414F">
            <w:pPr>
              <w:spacing w:before="0" w:after="0" w:line="276" w:lineRule="auto"/>
              <w:jc w:val="center"/>
              <w:rPr>
                <w:rFonts w:asciiTheme="majorBidi" w:eastAsia="Calibri" w:hAnsiTheme="majorBidi" w:cstheme="majorBidi"/>
                <w:szCs w:val="24"/>
              </w:rPr>
            </w:pPr>
            <w:r w:rsidRPr="00463473">
              <w:rPr>
                <w:rFonts w:asciiTheme="majorBidi" w:eastAsia="Calibri" w:hAnsiTheme="majorBidi" w:cstheme="majorBidi"/>
                <w:color w:val="000000"/>
                <w:szCs w:val="24"/>
              </w:rPr>
              <w:t>25</w:t>
            </w:r>
          </w:p>
        </w:tc>
      </w:tr>
    </w:tbl>
    <w:p w14:paraId="37815FB0" w14:textId="77777777" w:rsidR="00463473" w:rsidRDefault="00463473" w:rsidP="00463473">
      <w:pPr>
        <w:keepNext/>
        <w:rPr>
          <w:rFonts w:cs="Times New Roman"/>
          <w:b/>
          <w:szCs w:val="24"/>
        </w:rPr>
      </w:pPr>
      <w:proofErr w:type="spellStart"/>
      <w:r w:rsidRPr="00CA7463">
        <w:rPr>
          <w:vertAlign w:val="superscript"/>
        </w:rPr>
        <w:t>a</w:t>
      </w:r>
      <w:r w:rsidRPr="00CA7463">
        <w:t>RT</w:t>
      </w:r>
      <w:proofErr w:type="spellEnd"/>
      <w:r w:rsidRPr="00CA7463">
        <w:t xml:space="preserve"> </w:t>
      </w:r>
      <w:proofErr w:type="gramStart"/>
      <w:r w:rsidRPr="00CA7463">
        <w:t>are</w:t>
      </w:r>
      <w:proofErr w:type="gramEnd"/>
      <w:r w:rsidRPr="00CA7463">
        <w:t xml:space="preserve"> indicative. They are subject to change depending on the column trimming</w:t>
      </w:r>
      <w:r w:rsidRPr="0001436A">
        <w:rPr>
          <w:rFonts w:cs="Times New Roman"/>
          <w:b/>
          <w:szCs w:val="24"/>
        </w:rPr>
        <w:t xml:space="preserve"> </w:t>
      </w:r>
    </w:p>
    <w:p w14:paraId="7D24BF70" w14:textId="77777777" w:rsidR="00463473" w:rsidRDefault="00463473">
      <w:pPr>
        <w:spacing w:before="0" w:after="200" w:line="276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14:paraId="23590009" w14:textId="77777777" w:rsidR="00BF4A4B" w:rsidRDefault="00BF4A4B" w:rsidP="00124A94">
      <w:pPr>
        <w:keepNext/>
        <w:rPr>
          <w:rFonts w:cs="Times New Roman"/>
          <w:b/>
          <w:szCs w:val="24"/>
        </w:rPr>
        <w:sectPr w:rsidR="00BF4A4B" w:rsidSect="00953016">
          <w:headerReference w:type="even" r:id="rId9"/>
          <w:headerReference w:type="first" r:id="rId10"/>
          <w:pgSz w:w="11900" w:h="16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3C8A2E5" w14:textId="350E2E51" w:rsidR="00124A94" w:rsidRDefault="00124A94" w:rsidP="00D50591">
      <w:pPr>
        <w:keepNext/>
        <w:spacing w:before="0" w:after="0"/>
      </w:pPr>
      <w:r>
        <w:rPr>
          <w:rFonts w:cs="Times New Roman"/>
          <w:b/>
          <w:szCs w:val="24"/>
        </w:rPr>
        <w:lastRenderedPageBreak/>
        <w:t>Table</w:t>
      </w:r>
      <w:r w:rsidRPr="0001436A">
        <w:rPr>
          <w:rFonts w:cs="Times New Roman"/>
          <w:b/>
          <w:szCs w:val="24"/>
        </w:rPr>
        <w:t xml:space="preserve"> </w:t>
      </w:r>
      <w:r w:rsidR="00DA365F">
        <w:rPr>
          <w:rFonts w:cs="Times New Roman"/>
          <w:b/>
          <w:szCs w:val="24"/>
        </w:rPr>
        <w:t>S</w:t>
      </w:r>
      <w:r>
        <w:rPr>
          <w:rFonts w:cs="Times New Roman"/>
          <w:b/>
          <w:szCs w:val="24"/>
        </w:rPr>
        <w:t>2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="00A61316">
        <w:t>Total Petroleum Hydrocarbons (TPH), total carbon and</w:t>
      </w:r>
      <w:r w:rsidR="00BF4A4B">
        <w:t xml:space="preserve"> PAHs </w:t>
      </w:r>
      <w:r w:rsidR="004121D6">
        <w:t xml:space="preserve">concentrations </w:t>
      </w:r>
      <w:r w:rsidR="00BF4A4B">
        <w:t>in the crude oil used in this study and in seawater before and after 4</w:t>
      </w:r>
      <w:r w:rsidR="004121D6">
        <w:t>-</w:t>
      </w:r>
      <w:r w:rsidR="00BF4A4B">
        <w:t>d incubations.</w:t>
      </w:r>
      <w:r w:rsidR="00A61316">
        <w:t xml:space="preserve"> NA</w:t>
      </w:r>
      <w:r w:rsidR="004121D6">
        <w:t>=</w:t>
      </w:r>
      <w:r w:rsidR="00A61316">
        <w:t xml:space="preserve"> not analyzed.</w:t>
      </w:r>
    </w:p>
    <w:tbl>
      <w:tblPr>
        <w:tblStyle w:val="PlainTable2"/>
        <w:tblW w:w="12550" w:type="dxa"/>
        <w:tblLook w:val="04A0" w:firstRow="1" w:lastRow="0" w:firstColumn="1" w:lastColumn="0" w:noHBand="0" w:noVBand="1"/>
      </w:tblPr>
      <w:tblGrid>
        <w:gridCol w:w="2624"/>
        <w:gridCol w:w="1233"/>
        <w:gridCol w:w="845"/>
        <w:gridCol w:w="1081"/>
        <w:gridCol w:w="1081"/>
        <w:gridCol w:w="844"/>
        <w:gridCol w:w="844"/>
        <w:gridCol w:w="1013"/>
        <w:gridCol w:w="1013"/>
        <w:gridCol w:w="986"/>
        <w:gridCol w:w="986"/>
      </w:tblGrid>
      <w:tr w:rsidR="00BF4A4B" w:rsidRPr="007A6500" w14:paraId="59EAFCDD" w14:textId="77777777" w:rsidTr="002A0F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vAlign w:val="center"/>
            <w:hideMark/>
          </w:tcPr>
          <w:p w14:paraId="5E8D2089" w14:textId="77777777" w:rsidR="00BF4A4B" w:rsidRPr="000278AD" w:rsidRDefault="00BF4A4B" w:rsidP="00D50591">
            <w:pPr>
              <w:spacing w:before="0" w:after="0"/>
              <w:jc w:val="center"/>
              <w:rPr>
                <w:sz w:val="22"/>
                <w:szCs w:val="22"/>
              </w:rPr>
            </w:pPr>
            <w:r w:rsidRPr="000278AD">
              <w:rPr>
                <w:sz w:val="22"/>
                <w:szCs w:val="22"/>
              </w:rPr>
              <w:t>PAH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67262293" w14:textId="7E5FBBB6" w:rsidR="00BF4A4B" w:rsidRDefault="00BF4A4B" w:rsidP="00D50591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0278AD">
              <w:rPr>
                <w:sz w:val="22"/>
                <w:szCs w:val="22"/>
              </w:rPr>
              <w:t>Crude oil</w:t>
            </w:r>
            <w:r>
              <w:rPr>
                <w:sz w:val="22"/>
                <w:szCs w:val="22"/>
              </w:rPr>
              <w:t xml:space="preserve"> </w:t>
            </w:r>
          </w:p>
          <w:p w14:paraId="3D095671" w14:textId="77777777" w:rsidR="00BF4A4B" w:rsidRPr="000278AD" w:rsidRDefault="00BF4A4B" w:rsidP="00D50591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sym w:font="Symbol" w:char="F06D"/>
            </w:r>
            <w:r>
              <w:t>g kg</w:t>
            </w:r>
            <w:r w:rsidRPr="00621678">
              <w:rPr>
                <w:vertAlign w:val="superscript"/>
              </w:rPr>
              <w:sym w:font="Symbol" w:char="F02D"/>
            </w:r>
            <w:r w:rsidRPr="00621678">
              <w:rPr>
                <w:vertAlign w:val="superscript"/>
              </w:rPr>
              <w:t>1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gridSpan w:val="9"/>
            <w:noWrap/>
            <w:vAlign w:val="center"/>
            <w:hideMark/>
          </w:tcPr>
          <w:p w14:paraId="2A45FC40" w14:textId="77777777" w:rsidR="00BF4A4B" w:rsidRPr="000278AD" w:rsidRDefault="00BF4A4B" w:rsidP="00D50591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278AD">
              <w:rPr>
                <w:sz w:val="22"/>
                <w:szCs w:val="22"/>
              </w:rPr>
              <w:t>Seawater</w:t>
            </w:r>
            <w:r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sym w:font="Symbol" w:char="F06D"/>
            </w:r>
            <w:r>
              <w:rPr>
                <w:sz w:val="22"/>
                <w:szCs w:val="22"/>
              </w:rPr>
              <w:t>g</w:t>
            </w:r>
            <w:r>
              <w:t xml:space="preserve"> L</w:t>
            </w:r>
            <w:r w:rsidRPr="00621678">
              <w:rPr>
                <w:vertAlign w:val="superscript"/>
              </w:rPr>
              <w:sym w:font="Symbol" w:char="F02D"/>
            </w:r>
            <w:r w:rsidRPr="00621678">
              <w:rPr>
                <w:vertAlign w:val="superscript"/>
              </w:rPr>
              <w:t>1</w:t>
            </w:r>
            <w:r>
              <w:rPr>
                <w:sz w:val="22"/>
                <w:szCs w:val="22"/>
              </w:rPr>
              <w:t>)</w:t>
            </w:r>
          </w:p>
        </w:tc>
      </w:tr>
      <w:tr w:rsidR="00BF4A4B" w:rsidRPr="007A6500" w14:paraId="31345E94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26F38D6B" w14:textId="77777777" w:rsidR="00BF4A4B" w:rsidRPr="007A6500" w:rsidRDefault="00BF4A4B" w:rsidP="00D50591">
            <w:pPr>
              <w:spacing w:before="0" w:after="0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8850142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518E3471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Initial</w:t>
            </w:r>
          </w:p>
        </w:tc>
        <w:tc>
          <w:tcPr>
            <w:tcW w:w="0" w:type="auto"/>
            <w:gridSpan w:val="8"/>
            <w:noWrap/>
            <w:vAlign w:val="center"/>
            <w:hideMark/>
          </w:tcPr>
          <w:p w14:paraId="577EA95E" w14:textId="5AF8705A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Treatment/</w:t>
            </w:r>
            <w:r w:rsidRPr="007A6500"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incubation temperature (</w:t>
            </w:r>
            <w:r w:rsidR="00E91DFA" w:rsidRPr="00E91DFA">
              <w:rPr>
                <w:b/>
                <w:bCs/>
                <w:sz w:val="22"/>
                <w:szCs w:val="22"/>
              </w:rPr>
              <w:t xml:space="preserve">± 0.5 </w:t>
            </w:r>
            <w:r w:rsidRPr="005B18D2">
              <w:rPr>
                <w:b/>
                <w:bCs/>
                <w:sz w:val="22"/>
                <w:szCs w:val="22"/>
              </w:rPr>
              <w:t>°C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A52CAB" w:rsidRPr="007A6500" w14:paraId="0273B73D" w14:textId="77777777" w:rsidTr="002A0F11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411D2F07" w14:textId="77777777" w:rsidR="00BF4A4B" w:rsidRPr="007A6500" w:rsidRDefault="00BF4A4B" w:rsidP="00D50591">
            <w:pPr>
              <w:spacing w:before="0" w:after="0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7A20287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D47A67F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0CB2B7C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SW</w:t>
            </w:r>
            <w:r>
              <w:rPr>
                <w:sz w:val="22"/>
                <w:szCs w:val="22"/>
              </w:rPr>
              <w:t>C</w:t>
            </w:r>
            <w:r w:rsidRPr="007A6500">
              <w:rPr>
                <w:sz w:val="22"/>
                <w:szCs w:val="22"/>
              </w:rPr>
              <w:t xml:space="preserve"> 26</w:t>
            </w:r>
          </w:p>
        </w:tc>
        <w:tc>
          <w:tcPr>
            <w:tcW w:w="0" w:type="auto"/>
            <w:noWrap/>
            <w:vAlign w:val="center"/>
            <w:hideMark/>
          </w:tcPr>
          <w:p w14:paraId="0D4FE341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SW</w:t>
            </w:r>
            <w:r>
              <w:rPr>
                <w:sz w:val="22"/>
                <w:szCs w:val="22"/>
              </w:rPr>
              <w:t>C</w:t>
            </w:r>
            <w:r w:rsidRPr="007A6500">
              <w:rPr>
                <w:sz w:val="22"/>
                <w:szCs w:val="22"/>
              </w:rPr>
              <w:t xml:space="preserve"> 30</w:t>
            </w:r>
          </w:p>
        </w:tc>
        <w:tc>
          <w:tcPr>
            <w:tcW w:w="0" w:type="auto"/>
            <w:noWrap/>
            <w:vAlign w:val="center"/>
            <w:hideMark/>
          </w:tcPr>
          <w:p w14:paraId="4CCDF8B9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D 26</w:t>
            </w:r>
          </w:p>
        </w:tc>
        <w:tc>
          <w:tcPr>
            <w:tcW w:w="0" w:type="auto"/>
            <w:noWrap/>
            <w:vAlign w:val="center"/>
            <w:hideMark/>
          </w:tcPr>
          <w:p w14:paraId="14CBBAD2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D 30</w:t>
            </w:r>
          </w:p>
        </w:tc>
        <w:tc>
          <w:tcPr>
            <w:tcW w:w="0" w:type="auto"/>
            <w:noWrap/>
            <w:vAlign w:val="center"/>
            <w:hideMark/>
          </w:tcPr>
          <w:p w14:paraId="66CAD1C5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7A6500">
              <w:rPr>
                <w:sz w:val="22"/>
                <w:szCs w:val="22"/>
              </w:rPr>
              <w:t>SR 26</w:t>
            </w:r>
          </w:p>
        </w:tc>
        <w:tc>
          <w:tcPr>
            <w:tcW w:w="0" w:type="auto"/>
            <w:noWrap/>
            <w:vAlign w:val="center"/>
            <w:hideMark/>
          </w:tcPr>
          <w:p w14:paraId="0DDE5759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7A6500">
              <w:rPr>
                <w:sz w:val="22"/>
                <w:szCs w:val="22"/>
              </w:rPr>
              <w:t>SR 30</w:t>
            </w:r>
          </w:p>
        </w:tc>
        <w:tc>
          <w:tcPr>
            <w:tcW w:w="0" w:type="auto"/>
            <w:noWrap/>
            <w:vAlign w:val="center"/>
            <w:hideMark/>
          </w:tcPr>
          <w:p w14:paraId="25C9B093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  <w:r w:rsidRPr="007A6500">
              <w:rPr>
                <w:sz w:val="22"/>
                <w:szCs w:val="22"/>
              </w:rPr>
              <w:t>SR 26</w:t>
            </w:r>
          </w:p>
        </w:tc>
        <w:tc>
          <w:tcPr>
            <w:tcW w:w="0" w:type="auto"/>
            <w:noWrap/>
            <w:vAlign w:val="center"/>
            <w:hideMark/>
          </w:tcPr>
          <w:p w14:paraId="4587B691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  <w:r w:rsidRPr="007A6500">
              <w:rPr>
                <w:sz w:val="22"/>
                <w:szCs w:val="22"/>
              </w:rPr>
              <w:t>SR 30</w:t>
            </w:r>
          </w:p>
        </w:tc>
      </w:tr>
      <w:tr w:rsidR="00A52CAB" w:rsidRPr="007A6500" w14:paraId="59446F6A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C495B7B" w14:textId="77777777" w:rsidR="00BF4A4B" w:rsidRPr="007A6500" w:rsidRDefault="00BF4A4B" w:rsidP="00D50591">
            <w:pPr>
              <w:spacing w:before="0" w:after="0"/>
              <w:rPr>
                <w:b w:val="0"/>
                <w:bCs w:val="0"/>
                <w:sz w:val="22"/>
                <w:szCs w:val="22"/>
              </w:rPr>
            </w:pPr>
            <w:r w:rsidRPr="007A6500">
              <w:rPr>
                <w:b w:val="0"/>
                <w:bCs w:val="0"/>
                <w:sz w:val="22"/>
                <w:szCs w:val="22"/>
              </w:rPr>
              <w:t>1-methylnaphthalene</w:t>
            </w:r>
          </w:p>
        </w:tc>
        <w:tc>
          <w:tcPr>
            <w:tcW w:w="0" w:type="auto"/>
            <w:noWrap/>
            <w:vAlign w:val="center"/>
            <w:hideMark/>
          </w:tcPr>
          <w:p w14:paraId="154739A2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345</w:t>
            </w:r>
          </w:p>
        </w:tc>
        <w:tc>
          <w:tcPr>
            <w:tcW w:w="0" w:type="auto"/>
            <w:noWrap/>
            <w:vAlign w:val="center"/>
            <w:hideMark/>
          </w:tcPr>
          <w:p w14:paraId="687AABF4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4523A102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02E49CC0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175E2F1E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134262AD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74D049FB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75B318CB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72CB1243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0.16</w:t>
            </w:r>
          </w:p>
        </w:tc>
        <w:tc>
          <w:tcPr>
            <w:tcW w:w="0" w:type="auto"/>
            <w:noWrap/>
            <w:vAlign w:val="center"/>
            <w:hideMark/>
          </w:tcPr>
          <w:p w14:paraId="7388918B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</w:tr>
      <w:tr w:rsidR="00A52CAB" w:rsidRPr="007A6500" w14:paraId="40B0D82C" w14:textId="77777777" w:rsidTr="002A0F11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1732155" w14:textId="77777777" w:rsidR="00BF4A4B" w:rsidRPr="007A6500" w:rsidRDefault="00BF4A4B" w:rsidP="00D50591">
            <w:pPr>
              <w:spacing w:before="0" w:after="0"/>
              <w:rPr>
                <w:b w:val="0"/>
                <w:bCs w:val="0"/>
                <w:sz w:val="22"/>
                <w:szCs w:val="22"/>
              </w:rPr>
            </w:pPr>
            <w:r w:rsidRPr="007A6500">
              <w:rPr>
                <w:b w:val="0"/>
                <w:bCs w:val="0"/>
                <w:sz w:val="22"/>
                <w:szCs w:val="22"/>
              </w:rPr>
              <w:t>2-methylnaphthalene</w:t>
            </w:r>
          </w:p>
        </w:tc>
        <w:tc>
          <w:tcPr>
            <w:tcW w:w="0" w:type="auto"/>
            <w:noWrap/>
            <w:vAlign w:val="center"/>
            <w:hideMark/>
          </w:tcPr>
          <w:p w14:paraId="28D27BF8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247</w:t>
            </w:r>
          </w:p>
        </w:tc>
        <w:tc>
          <w:tcPr>
            <w:tcW w:w="0" w:type="auto"/>
            <w:noWrap/>
            <w:vAlign w:val="center"/>
            <w:hideMark/>
          </w:tcPr>
          <w:p w14:paraId="2DEA9483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1B504101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70DA8DEA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0B833FF3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4538FD28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3654C3FE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6CEFC6A8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45A4FDA3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0.20</w:t>
            </w:r>
          </w:p>
        </w:tc>
        <w:tc>
          <w:tcPr>
            <w:tcW w:w="0" w:type="auto"/>
            <w:noWrap/>
            <w:vAlign w:val="center"/>
            <w:hideMark/>
          </w:tcPr>
          <w:p w14:paraId="65A3318D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</w:tr>
      <w:tr w:rsidR="00A52CAB" w:rsidRPr="007A6500" w14:paraId="421C8BD5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B61E3AE" w14:textId="77777777" w:rsidR="00BF4A4B" w:rsidRPr="007A6500" w:rsidRDefault="00BF4A4B" w:rsidP="00D50591">
            <w:pPr>
              <w:spacing w:before="0" w:after="0"/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007A6500">
              <w:rPr>
                <w:b w:val="0"/>
                <w:bCs w:val="0"/>
                <w:sz w:val="22"/>
                <w:szCs w:val="22"/>
              </w:rPr>
              <w:t>Acenapthene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5685FEE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1438</w:t>
            </w:r>
          </w:p>
        </w:tc>
        <w:tc>
          <w:tcPr>
            <w:tcW w:w="0" w:type="auto"/>
            <w:noWrap/>
            <w:vAlign w:val="center"/>
            <w:hideMark/>
          </w:tcPr>
          <w:p w14:paraId="2034FF82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2C3AF419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6CB31CB3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2E60F305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5857C12F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399B1505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0D823EB4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58AC49B8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6494F8E0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</w:tr>
      <w:tr w:rsidR="00A52CAB" w:rsidRPr="007A6500" w14:paraId="61161CC7" w14:textId="77777777" w:rsidTr="002A0F11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C2D37C7" w14:textId="77777777" w:rsidR="00BF4A4B" w:rsidRPr="007A6500" w:rsidRDefault="00BF4A4B" w:rsidP="00D50591">
            <w:pPr>
              <w:spacing w:before="0" w:after="0"/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007A6500">
              <w:rPr>
                <w:b w:val="0"/>
                <w:bCs w:val="0"/>
                <w:sz w:val="22"/>
                <w:szCs w:val="22"/>
              </w:rPr>
              <w:t>Acenapthylene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DC1BF7C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2959</w:t>
            </w:r>
          </w:p>
        </w:tc>
        <w:tc>
          <w:tcPr>
            <w:tcW w:w="0" w:type="auto"/>
            <w:noWrap/>
            <w:vAlign w:val="center"/>
            <w:hideMark/>
          </w:tcPr>
          <w:p w14:paraId="1CDBCAFF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37074F09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2E6FE12A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151DDA62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354F9813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4989ECC4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4B4CE934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609B4D1A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40E9B6C9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</w:tr>
      <w:tr w:rsidR="00A52CAB" w:rsidRPr="007A6500" w14:paraId="23F6D2E2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85ADD61" w14:textId="77777777" w:rsidR="00BF4A4B" w:rsidRPr="007A6500" w:rsidRDefault="00BF4A4B" w:rsidP="00D50591">
            <w:pPr>
              <w:spacing w:before="0" w:after="0"/>
              <w:rPr>
                <w:b w:val="0"/>
                <w:bCs w:val="0"/>
                <w:sz w:val="22"/>
                <w:szCs w:val="22"/>
              </w:rPr>
            </w:pPr>
            <w:r w:rsidRPr="007A6500">
              <w:rPr>
                <w:b w:val="0"/>
                <w:bCs w:val="0"/>
                <w:sz w:val="22"/>
                <w:szCs w:val="22"/>
              </w:rPr>
              <w:t>Anthracene</w:t>
            </w:r>
          </w:p>
        </w:tc>
        <w:tc>
          <w:tcPr>
            <w:tcW w:w="0" w:type="auto"/>
            <w:noWrap/>
            <w:vAlign w:val="center"/>
            <w:hideMark/>
          </w:tcPr>
          <w:p w14:paraId="40EB98F9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2502</w:t>
            </w:r>
          </w:p>
        </w:tc>
        <w:tc>
          <w:tcPr>
            <w:tcW w:w="0" w:type="auto"/>
            <w:noWrap/>
            <w:vAlign w:val="center"/>
            <w:hideMark/>
          </w:tcPr>
          <w:p w14:paraId="29584DEB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3BB1F275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34AF5449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45414FEF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75A44E60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3B5FAED0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60C237CE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15E3B64D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5BD560FE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</w:tr>
      <w:tr w:rsidR="00A52CAB" w:rsidRPr="007A6500" w14:paraId="5FF8A616" w14:textId="77777777" w:rsidTr="002A0F11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F04DD13" w14:textId="77777777" w:rsidR="00BF4A4B" w:rsidRPr="007A6500" w:rsidRDefault="00BF4A4B" w:rsidP="00D50591">
            <w:pPr>
              <w:spacing w:before="0" w:after="0"/>
              <w:rPr>
                <w:b w:val="0"/>
                <w:bCs w:val="0"/>
                <w:sz w:val="22"/>
                <w:szCs w:val="22"/>
              </w:rPr>
            </w:pPr>
            <w:r w:rsidRPr="007A6500">
              <w:rPr>
                <w:b w:val="0"/>
                <w:bCs w:val="0"/>
                <w:sz w:val="22"/>
                <w:szCs w:val="22"/>
              </w:rPr>
              <w:t>Benzo(a)anthracene</w:t>
            </w:r>
          </w:p>
        </w:tc>
        <w:tc>
          <w:tcPr>
            <w:tcW w:w="0" w:type="auto"/>
            <w:noWrap/>
            <w:vAlign w:val="center"/>
            <w:hideMark/>
          </w:tcPr>
          <w:p w14:paraId="08A20BDB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910</w:t>
            </w:r>
          </w:p>
        </w:tc>
        <w:tc>
          <w:tcPr>
            <w:tcW w:w="0" w:type="auto"/>
            <w:noWrap/>
            <w:vAlign w:val="center"/>
            <w:hideMark/>
          </w:tcPr>
          <w:p w14:paraId="4BAD7DE4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59C3698B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38B4F1E8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10B12727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7737BCC9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30525F03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6313B075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05656574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1DF1CAAA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</w:tr>
      <w:tr w:rsidR="00A52CAB" w:rsidRPr="007A6500" w14:paraId="5A3F8E98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1087B06" w14:textId="77777777" w:rsidR="00BF4A4B" w:rsidRPr="007A6500" w:rsidRDefault="00BF4A4B" w:rsidP="00D50591">
            <w:pPr>
              <w:spacing w:before="0" w:after="0"/>
              <w:rPr>
                <w:b w:val="0"/>
                <w:bCs w:val="0"/>
                <w:sz w:val="22"/>
                <w:szCs w:val="22"/>
              </w:rPr>
            </w:pPr>
            <w:r w:rsidRPr="007A6500">
              <w:rPr>
                <w:b w:val="0"/>
                <w:bCs w:val="0"/>
                <w:sz w:val="22"/>
                <w:szCs w:val="22"/>
              </w:rPr>
              <w:t>Benzo(a)pyrene</w:t>
            </w:r>
          </w:p>
        </w:tc>
        <w:tc>
          <w:tcPr>
            <w:tcW w:w="0" w:type="auto"/>
            <w:noWrap/>
            <w:vAlign w:val="center"/>
            <w:hideMark/>
          </w:tcPr>
          <w:p w14:paraId="1D6477A3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462</w:t>
            </w:r>
          </w:p>
        </w:tc>
        <w:tc>
          <w:tcPr>
            <w:tcW w:w="0" w:type="auto"/>
            <w:noWrap/>
            <w:vAlign w:val="center"/>
            <w:hideMark/>
          </w:tcPr>
          <w:p w14:paraId="324E759E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0702FA3B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18465605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5D5EB436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153476E1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18C14180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48FA81F9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4D590952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6BC75CC9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</w:tr>
      <w:tr w:rsidR="00A52CAB" w:rsidRPr="007A6500" w14:paraId="1B2B2FB6" w14:textId="77777777" w:rsidTr="002A0F11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34E358F" w14:textId="77777777" w:rsidR="00BF4A4B" w:rsidRPr="007A6500" w:rsidRDefault="00BF4A4B" w:rsidP="00D50591">
            <w:pPr>
              <w:spacing w:before="0" w:after="0"/>
              <w:rPr>
                <w:b w:val="0"/>
                <w:bCs w:val="0"/>
                <w:sz w:val="22"/>
                <w:szCs w:val="22"/>
              </w:rPr>
            </w:pPr>
            <w:r w:rsidRPr="007A6500">
              <w:rPr>
                <w:b w:val="0"/>
                <w:bCs w:val="0"/>
                <w:sz w:val="22"/>
                <w:szCs w:val="22"/>
              </w:rPr>
              <w:t>Benzo(b)</w:t>
            </w:r>
            <w:proofErr w:type="spellStart"/>
            <w:r w:rsidRPr="007A6500">
              <w:rPr>
                <w:b w:val="0"/>
                <w:bCs w:val="0"/>
                <w:sz w:val="22"/>
                <w:szCs w:val="22"/>
              </w:rPr>
              <w:t>fluoranthrene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698EB4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1099</w:t>
            </w:r>
          </w:p>
        </w:tc>
        <w:tc>
          <w:tcPr>
            <w:tcW w:w="0" w:type="auto"/>
            <w:noWrap/>
            <w:vAlign w:val="center"/>
            <w:hideMark/>
          </w:tcPr>
          <w:p w14:paraId="3E9494D7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651EC2E9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6828576F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6EAF21A7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4FAAE5D3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6A3FA7B1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27111B8D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565AB96D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71887631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</w:tr>
      <w:tr w:rsidR="00A52CAB" w:rsidRPr="007A6500" w14:paraId="527BF9D6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2D220F9" w14:textId="77777777" w:rsidR="00BF4A4B" w:rsidRPr="007A6500" w:rsidRDefault="00BF4A4B" w:rsidP="00D50591">
            <w:pPr>
              <w:spacing w:before="0" w:after="0"/>
              <w:rPr>
                <w:b w:val="0"/>
                <w:bCs w:val="0"/>
                <w:sz w:val="22"/>
                <w:szCs w:val="22"/>
              </w:rPr>
            </w:pPr>
            <w:r w:rsidRPr="007A6500">
              <w:rPr>
                <w:b w:val="0"/>
                <w:bCs w:val="0"/>
                <w:sz w:val="22"/>
                <w:szCs w:val="22"/>
              </w:rPr>
              <w:t>Benzo(</w:t>
            </w:r>
            <w:proofErr w:type="spellStart"/>
            <w:proofErr w:type="gramStart"/>
            <w:r w:rsidRPr="007A6500">
              <w:rPr>
                <w:b w:val="0"/>
                <w:bCs w:val="0"/>
                <w:sz w:val="22"/>
                <w:szCs w:val="22"/>
              </w:rPr>
              <w:t>g,h</w:t>
            </w:r>
            <w:proofErr w:type="gramEnd"/>
            <w:r w:rsidRPr="007A6500">
              <w:rPr>
                <w:b w:val="0"/>
                <w:bCs w:val="0"/>
                <w:sz w:val="22"/>
                <w:szCs w:val="22"/>
              </w:rPr>
              <w:t>,i</w:t>
            </w:r>
            <w:proofErr w:type="spellEnd"/>
            <w:r w:rsidRPr="007A6500">
              <w:rPr>
                <w:b w:val="0"/>
                <w:bCs w:val="0"/>
                <w:sz w:val="22"/>
                <w:szCs w:val="22"/>
              </w:rPr>
              <w:t>)perylene</w:t>
            </w:r>
          </w:p>
        </w:tc>
        <w:tc>
          <w:tcPr>
            <w:tcW w:w="0" w:type="auto"/>
            <w:noWrap/>
            <w:vAlign w:val="center"/>
            <w:hideMark/>
          </w:tcPr>
          <w:p w14:paraId="3247D1B7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471</w:t>
            </w:r>
          </w:p>
        </w:tc>
        <w:tc>
          <w:tcPr>
            <w:tcW w:w="0" w:type="auto"/>
            <w:noWrap/>
            <w:vAlign w:val="center"/>
            <w:hideMark/>
          </w:tcPr>
          <w:p w14:paraId="08452A7B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607B71B8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7AC69328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2F085447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6D95ED40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2BBB98B4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56DDECF5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1AD85C5B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795BD15E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</w:tr>
      <w:tr w:rsidR="00A52CAB" w:rsidRPr="007A6500" w14:paraId="06FFACEA" w14:textId="77777777" w:rsidTr="002A0F11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92C55CA" w14:textId="77777777" w:rsidR="00BF4A4B" w:rsidRPr="007A6500" w:rsidRDefault="00BF4A4B" w:rsidP="00D50591">
            <w:pPr>
              <w:spacing w:before="0" w:after="0"/>
              <w:rPr>
                <w:b w:val="0"/>
                <w:bCs w:val="0"/>
                <w:sz w:val="22"/>
                <w:szCs w:val="22"/>
              </w:rPr>
            </w:pPr>
            <w:r w:rsidRPr="007A6500">
              <w:rPr>
                <w:b w:val="0"/>
                <w:bCs w:val="0"/>
                <w:sz w:val="22"/>
                <w:szCs w:val="22"/>
              </w:rPr>
              <w:t>Benzo(k)</w:t>
            </w:r>
            <w:proofErr w:type="spellStart"/>
            <w:r w:rsidRPr="007A6500">
              <w:rPr>
                <w:b w:val="0"/>
                <w:bCs w:val="0"/>
                <w:sz w:val="22"/>
                <w:szCs w:val="22"/>
              </w:rPr>
              <w:t>fluoranthrene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4E4186D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251</w:t>
            </w:r>
          </w:p>
        </w:tc>
        <w:tc>
          <w:tcPr>
            <w:tcW w:w="0" w:type="auto"/>
            <w:noWrap/>
            <w:vAlign w:val="center"/>
            <w:hideMark/>
          </w:tcPr>
          <w:p w14:paraId="2D89D2C2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1B67290E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5F9EC9FD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69B7C8D2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4AA01F4B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7BDD5583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7526778D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5FC54AE4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2ED6F19C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</w:tr>
      <w:tr w:rsidR="00A52CAB" w:rsidRPr="007A6500" w14:paraId="72D7A505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9994C2D" w14:textId="77777777" w:rsidR="00BF4A4B" w:rsidRPr="007A6500" w:rsidRDefault="00BF4A4B" w:rsidP="00D50591">
            <w:pPr>
              <w:spacing w:before="0" w:after="0"/>
              <w:rPr>
                <w:b w:val="0"/>
                <w:bCs w:val="0"/>
                <w:sz w:val="22"/>
                <w:szCs w:val="22"/>
              </w:rPr>
            </w:pPr>
            <w:r w:rsidRPr="007A6500">
              <w:rPr>
                <w:b w:val="0"/>
                <w:bCs w:val="0"/>
                <w:sz w:val="22"/>
                <w:szCs w:val="22"/>
              </w:rPr>
              <w:t>Chrysene</w:t>
            </w:r>
          </w:p>
        </w:tc>
        <w:tc>
          <w:tcPr>
            <w:tcW w:w="0" w:type="auto"/>
            <w:noWrap/>
            <w:vAlign w:val="center"/>
            <w:hideMark/>
          </w:tcPr>
          <w:p w14:paraId="290C128C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15824</w:t>
            </w:r>
          </w:p>
        </w:tc>
        <w:tc>
          <w:tcPr>
            <w:tcW w:w="0" w:type="auto"/>
            <w:noWrap/>
            <w:vAlign w:val="center"/>
            <w:hideMark/>
          </w:tcPr>
          <w:p w14:paraId="4F30412D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09413DA8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26E7157F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0A307D36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01402C74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15F61B96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1D8CFAE0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448116E3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2757EACE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</w:tr>
      <w:tr w:rsidR="00A52CAB" w:rsidRPr="007A6500" w14:paraId="7FB4E093" w14:textId="77777777" w:rsidTr="002A0F11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5E295E5" w14:textId="77777777" w:rsidR="00BF4A4B" w:rsidRPr="007A6500" w:rsidRDefault="00BF4A4B" w:rsidP="00D50591">
            <w:pPr>
              <w:spacing w:before="0" w:after="0"/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007A6500">
              <w:rPr>
                <w:b w:val="0"/>
                <w:bCs w:val="0"/>
                <w:sz w:val="22"/>
                <w:szCs w:val="22"/>
              </w:rPr>
              <w:t>Dibenz</w:t>
            </w:r>
            <w:proofErr w:type="spellEnd"/>
            <w:r w:rsidRPr="007A6500">
              <w:rPr>
                <w:b w:val="0"/>
                <w:bCs w:val="0"/>
                <w:sz w:val="22"/>
                <w:szCs w:val="22"/>
              </w:rPr>
              <w:t>(</w:t>
            </w:r>
            <w:proofErr w:type="spellStart"/>
            <w:proofErr w:type="gramStart"/>
            <w:r w:rsidRPr="007A6500">
              <w:rPr>
                <w:b w:val="0"/>
                <w:bCs w:val="0"/>
                <w:sz w:val="22"/>
                <w:szCs w:val="22"/>
              </w:rPr>
              <w:t>a,h</w:t>
            </w:r>
            <w:proofErr w:type="spellEnd"/>
            <w:proofErr w:type="gramEnd"/>
            <w:r w:rsidRPr="007A6500">
              <w:rPr>
                <w:b w:val="0"/>
                <w:bCs w:val="0"/>
                <w:sz w:val="22"/>
                <w:szCs w:val="22"/>
              </w:rPr>
              <w:t>)anthracene</w:t>
            </w:r>
          </w:p>
        </w:tc>
        <w:tc>
          <w:tcPr>
            <w:tcW w:w="0" w:type="auto"/>
            <w:noWrap/>
            <w:vAlign w:val="center"/>
            <w:hideMark/>
          </w:tcPr>
          <w:p w14:paraId="709D4D60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219</w:t>
            </w:r>
          </w:p>
        </w:tc>
        <w:tc>
          <w:tcPr>
            <w:tcW w:w="0" w:type="auto"/>
            <w:noWrap/>
            <w:vAlign w:val="center"/>
            <w:hideMark/>
          </w:tcPr>
          <w:p w14:paraId="5DAE5E40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05629931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329B9B68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16A5BDE0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6F71ECB9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009377D0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34680AC1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16715DB1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16240A89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</w:tr>
      <w:tr w:rsidR="00A52CAB" w:rsidRPr="007A6500" w14:paraId="2DCEB4E3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91875CD" w14:textId="77777777" w:rsidR="00BF4A4B" w:rsidRPr="007A6500" w:rsidRDefault="00BF4A4B" w:rsidP="00D50591">
            <w:pPr>
              <w:spacing w:before="0" w:after="0"/>
              <w:rPr>
                <w:b w:val="0"/>
                <w:bCs w:val="0"/>
                <w:sz w:val="22"/>
                <w:szCs w:val="22"/>
              </w:rPr>
            </w:pPr>
            <w:r w:rsidRPr="007A6500">
              <w:rPr>
                <w:b w:val="0"/>
                <w:bCs w:val="0"/>
                <w:sz w:val="22"/>
                <w:szCs w:val="22"/>
              </w:rPr>
              <w:t>Fluoranthene</w:t>
            </w:r>
          </w:p>
        </w:tc>
        <w:tc>
          <w:tcPr>
            <w:tcW w:w="0" w:type="auto"/>
            <w:noWrap/>
            <w:vAlign w:val="center"/>
            <w:hideMark/>
          </w:tcPr>
          <w:p w14:paraId="1A6C2E97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3626</w:t>
            </w:r>
          </w:p>
        </w:tc>
        <w:tc>
          <w:tcPr>
            <w:tcW w:w="0" w:type="auto"/>
            <w:noWrap/>
            <w:vAlign w:val="center"/>
            <w:hideMark/>
          </w:tcPr>
          <w:p w14:paraId="434406A9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0.08</w:t>
            </w:r>
          </w:p>
        </w:tc>
        <w:tc>
          <w:tcPr>
            <w:tcW w:w="0" w:type="auto"/>
            <w:noWrap/>
            <w:vAlign w:val="center"/>
            <w:hideMark/>
          </w:tcPr>
          <w:p w14:paraId="23C056E4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0.08</w:t>
            </w:r>
          </w:p>
        </w:tc>
        <w:tc>
          <w:tcPr>
            <w:tcW w:w="0" w:type="auto"/>
            <w:noWrap/>
            <w:vAlign w:val="center"/>
            <w:hideMark/>
          </w:tcPr>
          <w:p w14:paraId="24D225F9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0.09</w:t>
            </w:r>
          </w:p>
        </w:tc>
        <w:tc>
          <w:tcPr>
            <w:tcW w:w="0" w:type="auto"/>
            <w:noWrap/>
            <w:vAlign w:val="center"/>
            <w:hideMark/>
          </w:tcPr>
          <w:p w14:paraId="2D077D54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0.08</w:t>
            </w:r>
          </w:p>
        </w:tc>
        <w:tc>
          <w:tcPr>
            <w:tcW w:w="0" w:type="auto"/>
            <w:noWrap/>
            <w:vAlign w:val="center"/>
            <w:hideMark/>
          </w:tcPr>
          <w:p w14:paraId="135FB804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0.08</w:t>
            </w:r>
          </w:p>
        </w:tc>
        <w:tc>
          <w:tcPr>
            <w:tcW w:w="0" w:type="auto"/>
            <w:noWrap/>
            <w:vAlign w:val="center"/>
            <w:hideMark/>
          </w:tcPr>
          <w:p w14:paraId="5A232347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0.09</w:t>
            </w:r>
          </w:p>
        </w:tc>
        <w:tc>
          <w:tcPr>
            <w:tcW w:w="0" w:type="auto"/>
            <w:noWrap/>
            <w:vAlign w:val="center"/>
            <w:hideMark/>
          </w:tcPr>
          <w:p w14:paraId="110D52FB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0.09</w:t>
            </w:r>
          </w:p>
        </w:tc>
        <w:tc>
          <w:tcPr>
            <w:tcW w:w="0" w:type="auto"/>
            <w:noWrap/>
            <w:vAlign w:val="center"/>
            <w:hideMark/>
          </w:tcPr>
          <w:p w14:paraId="47352825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0.09</w:t>
            </w:r>
          </w:p>
        </w:tc>
        <w:tc>
          <w:tcPr>
            <w:tcW w:w="0" w:type="auto"/>
            <w:noWrap/>
            <w:vAlign w:val="center"/>
            <w:hideMark/>
          </w:tcPr>
          <w:p w14:paraId="5D51FFC9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0.1</w:t>
            </w:r>
          </w:p>
        </w:tc>
      </w:tr>
      <w:tr w:rsidR="00A52CAB" w:rsidRPr="007A6500" w14:paraId="717EC9E1" w14:textId="77777777" w:rsidTr="002A0F11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DFE2D65" w14:textId="77777777" w:rsidR="00BF4A4B" w:rsidRPr="007A6500" w:rsidRDefault="00BF4A4B" w:rsidP="00D50591">
            <w:pPr>
              <w:spacing w:before="0" w:after="0"/>
              <w:rPr>
                <w:b w:val="0"/>
                <w:bCs w:val="0"/>
                <w:sz w:val="22"/>
                <w:szCs w:val="22"/>
              </w:rPr>
            </w:pPr>
            <w:r w:rsidRPr="007A6500">
              <w:rPr>
                <w:b w:val="0"/>
                <w:bCs w:val="0"/>
                <w:sz w:val="22"/>
                <w:szCs w:val="22"/>
              </w:rPr>
              <w:t>Fluorene</w:t>
            </w:r>
          </w:p>
        </w:tc>
        <w:tc>
          <w:tcPr>
            <w:tcW w:w="0" w:type="auto"/>
            <w:noWrap/>
            <w:vAlign w:val="center"/>
            <w:hideMark/>
          </w:tcPr>
          <w:p w14:paraId="4B208017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6598</w:t>
            </w:r>
          </w:p>
        </w:tc>
        <w:tc>
          <w:tcPr>
            <w:tcW w:w="0" w:type="auto"/>
            <w:noWrap/>
            <w:vAlign w:val="center"/>
            <w:hideMark/>
          </w:tcPr>
          <w:p w14:paraId="38DECAB2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5612EE6C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2F518452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654E0485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0.12</w:t>
            </w:r>
          </w:p>
        </w:tc>
        <w:tc>
          <w:tcPr>
            <w:tcW w:w="0" w:type="auto"/>
            <w:noWrap/>
            <w:vAlign w:val="center"/>
            <w:hideMark/>
          </w:tcPr>
          <w:p w14:paraId="7D104E23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0.11</w:t>
            </w:r>
          </w:p>
        </w:tc>
        <w:tc>
          <w:tcPr>
            <w:tcW w:w="0" w:type="auto"/>
            <w:noWrap/>
            <w:vAlign w:val="center"/>
            <w:hideMark/>
          </w:tcPr>
          <w:p w14:paraId="75927D29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0.14</w:t>
            </w:r>
          </w:p>
        </w:tc>
        <w:tc>
          <w:tcPr>
            <w:tcW w:w="0" w:type="auto"/>
            <w:noWrap/>
            <w:vAlign w:val="center"/>
            <w:hideMark/>
          </w:tcPr>
          <w:p w14:paraId="0FD89631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0.17</w:t>
            </w:r>
          </w:p>
        </w:tc>
        <w:tc>
          <w:tcPr>
            <w:tcW w:w="0" w:type="auto"/>
            <w:noWrap/>
            <w:vAlign w:val="center"/>
            <w:hideMark/>
          </w:tcPr>
          <w:p w14:paraId="030698DE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0.33</w:t>
            </w:r>
          </w:p>
        </w:tc>
        <w:tc>
          <w:tcPr>
            <w:tcW w:w="0" w:type="auto"/>
            <w:noWrap/>
            <w:vAlign w:val="center"/>
            <w:hideMark/>
          </w:tcPr>
          <w:p w14:paraId="2F231F91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0.16</w:t>
            </w:r>
          </w:p>
        </w:tc>
      </w:tr>
      <w:tr w:rsidR="00A52CAB" w:rsidRPr="007A6500" w14:paraId="4896090C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813A32B" w14:textId="77777777" w:rsidR="00BF4A4B" w:rsidRPr="007A6500" w:rsidRDefault="00BF4A4B" w:rsidP="00D50591">
            <w:pPr>
              <w:spacing w:before="0" w:after="0"/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007A6500">
              <w:rPr>
                <w:b w:val="0"/>
                <w:bCs w:val="0"/>
                <w:sz w:val="22"/>
                <w:szCs w:val="22"/>
              </w:rPr>
              <w:t>Indeno</w:t>
            </w:r>
            <w:proofErr w:type="spellEnd"/>
            <w:r w:rsidRPr="007A6500">
              <w:rPr>
                <w:b w:val="0"/>
                <w:bCs w:val="0"/>
                <w:sz w:val="22"/>
                <w:szCs w:val="22"/>
              </w:rPr>
              <w:t>(1,2,</w:t>
            </w:r>
            <w:proofErr w:type="gramStart"/>
            <w:r w:rsidRPr="007A6500">
              <w:rPr>
                <w:b w:val="0"/>
                <w:bCs w:val="0"/>
                <w:sz w:val="22"/>
                <w:szCs w:val="22"/>
              </w:rPr>
              <w:t>3,-</w:t>
            </w:r>
            <w:proofErr w:type="gramEnd"/>
            <w:r w:rsidRPr="007A6500">
              <w:rPr>
                <w:b w:val="0"/>
                <w:bCs w:val="0"/>
                <w:sz w:val="22"/>
                <w:szCs w:val="22"/>
              </w:rPr>
              <w:t>cd)pyrene</w:t>
            </w:r>
          </w:p>
        </w:tc>
        <w:tc>
          <w:tcPr>
            <w:tcW w:w="0" w:type="auto"/>
            <w:noWrap/>
            <w:vAlign w:val="center"/>
            <w:hideMark/>
          </w:tcPr>
          <w:p w14:paraId="146767CA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106</w:t>
            </w:r>
          </w:p>
        </w:tc>
        <w:tc>
          <w:tcPr>
            <w:tcW w:w="0" w:type="auto"/>
            <w:noWrap/>
            <w:vAlign w:val="center"/>
            <w:hideMark/>
          </w:tcPr>
          <w:p w14:paraId="5E056894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1089D873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13416FB9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5067CBAC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38FD598E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6A616EC8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36E3D276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5D0DD09B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7608BF0B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</w:tr>
      <w:tr w:rsidR="00A52CAB" w:rsidRPr="007A6500" w14:paraId="389B29E3" w14:textId="77777777" w:rsidTr="002A0F11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EE5FB88" w14:textId="77777777" w:rsidR="00BF4A4B" w:rsidRPr="007A6500" w:rsidRDefault="00BF4A4B" w:rsidP="00D50591">
            <w:pPr>
              <w:spacing w:before="0" w:after="0"/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007A6500">
              <w:rPr>
                <w:b w:val="0"/>
                <w:bCs w:val="0"/>
                <w:sz w:val="22"/>
                <w:szCs w:val="22"/>
              </w:rPr>
              <w:t>Napthalene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7EF7902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59020B15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3E6FF7CD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68823EC6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67AF20D2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448B11E6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263A76D4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2BED676D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4DA59438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0.30</w:t>
            </w:r>
          </w:p>
        </w:tc>
        <w:tc>
          <w:tcPr>
            <w:tcW w:w="0" w:type="auto"/>
            <w:noWrap/>
            <w:vAlign w:val="center"/>
            <w:hideMark/>
          </w:tcPr>
          <w:p w14:paraId="6433F717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</w:tr>
      <w:tr w:rsidR="00A52CAB" w:rsidRPr="007A6500" w14:paraId="229A751E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3A2BEF6" w14:textId="77777777" w:rsidR="00BF4A4B" w:rsidRPr="007A6500" w:rsidRDefault="00BF4A4B" w:rsidP="00D50591">
            <w:pPr>
              <w:spacing w:before="0" w:after="0"/>
              <w:rPr>
                <w:b w:val="0"/>
                <w:bCs w:val="0"/>
                <w:sz w:val="22"/>
                <w:szCs w:val="22"/>
              </w:rPr>
            </w:pPr>
            <w:r w:rsidRPr="007A6500">
              <w:rPr>
                <w:b w:val="0"/>
                <w:bCs w:val="0"/>
                <w:sz w:val="22"/>
                <w:szCs w:val="22"/>
              </w:rPr>
              <w:t>Phenanthrene</w:t>
            </w:r>
          </w:p>
        </w:tc>
        <w:tc>
          <w:tcPr>
            <w:tcW w:w="0" w:type="auto"/>
            <w:noWrap/>
            <w:vAlign w:val="center"/>
            <w:hideMark/>
          </w:tcPr>
          <w:p w14:paraId="0584A083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26073</w:t>
            </w:r>
          </w:p>
        </w:tc>
        <w:tc>
          <w:tcPr>
            <w:tcW w:w="0" w:type="auto"/>
            <w:noWrap/>
            <w:vAlign w:val="center"/>
            <w:hideMark/>
          </w:tcPr>
          <w:p w14:paraId="4C0E7D75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0.13</w:t>
            </w:r>
          </w:p>
        </w:tc>
        <w:tc>
          <w:tcPr>
            <w:tcW w:w="0" w:type="auto"/>
            <w:noWrap/>
            <w:vAlign w:val="center"/>
            <w:hideMark/>
          </w:tcPr>
          <w:p w14:paraId="62EFD05C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0.13</w:t>
            </w:r>
          </w:p>
        </w:tc>
        <w:tc>
          <w:tcPr>
            <w:tcW w:w="0" w:type="auto"/>
            <w:noWrap/>
            <w:vAlign w:val="center"/>
            <w:hideMark/>
          </w:tcPr>
          <w:p w14:paraId="251957FA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0.14</w:t>
            </w:r>
          </w:p>
        </w:tc>
        <w:tc>
          <w:tcPr>
            <w:tcW w:w="0" w:type="auto"/>
            <w:noWrap/>
            <w:vAlign w:val="center"/>
            <w:hideMark/>
          </w:tcPr>
          <w:p w14:paraId="5850E3A4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0.28</w:t>
            </w:r>
          </w:p>
        </w:tc>
        <w:tc>
          <w:tcPr>
            <w:tcW w:w="0" w:type="auto"/>
            <w:noWrap/>
            <w:vAlign w:val="center"/>
            <w:hideMark/>
          </w:tcPr>
          <w:p w14:paraId="3239F1E8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0.20</w:t>
            </w:r>
          </w:p>
        </w:tc>
        <w:tc>
          <w:tcPr>
            <w:tcW w:w="0" w:type="auto"/>
            <w:noWrap/>
            <w:vAlign w:val="center"/>
            <w:hideMark/>
          </w:tcPr>
          <w:p w14:paraId="74021743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0.47</w:t>
            </w:r>
          </w:p>
        </w:tc>
        <w:tc>
          <w:tcPr>
            <w:tcW w:w="0" w:type="auto"/>
            <w:noWrap/>
            <w:vAlign w:val="center"/>
            <w:hideMark/>
          </w:tcPr>
          <w:p w14:paraId="0F435835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0.62</w:t>
            </w:r>
          </w:p>
        </w:tc>
        <w:tc>
          <w:tcPr>
            <w:tcW w:w="0" w:type="auto"/>
            <w:noWrap/>
            <w:vAlign w:val="center"/>
            <w:hideMark/>
          </w:tcPr>
          <w:p w14:paraId="259BAE44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0.52</w:t>
            </w:r>
          </w:p>
        </w:tc>
        <w:tc>
          <w:tcPr>
            <w:tcW w:w="0" w:type="auto"/>
            <w:noWrap/>
            <w:vAlign w:val="center"/>
            <w:hideMark/>
          </w:tcPr>
          <w:p w14:paraId="60792557" w14:textId="77777777" w:rsidR="00BF4A4B" w:rsidRPr="007A6500" w:rsidRDefault="00BF4A4B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A6500">
              <w:rPr>
                <w:b/>
                <w:bCs/>
                <w:sz w:val="22"/>
                <w:szCs w:val="22"/>
              </w:rPr>
              <w:t>0.58</w:t>
            </w:r>
          </w:p>
        </w:tc>
      </w:tr>
      <w:tr w:rsidR="00A52CAB" w:rsidRPr="007A6500" w14:paraId="2DBBC45F" w14:textId="77777777" w:rsidTr="002A0F11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A8BB2B4" w14:textId="77777777" w:rsidR="00BF4A4B" w:rsidRPr="007A6500" w:rsidRDefault="00BF4A4B" w:rsidP="00D50591">
            <w:pPr>
              <w:spacing w:before="0" w:after="0"/>
              <w:rPr>
                <w:b w:val="0"/>
                <w:bCs w:val="0"/>
                <w:sz w:val="22"/>
                <w:szCs w:val="22"/>
              </w:rPr>
            </w:pPr>
            <w:r w:rsidRPr="007A6500">
              <w:rPr>
                <w:b w:val="0"/>
                <w:bCs w:val="0"/>
                <w:sz w:val="22"/>
                <w:szCs w:val="22"/>
              </w:rPr>
              <w:t>Pyrene</w:t>
            </w:r>
          </w:p>
        </w:tc>
        <w:tc>
          <w:tcPr>
            <w:tcW w:w="0" w:type="auto"/>
            <w:noWrap/>
            <w:vAlign w:val="center"/>
            <w:hideMark/>
          </w:tcPr>
          <w:p w14:paraId="7C535CB5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2082</w:t>
            </w:r>
          </w:p>
        </w:tc>
        <w:tc>
          <w:tcPr>
            <w:tcW w:w="0" w:type="auto"/>
            <w:noWrap/>
            <w:vAlign w:val="center"/>
            <w:hideMark/>
          </w:tcPr>
          <w:p w14:paraId="25188A3C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397BEAA7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61E5CDC0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48132AB9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225ACB3C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10336FFA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205B7F9F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713BBA45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  <w:tc>
          <w:tcPr>
            <w:tcW w:w="0" w:type="auto"/>
            <w:noWrap/>
            <w:vAlign w:val="center"/>
            <w:hideMark/>
          </w:tcPr>
          <w:p w14:paraId="1B65DC29" w14:textId="77777777" w:rsidR="00BF4A4B" w:rsidRPr="007A6500" w:rsidRDefault="00BF4A4B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A6500">
              <w:rPr>
                <w:sz w:val="22"/>
                <w:szCs w:val="22"/>
              </w:rPr>
              <w:t>&lt;PQL</w:t>
            </w:r>
          </w:p>
        </w:tc>
      </w:tr>
      <w:tr w:rsidR="00A52CAB" w:rsidRPr="007A6500" w14:paraId="127EF132" w14:textId="77777777" w:rsidTr="00A613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</w:tcPr>
          <w:p w14:paraId="270B596A" w14:textId="7CB2513B" w:rsidR="00A61316" w:rsidRPr="007A6500" w:rsidRDefault="00A61316" w:rsidP="00D50591">
            <w:pPr>
              <w:spacing w:before="0" w:after="0"/>
              <w:rPr>
                <w:sz w:val="22"/>
              </w:rPr>
            </w:pPr>
            <w:r>
              <w:rPr>
                <w:sz w:val="22"/>
              </w:rPr>
              <w:t>TPH (</w:t>
            </w:r>
            <w:r w:rsidRPr="007555A8">
              <w:t xml:space="preserve">mg </w:t>
            </w:r>
            <w:r>
              <w:t>kg</w:t>
            </w:r>
            <w:r w:rsidRPr="007555A8">
              <w:rPr>
                <w:vertAlign w:val="superscript"/>
              </w:rPr>
              <w:sym w:font="Symbol" w:char="F02D"/>
            </w:r>
            <w:r w:rsidRPr="007555A8">
              <w:rPr>
                <w:vertAlign w:val="superscript"/>
              </w:rPr>
              <w:t>1</w:t>
            </w:r>
            <w:r>
              <w:rPr>
                <w:sz w:val="22"/>
              </w:rPr>
              <w:t>)</w:t>
            </w:r>
          </w:p>
        </w:tc>
        <w:tc>
          <w:tcPr>
            <w:tcW w:w="0" w:type="auto"/>
            <w:noWrap/>
            <w:vAlign w:val="center"/>
          </w:tcPr>
          <w:p w14:paraId="7971FC10" w14:textId="5EAF8F94" w:rsidR="00A61316" w:rsidRPr="007A6500" w:rsidRDefault="00A61316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627ED">
              <w:rPr>
                <w:rFonts w:cs="Times New Roman"/>
              </w:rPr>
              <w:t>146,580</w:t>
            </w:r>
          </w:p>
        </w:tc>
        <w:tc>
          <w:tcPr>
            <w:tcW w:w="0" w:type="auto"/>
            <w:noWrap/>
            <w:vAlign w:val="center"/>
          </w:tcPr>
          <w:p w14:paraId="24DFF9BC" w14:textId="169F4E86" w:rsidR="00A61316" w:rsidRPr="007A6500" w:rsidRDefault="00A61316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3F7C67F4" w14:textId="3E2AE338" w:rsidR="00A61316" w:rsidRPr="007A6500" w:rsidRDefault="00A61316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11083A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22ACE07F" w14:textId="6FE0B6A1" w:rsidR="00A61316" w:rsidRPr="007A6500" w:rsidRDefault="00A61316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11083A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5D2D2E58" w14:textId="02A6B8AD" w:rsidR="00A61316" w:rsidRPr="007A6500" w:rsidRDefault="00A61316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11083A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2957C761" w14:textId="243B9560" w:rsidR="00A61316" w:rsidRPr="007A6500" w:rsidRDefault="00A61316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11083A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27888CD0" w14:textId="16B02A55" w:rsidR="00A61316" w:rsidRPr="007A6500" w:rsidRDefault="00A61316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11083A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3C8EC05C" w14:textId="707BD105" w:rsidR="00A61316" w:rsidRPr="007A6500" w:rsidRDefault="00A61316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11083A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4B76571F" w14:textId="20C604F3" w:rsidR="00A61316" w:rsidRPr="007A6500" w:rsidRDefault="00A61316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11083A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15F927F7" w14:textId="2F38053A" w:rsidR="00A61316" w:rsidRPr="007A6500" w:rsidRDefault="00A61316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11083A">
              <w:rPr>
                <w:sz w:val="22"/>
              </w:rPr>
              <w:t>NA</w:t>
            </w:r>
          </w:p>
        </w:tc>
      </w:tr>
      <w:tr w:rsidR="00A52CAB" w:rsidRPr="007A6500" w14:paraId="2D3E707A" w14:textId="77777777" w:rsidTr="00A61316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</w:tcPr>
          <w:p w14:paraId="20511F71" w14:textId="2E5547ED" w:rsidR="00A61316" w:rsidRDefault="00A61316" w:rsidP="00D50591">
            <w:pPr>
              <w:spacing w:before="0" w:after="0"/>
              <w:rPr>
                <w:sz w:val="22"/>
              </w:rPr>
            </w:pPr>
            <w:r>
              <w:rPr>
                <w:sz w:val="22"/>
              </w:rPr>
              <w:t>Total carbon (%)</w:t>
            </w:r>
          </w:p>
        </w:tc>
        <w:tc>
          <w:tcPr>
            <w:tcW w:w="0" w:type="auto"/>
            <w:noWrap/>
            <w:vAlign w:val="center"/>
          </w:tcPr>
          <w:p w14:paraId="632FE3F4" w14:textId="1420D934" w:rsidR="00A61316" w:rsidRPr="00F627ED" w:rsidRDefault="00A61316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</w:rPr>
              <w:t>47.1</w:t>
            </w:r>
          </w:p>
        </w:tc>
        <w:tc>
          <w:tcPr>
            <w:tcW w:w="0" w:type="auto"/>
            <w:noWrap/>
            <w:vAlign w:val="center"/>
          </w:tcPr>
          <w:p w14:paraId="3F48E06E" w14:textId="14C722B6" w:rsidR="00A61316" w:rsidRDefault="00A61316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77324D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69D6BF2A" w14:textId="1AB3B8A7" w:rsidR="00A61316" w:rsidRPr="007A6500" w:rsidRDefault="00A61316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77324D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6E709AFA" w14:textId="7F2E28EC" w:rsidR="00A61316" w:rsidRPr="007A6500" w:rsidRDefault="00A61316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77324D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70F65829" w14:textId="6D6A9B8E" w:rsidR="00A61316" w:rsidRPr="007A6500" w:rsidRDefault="00A61316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77324D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35A11A1A" w14:textId="4FDE2E9C" w:rsidR="00A61316" w:rsidRPr="007A6500" w:rsidRDefault="00A61316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77324D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00731F02" w14:textId="6692CBAA" w:rsidR="00A61316" w:rsidRPr="007A6500" w:rsidRDefault="00A61316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77324D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5B792EBF" w14:textId="0C16E8FB" w:rsidR="00A61316" w:rsidRPr="007A6500" w:rsidRDefault="00A61316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77324D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530336DE" w14:textId="7703D55C" w:rsidR="00A61316" w:rsidRPr="007A6500" w:rsidRDefault="00A61316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77324D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3D5CD404" w14:textId="1F076D27" w:rsidR="00A61316" w:rsidRPr="007A6500" w:rsidRDefault="00A61316" w:rsidP="00D5059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77324D">
              <w:rPr>
                <w:sz w:val="22"/>
              </w:rPr>
              <w:t>NA</w:t>
            </w:r>
          </w:p>
        </w:tc>
      </w:tr>
      <w:tr w:rsidR="00A52CAB" w:rsidRPr="007A6500" w14:paraId="1233081E" w14:textId="77777777" w:rsidTr="00A613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</w:tcPr>
          <w:p w14:paraId="4B457D8D" w14:textId="7DA42A4F" w:rsidR="00A61316" w:rsidRDefault="00A61316" w:rsidP="00D50591">
            <w:pPr>
              <w:spacing w:before="0" w:after="0"/>
              <w:rPr>
                <w:sz w:val="22"/>
              </w:rPr>
            </w:pPr>
            <w:r>
              <w:rPr>
                <w:sz w:val="22"/>
              </w:rPr>
              <w:t xml:space="preserve">Total </w:t>
            </w:r>
            <w:r w:rsidR="004121D6">
              <w:rPr>
                <w:sz w:val="22"/>
              </w:rPr>
              <w:t>h</w:t>
            </w:r>
            <w:r>
              <w:rPr>
                <w:sz w:val="22"/>
              </w:rPr>
              <w:t>ydrogen (%)</w:t>
            </w:r>
          </w:p>
        </w:tc>
        <w:tc>
          <w:tcPr>
            <w:tcW w:w="0" w:type="auto"/>
            <w:noWrap/>
            <w:vAlign w:val="center"/>
          </w:tcPr>
          <w:p w14:paraId="43EE55FA" w14:textId="300A0BC9" w:rsidR="00A61316" w:rsidRPr="00F627ED" w:rsidRDefault="00A61316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</w:rPr>
              <w:t>9.1</w:t>
            </w:r>
          </w:p>
        </w:tc>
        <w:tc>
          <w:tcPr>
            <w:tcW w:w="0" w:type="auto"/>
            <w:noWrap/>
            <w:vAlign w:val="center"/>
          </w:tcPr>
          <w:p w14:paraId="296523CD" w14:textId="368B57CA" w:rsidR="00A61316" w:rsidRDefault="00A61316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77324D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281B29FE" w14:textId="7BBF9117" w:rsidR="00A61316" w:rsidRPr="007A6500" w:rsidRDefault="00A61316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77324D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3526C9CB" w14:textId="28E4D275" w:rsidR="00A61316" w:rsidRPr="007A6500" w:rsidRDefault="00A61316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77324D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2C184664" w14:textId="2DDE9A9C" w:rsidR="00A61316" w:rsidRPr="007A6500" w:rsidRDefault="00A61316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77324D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3A513568" w14:textId="19AEEBA5" w:rsidR="00A61316" w:rsidRPr="007A6500" w:rsidRDefault="00A61316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77324D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587AB0C5" w14:textId="289C37D7" w:rsidR="00A61316" w:rsidRPr="007A6500" w:rsidRDefault="00A61316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77324D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75DC552C" w14:textId="65F4AFA9" w:rsidR="00A61316" w:rsidRPr="007A6500" w:rsidRDefault="00A61316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77324D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20BC707F" w14:textId="691D2AFF" w:rsidR="00A61316" w:rsidRPr="007A6500" w:rsidRDefault="00A61316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77324D">
              <w:rPr>
                <w:sz w:val="22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7834872F" w14:textId="7AF335F3" w:rsidR="00A61316" w:rsidRPr="007A6500" w:rsidRDefault="00A61316" w:rsidP="00D50591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77324D">
              <w:rPr>
                <w:sz w:val="22"/>
              </w:rPr>
              <w:t>NA</w:t>
            </w:r>
          </w:p>
        </w:tc>
      </w:tr>
    </w:tbl>
    <w:p w14:paraId="7E37072A" w14:textId="6A42EF23" w:rsidR="00BF4A4B" w:rsidRDefault="00BF4A4B">
      <w:pPr>
        <w:spacing w:before="0" w:after="200" w:line="276" w:lineRule="auto"/>
        <w:rPr>
          <w:rFonts w:cs="Times New Roman"/>
          <w:b/>
          <w:szCs w:val="24"/>
        </w:rPr>
      </w:pPr>
    </w:p>
    <w:p w14:paraId="3DD67EE4" w14:textId="77777777" w:rsidR="00BF4A4B" w:rsidRDefault="00BF4A4B" w:rsidP="00124A94">
      <w:pPr>
        <w:keepNext/>
        <w:rPr>
          <w:rFonts w:cs="Times New Roman"/>
          <w:b/>
          <w:szCs w:val="24"/>
        </w:rPr>
        <w:sectPr w:rsidR="00BF4A4B" w:rsidSect="00D50591">
          <w:pgSz w:w="15840" w:h="12240" w:orient="landscape"/>
          <w:pgMar w:top="821" w:right="1138" w:bottom="1282" w:left="1138" w:header="720" w:footer="720" w:gutter="0"/>
          <w:cols w:space="720"/>
          <w:titlePg/>
          <w:docGrid w:linePitch="360"/>
        </w:sectPr>
      </w:pPr>
    </w:p>
    <w:p w14:paraId="2E3BF29A" w14:textId="755CC341" w:rsidR="0015414F" w:rsidRPr="00D26073" w:rsidRDefault="0015414F" w:rsidP="0015414F">
      <w:pPr>
        <w:spacing w:line="480" w:lineRule="auto"/>
        <w:rPr>
          <w:szCs w:val="24"/>
        </w:rPr>
      </w:pPr>
      <w:r>
        <w:rPr>
          <w:rFonts w:cs="Times New Roman"/>
          <w:b/>
          <w:szCs w:val="24"/>
        </w:rPr>
        <w:lastRenderedPageBreak/>
        <w:t>Table</w:t>
      </w:r>
      <w:r w:rsidRPr="0001436A">
        <w:rPr>
          <w:rFonts w:cs="Times New Roman"/>
          <w:b/>
          <w:szCs w:val="24"/>
        </w:rPr>
        <w:t xml:space="preserve"> </w:t>
      </w:r>
      <w:r w:rsidR="00DA365F">
        <w:rPr>
          <w:rFonts w:cs="Times New Roman"/>
          <w:b/>
          <w:szCs w:val="24"/>
        </w:rPr>
        <w:t>S</w:t>
      </w:r>
      <w:r>
        <w:rPr>
          <w:rFonts w:cs="Times New Roman"/>
          <w:b/>
          <w:szCs w:val="24"/>
        </w:rPr>
        <w:t>3</w:t>
      </w:r>
      <w:r w:rsidRPr="00D26073">
        <w:rPr>
          <w:b/>
          <w:szCs w:val="24"/>
        </w:rPr>
        <w:t>.</w:t>
      </w:r>
      <w:r w:rsidRPr="00D26073">
        <w:rPr>
          <w:szCs w:val="24"/>
        </w:rPr>
        <w:t xml:space="preserve"> Two-way analysis of variance (ANOVA) for various variables in seawater incubated for 4 days with crude oil film at two temperatures and solar radiation levels (DF: Degrees of freedom, F ratio: the model mean square divided by the error mean square, Prob &gt; F: the </w:t>
      </w:r>
      <w:r w:rsidRPr="00D26073">
        <w:rPr>
          <w:i/>
          <w:szCs w:val="24"/>
        </w:rPr>
        <w:t>p</w:t>
      </w:r>
      <w:r w:rsidRPr="00D26073">
        <w:rPr>
          <w:szCs w:val="24"/>
        </w:rPr>
        <w:t>-value for the test).</w:t>
      </w:r>
    </w:p>
    <w:tbl>
      <w:tblPr>
        <w:tblStyle w:val="LightShading"/>
        <w:tblpPr w:leftFromText="180" w:rightFromText="180" w:vertAnchor="text" w:tblpXSpec="center" w:tblpY="1"/>
        <w:tblOverlap w:val="never"/>
        <w:tblW w:w="8937" w:type="dxa"/>
        <w:tblLayout w:type="fixed"/>
        <w:tblLook w:val="04A0" w:firstRow="1" w:lastRow="0" w:firstColumn="1" w:lastColumn="0" w:noHBand="0" w:noVBand="1"/>
      </w:tblPr>
      <w:tblGrid>
        <w:gridCol w:w="3128"/>
        <w:gridCol w:w="1759"/>
        <w:gridCol w:w="1972"/>
        <w:gridCol w:w="2078"/>
      </w:tblGrid>
      <w:tr w:rsidR="0015414F" w:rsidRPr="00D26073" w14:paraId="3E20C1A6" w14:textId="77777777" w:rsidTr="002A0F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shd w:val="clear" w:color="auto" w:fill="auto"/>
            <w:noWrap/>
            <w:vAlign w:val="center"/>
            <w:hideMark/>
          </w:tcPr>
          <w:p w14:paraId="4CD6C5A7" w14:textId="77777777" w:rsidR="0015414F" w:rsidRPr="00D26073" w:rsidRDefault="0015414F" w:rsidP="007B596F">
            <w:pPr>
              <w:spacing w:before="0" w:after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Source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14:paraId="66696AFC" w14:textId="77777777" w:rsidR="0015414F" w:rsidRPr="00D26073" w:rsidRDefault="0015414F" w:rsidP="007B596F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DF</w:t>
            </w:r>
          </w:p>
        </w:tc>
        <w:tc>
          <w:tcPr>
            <w:tcW w:w="1972" w:type="dxa"/>
            <w:shd w:val="clear" w:color="auto" w:fill="auto"/>
            <w:noWrap/>
            <w:vAlign w:val="center"/>
            <w:hideMark/>
          </w:tcPr>
          <w:p w14:paraId="753A4526" w14:textId="77777777" w:rsidR="0015414F" w:rsidRPr="00D26073" w:rsidRDefault="0015414F" w:rsidP="007B596F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F ratio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14:paraId="577BA975" w14:textId="77777777" w:rsidR="0015414F" w:rsidRPr="00D26073" w:rsidRDefault="0015414F" w:rsidP="007B596F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Prob &gt; F</w:t>
            </w:r>
          </w:p>
        </w:tc>
      </w:tr>
      <w:tr w:rsidR="0015414F" w:rsidRPr="00D26073" w14:paraId="4B8D4495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shd w:val="clear" w:color="auto" w:fill="auto"/>
            <w:noWrap/>
            <w:vAlign w:val="center"/>
            <w:hideMark/>
          </w:tcPr>
          <w:p w14:paraId="09B1D679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Total Organic Carbon (TOC)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14:paraId="067D9948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  <w:tc>
          <w:tcPr>
            <w:tcW w:w="1972" w:type="dxa"/>
            <w:shd w:val="clear" w:color="auto" w:fill="auto"/>
            <w:noWrap/>
            <w:vAlign w:val="center"/>
            <w:hideMark/>
          </w:tcPr>
          <w:p w14:paraId="1B6E10E9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14:paraId="688B857F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</w:tr>
      <w:tr w:rsidR="0015414F" w:rsidRPr="00D26073" w14:paraId="164F2977" w14:textId="77777777" w:rsidTr="002A0F11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shd w:val="clear" w:color="auto" w:fill="auto"/>
            <w:noWrap/>
            <w:vAlign w:val="center"/>
            <w:hideMark/>
          </w:tcPr>
          <w:p w14:paraId="058CF41B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Temperature (A)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14:paraId="0B7D5979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1</w:t>
            </w:r>
          </w:p>
        </w:tc>
        <w:tc>
          <w:tcPr>
            <w:tcW w:w="1972" w:type="dxa"/>
            <w:shd w:val="clear" w:color="auto" w:fill="auto"/>
            <w:noWrap/>
            <w:vAlign w:val="center"/>
            <w:hideMark/>
          </w:tcPr>
          <w:p w14:paraId="62DE2A22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12.37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14:paraId="00033685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0.0042</w:t>
            </w:r>
          </w:p>
        </w:tc>
      </w:tr>
      <w:tr w:rsidR="0015414F" w:rsidRPr="00D26073" w14:paraId="2F26382D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5F686F5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Solar radiation (B)</w:t>
            </w:r>
          </w:p>
        </w:tc>
        <w:tc>
          <w:tcPr>
            <w:tcW w:w="1759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DA44CAC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</w:t>
            </w:r>
          </w:p>
        </w:tc>
        <w:tc>
          <w:tcPr>
            <w:tcW w:w="197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31E0E51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222.38</w:t>
            </w:r>
          </w:p>
        </w:tc>
        <w:tc>
          <w:tcPr>
            <w:tcW w:w="207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3181D3A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&lt;0.0001*</w:t>
            </w:r>
          </w:p>
        </w:tc>
      </w:tr>
      <w:tr w:rsidR="0015414F" w:rsidRPr="00D26073" w14:paraId="0CEFFE6F" w14:textId="77777777" w:rsidTr="002A0F11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5E4B8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Interaction of A × B</w:t>
            </w:r>
          </w:p>
        </w:tc>
        <w:tc>
          <w:tcPr>
            <w:tcW w:w="175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466E5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</w:t>
            </w:r>
          </w:p>
        </w:tc>
        <w:tc>
          <w:tcPr>
            <w:tcW w:w="197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C494B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3.40</w:t>
            </w:r>
          </w:p>
        </w:tc>
        <w:tc>
          <w:tcPr>
            <w:tcW w:w="207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47D84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0.0675</w:t>
            </w:r>
          </w:p>
        </w:tc>
      </w:tr>
      <w:tr w:rsidR="0015414F" w:rsidRPr="00D26073" w14:paraId="5693E760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E0094C1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iCs/>
                <w:color w:val="auto"/>
                <w:szCs w:val="24"/>
              </w:rPr>
              <w:t>Oil degradation rate</w:t>
            </w: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757A54E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86D581B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  <w:tc>
          <w:tcPr>
            <w:tcW w:w="207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5D9FB8B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</w:tr>
      <w:tr w:rsidR="0015414F" w:rsidRPr="00D26073" w14:paraId="4A38275F" w14:textId="77777777" w:rsidTr="002A0F11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shd w:val="clear" w:color="auto" w:fill="auto"/>
            <w:noWrap/>
            <w:vAlign w:val="center"/>
          </w:tcPr>
          <w:p w14:paraId="03202C97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Temperature (A)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045B40C0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1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3BCFB974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6.63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2B0A6E59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0.0244</w:t>
            </w:r>
          </w:p>
        </w:tc>
      </w:tr>
      <w:tr w:rsidR="0015414F" w:rsidRPr="00D26073" w14:paraId="73ABCA3D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shd w:val="clear" w:color="auto" w:fill="auto"/>
            <w:noWrap/>
            <w:vAlign w:val="center"/>
          </w:tcPr>
          <w:p w14:paraId="674B3596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Solar radiation (B)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4B539FAC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62215DB4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2E+06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3514A286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&lt;0.0001</w:t>
            </w:r>
          </w:p>
        </w:tc>
      </w:tr>
      <w:tr w:rsidR="0015414F" w:rsidRPr="00D26073" w14:paraId="2E889730" w14:textId="77777777" w:rsidTr="002A0F11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shd w:val="clear" w:color="auto" w:fill="auto"/>
            <w:noWrap/>
            <w:vAlign w:val="center"/>
          </w:tcPr>
          <w:p w14:paraId="207A8504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Interaction of A × B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174DB1DD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1AAD22BC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1E+05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7F1A49A7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&lt;0.0001</w:t>
            </w:r>
          </w:p>
        </w:tc>
      </w:tr>
      <w:tr w:rsidR="0015414F" w:rsidRPr="00D26073" w14:paraId="2AA53C03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91CC84E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CDOM absorption (a</w:t>
            </w:r>
            <w:r w:rsidRPr="00D26073">
              <w:rPr>
                <w:b w:val="0"/>
                <w:bCs w:val="0"/>
                <w:color w:val="auto"/>
                <w:szCs w:val="24"/>
                <w:vertAlign w:val="subscript"/>
              </w:rPr>
              <w:t>254</w:t>
            </w:r>
            <w:r w:rsidRPr="00D26073">
              <w:rPr>
                <w:b w:val="0"/>
                <w:bCs w:val="0"/>
                <w:color w:val="auto"/>
                <w:szCs w:val="24"/>
              </w:rPr>
              <w:t>)</w:t>
            </w: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03D3731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77B515A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  <w:tc>
          <w:tcPr>
            <w:tcW w:w="207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0ECE1F4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</w:tr>
      <w:tr w:rsidR="0015414F" w:rsidRPr="00D26073" w14:paraId="2F4D723E" w14:textId="77777777" w:rsidTr="002A0F11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shd w:val="clear" w:color="auto" w:fill="auto"/>
            <w:noWrap/>
            <w:vAlign w:val="center"/>
          </w:tcPr>
          <w:p w14:paraId="1FFC07EC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Temperature (A)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22C8B17E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1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084DF090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1.91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31128A39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0.192</w:t>
            </w:r>
          </w:p>
        </w:tc>
      </w:tr>
      <w:tr w:rsidR="0015414F" w:rsidRPr="00D26073" w14:paraId="71D780F7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49247D94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Solar radiation (B)</w:t>
            </w:r>
          </w:p>
        </w:tc>
        <w:tc>
          <w:tcPr>
            <w:tcW w:w="1759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17F2746E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</w:t>
            </w:r>
          </w:p>
        </w:tc>
        <w:tc>
          <w:tcPr>
            <w:tcW w:w="1972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4B695562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12.03</w:t>
            </w:r>
          </w:p>
        </w:tc>
        <w:tc>
          <w:tcPr>
            <w:tcW w:w="207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2FD7E00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0.0013</w:t>
            </w:r>
          </w:p>
        </w:tc>
      </w:tr>
      <w:tr w:rsidR="0015414F" w:rsidRPr="00D26073" w14:paraId="46CA2FE4" w14:textId="77777777" w:rsidTr="002A0F11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7B820F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Interaction of A × B</w:t>
            </w:r>
          </w:p>
        </w:tc>
        <w:tc>
          <w:tcPr>
            <w:tcW w:w="175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395CE1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</w:t>
            </w:r>
          </w:p>
        </w:tc>
        <w:tc>
          <w:tcPr>
            <w:tcW w:w="197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ACFF14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0.04</w:t>
            </w:r>
          </w:p>
        </w:tc>
        <w:tc>
          <w:tcPr>
            <w:tcW w:w="207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2C265DB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0.9641</w:t>
            </w:r>
          </w:p>
        </w:tc>
      </w:tr>
      <w:tr w:rsidR="0015414F" w:rsidRPr="00D26073" w14:paraId="389B2902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59C138C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iCs/>
                <w:color w:val="auto"/>
                <w:szCs w:val="24"/>
              </w:rPr>
              <w:t>Light oil fluorescence</w:t>
            </w: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FA6B3E7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950A127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  <w:tc>
          <w:tcPr>
            <w:tcW w:w="207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5430ECA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</w:tr>
      <w:tr w:rsidR="0015414F" w:rsidRPr="00D26073" w14:paraId="4CC65CE5" w14:textId="77777777" w:rsidTr="002A0F11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shd w:val="clear" w:color="auto" w:fill="auto"/>
            <w:noWrap/>
            <w:vAlign w:val="center"/>
          </w:tcPr>
          <w:p w14:paraId="33811276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Temperature (A)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79ADFF72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1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232DBCAA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21.78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2CAB902A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&lt;0.0001</w:t>
            </w:r>
          </w:p>
        </w:tc>
      </w:tr>
      <w:tr w:rsidR="0015414F" w:rsidRPr="00D26073" w14:paraId="22992227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70E69B86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Solar radiation (B)</w:t>
            </w:r>
          </w:p>
        </w:tc>
        <w:tc>
          <w:tcPr>
            <w:tcW w:w="1759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9E957D1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</w:t>
            </w:r>
          </w:p>
        </w:tc>
        <w:tc>
          <w:tcPr>
            <w:tcW w:w="1972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67DADBBE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4.74</w:t>
            </w:r>
          </w:p>
        </w:tc>
        <w:tc>
          <w:tcPr>
            <w:tcW w:w="207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22CFAAA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0.0304</w:t>
            </w:r>
          </w:p>
        </w:tc>
      </w:tr>
      <w:tr w:rsidR="0015414F" w:rsidRPr="00D26073" w14:paraId="415E19F4" w14:textId="77777777" w:rsidTr="002A0F11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BFF633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Interaction of A × B</w:t>
            </w:r>
          </w:p>
        </w:tc>
        <w:tc>
          <w:tcPr>
            <w:tcW w:w="175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550008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</w:t>
            </w:r>
          </w:p>
        </w:tc>
        <w:tc>
          <w:tcPr>
            <w:tcW w:w="197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EF1643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1.05</w:t>
            </w:r>
          </w:p>
        </w:tc>
        <w:tc>
          <w:tcPr>
            <w:tcW w:w="207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435DCA3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0.3804</w:t>
            </w:r>
          </w:p>
        </w:tc>
      </w:tr>
      <w:tr w:rsidR="0015414F" w:rsidRPr="00D26073" w14:paraId="12C1F350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2167D15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iCs/>
                <w:color w:val="auto"/>
                <w:szCs w:val="24"/>
              </w:rPr>
              <w:t>Heavy oil fluorescence</w:t>
            </w: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3C9677E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09436F3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  <w:tc>
          <w:tcPr>
            <w:tcW w:w="207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10CCA83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</w:tr>
      <w:tr w:rsidR="0015414F" w:rsidRPr="00D26073" w14:paraId="237BE3E4" w14:textId="77777777" w:rsidTr="002A0F11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shd w:val="clear" w:color="auto" w:fill="auto"/>
            <w:noWrap/>
            <w:vAlign w:val="center"/>
          </w:tcPr>
          <w:p w14:paraId="359FF0F2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Temperature (A)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53EB462F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1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03F063DA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32.24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38334F74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0.0001</w:t>
            </w:r>
          </w:p>
        </w:tc>
      </w:tr>
      <w:tr w:rsidR="0015414F" w:rsidRPr="00D26073" w14:paraId="0913D93A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shd w:val="clear" w:color="auto" w:fill="auto"/>
            <w:noWrap/>
            <w:vAlign w:val="center"/>
          </w:tcPr>
          <w:p w14:paraId="62E277FE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Solar radiation (B)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25224722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2F0FA07F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50.81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058CE402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&lt;0.0001</w:t>
            </w:r>
          </w:p>
        </w:tc>
      </w:tr>
      <w:tr w:rsidR="0015414F" w:rsidRPr="00D26073" w14:paraId="36A91BE1" w14:textId="77777777" w:rsidTr="002A0F11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shd w:val="clear" w:color="auto" w:fill="auto"/>
            <w:noWrap/>
            <w:vAlign w:val="center"/>
          </w:tcPr>
          <w:p w14:paraId="598137E5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Interaction of A × B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4D4A4460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352DFE34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7.87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407DD6E0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0.0065</w:t>
            </w:r>
          </w:p>
        </w:tc>
      </w:tr>
      <w:tr w:rsidR="0015414F" w:rsidRPr="00D26073" w14:paraId="5582FB93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4BAD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iCs/>
                <w:color w:val="auto"/>
                <w:szCs w:val="24"/>
              </w:rPr>
            </w:pPr>
            <w:r w:rsidRPr="00D26073">
              <w:rPr>
                <w:b w:val="0"/>
                <w:bCs w:val="0"/>
                <w:iCs/>
                <w:color w:val="auto"/>
                <w:szCs w:val="24"/>
              </w:rPr>
              <w:t>HNA</w:t>
            </w:r>
            <w:r w:rsidRPr="00D26073">
              <w:rPr>
                <w:b w:val="0"/>
                <w:bCs w:val="0"/>
                <w:i/>
                <w:color w:val="auto"/>
                <w:szCs w:val="24"/>
              </w:rPr>
              <w:t xml:space="preserve"> </w:t>
            </w:r>
            <w:r w:rsidRPr="00D26073">
              <w:rPr>
                <w:b w:val="0"/>
                <w:bCs w:val="0"/>
                <w:iCs/>
                <w:color w:val="auto"/>
                <w:szCs w:val="24"/>
              </w:rPr>
              <w:t>growth rate</w:t>
            </w: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6E385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33D95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  <w:tc>
          <w:tcPr>
            <w:tcW w:w="207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E55EC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</w:tr>
      <w:tr w:rsidR="0015414F" w:rsidRPr="00D26073" w14:paraId="6218844D" w14:textId="77777777" w:rsidTr="002A0F11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shd w:val="clear" w:color="auto" w:fill="auto"/>
            <w:noWrap/>
            <w:vAlign w:val="center"/>
            <w:hideMark/>
          </w:tcPr>
          <w:p w14:paraId="1CFA2320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Temperature (A)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14:paraId="43224B9B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1</w:t>
            </w:r>
          </w:p>
        </w:tc>
        <w:tc>
          <w:tcPr>
            <w:tcW w:w="1972" w:type="dxa"/>
            <w:shd w:val="clear" w:color="auto" w:fill="auto"/>
            <w:noWrap/>
            <w:vAlign w:val="center"/>
            <w:hideMark/>
          </w:tcPr>
          <w:p w14:paraId="15BB5001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37.18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14:paraId="4DF8EFE8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&lt;0.0001</w:t>
            </w:r>
          </w:p>
        </w:tc>
      </w:tr>
      <w:tr w:rsidR="0015414F" w:rsidRPr="00D26073" w14:paraId="49645AC1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19862D3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Solar radiation (B)</w:t>
            </w:r>
          </w:p>
        </w:tc>
        <w:tc>
          <w:tcPr>
            <w:tcW w:w="1759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E14253A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</w:t>
            </w:r>
          </w:p>
        </w:tc>
        <w:tc>
          <w:tcPr>
            <w:tcW w:w="197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5E4DD1D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86.58</w:t>
            </w:r>
          </w:p>
        </w:tc>
        <w:tc>
          <w:tcPr>
            <w:tcW w:w="207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8038078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&lt;0.0001</w:t>
            </w:r>
          </w:p>
        </w:tc>
      </w:tr>
      <w:tr w:rsidR="0015414F" w:rsidRPr="00D26073" w14:paraId="52CB1F1F" w14:textId="77777777" w:rsidTr="002A0F11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A6BD1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Interaction of A × B</w:t>
            </w:r>
          </w:p>
        </w:tc>
        <w:tc>
          <w:tcPr>
            <w:tcW w:w="175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6F244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</w:t>
            </w:r>
          </w:p>
        </w:tc>
        <w:tc>
          <w:tcPr>
            <w:tcW w:w="197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8DD2A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27.83</w:t>
            </w:r>
          </w:p>
        </w:tc>
        <w:tc>
          <w:tcPr>
            <w:tcW w:w="207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97285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&lt;0.0001</w:t>
            </w:r>
          </w:p>
        </w:tc>
      </w:tr>
      <w:tr w:rsidR="0015414F" w:rsidRPr="00D26073" w14:paraId="260861CD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575DB0D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δ</w:t>
            </w:r>
            <w:r w:rsidRPr="00D26073">
              <w:rPr>
                <w:b w:val="0"/>
                <w:bCs w:val="0"/>
                <w:color w:val="auto"/>
                <w:szCs w:val="24"/>
                <w:vertAlign w:val="superscript"/>
              </w:rPr>
              <w:t>13</w:t>
            </w:r>
            <w:r w:rsidRPr="00D26073">
              <w:rPr>
                <w:b w:val="0"/>
                <w:bCs w:val="0"/>
                <w:color w:val="auto"/>
                <w:szCs w:val="24"/>
              </w:rPr>
              <w:t>C-CH</w:t>
            </w:r>
            <w:r w:rsidRPr="00D26073">
              <w:rPr>
                <w:b w:val="0"/>
                <w:bCs w:val="0"/>
                <w:color w:val="auto"/>
                <w:szCs w:val="24"/>
                <w:vertAlign w:val="subscript"/>
              </w:rPr>
              <w:t>4</w:t>
            </w:r>
            <w:r w:rsidRPr="00D26073">
              <w:rPr>
                <w:b w:val="0"/>
                <w:bCs w:val="0"/>
                <w:color w:val="auto"/>
                <w:szCs w:val="24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561660E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494E2E1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  <w:tc>
          <w:tcPr>
            <w:tcW w:w="207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ED0A9A0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</w:tr>
      <w:tr w:rsidR="0015414F" w:rsidRPr="00D26073" w14:paraId="2D6485AF" w14:textId="77777777" w:rsidTr="002A0F11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shd w:val="clear" w:color="auto" w:fill="auto"/>
            <w:noWrap/>
            <w:vAlign w:val="center"/>
          </w:tcPr>
          <w:p w14:paraId="2A9CC6EC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Temperature (A)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5B881038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1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0DE30EEF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0.12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5AC0B174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0.7375</w:t>
            </w:r>
          </w:p>
        </w:tc>
      </w:tr>
      <w:tr w:rsidR="0015414F" w:rsidRPr="00D26073" w14:paraId="1C0D997F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04695C8D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Solar radiation (B)</w:t>
            </w:r>
          </w:p>
        </w:tc>
        <w:tc>
          <w:tcPr>
            <w:tcW w:w="1759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91035C2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</w:t>
            </w:r>
          </w:p>
        </w:tc>
        <w:tc>
          <w:tcPr>
            <w:tcW w:w="1972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DEB3794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33.76</w:t>
            </w:r>
          </w:p>
        </w:tc>
        <w:tc>
          <w:tcPr>
            <w:tcW w:w="207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3C01C62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&lt;0.0001</w:t>
            </w:r>
          </w:p>
        </w:tc>
      </w:tr>
      <w:tr w:rsidR="0015414F" w:rsidRPr="00D26073" w14:paraId="6E1A6E83" w14:textId="77777777" w:rsidTr="002A0F11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C651F6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lastRenderedPageBreak/>
              <w:t>Interaction of A × B</w:t>
            </w:r>
          </w:p>
        </w:tc>
        <w:tc>
          <w:tcPr>
            <w:tcW w:w="175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432661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</w:t>
            </w:r>
          </w:p>
        </w:tc>
        <w:tc>
          <w:tcPr>
            <w:tcW w:w="197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24332D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0.11</w:t>
            </w:r>
          </w:p>
        </w:tc>
        <w:tc>
          <w:tcPr>
            <w:tcW w:w="207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CC1A51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0.8991</w:t>
            </w:r>
          </w:p>
        </w:tc>
      </w:tr>
      <w:tr w:rsidR="0015414F" w:rsidRPr="00D26073" w14:paraId="45C449E5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70E96AC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δ</w:t>
            </w:r>
            <w:r w:rsidRPr="00D26073">
              <w:rPr>
                <w:b w:val="0"/>
                <w:bCs w:val="0"/>
                <w:color w:val="auto"/>
                <w:szCs w:val="24"/>
                <w:vertAlign w:val="superscript"/>
              </w:rPr>
              <w:t>13</w:t>
            </w:r>
            <w:r w:rsidRPr="00D26073">
              <w:rPr>
                <w:b w:val="0"/>
                <w:bCs w:val="0"/>
                <w:color w:val="auto"/>
                <w:szCs w:val="24"/>
              </w:rPr>
              <w:t>C-CO</w:t>
            </w:r>
            <w:r w:rsidRPr="00D26073">
              <w:rPr>
                <w:b w:val="0"/>
                <w:bCs w:val="0"/>
                <w:color w:val="auto"/>
                <w:szCs w:val="24"/>
                <w:vertAlign w:val="subscript"/>
              </w:rPr>
              <w:t>2</w:t>
            </w: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5B6FA5B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7AF65E6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  <w:tc>
          <w:tcPr>
            <w:tcW w:w="207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EE51786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</w:p>
        </w:tc>
      </w:tr>
      <w:tr w:rsidR="0015414F" w:rsidRPr="00D26073" w14:paraId="4176FFAA" w14:textId="77777777" w:rsidTr="002A0F11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shd w:val="clear" w:color="auto" w:fill="auto"/>
            <w:noWrap/>
            <w:vAlign w:val="center"/>
          </w:tcPr>
          <w:p w14:paraId="1653A458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Temperature (A)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21D488C1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1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718F2435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26.76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1B6D0C21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0.0002</w:t>
            </w:r>
          </w:p>
        </w:tc>
      </w:tr>
      <w:tr w:rsidR="0015414F" w:rsidRPr="00D26073" w14:paraId="49E76E6B" w14:textId="77777777" w:rsidTr="002A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0D3B0702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Solar radiation (B)</w:t>
            </w:r>
          </w:p>
        </w:tc>
        <w:tc>
          <w:tcPr>
            <w:tcW w:w="1759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C88A0EF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</w:t>
            </w:r>
          </w:p>
        </w:tc>
        <w:tc>
          <w:tcPr>
            <w:tcW w:w="1972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1092B610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322.34</w:t>
            </w:r>
          </w:p>
        </w:tc>
        <w:tc>
          <w:tcPr>
            <w:tcW w:w="207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675F30FE" w14:textId="77777777" w:rsidR="0015414F" w:rsidRPr="00D26073" w:rsidRDefault="0015414F" w:rsidP="007B596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&lt;0.0001</w:t>
            </w:r>
          </w:p>
        </w:tc>
      </w:tr>
      <w:tr w:rsidR="0015414F" w:rsidRPr="00D26073" w14:paraId="6FAE817F" w14:textId="77777777" w:rsidTr="002A0F11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E83D929" w14:textId="77777777" w:rsidR="0015414F" w:rsidRPr="00D26073" w:rsidRDefault="0015414F" w:rsidP="007B596F">
            <w:pPr>
              <w:spacing w:before="0" w:after="0"/>
              <w:rPr>
                <w:b w:val="0"/>
                <w:bCs w:val="0"/>
                <w:color w:val="auto"/>
                <w:szCs w:val="24"/>
              </w:rPr>
            </w:pPr>
            <w:r w:rsidRPr="00D26073">
              <w:rPr>
                <w:b w:val="0"/>
                <w:bCs w:val="0"/>
                <w:color w:val="auto"/>
                <w:szCs w:val="24"/>
              </w:rPr>
              <w:t>Interaction of A × B</w:t>
            </w:r>
          </w:p>
        </w:tc>
        <w:tc>
          <w:tcPr>
            <w:tcW w:w="175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2ECF04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</w:t>
            </w:r>
          </w:p>
        </w:tc>
        <w:tc>
          <w:tcPr>
            <w:tcW w:w="197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C88D1E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29.87</w:t>
            </w:r>
          </w:p>
        </w:tc>
        <w:tc>
          <w:tcPr>
            <w:tcW w:w="207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9DA8860" w14:textId="77777777" w:rsidR="0015414F" w:rsidRPr="00D26073" w:rsidRDefault="0015414F" w:rsidP="007B596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D26073">
              <w:rPr>
                <w:color w:val="auto"/>
                <w:szCs w:val="24"/>
              </w:rPr>
              <w:t>&lt;0.0001</w:t>
            </w:r>
          </w:p>
        </w:tc>
      </w:tr>
    </w:tbl>
    <w:p w14:paraId="01D1CD15" w14:textId="34EE9739" w:rsidR="00B478D5" w:rsidRDefault="00B478D5" w:rsidP="007B596F">
      <w:pPr>
        <w:keepNext/>
        <w:spacing w:before="36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Supplementary Figures</w:t>
      </w:r>
    </w:p>
    <w:p w14:paraId="402C3BBA" w14:textId="555D354E" w:rsidR="0047697A" w:rsidRPr="0047697A" w:rsidRDefault="0047697A" w:rsidP="0047697A">
      <w:pPr>
        <w:keepNext/>
        <w:spacing w:before="360" w:line="360" w:lineRule="auto"/>
        <w:rPr>
          <w:rFonts w:cs="Times New Roman"/>
          <w:bCs/>
          <w:szCs w:val="24"/>
        </w:rPr>
      </w:pPr>
      <w:r w:rsidRPr="0047697A">
        <w:rPr>
          <w:rFonts w:cs="Times New Roman"/>
          <w:b/>
          <w:szCs w:val="24"/>
        </w:rPr>
        <w:t>Figure S1:</w:t>
      </w:r>
      <w:r>
        <w:rPr>
          <w:rFonts w:cs="Times New Roman"/>
          <w:bCs/>
          <w:szCs w:val="24"/>
        </w:rPr>
        <w:t xml:space="preserve"> </w:t>
      </w:r>
      <w:r w:rsidRPr="0047697A">
        <w:rPr>
          <w:rFonts w:cs="Times New Roman"/>
          <w:bCs/>
          <w:szCs w:val="24"/>
        </w:rPr>
        <w:t xml:space="preserve">Map showing oil slick after the 2019 </w:t>
      </w:r>
      <w:proofErr w:type="spellStart"/>
      <w:r w:rsidRPr="0047697A">
        <w:rPr>
          <w:rFonts w:cs="Times New Roman"/>
          <w:bCs/>
          <w:szCs w:val="24"/>
        </w:rPr>
        <w:t>Sabiti</w:t>
      </w:r>
      <w:proofErr w:type="spellEnd"/>
      <w:r w:rsidRPr="0047697A">
        <w:rPr>
          <w:rFonts w:cs="Times New Roman"/>
          <w:bCs/>
          <w:szCs w:val="24"/>
        </w:rPr>
        <w:t xml:space="preserve"> oil spill in the Red Sea and the oil sample collection site at Al </w:t>
      </w:r>
      <w:proofErr w:type="spellStart"/>
      <w:r w:rsidRPr="0047697A">
        <w:rPr>
          <w:rFonts w:cs="Times New Roman"/>
          <w:bCs/>
          <w:szCs w:val="24"/>
        </w:rPr>
        <w:t>Saif</w:t>
      </w:r>
      <w:proofErr w:type="spellEnd"/>
      <w:r w:rsidRPr="0047697A">
        <w:rPr>
          <w:rFonts w:cs="Times New Roman"/>
          <w:bCs/>
          <w:szCs w:val="24"/>
        </w:rPr>
        <w:t xml:space="preserve"> beach, near the port city of Jeddah, Saudi Arabia.</w:t>
      </w:r>
      <w:r>
        <w:rPr>
          <w:rFonts w:cs="Times New Roman"/>
          <w:bCs/>
          <w:szCs w:val="24"/>
        </w:rPr>
        <w:t xml:space="preserve"> Red triangle indicates the position of the </w:t>
      </w:r>
      <w:proofErr w:type="spellStart"/>
      <w:r>
        <w:rPr>
          <w:rFonts w:cs="Times New Roman"/>
          <w:bCs/>
          <w:szCs w:val="24"/>
        </w:rPr>
        <w:t>Sabiti</w:t>
      </w:r>
      <w:proofErr w:type="spellEnd"/>
      <w:r>
        <w:rPr>
          <w:rFonts w:cs="Times New Roman"/>
          <w:bCs/>
          <w:szCs w:val="24"/>
        </w:rPr>
        <w:t xml:space="preserve"> oil tanker during the spill event on 11 October 2019.</w:t>
      </w:r>
    </w:p>
    <w:p w14:paraId="429A0AB1" w14:textId="0606B98A" w:rsidR="004641FE" w:rsidRDefault="004641FE" w:rsidP="0047697A">
      <w:pPr>
        <w:keepNext/>
        <w:spacing w:before="360"/>
        <w:jc w:val="center"/>
        <w:rPr>
          <w:rFonts w:cs="Times New Roman"/>
          <w:b/>
          <w:szCs w:val="24"/>
        </w:rPr>
      </w:pPr>
      <w:r w:rsidRPr="004641FE">
        <w:rPr>
          <w:rFonts w:cs="Times New Roman"/>
          <w:b/>
          <w:noProof/>
          <w:szCs w:val="24"/>
        </w:rPr>
        <w:drawing>
          <wp:inline distT="0" distB="0" distL="0" distR="0" wp14:anchorId="4B08A538" wp14:editId="0D803A89">
            <wp:extent cx="5447653" cy="3991157"/>
            <wp:effectExtent l="0" t="0" r="127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9B7A8DFB-C436-7843-9576-34398E0D9E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9B7A8DFB-C436-7843-9576-34398E0D9E8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66431" cy="400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E5DF3" w14:textId="7CE83F8E" w:rsidR="00006B30" w:rsidRDefault="00006B30" w:rsidP="007B596F">
      <w:pPr>
        <w:keepNext/>
        <w:spacing w:after="0"/>
        <w:rPr>
          <w:rFonts w:cs="Times New Roman"/>
          <w:b/>
          <w:szCs w:val="24"/>
        </w:rPr>
      </w:pPr>
      <w:r w:rsidRPr="0015414F">
        <w:rPr>
          <w:rFonts w:cs="Times New Roman"/>
          <w:b/>
          <w:szCs w:val="24"/>
        </w:rPr>
        <w:t xml:space="preserve">Figure </w:t>
      </w:r>
      <w:r>
        <w:rPr>
          <w:rFonts w:cs="Times New Roman"/>
          <w:b/>
          <w:szCs w:val="24"/>
        </w:rPr>
        <w:t>S</w:t>
      </w:r>
      <w:r w:rsidR="0047697A">
        <w:rPr>
          <w:rFonts w:cs="Times New Roman"/>
          <w:b/>
          <w:szCs w:val="24"/>
        </w:rPr>
        <w:t>2</w:t>
      </w:r>
      <w:r w:rsidRPr="0015414F">
        <w:rPr>
          <w:rFonts w:cs="Times New Roman"/>
          <w:b/>
          <w:szCs w:val="24"/>
        </w:rPr>
        <w:t>.</w:t>
      </w:r>
      <w:r w:rsidR="007B596F">
        <w:rPr>
          <w:rFonts w:cs="Times New Roman"/>
          <w:b/>
          <w:szCs w:val="24"/>
        </w:rPr>
        <w:t xml:space="preserve"> </w:t>
      </w:r>
      <w:r w:rsidR="007B596F" w:rsidRPr="007B596F">
        <w:rPr>
          <w:rFonts w:cs="Times New Roman"/>
          <w:bCs/>
          <w:szCs w:val="24"/>
        </w:rPr>
        <w:t>Experimental apparatus</w:t>
      </w:r>
      <w:r w:rsidR="007B596F">
        <w:rPr>
          <w:rFonts w:cs="Times New Roman"/>
          <w:bCs/>
          <w:szCs w:val="24"/>
        </w:rPr>
        <w:t>.</w:t>
      </w:r>
    </w:p>
    <w:p w14:paraId="6DAD30D2" w14:textId="00AE6E52" w:rsidR="007B596F" w:rsidRDefault="007B596F" w:rsidP="00180CF7">
      <w:pPr>
        <w:keepNext/>
        <w:spacing w:after="0" w:line="480" w:lineRule="auto"/>
        <w:rPr>
          <w:rFonts w:cs="Times New Roman"/>
          <w:b/>
          <w:szCs w:val="24"/>
        </w:rPr>
      </w:pPr>
      <w:r w:rsidRPr="007B596F">
        <w:rPr>
          <w:rFonts w:cs="Times New Roman"/>
          <w:b/>
          <w:noProof/>
          <w:szCs w:val="24"/>
        </w:rPr>
        <w:drawing>
          <wp:inline distT="0" distB="0" distL="0" distR="0" wp14:anchorId="3ECAFB95" wp14:editId="0514B1FF">
            <wp:extent cx="6357069" cy="202474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59635" cy="202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0218B" w14:textId="148735D8" w:rsidR="0015414F" w:rsidRDefault="0015414F" w:rsidP="00180CF7">
      <w:pPr>
        <w:keepNext/>
        <w:spacing w:after="0" w:line="480" w:lineRule="auto"/>
        <w:rPr>
          <w:rFonts w:cs="Times New Roman"/>
          <w:szCs w:val="24"/>
        </w:rPr>
      </w:pPr>
      <w:r w:rsidRPr="0015414F">
        <w:rPr>
          <w:rFonts w:cs="Times New Roman"/>
          <w:b/>
          <w:szCs w:val="24"/>
        </w:rPr>
        <w:lastRenderedPageBreak/>
        <w:t xml:space="preserve">Figure </w:t>
      </w:r>
      <w:r w:rsidR="00DA365F">
        <w:rPr>
          <w:rFonts w:cs="Times New Roman"/>
          <w:b/>
          <w:szCs w:val="24"/>
        </w:rPr>
        <w:t>S</w:t>
      </w:r>
      <w:r w:rsidR="0047697A">
        <w:rPr>
          <w:rFonts w:cs="Times New Roman"/>
          <w:b/>
          <w:szCs w:val="24"/>
        </w:rPr>
        <w:t>3</w:t>
      </w:r>
      <w:r w:rsidRPr="0015414F">
        <w:rPr>
          <w:rFonts w:cs="Times New Roman"/>
          <w:b/>
          <w:szCs w:val="24"/>
        </w:rPr>
        <w:t>.</w:t>
      </w:r>
      <w:r w:rsidRPr="0015414F">
        <w:rPr>
          <w:rFonts w:cs="Times New Roman"/>
          <w:szCs w:val="24"/>
        </w:rPr>
        <w:t xml:space="preserve"> Levels of incident natural solar radiation and UV radiation during the 4-d incubation of Red Sea water with and without crude oil surface films. </w:t>
      </w:r>
    </w:p>
    <w:p w14:paraId="4BA4C33F" w14:textId="59523794" w:rsidR="0015414F" w:rsidRPr="0015414F" w:rsidRDefault="00F13C5A" w:rsidP="00180CF7">
      <w:pPr>
        <w:keepNext/>
        <w:spacing w:before="0" w:line="480" w:lineRule="auto"/>
        <w:ind w:hanging="720"/>
        <w:rPr>
          <w:rFonts w:cs="Times New Roman"/>
          <w:szCs w:val="24"/>
        </w:rPr>
      </w:pPr>
      <w:r w:rsidRPr="00F13C5A">
        <w:rPr>
          <w:rFonts w:cs="Times New Roman"/>
          <w:noProof/>
          <w:szCs w:val="24"/>
        </w:rPr>
        <w:drawing>
          <wp:inline distT="0" distB="0" distL="0" distR="0" wp14:anchorId="422B0C7F" wp14:editId="35510D8D">
            <wp:extent cx="6869620" cy="2833007"/>
            <wp:effectExtent l="0" t="0" r="1270" b="0"/>
            <wp:docPr id="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9CCB534D-F824-B649-A3BE-401D8F665E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9CCB534D-F824-B649-A3BE-401D8F665E8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82090" cy="2838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83FE2" w14:textId="77777777" w:rsidR="00180CF7" w:rsidRDefault="00180CF7" w:rsidP="00F24561">
      <w:pPr>
        <w:spacing w:before="0" w:after="200" w:line="480" w:lineRule="auto"/>
        <w:rPr>
          <w:rFonts w:cs="Times New Roman"/>
          <w:b/>
          <w:szCs w:val="24"/>
        </w:rPr>
      </w:pPr>
    </w:p>
    <w:p w14:paraId="75B110F4" w14:textId="267C9E4B" w:rsidR="002A0F11" w:rsidRDefault="00F24561" w:rsidP="00F24561">
      <w:pPr>
        <w:spacing w:before="0" w:after="200" w:line="480" w:lineRule="auto"/>
      </w:pPr>
      <w:r w:rsidRPr="0015414F">
        <w:rPr>
          <w:rFonts w:cs="Times New Roman"/>
          <w:b/>
          <w:szCs w:val="24"/>
        </w:rPr>
        <w:t xml:space="preserve">Figure </w:t>
      </w:r>
      <w:r>
        <w:rPr>
          <w:rFonts w:cs="Times New Roman"/>
          <w:b/>
          <w:szCs w:val="24"/>
        </w:rPr>
        <w:t>S</w:t>
      </w:r>
      <w:r w:rsidR="0047697A">
        <w:rPr>
          <w:rFonts w:cs="Times New Roman"/>
          <w:b/>
          <w:szCs w:val="24"/>
        </w:rPr>
        <w:t>4</w:t>
      </w:r>
      <w:r w:rsidRPr="0015414F">
        <w:rPr>
          <w:rFonts w:cs="Times New Roman"/>
          <w:b/>
          <w:szCs w:val="24"/>
        </w:rPr>
        <w:t>.</w:t>
      </w:r>
      <w:r w:rsidRPr="0015414F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>
        <w:t xml:space="preserve">ncrease in the area </w:t>
      </w:r>
      <w:r w:rsidR="00031C31">
        <w:t>(</w:t>
      </w:r>
      <w:r w:rsidR="00031C31" w:rsidRPr="00F24561">
        <w:t xml:space="preserve">fold increase from </w:t>
      </w:r>
      <w:r w:rsidR="00031C31">
        <w:t xml:space="preserve">the seawater control) </w:t>
      </w:r>
      <w:r>
        <w:t>under integrated light oil fluorescence curve on day 4</w:t>
      </w:r>
      <w:r w:rsidRPr="00F24561">
        <w:t xml:space="preserve"> in seawater during incubation with or without crude oil films. D</w:t>
      </w:r>
      <w:r w:rsidR="006708F5">
        <w:t xml:space="preserve"> =</w:t>
      </w:r>
      <w:r w:rsidRPr="00F24561">
        <w:t xml:space="preserve"> treatment with an oil film in dark, RSR</w:t>
      </w:r>
      <w:r w:rsidR="006708F5">
        <w:t xml:space="preserve"> =</w:t>
      </w:r>
      <w:r w:rsidRPr="00F24561">
        <w:t xml:space="preserve"> treatment with an oil film under 50% incident solar radiation, FSR</w:t>
      </w:r>
      <w:r w:rsidR="006708F5">
        <w:t xml:space="preserve"> =</w:t>
      </w:r>
      <w:r w:rsidRPr="00F24561">
        <w:t xml:space="preserve"> treatment with an oil film under full incident solar radiation.</w:t>
      </w:r>
      <w:r>
        <w:t xml:space="preserve">  </w:t>
      </w:r>
    </w:p>
    <w:p w14:paraId="4E323061" w14:textId="1B8F4639" w:rsidR="00180CF7" w:rsidRPr="007B596F" w:rsidRDefault="00844543" w:rsidP="007B596F">
      <w:pPr>
        <w:spacing w:before="0" w:after="0" w:line="480" w:lineRule="auto"/>
        <w:jc w:val="center"/>
      </w:pPr>
      <w:r w:rsidRPr="00844543">
        <w:rPr>
          <w:noProof/>
        </w:rPr>
        <w:drawing>
          <wp:inline distT="0" distB="0" distL="0" distR="0" wp14:anchorId="2AB54EEE" wp14:editId="528413F1">
            <wp:extent cx="2946400" cy="225538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83217" cy="236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0E171" w14:textId="203A0C5B" w:rsidR="00180CF7" w:rsidRDefault="00180CF7" w:rsidP="00180CF7">
      <w:pPr>
        <w:spacing w:before="0" w:after="0" w:line="480" w:lineRule="auto"/>
      </w:pPr>
      <w:r w:rsidRPr="003007AD">
        <w:rPr>
          <w:b/>
          <w:bCs/>
        </w:rPr>
        <w:lastRenderedPageBreak/>
        <w:t>Fig</w:t>
      </w:r>
      <w:r>
        <w:rPr>
          <w:b/>
          <w:bCs/>
        </w:rPr>
        <w:t>ure S</w:t>
      </w:r>
      <w:r w:rsidR="0047697A">
        <w:rPr>
          <w:b/>
          <w:bCs/>
        </w:rPr>
        <w:t>5</w:t>
      </w:r>
      <w:r w:rsidRPr="003007AD">
        <w:rPr>
          <w:b/>
          <w:bCs/>
        </w:rPr>
        <w:t>.</w:t>
      </w:r>
      <w:r>
        <w:t xml:space="preserve"> Initial and final proportions of </w:t>
      </w:r>
      <w:r>
        <w:rPr>
          <w:szCs w:val="24"/>
        </w:rPr>
        <w:t>high</w:t>
      </w:r>
      <w:r w:rsidRPr="007555A8">
        <w:rPr>
          <w:szCs w:val="24"/>
        </w:rPr>
        <w:t xml:space="preserve"> nucleic acid </w:t>
      </w:r>
      <w:r>
        <w:rPr>
          <w:szCs w:val="24"/>
        </w:rPr>
        <w:t>(</w:t>
      </w:r>
      <w:r>
        <w:t xml:space="preserve">HNA) and </w:t>
      </w:r>
      <w:r w:rsidRPr="007555A8">
        <w:rPr>
          <w:szCs w:val="24"/>
        </w:rPr>
        <w:t xml:space="preserve">low nucleic acid </w:t>
      </w:r>
      <w:r>
        <w:rPr>
          <w:szCs w:val="24"/>
        </w:rPr>
        <w:t>(</w:t>
      </w:r>
      <w:r>
        <w:t xml:space="preserve">LNA) bacteria in seawater after </w:t>
      </w:r>
      <w:r w:rsidR="006708F5">
        <w:t xml:space="preserve">4-d </w:t>
      </w:r>
      <w:r>
        <w:t xml:space="preserve">incubation with or without crude oil film at 26 </w:t>
      </w:r>
      <w:r w:rsidRPr="001C6FBE">
        <w:rPr>
          <w:color w:val="000000" w:themeColor="text1"/>
        </w:rPr>
        <w:sym w:font="Symbol" w:char="F0B0"/>
      </w:r>
      <w:r w:rsidRPr="001C6FBE">
        <w:rPr>
          <w:color w:val="000000" w:themeColor="text1"/>
        </w:rPr>
        <w:t>C</w:t>
      </w:r>
      <w:r>
        <w:t xml:space="preserve"> (a) and 30 </w:t>
      </w:r>
      <w:r w:rsidRPr="001C6FBE">
        <w:rPr>
          <w:color w:val="000000" w:themeColor="text1"/>
        </w:rPr>
        <w:sym w:font="Symbol" w:char="F0B0"/>
      </w:r>
      <w:r w:rsidRPr="001C6FBE">
        <w:rPr>
          <w:color w:val="000000" w:themeColor="text1"/>
        </w:rPr>
        <w:t>C</w:t>
      </w:r>
      <w:r>
        <w:rPr>
          <w:color w:val="000000" w:themeColor="text1"/>
        </w:rPr>
        <w:t xml:space="preserve"> (b)</w:t>
      </w:r>
      <w:r>
        <w:t xml:space="preserve">. SWC </w:t>
      </w:r>
      <w:r w:rsidR="006708F5">
        <w:t xml:space="preserve">= </w:t>
      </w:r>
      <w:r>
        <w:t xml:space="preserve">seawater control without an oil film under full solar radiation, D </w:t>
      </w:r>
      <w:r w:rsidR="006708F5">
        <w:t xml:space="preserve">= </w:t>
      </w:r>
      <w:r>
        <w:t xml:space="preserve">treatment with an oil film in dark, RSR </w:t>
      </w:r>
      <w:r w:rsidR="006708F5">
        <w:t xml:space="preserve">= </w:t>
      </w:r>
      <w:r>
        <w:t xml:space="preserve">treatment with an oil film under 50% solar radiation, FSR </w:t>
      </w:r>
      <w:r w:rsidR="006708F5">
        <w:t xml:space="preserve">= </w:t>
      </w:r>
      <w:r>
        <w:t>treatment with an oil film under full solar radiation.</w:t>
      </w:r>
    </w:p>
    <w:p w14:paraId="6F35747A" w14:textId="0965AD37" w:rsidR="00180CF7" w:rsidRPr="00180CF7" w:rsidRDefault="00180CF7" w:rsidP="006708F5">
      <w:pPr>
        <w:spacing w:before="0" w:after="0"/>
        <w:jc w:val="center"/>
        <w:rPr>
          <w:b/>
          <w:bCs/>
        </w:rPr>
      </w:pPr>
      <w:r w:rsidRPr="004D3462">
        <w:rPr>
          <w:noProof/>
        </w:rPr>
        <w:drawing>
          <wp:inline distT="0" distB="0" distL="0" distR="0" wp14:anchorId="541E6A57" wp14:editId="4DEDB7F8">
            <wp:extent cx="4345577" cy="2493385"/>
            <wp:effectExtent l="0" t="0" r="0" b="0"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 rotWithShape="1">
                    <a:blip r:embed="rId15"/>
                    <a:srcRect t="8803" b="9133"/>
                    <a:stretch/>
                  </pic:blipFill>
                  <pic:spPr bwMode="auto">
                    <a:xfrm>
                      <a:off x="0" y="0"/>
                      <a:ext cx="4358399" cy="2500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A10809" w14:textId="7D02141B" w:rsidR="0015414F" w:rsidRDefault="0015414F" w:rsidP="002A0F11">
      <w:pPr>
        <w:spacing w:before="0" w:after="200" w:line="480" w:lineRule="auto"/>
        <w:rPr>
          <w:rFonts w:cs="Times New Roman"/>
          <w:szCs w:val="24"/>
        </w:rPr>
      </w:pPr>
      <w:r w:rsidRPr="0015414F">
        <w:rPr>
          <w:rFonts w:cs="Times New Roman"/>
          <w:b/>
          <w:szCs w:val="24"/>
        </w:rPr>
        <w:t xml:space="preserve">Figure </w:t>
      </w:r>
      <w:r w:rsidR="00DA365F">
        <w:rPr>
          <w:rFonts w:cs="Times New Roman"/>
          <w:b/>
          <w:szCs w:val="24"/>
        </w:rPr>
        <w:t>S</w:t>
      </w:r>
      <w:r w:rsidR="0047697A">
        <w:rPr>
          <w:rFonts w:cs="Times New Roman"/>
          <w:b/>
          <w:szCs w:val="24"/>
        </w:rPr>
        <w:t>6</w:t>
      </w:r>
      <w:r w:rsidRPr="0015414F">
        <w:rPr>
          <w:rFonts w:cs="Times New Roman"/>
          <w:b/>
          <w:szCs w:val="24"/>
        </w:rPr>
        <w:t>.</w:t>
      </w:r>
      <w:r w:rsidRPr="0015414F">
        <w:rPr>
          <w:rFonts w:cs="Times New Roman"/>
          <w:szCs w:val="24"/>
        </w:rPr>
        <w:t xml:space="preserve"> Spearman’s correlation heatmap showing relationship among changes in Total Organic Carbon (TOC) levels, CDOM absorption (a</w:t>
      </w:r>
      <w:r w:rsidRPr="0015414F">
        <w:rPr>
          <w:rFonts w:cs="Times New Roman"/>
          <w:szCs w:val="24"/>
          <w:vertAlign w:val="subscript"/>
        </w:rPr>
        <w:t>254</w:t>
      </w:r>
      <w:r w:rsidRPr="0015414F">
        <w:rPr>
          <w:rFonts w:cs="Times New Roman"/>
          <w:szCs w:val="24"/>
        </w:rPr>
        <w:t>), and HNA bacteria growth rate measured in seawater after 4-d incubation in the presence of crude oil surface films.</w:t>
      </w:r>
    </w:p>
    <w:p w14:paraId="658AAA24" w14:textId="046B8DAC" w:rsidR="0015414F" w:rsidRPr="007B596F" w:rsidRDefault="00031C31" w:rsidP="007B596F">
      <w:pPr>
        <w:spacing w:before="0" w:after="200" w:line="480" w:lineRule="auto"/>
        <w:jc w:val="center"/>
        <w:rPr>
          <w:rFonts w:cs="Times New Roman"/>
          <w:b/>
          <w:szCs w:val="24"/>
        </w:rPr>
      </w:pPr>
      <w:r w:rsidRPr="0015414F">
        <w:rPr>
          <w:rFonts w:cs="Times New Roman"/>
          <w:noProof/>
          <w:szCs w:val="24"/>
        </w:rPr>
        <w:drawing>
          <wp:inline distT="0" distB="0" distL="0" distR="0" wp14:anchorId="198AA3A5" wp14:editId="415BD0FA">
            <wp:extent cx="4541523" cy="3150068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36" r="9768"/>
                    <a:stretch/>
                  </pic:blipFill>
                  <pic:spPr bwMode="auto">
                    <a:xfrm>
                      <a:off x="0" y="0"/>
                      <a:ext cx="4667371" cy="3237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5414F" w:rsidRPr="007B596F" w:rsidSect="00BF4A4B"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2DB6E0" w14:textId="77777777" w:rsidR="002C4765" w:rsidRDefault="002C4765" w:rsidP="00117666">
      <w:pPr>
        <w:spacing w:after="0"/>
      </w:pPr>
      <w:r>
        <w:separator/>
      </w:r>
    </w:p>
  </w:endnote>
  <w:endnote w:type="continuationSeparator" w:id="0">
    <w:p w14:paraId="2B3E9560" w14:textId="77777777" w:rsidR="002C4765" w:rsidRDefault="002C4765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F7BCD5" w14:textId="77777777" w:rsidR="002C4765" w:rsidRDefault="002C4765" w:rsidP="00117666">
      <w:pPr>
        <w:spacing w:after="0"/>
      </w:pPr>
      <w:r>
        <w:separator/>
      </w:r>
    </w:p>
  </w:footnote>
  <w:footnote w:type="continuationSeparator" w:id="0">
    <w:p w14:paraId="26C0B2BD" w14:textId="77777777" w:rsidR="002C4765" w:rsidRDefault="002C4765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AEF00C" w14:textId="2A373F95" w:rsidR="00A52CAB" w:rsidRPr="009151AA" w:rsidRDefault="00A52CA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1D68C6" w14:textId="07E6CBDD" w:rsidR="00A52CAB" w:rsidRDefault="00A52CA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06B30"/>
    <w:rsid w:val="0001436A"/>
    <w:rsid w:val="00031C31"/>
    <w:rsid w:val="00034304"/>
    <w:rsid w:val="00035434"/>
    <w:rsid w:val="00052A14"/>
    <w:rsid w:val="00077D53"/>
    <w:rsid w:val="00097511"/>
    <w:rsid w:val="000C2327"/>
    <w:rsid w:val="000E67C2"/>
    <w:rsid w:val="00105FD9"/>
    <w:rsid w:val="001134B1"/>
    <w:rsid w:val="00117666"/>
    <w:rsid w:val="00124A94"/>
    <w:rsid w:val="0015414F"/>
    <w:rsid w:val="001549D3"/>
    <w:rsid w:val="00160065"/>
    <w:rsid w:val="00177D84"/>
    <w:rsid w:val="00180CF7"/>
    <w:rsid w:val="001C1E5A"/>
    <w:rsid w:val="001E422A"/>
    <w:rsid w:val="002212ED"/>
    <w:rsid w:val="00267D18"/>
    <w:rsid w:val="00274347"/>
    <w:rsid w:val="00282B84"/>
    <w:rsid w:val="002868E2"/>
    <w:rsid w:val="002869C3"/>
    <w:rsid w:val="002936E4"/>
    <w:rsid w:val="002A0F11"/>
    <w:rsid w:val="002B2BC6"/>
    <w:rsid w:val="002B4A57"/>
    <w:rsid w:val="002C165F"/>
    <w:rsid w:val="002C4765"/>
    <w:rsid w:val="002C74CA"/>
    <w:rsid w:val="003123F4"/>
    <w:rsid w:val="00334979"/>
    <w:rsid w:val="003544FB"/>
    <w:rsid w:val="00361A58"/>
    <w:rsid w:val="00367551"/>
    <w:rsid w:val="0039000E"/>
    <w:rsid w:val="003D2F2D"/>
    <w:rsid w:val="00401590"/>
    <w:rsid w:val="004121D6"/>
    <w:rsid w:val="00447801"/>
    <w:rsid w:val="00452E9C"/>
    <w:rsid w:val="00463473"/>
    <w:rsid w:val="004641FE"/>
    <w:rsid w:val="004735C8"/>
    <w:rsid w:val="0047697A"/>
    <w:rsid w:val="004947A6"/>
    <w:rsid w:val="004961FF"/>
    <w:rsid w:val="00497473"/>
    <w:rsid w:val="004C0AAC"/>
    <w:rsid w:val="0051413A"/>
    <w:rsid w:val="00517A89"/>
    <w:rsid w:val="005250F2"/>
    <w:rsid w:val="0055417C"/>
    <w:rsid w:val="00593EEA"/>
    <w:rsid w:val="005A1ECF"/>
    <w:rsid w:val="005A5EEE"/>
    <w:rsid w:val="005B49C8"/>
    <w:rsid w:val="005D4DCE"/>
    <w:rsid w:val="006375C7"/>
    <w:rsid w:val="00654E8F"/>
    <w:rsid w:val="0066058F"/>
    <w:rsid w:val="00660D05"/>
    <w:rsid w:val="006708F5"/>
    <w:rsid w:val="006820B1"/>
    <w:rsid w:val="00693095"/>
    <w:rsid w:val="006A1F04"/>
    <w:rsid w:val="006B7D14"/>
    <w:rsid w:val="00701727"/>
    <w:rsid w:val="0070566C"/>
    <w:rsid w:val="00714C50"/>
    <w:rsid w:val="00725A7D"/>
    <w:rsid w:val="00741413"/>
    <w:rsid w:val="00744B05"/>
    <w:rsid w:val="007501BE"/>
    <w:rsid w:val="00790BB3"/>
    <w:rsid w:val="007A72F5"/>
    <w:rsid w:val="007B596F"/>
    <w:rsid w:val="007C206C"/>
    <w:rsid w:val="00807ED8"/>
    <w:rsid w:val="00811E5C"/>
    <w:rsid w:val="00817DD6"/>
    <w:rsid w:val="008242CA"/>
    <w:rsid w:val="0083759F"/>
    <w:rsid w:val="00844543"/>
    <w:rsid w:val="00872CEC"/>
    <w:rsid w:val="00883862"/>
    <w:rsid w:val="00885156"/>
    <w:rsid w:val="008B6465"/>
    <w:rsid w:val="008D11A5"/>
    <w:rsid w:val="008D331F"/>
    <w:rsid w:val="009151AA"/>
    <w:rsid w:val="0093429D"/>
    <w:rsid w:val="00943573"/>
    <w:rsid w:val="009474E5"/>
    <w:rsid w:val="009517C3"/>
    <w:rsid w:val="00953016"/>
    <w:rsid w:val="00964134"/>
    <w:rsid w:val="00970F7D"/>
    <w:rsid w:val="00994A3D"/>
    <w:rsid w:val="009B40C6"/>
    <w:rsid w:val="009C2B12"/>
    <w:rsid w:val="009D1D8A"/>
    <w:rsid w:val="009D4687"/>
    <w:rsid w:val="009F4876"/>
    <w:rsid w:val="00A174D9"/>
    <w:rsid w:val="00A52CAB"/>
    <w:rsid w:val="00A61316"/>
    <w:rsid w:val="00A82276"/>
    <w:rsid w:val="00A954D4"/>
    <w:rsid w:val="00AA4D24"/>
    <w:rsid w:val="00AB6715"/>
    <w:rsid w:val="00AC045D"/>
    <w:rsid w:val="00AF411E"/>
    <w:rsid w:val="00B1671E"/>
    <w:rsid w:val="00B25BB1"/>
    <w:rsid w:val="00B25EB8"/>
    <w:rsid w:val="00B37F4D"/>
    <w:rsid w:val="00B478D5"/>
    <w:rsid w:val="00B87F1A"/>
    <w:rsid w:val="00BB6798"/>
    <w:rsid w:val="00BE4D13"/>
    <w:rsid w:val="00BF4A4B"/>
    <w:rsid w:val="00C45F2C"/>
    <w:rsid w:val="00C52A7B"/>
    <w:rsid w:val="00C56BAF"/>
    <w:rsid w:val="00C679AA"/>
    <w:rsid w:val="00C75972"/>
    <w:rsid w:val="00C81450"/>
    <w:rsid w:val="00C8640D"/>
    <w:rsid w:val="00CD066B"/>
    <w:rsid w:val="00CE3274"/>
    <w:rsid w:val="00CE4FEE"/>
    <w:rsid w:val="00CF3041"/>
    <w:rsid w:val="00D00754"/>
    <w:rsid w:val="00D01D0C"/>
    <w:rsid w:val="00D029EF"/>
    <w:rsid w:val="00D060CF"/>
    <w:rsid w:val="00D50591"/>
    <w:rsid w:val="00D676CF"/>
    <w:rsid w:val="00D71851"/>
    <w:rsid w:val="00DA365F"/>
    <w:rsid w:val="00DB59C3"/>
    <w:rsid w:val="00DC259A"/>
    <w:rsid w:val="00DE23E8"/>
    <w:rsid w:val="00E27E7C"/>
    <w:rsid w:val="00E42E01"/>
    <w:rsid w:val="00E46646"/>
    <w:rsid w:val="00E52377"/>
    <w:rsid w:val="00E537AD"/>
    <w:rsid w:val="00E62288"/>
    <w:rsid w:val="00E64E17"/>
    <w:rsid w:val="00E738C8"/>
    <w:rsid w:val="00E866C9"/>
    <w:rsid w:val="00E91DFA"/>
    <w:rsid w:val="00EA3D3C"/>
    <w:rsid w:val="00EA595B"/>
    <w:rsid w:val="00EB1B43"/>
    <w:rsid w:val="00EC090A"/>
    <w:rsid w:val="00ED20B5"/>
    <w:rsid w:val="00ED72A4"/>
    <w:rsid w:val="00F016E5"/>
    <w:rsid w:val="00F108F1"/>
    <w:rsid w:val="00F13C5A"/>
    <w:rsid w:val="00F24561"/>
    <w:rsid w:val="00F46900"/>
    <w:rsid w:val="00F61D89"/>
    <w:rsid w:val="00F7401B"/>
    <w:rsid w:val="00F770C4"/>
    <w:rsid w:val="00FF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851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table" w:styleId="PlainTable2">
    <w:name w:val="Plain Table 2"/>
    <w:basedOn w:val="TableNormal"/>
    <w:uiPriority w:val="42"/>
    <w:rsid w:val="00BF4A4B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ghtShading">
    <w:name w:val="Light Shading"/>
    <w:basedOn w:val="TableNormal"/>
    <w:uiPriority w:val="60"/>
    <w:rsid w:val="0015414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883862"/>
  </w:style>
  <w:style w:type="character" w:styleId="UnresolvedMention">
    <w:name w:val="Unresolved Mention"/>
    <w:basedOn w:val="DefaultParagraphFont"/>
    <w:uiPriority w:val="99"/>
    <w:semiHidden/>
    <w:unhideWhenUsed/>
    <w:rsid w:val="001E42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11452@nyu.edu" TargetMode="External"/><Relationship Id="rId13" Type="http://schemas.openxmlformats.org/officeDocument/2006/relationships/image" Target="media/image3.tif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tif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T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tiff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C:\Users\joshua.stocco\Documents\Templates\Frontiers_Word_Templates\Supplementary_Material.dotx</Template>
  <TotalTime>15</TotalTime>
  <Pages>13</Pages>
  <Words>2382</Words>
  <Characters>13581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Sreejith</cp:lastModifiedBy>
  <cp:revision>15</cp:revision>
  <cp:lastPrinted>2013-10-03T12:51:00Z</cp:lastPrinted>
  <dcterms:created xsi:type="dcterms:W3CDTF">2022-10-30T20:37:00Z</dcterms:created>
  <dcterms:modified xsi:type="dcterms:W3CDTF">2024-03-24T21:44:00Z</dcterms:modified>
</cp:coreProperties>
</file>