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44F52" w14:textId="0D6042C6" w:rsidR="008A37E5" w:rsidRPr="007E568F" w:rsidRDefault="005E767E" w:rsidP="002034D5">
      <w:pPr>
        <w:spacing w:after="0" w:line="276" w:lineRule="auto"/>
        <w:rPr>
          <w:b/>
          <w:bCs/>
          <w:color w:val="000000" w:themeColor="text1"/>
          <w:sz w:val="40"/>
          <w:szCs w:val="44"/>
        </w:rPr>
      </w:pPr>
      <w:r w:rsidRPr="007E568F">
        <w:rPr>
          <w:b/>
          <w:bCs/>
          <w:color w:val="000000" w:themeColor="text1"/>
          <w:sz w:val="40"/>
          <w:szCs w:val="44"/>
        </w:rPr>
        <w:t>Supplementary Material (SM)</w:t>
      </w:r>
    </w:p>
    <w:p w14:paraId="40EE53A3" w14:textId="120B666A" w:rsidR="005E767E" w:rsidRPr="007E568F" w:rsidRDefault="005E767E" w:rsidP="002034D5">
      <w:pPr>
        <w:spacing w:after="0" w:line="276" w:lineRule="auto"/>
        <w:rPr>
          <w:b/>
          <w:bCs/>
          <w:color w:val="000000" w:themeColor="text1"/>
          <w:sz w:val="36"/>
          <w:szCs w:val="40"/>
        </w:rPr>
      </w:pPr>
    </w:p>
    <w:p w14:paraId="5A64ADF3" w14:textId="1B6A7900" w:rsidR="005E767E" w:rsidRPr="007E568F" w:rsidRDefault="005E767E" w:rsidP="002034D5">
      <w:pPr>
        <w:spacing w:after="0" w:line="276" w:lineRule="auto"/>
        <w:rPr>
          <w:b/>
          <w:bCs/>
          <w:color w:val="000000" w:themeColor="text1"/>
          <w:sz w:val="36"/>
          <w:szCs w:val="40"/>
        </w:rPr>
      </w:pPr>
      <w:r w:rsidRPr="007E568F">
        <w:rPr>
          <w:b/>
          <w:bCs/>
          <w:color w:val="000000" w:themeColor="text1"/>
          <w:sz w:val="36"/>
          <w:szCs w:val="40"/>
        </w:rPr>
        <w:t>Towards Eco-Friendly Menstrual Products: A Comparative Life Cycle Assessment of Sanitary Pads Made from Bamboo Pulp vs. a Conventional One</w:t>
      </w:r>
    </w:p>
    <w:p w14:paraId="5EB0AFF8" w14:textId="41073FF6" w:rsidR="005E767E" w:rsidRPr="007E568F" w:rsidRDefault="005E767E" w:rsidP="002034D5">
      <w:pPr>
        <w:spacing w:after="0" w:line="276" w:lineRule="auto"/>
        <w:rPr>
          <w:b/>
          <w:bCs/>
          <w:color w:val="000000" w:themeColor="text1"/>
          <w:sz w:val="36"/>
          <w:szCs w:val="40"/>
        </w:rPr>
      </w:pPr>
    </w:p>
    <w:p w14:paraId="01E62C93" w14:textId="128495BB" w:rsidR="002034D5" w:rsidRPr="007E568F" w:rsidRDefault="002034D5" w:rsidP="002034D5">
      <w:pPr>
        <w:spacing w:after="0" w:line="276" w:lineRule="auto"/>
        <w:rPr>
          <w:b/>
          <w:bCs/>
          <w:color w:val="000000" w:themeColor="text1"/>
          <w:sz w:val="36"/>
          <w:szCs w:val="40"/>
        </w:rPr>
      </w:pPr>
    </w:p>
    <w:p w14:paraId="60751DF8" w14:textId="77777777" w:rsidR="00146872" w:rsidRPr="007E568F" w:rsidRDefault="00146872" w:rsidP="0070085C">
      <w:pPr>
        <w:spacing w:after="0"/>
        <w:jc w:val="both"/>
        <w:rPr>
          <w:b/>
          <w:bCs/>
          <w:color w:val="000000" w:themeColor="text1"/>
        </w:rPr>
      </w:pPr>
    </w:p>
    <w:p w14:paraId="0EE0CAAF" w14:textId="05AFE355" w:rsidR="00437641" w:rsidRPr="007E568F" w:rsidRDefault="0070085C" w:rsidP="0070085C">
      <w:pPr>
        <w:pStyle w:val="ListParagraph"/>
        <w:numPr>
          <w:ilvl w:val="0"/>
          <w:numId w:val="2"/>
        </w:numPr>
        <w:spacing w:after="0"/>
        <w:jc w:val="both"/>
        <w:rPr>
          <w:b/>
          <w:bCs/>
          <w:color w:val="000000" w:themeColor="text1"/>
        </w:rPr>
      </w:pPr>
      <w:r w:rsidRPr="007E568F">
        <w:rPr>
          <w:b/>
          <w:bCs/>
          <w:color w:val="000000" w:themeColor="text1"/>
        </w:rPr>
        <w:t xml:space="preserve">Table </w:t>
      </w:r>
      <w:r w:rsidR="00A139D8">
        <w:rPr>
          <w:b/>
          <w:bCs/>
          <w:color w:val="000000" w:themeColor="text1"/>
        </w:rPr>
        <w:t>1</w:t>
      </w:r>
      <w:r w:rsidRPr="007E568F">
        <w:rPr>
          <w:b/>
          <w:bCs/>
          <w:color w:val="000000" w:themeColor="text1"/>
        </w:rPr>
        <w:t xml:space="preserve"> contains the potential environmental impact of Hempur sanitary pads by life cycle stage:</w:t>
      </w:r>
    </w:p>
    <w:tbl>
      <w:tblPr>
        <w:tblStyle w:val="GridTable1Light1"/>
        <w:tblpPr w:leftFromText="180" w:rightFromText="180" w:vertAnchor="text" w:horzAnchor="margin" w:tblpXSpec="center" w:tblpY="392"/>
        <w:tblW w:w="9601" w:type="dxa"/>
        <w:tblLook w:val="04A0" w:firstRow="1" w:lastRow="0" w:firstColumn="1" w:lastColumn="0" w:noHBand="0" w:noVBand="1"/>
      </w:tblPr>
      <w:tblGrid>
        <w:gridCol w:w="3056"/>
        <w:gridCol w:w="1365"/>
        <w:gridCol w:w="1223"/>
        <w:gridCol w:w="2129"/>
        <w:gridCol w:w="1663"/>
        <w:gridCol w:w="2423"/>
      </w:tblGrid>
      <w:tr w:rsidR="007E568F" w:rsidRPr="007E568F" w14:paraId="3BD1A5B0" w14:textId="77777777" w:rsidTr="00272A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CC4DCD" w14:textId="2DC33F5E" w:rsidR="00146872" w:rsidRPr="007E568F" w:rsidRDefault="00146872" w:rsidP="00272AD4">
            <w:pPr>
              <w:pStyle w:val="Caption"/>
              <w:jc w:val="center"/>
              <w:rPr>
                <w:color w:val="000000" w:themeColor="text1"/>
                <w:szCs w:val="22"/>
                <w:lang w:val="en-US"/>
              </w:rPr>
            </w:pPr>
            <w:bookmarkStart w:id="0" w:name="_Toc90151741"/>
            <w:r w:rsidRPr="007E568F">
              <w:rPr>
                <w:rFonts w:ascii="Times New Roman" w:eastAsiaTheme="minorHAnsi" w:hAnsi="Times New Roman"/>
                <w:smallCaps w:val="0"/>
                <w:color w:val="000000" w:themeColor="text1"/>
                <w:spacing w:val="0"/>
                <w:szCs w:val="22"/>
                <w:lang w:val="en-US"/>
              </w:rPr>
              <w:t xml:space="preserve">Table </w:t>
            </w:r>
            <w:r w:rsidR="00A139D8">
              <w:rPr>
                <w:rFonts w:ascii="Times New Roman" w:eastAsiaTheme="minorHAnsi" w:hAnsi="Times New Roman"/>
                <w:smallCaps w:val="0"/>
                <w:color w:val="000000" w:themeColor="text1"/>
                <w:spacing w:val="0"/>
                <w:szCs w:val="22"/>
                <w:lang w:val="en-US"/>
              </w:rPr>
              <w:t>1</w:t>
            </w:r>
            <w:r w:rsidRPr="007E568F">
              <w:rPr>
                <w:rFonts w:ascii="Times New Roman" w:eastAsiaTheme="minorHAnsi" w:hAnsi="Times New Roman"/>
                <w:smallCaps w:val="0"/>
                <w:color w:val="000000" w:themeColor="text1"/>
                <w:spacing w:val="0"/>
                <w:szCs w:val="22"/>
                <w:lang w:val="en-US"/>
              </w:rPr>
              <w:t>:</w:t>
            </w:r>
            <w:r w:rsidRPr="007E568F">
              <w:rPr>
                <w:color w:val="000000" w:themeColor="text1"/>
                <w:szCs w:val="22"/>
                <w:lang w:val="en-US"/>
              </w:rPr>
              <w:t xml:space="preserve"> </w:t>
            </w:r>
            <w:r w:rsidRPr="007E568F">
              <w:rPr>
                <w:rFonts w:ascii="Times New Roman" w:eastAsiaTheme="minorHAnsi" w:hAnsi="Times New Roman"/>
                <w:b w:val="0"/>
                <w:bCs/>
                <w:smallCaps w:val="0"/>
                <w:color w:val="000000" w:themeColor="text1"/>
                <w:spacing w:val="0"/>
                <w:szCs w:val="22"/>
                <w:lang w:val="en-US"/>
              </w:rPr>
              <w:t>Potential environmental impact of Hempur sanitary pad divided per life cycle stages</w:t>
            </w:r>
            <w:bookmarkEnd w:id="0"/>
          </w:p>
        </w:tc>
      </w:tr>
      <w:tr w:rsidR="007E568F" w:rsidRPr="007E568F" w14:paraId="204FC725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E2035" w14:textId="77777777" w:rsidR="00146872" w:rsidRPr="007E568F" w:rsidRDefault="00146872" w:rsidP="00272AD4">
            <w:pPr>
              <w:spacing w:line="276" w:lineRule="auto"/>
              <w:ind w:left="240" w:hanging="24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Impact</w:t>
            </w: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en-US"/>
              </w:rPr>
              <w:t xml:space="preserve">  </w:t>
            </w: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category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69834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9BB9C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F3CC4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Upstream processes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B1707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Core processes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F29B5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Downstream processes</w:t>
            </w:r>
          </w:p>
        </w:tc>
      </w:tr>
      <w:tr w:rsidR="007E568F" w:rsidRPr="007E568F" w14:paraId="6090BEB9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7875F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Acidification (fate not incl.)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11270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kg SO</w:t>
            </w:r>
            <w:r w:rsidRPr="007E568F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7E568F">
              <w:rPr>
                <w:rFonts w:ascii="Times New Roman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D451A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0DE4B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CDA28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A147D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0.0005</w:t>
            </w:r>
          </w:p>
        </w:tc>
      </w:tr>
      <w:tr w:rsidR="007E568F" w:rsidRPr="007E568F" w14:paraId="5599EDC4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1ABB5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Eutrophication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4FE4A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kg PO</w:t>
            </w:r>
            <w:r w:rsidRPr="007E568F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4</w:t>
            </w:r>
            <w:r w:rsidRPr="007E568F">
              <w:rPr>
                <w:rFonts w:ascii="Times New Roman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C5E48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9E4AB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65F44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1AA2A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0.0005</w:t>
            </w:r>
          </w:p>
        </w:tc>
      </w:tr>
      <w:tr w:rsidR="007E568F" w:rsidRPr="007E568F" w14:paraId="03D3F79E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3503F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Global warming (GWP100a)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44C5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kg CO</w:t>
            </w:r>
            <w:r w:rsidRPr="007E568F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7E568F">
              <w:rPr>
                <w:rFonts w:ascii="Times New Roman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D2923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3.981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E8F4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2.221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85D3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2B76F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0.983</w:t>
            </w:r>
          </w:p>
        </w:tc>
      </w:tr>
      <w:tr w:rsidR="007E568F" w:rsidRPr="007E568F" w14:paraId="2B984EC3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F1727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Photochemical oxidation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81A32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kg NMVOC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1C0B6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AEA13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29A37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1C7B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0.0006</w:t>
            </w:r>
          </w:p>
        </w:tc>
      </w:tr>
      <w:tr w:rsidR="007E568F" w:rsidRPr="007E568F" w14:paraId="6B8AA527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24B89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Abiotic depletion, elements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87F32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kg Sb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4C06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1.073E-05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581F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9.14E-06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28436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1.41708E-06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6FB7C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1.65118E-07</w:t>
            </w:r>
          </w:p>
        </w:tc>
      </w:tr>
      <w:tr w:rsidR="007E568F" w:rsidRPr="007E568F" w14:paraId="78DEF679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EB298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Abiotic depletion, fossil fuels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63A93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MJ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1EC93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37.685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8EB5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27.088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7E49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189C3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0.588</w:t>
            </w:r>
          </w:p>
        </w:tc>
      </w:tr>
      <w:tr w:rsidR="007E568F" w:rsidRPr="007E568F" w14:paraId="0BC9EB48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26ABB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Water scarcity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55BA2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7E568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3</w:t>
            </w:r>
            <w:r w:rsidRPr="007E568F">
              <w:rPr>
                <w:rFonts w:ascii="Times New Roman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90536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9944D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B23D7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AE617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0.159</w:t>
            </w:r>
          </w:p>
        </w:tc>
      </w:tr>
      <w:tr w:rsidR="007E568F" w:rsidRPr="007E568F" w14:paraId="10D043CB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3E459" w14:textId="77777777" w:rsidR="00146872" w:rsidRPr="007E568F" w:rsidRDefault="00146872" w:rsidP="00272A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en-US"/>
              </w:rPr>
            </w:pPr>
            <w:r w:rsidRPr="007E568F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Ozone layer depletion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6C1735" w14:textId="77777777" w:rsidR="00146872" w:rsidRPr="007E568F" w:rsidRDefault="00146872" w:rsidP="00272AD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kg CFC-11 eq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C2FCCE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2.52E-07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95FA6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1.25E-07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743F5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1.2004E-07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71A7F" w14:textId="77777777" w:rsidR="00146872" w:rsidRPr="007E568F" w:rsidRDefault="00146872" w:rsidP="00272AD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</w:rPr>
              <w:t>6.74947E-09</w:t>
            </w:r>
          </w:p>
        </w:tc>
      </w:tr>
    </w:tbl>
    <w:p w14:paraId="4E89F5BF" w14:textId="77777777" w:rsidR="0070085C" w:rsidRPr="007E568F" w:rsidRDefault="0070085C" w:rsidP="0070085C">
      <w:pPr>
        <w:spacing w:after="0"/>
        <w:jc w:val="both"/>
        <w:rPr>
          <w:b/>
          <w:bCs/>
          <w:color w:val="000000" w:themeColor="text1"/>
        </w:rPr>
      </w:pPr>
    </w:p>
    <w:p w14:paraId="17ECD160" w14:textId="3AF224A0" w:rsidR="0070085C" w:rsidRPr="007E568F" w:rsidRDefault="0070085C" w:rsidP="0070085C">
      <w:pPr>
        <w:spacing w:after="0"/>
        <w:jc w:val="both"/>
        <w:rPr>
          <w:b/>
          <w:bCs/>
          <w:color w:val="000000" w:themeColor="text1"/>
        </w:rPr>
      </w:pPr>
    </w:p>
    <w:p w14:paraId="7673E5CA" w14:textId="57436427" w:rsidR="00602C51" w:rsidRPr="007E568F" w:rsidRDefault="00602C51" w:rsidP="0070085C">
      <w:pPr>
        <w:spacing w:after="0"/>
        <w:jc w:val="both"/>
        <w:rPr>
          <w:b/>
          <w:bCs/>
          <w:color w:val="000000" w:themeColor="text1"/>
        </w:rPr>
      </w:pPr>
    </w:p>
    <w:p w14:paraId="4F660A0D" w14:textId="189C856B" w:rsidR="00602C51" w:rsidRPr="007E568F" w:rsidRDefault="00602C51" w:rsidP="0070085C">
      <w:pPr>
        <w:spacing w:after="0"/>
        <w:jc w:val="both"/>
        <w:rPr>
          <w:b/>
          <w:bCs/>
          <w:color w:val="000000" w:themeColor="text1"/>
        </w:rPr>
      </w:pPr>
    </w:p>
    <w:p w14:paraId="47B7148A" w14:textId="559BD496" w:rsidR="00602C51" w:rsidRPr="007E568F" w:rsidRDefault="00602C51" w:rsidP="0070085C">
      <w:pPr>
        <w:spacing w:after="0"/>
        <w:jc w:val="both"/>
        <w:rPr>
          <w:b/>
          <w:bCs/>
          <w:color w:val="000000" w:themeColor="text1"/>
        </w:rPr>
      </w:pPr>
    </w:p>
    <w:p w14:paraId="7CB9916D" w14:textId="6945E873" w:rsidR="00602C51" w:rsidRDefault="00602C51" w:rsidP="0070085C">
      <w:pPr>
        <w:spacing w:after="0"/>
        <w:jc w:val="both"/>
        <w:rPr>
          <w:b/>
          <w:bCs/>
          <w:color w:val="000000" w:themeColor="text1"/>
        </w:rPr>
      </w:pPr>
    </w:p>
    <w:p w14:paraId="39F382B5" w14:textId="77777777" w:rsidR="007E568F" w:rsidRP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690988A2" w14:textId="6605462B" w:rsidR="00602C51" w:rsidRPr="007E568F" w:rsidRDefault="00602C51" w:rsidP="00602C51">
      <w:pPr>
        <w:pStyle w:val="ListParagraph"/>
        <w:numPr>
          <w:ilvl w:val="0"/>
          <w:numId w:val="2"/>
        </w:numPr>
        <w:spacing w:after="0"/>
        <w:jc w:val="both"/>
        <w:rPr>
          <w:b/>
          <w:bCs/>
          <w:color w:val="000000" w:themeColor="text1"/>
        </w:rPr>
      </w:pPr>
      <w:r w:rsidRPr="007E568F">
        <w:rPr>
          <w:b/>
          <w:bCs/>
          <w:color w:val="000000" w:themeColor="text1"/>
        </w:rPr>
        <w:lastRenderedPageBreak/>
        <w:t xml:space="preserve">Table </w:t>
      </w:r>
      <w:r w:rsidR="00A139D8">
        <w:rPr>
          <w:b/>
          <w:bCs/>
          <w:color w:val="000000" w:themeColor="text1"/>
        </w:rPr>
        <w:t>2</w:t>
      </w:r>
      <w:r w:rsidRPr="007E568F">
        <w:rPr>
          <w:b/>
          <w:bCs/>
          <w:color w:val="000000" w:themeColor="text1"/>
        </w:rPr>
        <w:t xml:space="preserve"> contains the potential environmental impact of conventional sanitary pads by life cycle stage:</w:t>
      </w:r>
    </w:p>
    <w:tbl>
      <w:tblPr>
        <w:tblStyle w:val="GridTable1Light1"/>
        <w:tblpPr w:leftFromText="180" w:rightFromText="180" w:vertAnchor="text" w:horzAnchor="margin" w:tblpXSpec="center" w:tblpY="392"/>
        <w:tblW w:w="9601" w:type="dxa"/>
        <w:tblLook w:val="04A0" w:firstRow="1" w:lastRow="0" w:firstColumn="1" w:lastColumn="0" w:noHBand="0" w:noVBand="1"/>
      </w:tblPr>
      <w:tblGrid>
        <w:gridCol w:w="3056"/>
        <w:gridCol w:w="1365"/>
        <w:gridCol w:w="1463"/>
        <w:gridCol w:w="2129"/>
        <w:gridCol w:w="1663"/>
        <w:gridCol w:w="2423"/>
      </w:tblGrid>
      <w:tr w:rsidR="007E568F" w:rsidRPr="007E568F" w14:paraId="68AFACD6" w14:textId="77777777" w:rsidTr="00272A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20F04D" w14:textId="0A0013EB" w:rsidR="00645790" w:rsidRPr="007E568F" w:rsidRDefault="00645790" w:rsidP="00272AD4">
            <w:pPr>
              <w:jc w:val="center"/>
              <w:rPr>
                <w:rFonts w:ascii="Calibri Light" w:eastAsia="Times New Roman" w:hAnsi="Calibri Light" w:cs="Times New Roman"/>
                <w:smallCaps/>
                <w:color w:val="000000" w:themeColor="text1"/>
                <w:spacing w:val="6"/>
                <w:lang w:eastAsia="en-GB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  <w:sz w:val="22"/>
                <w:szCs w:val="24"/>
                <w:lang w:eastAsia="en-GB"/>
              </w:rPr>
              <w:t xml:space="preserve">Table </w:t>
            </w:r>
            <w:r w:rsidR="00A139D8">
              <w:rPr>
                <w:rFonts w:ascii="Times New Roman" w:eastAsia="Calibri" w:hAnsi="Times New Roman" w:cs="Times New Roman"/>
                <w:color w:val="000000" w:themeColor="text1"/>
                <w:sz w:val="22"/>
                <w:szCs w:val="24"/>
                <w:lang w:eastAsia="en-GB"/>
              </w:rPr>
              <w:t>2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  <w:sz w:val="22"/>
                <w:szCs w:val="24"/>
                <w:lang w:eastAsia="en-GB"/>
              </w:rPr>
              <w:t>:</w:t>
            </w:r>
            <w:r w:rsidRPr="007E568F">
              <w:rPr>
                <w:rFonts w:ascii="Calibri Light" w:eastAsia="Times New Roman" w:hAnsi="Calibri Light" w:cs="Times New Roman"/>
                <w:smallCaps/>
                <w:color w:val="000000" w:themeColor="text1"/>
                <w:spacing w:val="6"/>
                <w:sz w:val="22"/>
                <w:szCs w:val="24"/>
                <w:lang w:eastAsia="en-GB"/>
              </w:rPr>
              <w:t xml:space="preserve">  </w:t>
            </w: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  <w:sz w:val="22"/>
                <w:szCs w:val="24"/>
                <w:lang w:eastAsia="en-GB"/>
              </w:rPr>
              <w:t>Potential environmental impact of conventional sanitary pad model divided per life cycle stages</w:t>
            </w:r>
          </w:p>
        </w:tc>
      </w:tr>
      <w:tr w:rsidR="007E568F" w:rsidRPr="007E568F" w14:paraId="407CD9F1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6791E" w14:textId="77777777" w:rsidR="00645790" w:rsidRPr="007E568F" w:rsidRDefault="00645790" w:rsidP="00272AD4">
            <w:pPr>
              <w:ind w:left="240" w:hanging="24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Impact  category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13289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CAC47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9F8F5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Upstream processes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0AEAF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Core processes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A6E0D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Downstream processes</w:t>
            </w:r>
          </w:p>
        </w:tc>
      </w:tr>
      <w:tr w:rsidR="007E568F" w:rsidRPr="007E568F" w14:paraId="75B26395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1B7B6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Acidification (fate not incl.)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8DB1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kg SO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  <w:vertAlign w:val="subscript"/>
              </w:rPr>
              <w:t>2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B192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E1AB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3165E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DE54B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0.0003</w:t>
            </w:r>
          </w:p>
        </w:tc>
      </w:tr>
      <w:tr w:rsidR="007E568F" w:rsidRPr="007E568F" w14:paraId="7AB3CAA2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33633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Eutrophication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33219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kg PO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  <w:vertAlign w:val="subscript"/>
              </w:rPr>
              <w:t>4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5AE52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D2CF8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3143E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C4298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0.0004</w:t>
            </w:r>
          </w:p>
        </w:tc>
      </w:tr>
      <w:tr w:rsidR="007E568F" w:rsidRPr="007E568F" w14:paraId="34773806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1AE26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Global warming (GWP100a)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2C70A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kg CO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  <w:vertAlign w:val="subscript"/>
              </w:rPr>
              <w:t>2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A9F4E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5.931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E308D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2.615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7A6C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2.601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A5BF8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0.714</w:t>
            </w:r>
          </w:p>
        </w:tc>
      </w:tr>
      <w:tr w:rsidR="007E568F" w:rsidRPr="007E568F" w14:paraId="301AF34C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D0CA1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Photochemical oxidation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A5D25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kg NMVOC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43A6B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FCF3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EDA3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66DB1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0.0004</w:t>
            </w:r>
          </w:p>
        </w:tc>
      </w:tr>
      <w:tr w:rsidR="007E568F" w:rsidRPr="007E568F" w14:paraId="7E5752A0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75D7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Abiotic depletion, elements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97AAC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kg Sb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3C97C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1.86074E-05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924F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1.63685E-05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B419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2.11904E-06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DCED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1.19805E-07</w:t>
            </w:r>
          </w:p>
        </w:tc>
      </w:tr>
      <w:tr w:rsidR="007E568F" w:rsidRPr="007E568F" w14:paraId="2974E63A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9BEDB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Abiotic depletion, fossil fuels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BC5C7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MJ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F44A0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86.926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8616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61.508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D03A2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24.990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1519D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0.428</w:t>
            </w:r>
          </w:p>
        </w:tc>
      </w:tr>
      <w:tr w:rsidR="007E568F" w:rsidRPr="007E568F" w14:paraId="66F3B8CA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11205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Water scarcity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D0038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m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  <w:vertAlign w:val="superscript"/>
              </w:rPr>
              <w:t>3</w:t>
            </w: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E12E0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4.118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6ED80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3.748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FDF9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91551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0.093</w:t>
            </w:r>
          </w:p>
        </w:tc>
      </w:tr>
      <w:tr w:rsidR="007E568F" w:rsidRPr="007E568F" w14:paraId="5208E42B" w14:textId="77777777" w:rsidTr="00272AD4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4FA98" w14:textId="77777777" w:rsidR="00645790" w:rsidRPr="007E568F" w:rsidRDefault="00645790" w:rsidP="00272AD4">
            <w:pPr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b w:val="0"/>
                <w:bCs w:val="0"/>
                <w:color w:val="000000" w:themeColor="text1"/>
              </w:rPr>
              <w:t>Ozone layer depletion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E718F" w14:textId="77777777" w:rsidR="00645790" w:rsidRPr="007E568F" w:rsidRDefault="00645790" w:rsidP="00272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kg CFC-11 eq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75AB5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3.6388E-07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FB0FD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1.26442E-07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5AE95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2.32538E-07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74759" w14:textId="77777777" w:rsidR="00645790" w:rsidRPr="007E568F" w:rsidRDefault="00645790" w:rsidP="00272A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E568F">
              <w:rPr>
                <w:rFonts w:ascii="Times New Roman" w:eastAsia="Calibri" w:hAnsi="Times New Roman" w:cs="Times New Roman"/>
                <w:color w:val="000000" w:themeColor="text1"/>
              </w:rPr>
              <w:t>4.90023E-09</w:t>
            </w:r>
          </w:p>
        </w:tc>
      </w:tr>
    </w:tbl>
    <w:p w14:paraId="1A1312A7" w14:textId="49D3A55C" w:rsidR="00602C51" w:rsidRPr="007E568F" w:rsidRDefault="00602C51" w:rsidP="0070085C">
      <w:pPr>
        <w:spacing w:after="0"/>
        <w:jc w:val="both"/>
        <w:rPr>
          <w:b/>
          <w:bCs/>
          <w:color w:val="000000" w:themeColor="text1"/>
        </w:rPr>
      </w:pPr>
    </w:p>
    <w:p w14:paraId="577B8DF7" w14:textId="3A022AE0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0033ADAB" w14:textId="599A27E0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09F8A368" w14:textId="22A18548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2982CCFC" w14:textId="15545537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5F55CB56" w14:textId="79669075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6EC0E01F" w14:textId="7862FCC5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088806FC" w14:textId="658096EF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112B412B" w14:textId="436FC924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32843E99" w14:textId="1662493A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53A00126" w14:textId="3C58E8CB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39E7935B" w14:textId="040CDB36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7C424F3A" w14:textId="16E64F25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1C7707A6" w14:textId="1D6D308A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00EBF1AF" w14:textId="76A367FD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75D9558F" w14:textId="2DB4560C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7A55D103" w14:textId="49406B4E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47617C0F" w14:textId="01E1146F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32D996A7" w14:textId="60756494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12A05F6E" w14:textId="2D79B463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58DA5A7C" w14:textId="4DEA3671" w:rsidR="00645790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3FA9FF10" w14:textId="573AF16A" w:rsidR="007E568F" w:rsidRPr="007E568F" w:rsidRDefault="007E568F" w:rsidP="007E568F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  <w:color w:val="000000" w:themeColor="text1"/>
        </w:rPr>
      </w:pPr>
      <w:r w:rsidRPr="007E568F">
        <w:rPr>
          <w:b/>
          <w:bCs/>
          <w:color w:val="000000" w:themeColor="text1"/>
        </w:rPr>
        <w:lastRenderedPageBreak/>
        <w:t xml:space="preserve">Table </w:t>
      </w:r>
      <w:r>
        <w:rPr>
          <w:b/>
          <w:bCs/>
          <w:color w:val="000000" w:themeColor="text1"/>
        </w:rPr>
        <w:t>3</w:t>
      </w:r>
      <w:r w:rsidRPr="007E568F">
        <w:rPr>
          <w:b/>
          <w:bCs/>
          <w:color w:val="000000" w:themeColor="text1"/>
        </w:rPr>
        <w:t xml:space="preserve"> contains data on the potential environmental impact of the two sanitary pad models:</w:t>
      </w:r>
    </w:p>
    <w:p w14:paraId="77AAE545" w14:textId="77777777" w:rsidR="007E568F" w:rsidRPr="007E568F" w:rsidRDefault="007E568F" w:rsidP="007E568F">
      <w:pPr>
        <w:spacing w:after="0" w:line="276" w:lineRule="auto"/>
        <w:rPr>
          <w:color w:val="000000" w:themeColor="text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9"/>
        <w:gridCol w:w="1463"/>
        <w:gridCol w:w="2061"/>
        <w:gridCol w:w="2526"/>
      </w:tblGrid>
      <w:tr w:rsidR="007E568F" w:rsidRPr="007E568F" w14:paraId="658F473E" w14:textId="77777777" w:rsidTr="006E38D5">
        <w:trPr>
          <w:cantSplit/>
          <w:trHeight w:val="351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22A8DD0" w14:textId="0A083D1A" w:rsidR="007E568F" w:rsidRPr="007E568F" w:rsidRDefault="007E568F" w:rsidP="006E38D5">
            <w:pPr>
              <w:pStyle w:val="Caption"/>
              <w:spacing w:after="200"/>
              <w:jc w:val="center"/>
              <w:rPr>
                <w:color w:val="000000" w:themeColor="text1"/>
                <w:szCs w:val="24"/>
                <w:lang w:val="en-US"/>
              </w:rPr>
            </w:pPr>
            <w:bookmarkStart w:id="1" w:name="_Toc90151740"/>
            <w:r w:rsidRPr="007E568F">
              <w:rPr>
                <w:rFonts w:ascii="Times New Roman" w:eastAsiaTheme="minorHAnsi" w:hAnsi="Times New Roman"/>
                <w:b/>
                <w:smallCaps w:val="0"/>
                <w:color w:val="000000" w:themeColor="text1"/>
                <w:spacing w:val="0"/>
                <w:szCs w:val="24"/>
                <w:lang w:val="en-US"/>
              </w:rPr>
              <w:t xml:space="preserve">Table </w:t>
            </w:r>
            <w:r>
              <w:rPr>
                <w:rFonts w:ascii="Times New Roman" w:eastAsiaTheme="minorHAnsi" w:hAnsi="Times New Roman"/>
                <w:b/>
                <w:smallCaps w:val="0"/>
                <w:color w:val="000000" w:themeColor="text1"/>
                <w:spacing w:val="0"/>
                <w:szCs w:val="24"/>
                <w:lang w:val="en-US"/>
              </w:rPr>
              <w:t>3</w:t>
            </w:r>
            <w:r w:rsidRPr="007E568F">
              <w:rPr>
                <w:rFonts w:ascii="Times New Roman" w:eastAsiaTheme="minorHAnsi" w:hAnsi="Times New Roman"/>
                <w:b/>
                <w:smallCaps w:val="0"/>
                <w:color w:val="000000" w:themeColor="text1"/>
                <w:spacing w:val="0"/>
                <w:szCs w:val="24"/>
                <w:lang w:val="en-US"/>
              </w:rPr>
              <w:t xml:space="preserve">: </w:t>
            </w:r>
            <w:r w:rsidRPr="007E568F">
              <w:rPr>
                <w:rFonts w:ascii="Times New Roman" w:eastAsiaTheme="minorHAnsi" w:hAnsi="Times New Roman"/>
                <w:bCs w:val="0"/>
                <w:smallCaps w:val="0"/>
                <w:color w:val="000000" w:themeColor="text1"/>
                <w:spacing w:val="0"/>
                <w:szCs w:val="24"/>
                <w:lang w:val="en-US"/>
              </w:rPr>
              <w:t xml:space="preserve">Potential environmental impact of the two models of sanitary pad </w:t>
            </w:r>
            <w:bookmarkEnd w:id="1"/>
          </w:p>
        </w:tc>
      </w:tr>
      <w:tr w:rsidR="007E568F" w:rsidRPr="007E568F" w14:paraId="0B920CD8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ACF7E8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Impact 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AF45B7" w14:textId="77777777" w:rsidR="007E568F" w:rsidRPr="007E568F" w:rsidRDefault="007E568F" w:rsidP="006E38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24D6D" w14:textId="77777777" w:rsidR="007E568F" w:rsidRPr="007E568F" w:rsidRDefault="007E568F" w:rsidP="006E38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empur sanitary pad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314788" w14:textId="77777777" w:rsidR="007E568F" w:rsidRPr="007E568F" w:rsidRDefault="007E568F" w:rsidP="006E38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Conventional sanitary pad</w:t>
            </w:r>
          </w:p>
        </w:tc>
      </w:tr>
      <w:tr w:rsidR="007E568F" w:rsidRPr="007E568F" w14:paraId="5F616AFC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3652D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Acidification (fate not incl.)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D5DB9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SO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24BF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BA979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0.028</w:t>
            </w:r>
          </w:p>
        </w:tc>
      </w:tr>
      <w:tr w:rsidR="007E568F" w:rsidRPr="007E568F" w14:paraId="3A93ED24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3232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Eutrophication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C6A2C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PO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1B29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8D36D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011</w:t>
            </w:r>
          </w:p>
        </w:tc>
      </w:tr>
      <w:tr w:rsidR="007E568F" w:rsidRPr="007E568F" w14:paraId="0ADCEB59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D512C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Global warming (GWP100a)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FEFAF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CO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D939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C58F1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931</w:t>
            </w:r>
          </w:p>
        </w:tc>
      </w:tr>
      <w:tr w:rsidR="007E568F" w:rsidRPr="007E568F" w14:paraId="0018E7B7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D67FB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Photochemical oxidation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B004B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NMVOC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1D9A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78D69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047</w:t>
            </w:r>
          </w:p>
        </w:tc>
      </w:tr>
      <w:tr w:rsidR="007E568F" w:rsidRPr="007E568F" w14:paraId="181F02E6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E009D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Abiotic depletion, 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7C86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Sb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00F6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1.073E-05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C6DE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860E-05</w:t>
            </w:r>
          </w:p>
        </w:tc>
      </w:tr>
      <w:tr w:rsidR="007E568F" w:rsidRPr="007E568F" w14:paraId="74614697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EF9A2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Abiotic depletion, fossil fuels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B203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082A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37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AFC64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927</w:t>
            </w:r>
          </w:p>
        </w:tc>
      </w:tr>
      <w:tr w:rsidR="007E568F" w:rsidRPr="007E568F" w14:paraId="376DDDA6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E0CE2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Water scarcity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12806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3390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BFCCC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118</w:t>
            </w:r>
          </w:p>
        </w:tc>
      </w:tr>
      <w:tr w:rsidR="007E568F" w:rsidRPr="007E568F" w14:paraId="663538CF" w14:textId="77777777" w:rsidTr="006E38D5">
        <w:trPr>
          <w:cantSplit/>
          <w:trHeight w:val="654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DD0459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Ozone layer depletion (ODP)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FC720C" w14:textId="77777777" w:rsidR="007E568F" w:rsidRPr="007E568F" w:rsidRDefault="007E568F" w:rsidP="006E38D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CFC-11 eq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F42E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2.518E-07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9373691" w14:textId="77777777" w:rsidR="007E568F" w:rsidRPr="007E568F" w:rsidRDefault="007E568F" w:rsidP="006E38D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639E-07</w:t>
            </w:r>
          </w:p>
        </w:tc>
      </w:tr>
    </w:tbl>
    <w:p w14:paraId="2D375AFA" w14:textId="791CB94D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5DFDBB47" w14:textId="6A0679D1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157C3DC4" w14:textId="5A5A3ED3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53290E73" w14:textId="691C3DE6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7B7F7E83" w14:textId="65255F40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65C3F73C" w14:textId="29F0A299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0F9A8D58" w14:textId="372D2091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59472BF9" w14:textId="1A6ECC5F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27A314FB" w14:textId="3668AB10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68776265" w14:textId="4706B7E0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67C8D787" w14:textId="1F013701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0CA7D67E" w14:textId="1DDC4AEF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27337E47" w14:textId="7D804042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3C2E1558" w14:textId="4EF5A410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40A3E483" w14:textId="6A82423D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22341765" w14:textId="4372537C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13F99511" w14:textId="68D8588F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4ECA464E" w14:textId="40F80ECE" w:rsid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408D31F7" w14:textId="77777777" w:rsidR="007E568F" w:rsidRPr="007E568F" w:rsidRDefault="007E568F" w:rsidP="0070085C">
      <w:pPr>
        <w:spacing w:after="0"/>
        <w:jc w:val="both"/>
        <w:rPr>
          <w:b/>
          <w:bCs/>
          <w:color w:val="000000" w:themeColor="text1"/>
        </w:rPr>
      </w:pPr>
    </w:p>
    <w:p w14:paraId="51DA23C8" w14:textId="31370000" w:rsidR="00645790" w:rsidRPr="007E568F" w:rsidRDefault="00645790" w:rsidP="007E568F">
      <w:pPr>
        <w:pStyle w:val="ListParagraph"/>
        <w:numPr>
          <w:ilvl w:val="0"/>
          <w:numId w:val="2"/>
        </w:numPr>
        <w:spacing w:after="0"/>
        <w:jc w:val="both"/>
        <w:rPr>
          <w:b/>
          <w:bCs/>
          <w:color w:val="000000" w:themeColor="text1"/>
        </w:rPr>
      </w:pPr>
      <w:r w:rsidRPr="007E568F">
        <w:rPr>
          <w:b/>
          <w:bCs/>
          <w:color w:val="000000" w:themeColor="text1"/>
        </w:rPr>
        <w:lastRenderedPageBreak/>
        <w:t xml:space="preserve">Table </w:t>
      </w:r>
      <w:r w:rsidR="00AD565E" w:rsidRPr="007E568F">
        <w:rPr>
          <w:b/>
          <w:bCs/>
          <w:color w:val="000000" w:themeColor="text1"/>
        </w:rPr>
        <w:t>4</w:t>
      </w:r>
      <w:r w:rsidRPr="007E568F">
        <w:rPr>
          <w:b/>
          <w:bCs/>
          <w:color w:val="000000" w:themeColor="text1"/>
        </w:rPr>
        <w:t xml:space="preserve"> </w:t>
      </w:r>
      <w:r w:rsidR="00AD565E" w:rsidRPr="007E568F">
        <w:rPr>
          <w:b/>
          <w:bCs/>
          <w:color w:val="000000" w:themeColor="text1"/>
        </w:rPr>
        <w:t>contains the characterized results of the upstream life cycle of the Hempur sanitary pad due to changes in electricity sources for bamboo pulp production</w:t>
      </w:r>
      <w:r w:rsidRPr="007E568F">
        <w:rPr>
          <w:b/>
          <w:bCs/>
          <w:color w:val="000000" w:themeColor="text1"/>
        </w:rPr>
        <w:t>:</w:t>
      </w:r>
    </w:p>
    <w:p w14:paraId="4526E296" w14:textId="4D038D48" w:rsidR="00AD565E" w:rsidRPr="007E568F" w:rsidRDefault="00AD565E" w:rsidP="00AD565E">
      <w:pPr>
        <w:spacing w:after="0"/>
        <w:jc w:val="both"/>
        <w:rPr>
          <w:b/>
          <w:bCs/>
          <w:color w:val="000000" w:themeColor="text1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8"/>
        <w:gridCol w:w="1620"/>
        <w:gridCol w:w="2812"/>
        <w:gridCol w:w="2426"/>
      </w:tblGrid>
      <w:tr w:rsidR="007E568F" w:rsidRPr="007E568F" w14:paraId="12864373" w14:textId="77777777" w:rsidTr="00272AD4">
        <w:trPr>
          <w:trHeight w:val="836"/>
          <w:jc w:val="center"/>
        </w:trPr>
        <w:tc>
          <w:tcPr>
            <w:tcW w:w="9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231916" w14:textId="144E7506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E568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Table 4: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The characterized results of the upstream life cycle of the Hempur sanitary pad due to changes in electricity sources for bamboo pulp production</w:t>
            </w:r>
          </w:p>
        </w:tc>
      </w:tr>
      <w:tr w:rsidR="007E568F" w:rsidRPr="007E568F" w14:paraId="2E8AE670" w14:textId="77777777" w:rsidTr="00272AD4">
        <w:trPr>
          <w:trHeight w:val="836"/>
          <w:jc w:val="center"/>
        </w:trPr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6602E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Impact category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4908B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Unit</w:t>
            </w:r>
          </w:p>
        </w:tc>
        <w:tc>
          <w:tcPr>
            <w:tcW w:w="2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9D115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upstream Process of Hempur sanitary pad (by using hydropower in bamboo pulp production)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6C906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Current upstream Process of Hempur sanitary pad</w:t>
            </w:r>
          </w:p>
        </w:tc>
      </w:tr>
      <w:tr w:rsidR="007E568F" w:rsidRPr="007E568F" w14:paraId="33B36E6D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728E3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Acidification (fate not incl.)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49E9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SO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2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2105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0.008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B18F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0.011</w:t>
            </w:r>
          </w:p>
        </w:tc>
      </w:tr>
      <w:tr w:rsidR="007E568F" w:rsidRPr="007E568F" w14:paraId="3AA73BEA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1D46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Eutrophication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B974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PO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bscript"/>
              </w:rPr>
              <w:t>4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8BBB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50B0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0.003</w:t>
            </w:r>
          </w:p>
        </w:tc>
      </w:tr>
      <w:tr w:rsidR="007E568F" w:rsidRPr="007E568F" w14:paraId="5EC50CB1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60E4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Global warming (GWP100a)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DF59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CO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2EF9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1.721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F7E6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2.221</w:t>
            </w:r>
          </w:p>
        </w:tc>
      </w:tr>
      <w:tr w:rsidR="007E568F" w:rsidRPr="007E568F" w14:paraId="0221A623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CFD9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Photochemical oxidation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80BD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NMVOC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A263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6DA2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0.008</w:t>
            </w:r>
          </w:p>
        </w:tc>
      </w:tr>
      <w:tr w:rsidR="007E568F" w:rsidRPr="007E568F" w14:paraId="30755F77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4EBA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Abiotic depletion, elements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1062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Sb eq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7624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9.06133E-06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0457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9.14441E-06</w:t>
            </w:r>
          </w:p>
        </w:tc>
      </w:tr>
      <w:tr w:rsidR="007E568F" w:rsidRPr="007E568F" w14:paraId="0A6F9889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1440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Abiotic depletion, fossil fuels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A1B0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MJ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8686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22.790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9541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27.088</w:t>
            </w:r>
          </w:p>
        </w:tc>
      </w:tr>
      <w:tr w:rsidR="007E568F" w:rsidRPr="007E568F" w14:paraId="4238A28C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82E8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Water scarcity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E585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eq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1BEC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1.662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0932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1.726</w:t>
            </w:r>
          </w:p>
        </w:tc>
      </w:tr>
      <w:tr w:rsidR="00AD565E" w:rsidRPr="007E568F" w14:paraId="244F6202" w14:textId="77777777" w:rsidTr="00272AD4">
        <w:trPr>
          <w:trHeight w:val="397"/>
          <w:jc w:val="center"/>
        </w:trPr>
        <w:tc>
          <w:tcPr>
            <w:tcW w:w="2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B778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Ozone layer depletion (ODP) (optional)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2B92" w14:textId="77777777" w:rsidR="00AD565E" w:rsidRPr="007E568F" w:rsidRDefault="00AD565E" w:rsidP="00272AD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kg CFC-11 eq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343A0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1.24224E-07</w:t>
            </w:r>
          </w:p>
        </w:tc>
        <w:tc>
          <w:tcPr>
            <w:tcW w:w="2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24D3" w14:textId="77777777" w:rsidR="00AD565E" w:rsidRPr="007E568F" w:rsidRDefault="00AD565E" w:rsidP="00272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E56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1.25006E-07</w:t>
            </w:r>
          </w:p>
        </w:tc>
      </w:tr>
    </w:tbl>
    <w:p w14:paraId="1C4FE517" w14:textId="77777777" w:rsidR="00AD565E" w:rsidRPr="007E568F" w:rsidRDefault="00AD565E" w:rsidP="00AD565E">
      <w:pPr>
        <w:spacing w:after="0"/>
        <w:jc w:val="both"/>
        <w:rPr>
          <w:b/>
          <w:bCs/>
          <w:color w:val="000000" w:themeColor="text1"/>
        </w:rPr>
      </w:pPr>
    </w:p>
    <w:p w14:paraId="1DEAC026" w14:textId="77777777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p w14:paraId="5AE74A79" w14:textId="77777777" w:rsidR="00645790" w:rsidRPr="007E568F" w:rsidRDefault="00645790" w:rsidP="0070085C">
      <w:pPr>
        <w:spacing w:after="0"/>
        <w:jc w:val="both"/>
        <w:rPr>
          <w:b/>
          <w:bCs/>
          <w:color w:val="000000" w:themeColor="text1"/>
        </w:rPr>
      </w:pPr>
    </w:p>
    <w:sectPr w:rsidR="00645790" w:rsidRPr="007E5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7777"/>
    <w:multiLevelType w:val="hybridMultilevel"/>
    <w:tmpl w:val="2B4A0B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84B17"/>
    <w:multiLevelType w:val="hybridMultilevel"/>
    <w:tmpl w:val="7B3C1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905"/>
    <w:multiLevelType w:val="hybridMultilevel"/>
    <w:tmpl w:val="AFE46E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F3C7A"/>
    <w:multiLevelType w:val="hybridMultilevel"/>
    <w:tmpl w:val="99BAF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00B3C"/>
    <w:multiLevelType w:val="hybridMultilevel"/>
    <w:tmpl w:val="C9AA1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194403">
    <w:abstractNumId w:val="3"/>
  </w:num>
  <w:num w:numId="2" w16cid:durableId="1258634355">
    <w:abstractNumId w:val="1"/>
  </w:num>
  <w:num w:numId="3" w16cid:durableId="1427117665">
    <w:abstractNumId w:val="0"/>
  </w:num>
  <w:num w:numId="4" w16cid:durableId="1026710850">
    <w:abstractNumId w:val="4"/>
  </w:num>
  <w:num w:numId="5" w16cid:durableId="1385252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7E"/>
    <w:rsid w:val="00146872"/>
    <w:rsid w:val="002034D5"/>
    <w:rsid w:val="0040477F"/>
    <w:rsid w:val="00437641"/>
    <w:rsid w:val="005D4C8D"/>
    <w:rsid w:val="005E767E"/>
    <w:rsid w:val="00602C51"/>
    <w:rsid w:val="00645790"/>
    <w:rsid w:val="0070085C"/>
    <w:rsid w:val="007861E3"/>
    <w:rsid w:val="007E568F"/>
    <w:rsid w:val="008A37E5"/>
    <w:rsid w:val="00A139D8"/>
    <w:rsid w:val="00AD565E"/>
    <w:rsid w:val="00EB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55EC"/>
  <w15:chartTrackingRefBased/>
  <w15:docId w15:val="{5A58D11A-AFA9-4E60-B2B2-A35FA5A1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ABE"/>
    <w:rPr>
      <w:rFonts w:asciiTheme="majorBidi" w:hAnsiTheme="majorBidi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67E"/>
    <w:pPr>
      <w:ind w:left="720"/>
      <w:contextualSpacing/>
    </w:pPr>
  </w:style>
  <w:style w:type="table" w:styleId="TableGrid">
    <w:name w:val="Table Grid"/>
    <w:basedOn w:val="TableNormal"/>
    <w:uiPriority w:val="39"/>
    <w:rsid w:val="005E767E"/>
    <w:pPr>
      <w:spacing w:after="0" w:line="240" w:lineRule="auto"/>
    </w:pPr>
    <w:rPr>
      <w:sz w:val="20"/>
      <w:szCs w:val="20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E767E"/>
    <w:pPr>
      <w:spacing w:after="0" w:line="240" w:lineRule="auto"/>
    </w:pPr>
    <w:rPr>
      <w:rFonts w:asciiTheme="majorHAnsi" w:eastAsiaTheme="minorEastAsia" w:hAnsiTheme="majorHAnsi" w:cs="Times New Roman"/>
      <w:bCs/>
      <w:smallCaps/>
      <w:color w:val="44546A" w:themeColor="text2"/>
      <w:spacing w:val="6"/>
      <w:sz w:val="22"/>
      <w:szCs w:val="18"/>
      <w:lang w:val="sv-SE" w:eastAsia="en-GB"/>
    </w:rPr>
  </w:style>
  <w:style w:type="table" w:customStyle="1" w:styleId="GridTable1Light1">
    <w:name w:val="Grid Table 1 Light1"/>
    <w:basedOn w:val="TableNormal"/>
    <w:uiPriority w:val="46"/>
    <w:rsid w:val="00146872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2024-04-24T08:43:00Z</dcterms:created>
  <dcterms:modified xsi:type="dcterms:W3CDTF">2024-06-14T07:13:00Z</dcterms:modified>
</cp:coreProperties>
</file>