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09081" w14:textId="3A7DCF3B" w:rsidR="00A9629B" w:rsidRPr="007E7183" w:rsidRDefault="003A0ECD" w:rsidP="00112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Comprehensive method to detect</w:t>
      </w:r>
      <w:r w:rsidR="007E7183" w:rsidRPr="007E7183">
        <w:rPr>
          <w:rFonts w:ascii="Times New Roman" w:hAnsi="Times New Roman" w:cs="Times New Roman"/>
          <w:b/>
          <w:bCs/>
          <w:sz w:val="24"/>
          <w:szCs w:val="24"/>
        </w:rPr>
        <w:t xml:space="preserve"> nitazene</w:t>
      </w:r>
      <w:r w:rsidR="007E7183">
        <w:rPr>
          <w:rFonts w:ascii="Times New Roman" w:hAnsi="Times New Roman" w:cs="Times New Roman"/>
          <w:b/>
          <w:bCs/>
          <w:sz w:val="24"/>
          <w:szCs w:val="24"/>
        </w:rPr>
        <w:t xml:space="preserve"> analogues</w:t>
      </w:r>
      <w:r w:rsidR="007E7183" w:rsidRPr="007E7183">
        <w:rPr>
          <w:rFonts w:ascii="Times New Roman" w:hAnsi="Times New Roman" w:cs="Times New Roman"/>
          <w:b/>
          <w:bCs/>
          <w:sz w:val="24"/>
          <w:szCs w:val="24"/>
        </w:rPr>
        <w:t xml:space="preserve"> and xylazine in wastewater</w:t>
      </w:r>
    </w:p>
    <w:p w14:paraId="4FEB33B9" w14:textId="1C655249" w:rsidR="00A9629B" w:rsidRDefault="007E7183" w:rsidP="00112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Emma L. Keller</w:t>
      </w:r>
      <w:r w:rsidRPr="007E7183">
        <w:rPr>
          <w:rFonts w:ascii="Times New Roman" w:hAnsi="Times New Roman" w:cs="Times New Roman"/>
          <w:sz w:val="24"/>
          <w:szCs w:val="24"/>
          <w:vertAlign w:val="superscript"/>
        </w:rPr>
        <w:t>1a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A0ECD">
        <w:rPr>
          <w:rFonts w:ascii="Times New Roman" w:hAnsi="Times New Roman" w:cs="Times New Roman"/>
          <w:sz w:val="24"/>
          <w:szCs w:val="24"/>
        </w:rPr>
        <w:t>Brock Peake</w:t>
      </w:r>
      <w:r w:rsidR="003A0ECD" w:rsidRPr="003A0ECD">
        <w:rPr>
          <w:rFonts w:ascii="Times New Roman" w:hAnsi="Times New Roman" w:cs="Times New Roman"/>
          <w:sz w:val="24"/>
          <w:szCs w:val="24"/>
          <w:vertAlign w:val="superscript"/>
        </w:rPr>
        <w:t>1a</w:t>
      </w:r>
      <w:r w:rsidR="00705AF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Bradley S. Simpson</w:t>
      </w:r>
      <w:r w:rsidRPr="00674ED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E3EE2">
        <w:rPr>
          <w:rFonts w:ascii="Times New Roman" w:hAnsi="Times New Roman" w:cs="Times New Roman"/>
          <w:sz w:val="24"/>
          <w:szCs w:val="24"/>
        </w:rPr>
        <w:t>, Jason M. White</w:t>
      </w:r>
      <w:r w:rsidR="00EE3EE2" w:rsidRPr="00EE3E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E3EE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 Cobus Gerber</w:t>
      </w:r>
      <w:r w:rsidRPr="00674EDA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5F3010C1" w14:textId="35DA1FC3" w:rsidR="007E7183" w:rsidRDefault="007E7183" w:rsidP="00112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1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Clinical and Health Sciences, Health and Biomedical Innovation, University of South Australia, Australia. </w:t>
      </w:r>
    </w:p>
    <w:p w14:paraId="69D940D3" w14:textId="5E625B30" w:rsidR="007E7183" w:rsidRDefault="007E7183" w:rsidP="00112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18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Co-first authors</w:t>
      </w:r>
    </w:p>
    <w:p w14:paraId="618796C8" w14:textId="1C6BAD04" w:rsidR="007E7183" w:rsidRDefault="007E7183" w:rsidP="00112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*Corresponding author </w:t>
      </w:r>
    </w:p>
    <w:p w14:paraId="4B9E9F16" w14:textId="487D0403" w:rsidR="00FF0A01" w:rsidRDefault="00FF0A01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A01">
        <w:rPr>
          <w:rFonts w:ascii="Times New Roman" w:hAnsi="Times New Roman" w:cs="Times New Roman"/>
          <w:b/>
          <w:bCs/>
          <w:sz w:val="24"/>
          <w:szCs w:val="24"/>
        </w:rPr>
        <w:t>Supplementary Material:</w:t>
      </w:r>
    </w:p>
    <w:p w14:paraId="333E7EED" w14:textId="69B66677" w:rsidR="00800B6F" w:rsidRDefault="00800B6F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1. Liquid chromatography gradient</w:t>
      </w:r>
      <w:r w:rsidR="003602D9">
        <w:rPr>
          <w:rFonts w:ascii="Times New Roman" w:hAnsi="Times New Roman" w:cs="Times New Roman"/>
          <w:b/>
          <w:bCs/>
          <w:sz w:val="24"/>
          <w:szCs w:val="24"/>
        </w:rPr>
        <w:t xml:space="preserve"> program adopted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the method.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270"/>
      </w:tblGrid>
      <w:tr w:rsidR="00800B6F" w14:paraId="2DD4C8F9" w14:textId="77777777" w:rsidTr="00800B6F">
        <w:tc>
          <w:tcPr>
            <w:tcW w:w="1418" w:type="dxa"/>
            <w:shd w:val="clear" w:color="auto" w:fill="DEEAF6" w:themeFill="accent5" w:themeFillTint="33"/>
          </w:tcPr>
          <w:p w14:paraId="3199C927" w14:textId="43D878C8" w:rsid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(min)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3C6B761" w14:textId="3F8D7B00" w:rsidR="00800B6F" w:rsidRPr="00800B6F" w:rsidRDefault="00800B6F" w:rsidP="00800B6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A.  </w:t>
            </w:r>
            <w:r w:rsidRPr="00800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2975F8C1" w14:textId="3EB6307D" w:rsidR="00800B6F" w:rsidRPr="00800B6F" w:rsidRDefault="00800B6F" w:rsidP="00800B6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 C</w:t>
            </w:r>
            <w:r w:rsidRPr="00800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onc</w:t>
            </w:r>
          </w:p>
        </w:tc>
      </w:tr>
      <w:tr w:rsidR="00800B6F" w14:paraId="08FF1F96" w14:textId="77777777" w:rsidTr="00800B6F">
        <w:tc>
          <w:tcPr>
            <w:tcW w:w="1418" w:type="dxa"/>
          </w:tcPr>
          <w:p w14:paraId="572ECF86" w14:textId="615F7C0C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9DC2411" w14:textId="159A1D28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0" w:type="dxa"/>
          </w:tcPr>
          <w:p w14:paraId="4D607897" w14:textId="16F8758C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0B6F" w14:paraId="6C68E37C" w14:textId="77777777" w:rsidTr="00800B6F">
        <w:tc>
          <w:tcPr>
            <w:tcW w:w="1418" w:type="dxa"/>
          </w:tcPr>
          <w:p w14:paraId="3E6B7218" w14:textId="1ECE21CA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B04C9D4" w14:textId="3B3296C0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0" w:type="dxa"/>
          </w:tcPr>
          <w:p w14:paraId="41BF8BF4" w14:textId="3CF735DE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0B6F" w14:paraId="1714EF61" w14:textId="77777777" w:rsidTr="00800B6F">
        <w:tc>
          <w:tcPr>
            <w:tcW w:w="1418" w:type="dxa"/>
          </w:tcPr>
          <w:p w14:paraId="0EEBEFB4" w14:textId="57926D4F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0C579659" w14:textId="45FBA4A4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14:paraId="172F9286" w14:textId="09E8E090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00B6F" w14:paraId="0AEA1344" w14:textId="77777777" w:rsidTr="00800B6F">
        <w:tc>
          <w:tcPr>
            <w:tcW w:w="1418" w:type="dxa"/>
          </w:tcPr>
          <w:p w14:paraId="193027C5" w14:textId="6C45047C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677267A3" w14:textId="61E8077C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14:paraId="2AFEC576" w14:textId="3B273B1D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00B6F" w14:paraId="08E2C4BD" w14:textId="77777777" w:rsidTr="00800B6F">
        <w:tc>
          <w:tcPr>
            <w:tcW w:w="1418" w:type="dxa"/>
          </w:tcPr>
          <w:p w14:paraId="50F1D18C" w14:textId="7A35FA85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276" w:type="dxa"/>
          </w:tcPr>
          <w:p w14:paraId="6800CA63" w14:textId="089B2D6B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0" w:type="dxa"/>
          </w:tcPr>
          <w:p w14:paraId="016132B4" w14:textId="1CF7CF37" w:rsidR="00800B6F" w:rsidRPr="00800B6F" w:rsidRDefault="00800B6F" w:rsidP="0056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879D8F4" w14:textId="77777777" w:rsidR="00800B6F" w:rsidRDefault="00800B6F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995A3" w14:textId="77777777" w:rsidR="00B538FF" w:rsidRDefault="00B538FF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0E9E0" w14:textId="1791F0C8" w:rsidR="00B538FF" w:rsidRPr="0056564C" w:rsidRDefault="006F7973" w:rsidP="00B538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538FF" w:rsidRPr="0056564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538FF" w:rsidRPr="005656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538FF">
        <w:rPr>
          <w:rFonts w:ascii="Times New Roman" w:hAnsi="Times New Roman" w:cs="Times New Roman"/>
          <w:b/>
          <w:bCs/>
          <w:sz w:val="24"/>
          <w:szCs w:val="24"/>
        </w:rPr>
        <w:t>Mass spectrometry parameters</w:t>
      </w:r>
      <w:r w:rsidR="00B538FF" w:rsidRPr="00565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38FF">
        <w:rPr>
          <w:rFonts w:ascii="Times New Roman" w:hAnsi="Times New Roman" w:cs="Times New Roman"/>
          <w:b/>
          <w:bCs/>
          <w:sz w:val="24"/>
          <w:szCs w:val="24"/>
        </w:rPr>
        <w:t xml:space="preserve">for analytes </w:t>
      </w:r>
      <w:r w:rsidR="00B538FF" w:rsidRPr="0056564C">
        <w:rPr>
          <w:rFonts w:ascii="Times New Roman" w:hAnsi="Times New Roman" w:cs="Times New Roman"/>
          <w:b/>
          <w:bCs/>
          <w:sz w:val="24"/>
          <w:szCs w:val="24"/>
        </w:rPr>
        <w:t>included</w:t>
      </w:r>
      <w:r w:rsidR="00B538FF">
        <w:rPr>
          <w:rFonts w:ascii="Times New Roman" w:hAnsi="Times New Roman" w:cs="Times New Roman"/>
          <w:b/>
          <w:bCs/>
          <w:sz w:val="24"/>
          <w:szCs w:val="24"/>
        </w:rPr>
        <w:t xml:space="preserve"> in the method</w:t>
      </w:r>
      <w:r w:rsidR="003602D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8431" w:type="dxa"/>
        <w:tblInd w:w="-5" w:type="dxa"/>
        <w:tblLook w:val="04A0" w:firstRow="1" w:lastRow="0" w:firstColumn="1" w:lastColumn="0" w:noHBand="0" w:noVBand="1"/>
      </w:tblPr>
      <w:tblGrid>
        <w:gridCol w:w="460"/>
        <w:gridCol w:w="2033"/>
        <w:gridCol w:w="1132"/>
        <w:gridCol w:w="1440"/>
        <w:gridCol w:w="1027"/>
        <w:gridCol w:w="1367"/>
        <w:gridCol w:w="972"/>
      </w:tblGrid>
      <w:tr w:rsidR="003E5458" w14:paraId="47DA8478" w14:textId="14C5043A" w:rsidTr="003E5458">
        <w:trPr>
          <w:trHeight w:val="367"/>
        </w:trPr>
        <w:tc>
          <w:tcPr>
            <w:tcW w:w="46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E29311C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D4DC707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Analyte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764E179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Precursor ion (Q1)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42A9FFE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Product ions (Q3)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248C696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Collision energy (V)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CF7573C" w14:textId="77777777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Declustering potential (DP)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753369C" w14:textId="062EC9C3" w:rsidR="003E5458" w:rsidRPr="0001206A" w:rsidRDefault="003E5458" w:rsidP="001373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Collision cell exit potential (CXP)</w:t>
            </w:r>
          </w:p>
        </w:tc>
      </w:tr>
      <w:tr w:rsidR="003E5458" w14:paraId="2D31E8B1" w14:textId="5C664FE9" w:rsidTr="003E5458">
        <w:trPr>
          <w:trHeight w:val="194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18CA1C" w14:textId="77777777" w:rsidR="003E5458" w:rsidRPr="00081149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4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0E57D5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33B498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425.2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A3FDA3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464EEE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4EA58D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EDCD35" w14:textId="2437D33A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27B85FE2" w14:textId="1AC2447E" w:rsidTr="003E5458">
        <w:trPr>
          <w:trHeight w:val="194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B8994D" w14:textId="77777777" w:rsidR="003E5458" w:rsidRPr="00081149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4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DE185B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CA9C27" w14:textId="4E6AA2B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387.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D57D2E" w14:textId="7642EC5B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100.1</w:t>
            </w: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300EAC" w14:textId="71712E09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AFC8D5" w14:textId="5154868C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C21B1E" w14:textId="7F1FD796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E5458" w14:paraId="550EECA1" w14:textId="547F3ED9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432609" w14:textId="77777777" w:rsidR="003E5458" w:rsidRPr="00081149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4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17054F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Etodesnitazene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0141BD" w14:textId="1A77D23A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43AC81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F3D9739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DF2EAF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A27AE5" w14:textId="5EE5CBAD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00233D5E" w14:textId="409CB3A8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98BC66" w14:textId="77777777" w:rsidR="003E5458" w:rsidRPr="00081149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4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6805BB6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FBCBAB" w14:textId="6959D0C8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3C11A2A" w14:textId="641B1DB8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159C33" w14:textId="465B6397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215F9F6" w14:textId="0BA730E9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0D2A67" w14:textId="4C01C23A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E5458" w14:paraId="00F57164" w14:textId="1653E734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2F6014F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9D1C74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Flunitazene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FD47A2" w14:textId="3D6A2E59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BB212A7" w14:textId="4427ED56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8273CD" w14:textId="71906A85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A13EDC" w14:textId="6202D6C7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571FF4" w14:textId="76508BFC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E5458" w14:paraId="46772687" w14:textId="4E6CCFAA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0BB95B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3D2C275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2CA">
              <w:rPr>
                <w:rFonts w:ascii="Times New Roman" w:hAnsi="Times New Roman" w:cs="Times New Roman"/>
                <w:sz w:val="24"/>
                <w:szCs w:val="24"/>
              </w:rPr>
              <w:t>Isotonitazene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B43E83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411.1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CEEB2D" w14:textId="1750A3B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20F10B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CC08B6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B3A454" w14:textId="2C902772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33B8E666" w14:textId="03A8D5FB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0DDEFC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305081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2CA">
              <w:rPr>
                <w:rFonts w:ascii="Times New Roman" w:hAnsi="Times New Roman" w:cs="Times New Roman"/>
                <w:sz w:val="24"/>
                <w:szCs w:val="24"/>
              </w:rPr>
              <w:t>Metodesnitazene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78EF7A" w14:textId="3E77E39A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A87CF19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20B944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702E9B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872A37" w14:textId="6936439C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21D6602E" w14:textId="621DC916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6B94B8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535437D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2CA">
              <w:rPr>
                <w:rFonts w:ascii="Times New Roman" w:hAnsi="Times New Roman" w:cs="Times New Roman"/>
                <w:sz w:val="24"/>
                <w:szCs w:val="24"/>
              </w:rPr>
              <w:t>Metonitazene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23CBD5" w14:textId="0A478942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4F89EA" w14:textId="63336D96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6AA02F" w14:textId="31143858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1902488" w14:textId="0A6B0B25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5458" w:rsidRPr="00B72A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AA5546" w14:textId="530736D9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E5458" w14:paraId="3899A15B" w14:textId="53F0F7CF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349855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C4C3A1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2CA">
              <w:rPr>
                <w:rFonts w:ascii="Times New Roman" w:hAnsi="Times New Roman" w:cs="Times New Roman"/>
                <w:sz w:val="24"/>
                <w:szCs w:val="24"/>
              </w:rPr>
              <w:t>Protonitazene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8B7B86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411.5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0EA72F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100.1/72.1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30984F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4FC732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54779C" w14:textId="0543E339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22F6A37C" w14:textId="147D051E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CFF1E1" w14:textId="77777777" w:rsidR="003E5458" w:rsidRPr="0038622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7F2C10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2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-pyrrolidino etonitazene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282745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395.2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7742E1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24D9025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49FD68D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F0F99A" w14:textId="38874ADE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3DCE64B2" w14:textId="1E74AAF6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EA91BA" w14:textId="77777777" w:rsidR="003E5458" w:rsidRPr="0038622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22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E589ED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piperidinyl etonitazene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476A5D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409.2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C82DA7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112.1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8C3E86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47993D" w14:textId="77777777" w:rsidR="003E5458" w:rsidRPr="00B72A0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A0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5F7D72" w14:textId="49303B1F" w:rsidR="003E5458" w:rsidRPr="00B72A0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63BD583C" w14:textId="38313F93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1F9C899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6915771" w14:textId="77777777" w:rsidR="003E5458" w:rsidRPr="000942C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Xylazine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D767A9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B087D2" w14:textId="111BAFEB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164.1/</w:t>
            </w:r>
            <w:r w:rsidR="00081149">
              <w:rPr>
                <w:rFonts w:ascii="Times New Roman" w:hAnsi="Times New Roman" w:cs="Times New Roman"/>
                <w:sz w:val="24"/>
                <w:szCs w:val="24"/>
              </w:rPr>
              <w:t>90.1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B5783CA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67CA00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69FC7B" w14:textId="22065DDC" w:rsidR="003E545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685EBB0B" w14:textId="1C75714E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EEE7E9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43C7FB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4-hydroxyxylazine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02E34D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D6AEFB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180.1/163.1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039AE4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59F025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2C6FFC" w14:textId="10892A0A" w:rsidR="003E545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47D02151" w14:textId="702B4CE6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3A7BBA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A9432B" w14:textId="3F0A68EB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Isotonitazene-d6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09078BC" w14:textId="5A3B421F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17478BF" w14:textId="0C1B8B19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100.3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4916EC" w14:textId="7BDB6355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B013162" w14:textId="261629EC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0FE737" w14:textId="5A875319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E5458" w14:paraId="24010AD5" w14:textId="44F0426E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9AFA6B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85941E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Metonitazene-d3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75DDF55" w14:textId="77777777" w:rsidR="003E5458" w:rsidRPr="00DD443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386.3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74DAAF4" w14:textId="70BC24C9" w:rsidR="003E5458" w:rsidRPr="00DD443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100.3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A41BC6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CA3931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840F49" w14:textId="1F5A520A" w:rsidR="003E545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E5458" w14:paraId="5BE585A7" w14:textId="0E08E612" w:rsidTr="003E5458">
        <w:trPr>
          <w:trHeight w:val="182"/>
        </w:trPr>
        <w:tc>
          <w:tcPr>
            <w:tcW w:w="4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0954EF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0C4093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Xylazine-d6</w:t>
            </w:r>
          </w:p>
        </w:tc>
        <w:tc>
          <w:tcPr>
            <w:tcW w:w="11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06B8E37" w14:textId="09D8ED25" w:rsidR="003E5458" w:rsidRPr="00DD443A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458"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93BD561" w14:textId="77777777" w:rsidR="003E5458" w:rsidRPr="00DD443A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775DEC1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EF56E6" w14:textId="77777777" w:rsidR="003E5458" w:rsidRDefault="003E5458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5865C7" w14:textId="04EF7078" w:rsidR="003E5458" w:rsidRDefault="00081149" w:rsidP="0013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0F45382E" w14:textId="7CD4878A" w:rsidR="00B538FF" w:rsidRDefault="00B538FF" w:rsidP="00B538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Entrance potential = 10 volts for all analytes. </w:t>
      </w:r>
    </w:p>
    <w:p w14:paraId="1D094BC7" w14:textId="77777777" w:rsidR="00301F91" w:rsidRDefault="00301F91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01F91" w:rsidSect="00301F91">
          <w:footerReference w:type="even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FABDD2E" w14:textId="77777777" w:rsidR="00B538FF" w:rsidRPr="00FF0A01" w:rsidRDefault="00B538FF" w:rsidP="005675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BE106" w14:textId="7EF0AA0B" w:rsidR="00AA5D2D" w:rsidRPr="00524914" w:rsidRDefault="00AA5D2D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3F4BE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F4BEF">
        <w:rPr>
          <w:rFonts w:ascii="Times New Roman" w:hAnsi="Times New Roman" w:cs="Times New Roman"/>
          <w:b/>
          <w:bCs/>
          <w:sz w:val="24"/>
          <w:szCs w:val="24"/>
        </w:rPr>
        <w:t xml:space="preserve">. Recovery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each analyte after solid phase extraction </w:t>
      </w:r>
      <w:r w:rsidRPr="003F4BEF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wastewater </w:t>
      </w:r>
      <w:r w:rsidRPr="003F4BEF">
        <w:rPr>
          <w:rFonts w:ascii="Times New Roman" w:hAnsi="Times New Roman" w:cs="Times New Roman"/>
          <w:b/>
          <w:bCs/>
          <w:sz w:val="24"/>
          <w:szCs w:val="24"/>
        </w:rPr>
        <w:t xml:space="preserve">matrix effects </w:t>
      </w:r>
    </w:p>
    <w:p w14:paraId="07947B4D" w14:textId="77777777" w:rsidR="00AA5D2D" w:rsidRDefault="00AA5D2D" w:rsidP="00AA5D2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779"/>
        <w:tblW w:w="1318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1"/>
        <w:gridCol w:w="910"/>
        <w:gridCol w:w="910"/>
        <w:gridCol w:w="293"/>
        <w:gridCol w:w="553"/>
        <w:gridCol w:w="976"/>
        <w:gridCol w:w="911"/>
        <w:gridCol w:w="948"/>
        <w:gridCol w:w="875"/>
        <w:gridCol w:w="911"/>
        <w:gridCol w:w="912"/>
        <w:gridCol w:w="911"/>
        <w:gridCol w:w="911"/>
        <w:gridCol w:w="871"/>
      </w:tblGrid>
      <w:tr w:rsidR="00AA5D2D" w:rsidRPr="003F4BEF" w14:paraId="5CCA7095" w14:textId="77777777" w:rsidTr="00137350">
        <w:trPr>
          <w:trHeight w:val="68"/>
        </w:trPr>
        <w:tc>
          <w:tcPr>
            <w:tcW w:w="2291" w:type="dxa"/>
            <w:vMerge w:val="restart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64ADD7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Analyte</w:t>
            </w:r>
          </w:p>
        </w:tc>
        <w:tc>
          <w:tcPr>
            <w:tcW w:w="2113" w:type="dxa"/>
            <w:gridSpan w:val="3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611EE35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Absolute recovery (%) </w:t>
            </w:r>
          </w:p>
        </w:tc>
        <w:tc>
          <w:tcPr>
            <w:tcW w:w="553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903600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88094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Relative recovery (%)</w:t>
            </w:r>
          </w:p>
        </w:tc>
        <w:tc>
          <w:tcPr>
            <w:tcW w:w="269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D95BC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Absolute matrix effects (%)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6FA30A2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Relative matrix effects (%)</w:t>
            </w:r>
          </w:p>
        </w:tc>
      </w:tr>
      <w:tr w:rsidR="00AA5D2D" w:rsidRPr="003F4BEF" w14:paraId="2C916A87" w14:textId="77777777" w:rsidTr="00137350">
        <w:trPr>
          <w:trHeight w:val="106"/>
        </w:trPr>
        <w:tc>
          <w:tcPr>
            <w:tcW w:w="2291" w:type="dxa"/>
            <w:vMerge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D4DF74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1314D90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910" w:type="dxa"/>
            <w:shd w:val="clear" w:color="auto" w:fill="D9E2F3" w:themeFill="accent1" w:themeFillTint="33"/>
          </w:tcPr>
          <w:p w14:paraId="21D7BBA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846" w:type="dxa"/>
            <w:gridSpan w:val="2"/>
            <w:shd w:val="clear" w:color="auto" w:fill="D9E2F3" w:themeFill="accent1" w:themeFillTint="33"/>
          </w:tcPr>
          <w:p w14:paraId="6C4635F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5C91A8E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911" w:type="dxa"/>
            <w:shd w:val="clear" w:color="auto" w:fill="D9E2F3" w:themeFill="accent1" w:themeFillTint="33"/>
          </w:tcPr>
          <w:p w14:paraId="5B08EA0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48" w:type="dxa"/>
            <w:shd w:val="clear" w:color="auto" w:fill="D9E2F3" w:themeFill="accent1" w:themeFillTint="33"/>
          </w:tcPr>
          <w:p w14:paraId="0007C98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875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45CBA4A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911" w:type="dxa"/>
            <w:shd w:val="clear" w:color="auto" w:fill="D9E2F3" w:themeFill="accent1" w:themeFillTint="33"/>
          </w:tcPr>
          <w:p w14:paraId="3078554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12" w:type="dxa"/>
            <w:shd w:val="clear" w:color="auto" w:fill="D9E2F3" w:themeFill="accent1" w:themeFillTint="33"/>
          </w:tcPr>
          <w:p w14:paraId="136BD47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AC2AD0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</w:p>
        </w:tc>
        <w:tc>
          <w:tcPr>
            <w:tcW w:w="911" w:type="dxa"/>
            <w:shd w:val="clear" w:color="auto" w:fill="D9E2F3" w:themeFill="accent1" w:themeFillTint="33"/>
          </w:tcPr>
          <w:p w14:paraId="0973B5B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1" w:type="dxa"/>
            <w:shd w:val="clear" w:color="auto" w:fill="D9E2F3" w:themeFill="accent1" w:themeFillTint="33"/>
          </w:tcPr>
          <w:p w14:paraId="370DEED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A5D2D" w:rsidRPr="003F4BEF" w14:paraId="7C3EBDD3" w14:textId="77777777" w:rsidTr="00137350">
        <w:trPr>
          <w:trHeight w:val="115"/>
        </w:trPr>
        <w:tc>
          <w:tcPr>
            <w:tcW w:w="2291" w:type="dxa"/>
            <w:tcBorders>
              <w:right w:val="single" w:sz="4" w:space="0" w:color="auto"/>
            </w:tcBorders>
          </w:tcPr>
          <w:p w14:paraId="61B0998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Butonitazene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4EFDC93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77 ± 32</w:t>
            </w:r>
          </w:p>
        </w:tc>
        <w:tc>
          <w:tcPr>
            <w:tcW w:w="910" w:type="dxa"/>
          </w:tcPr>
          <w:p w14:paraId="791E587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68 ± 25</w:t>
            </w:r>
          </w:p>
        </w:tc>
        <w:tc>
          <w:tcPr>
            <w:tcW w:w="846" w:type="dxa"/>
            <w:gridSpan w:val="2"/>
          </w:tcPr>
          <w:p w14:paraId="1C35B51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77 ± 20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5371DD3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90 ± 13</w:t>
            </w:r>
          </w:p>
        </w:tc>
        <w:tc>
          <w:tcPr>
            <w:tcW w:w="911" w:type="dxa"/>
          </w:tcPr>
          <w:p w14:paraId="523FA1D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93 ± 20  </w:t>
            </w:r>
          </w:p>
        </w:tc>
        <w:tc>
          <w:tcPr>
            <w:tcW w:w="948" w:type="dxa"/>
          </w:tcPr>
          <w:p w14:paraId="6E30139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89 ± 7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456D407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26 ± 13</w:t>
            </w:r>
          </w:p>
        </w:tc>
        <w:tc>
          <w:tcPr>
            <w:tcW w:w="911" w:type="dxa"/>
          </w:tcPr>
          <w:p w14:paraId="0B4E9AD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32 ± 10</w:t>
            </w:r>
          </w:p>
        </w:tc>
        <w:tc>
          <w:tcPr>
            <w:tcW w:w="912" w:type="dxa"/>
          </w:tcPr>
          <w:p w14:paraId="6197689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22 ± 4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08939EE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107 ± 26 </w:t>
            </w:r>
          </w:p>
        </w:tc>
        <w:tc>
          <w:tcPr>
            <w:tcW w:w="911" w:type="dxa"/>
          </w:tcPr>
          <w:p w14:paraId="2243D30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65 ± 8  </w:t>
            </w:r>
          </w:p>
        </w:tc>
        <w:tc>
          <w:tcPr>
            <w:tcW w:w="871" w:type="dxa"/>
          </w:tcPr>
          <w:p w14:paraId="1F041FA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66 ± 5</w:t>
            </w:r>
          </w:p>
        </w:tc>
      </w:tr>
      <w:tr w:rsidR="00AA5D2D" w:rsidRPr="003F4BEF" w14:paraId="59022371" w14:textId="77777777" w:rsidTr="00137350">
        <w:trPr>
          <w:trHeight w:val="116"/>
        </w:trPr>
        <w:tc>
          <w:tcPr>
            <w:tcW w:w="2291" w:type="dxa"/>
            <w:tcBorders>
              <w:right w:val="single" w:sz="4" w:space="0" w:color="auto"/>
            </w:tcBorders>
          </w:tcPr>
          <w:p w14:paraId="0E05536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Clonitazene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7D5D1A6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79 ± 8</w:t>
            </w:r>
          </w:p>
        </w:tc>
        <w:tc>
          <w:tcPr>
            <w:tcW w:w="910" w:type="dxa"/>
          </w:tcPr>
          <w:p w14:paraId="77CA39D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74 ± 12 </w:t>
            </w:r>
          </w:p>
        </w:tc>
        <w:tc>
          <w:tcPr>
            <w:tcW w:w="846" w:type="dxa"/>
            <w:gridSpan w:val="2"/>
          </w:tcPr>
          <w:p w14:paraId="241A63F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86 ± 15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237AF49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92 ± 9</w:t>
            </w:r>
          </w:p>
        </w:tc>
        <w:tc>
          <w:tcPr>
            <w:tcW w:w="911" w:type="dxa"/>
          </w:tcPr>
          <w:p w14:paraId="3F06459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92 ± 11 </w:t>
            </w:r>
          </w:p>
        </w:tc>
        <w:tc>
          <w:tcPr>
            <w:tcW w:w="948" w:type="dxa"/>
          </w:tcPr>
          <w:p w14:paraId="6EA8413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85 ± 8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47DABDE3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36 ± 7</w:t>
            </w:r>
          </w:p>
        </w:tc>
        <w:tc>
          <w:tcPr>
            <w:tcW w:w="911" w:type="dxa"/>
          </w:tcPr>
          <w:p w14:paraId="2DB37E50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38 ± 8 </w:t>
            </w:r>
          </w:p>
        </w:tc>
        <w:tc>
          <w:tcPr>
            <w:tcW w:w="912" w:type="dxa"/>
          </w:tcPr>
          <w:p w14:paraId="5A019C87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26 ± 2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0ADEBC3D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109 ± 11</w:t>
            </w:r>
          </w:p>
        </w:tc>
        <w:tc>
          <w:tcPr>
            <w:tcW w:w="911" w:type="dxa"/>
          </w:tcPr>
          <w:p w14:paraId="1DE837CB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101 ± 6 </w:t>
            </w:r>
          </w:p>
        </w:tc>
        <w:tc>
          <w:tcPr>
            <w:tcW w:w="871" w:type="dxa"/>
          </w:tcPr>
          <w:p w14:paraId="70B13318" w14:textId="77777777" w:rsidR="00AA5D2D" w:rsidRPr="003F4BEF" w:rsidRDefault="00AA5D2D" w:rsidP="00137350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77 ± 1</w:t>
            </w:r>
          </w:p>
        </w:tc>
      </w:tr>
      <w:tr w:rsidR="00AA5D2D" w:rsidRPr="003F4BEF" w14:paraId="3CDDA97B" w14:textId="77777777" w:rsidTr="00137350">
        <w:trPr>
          <w:trHeight w:val="99"/>
        </w:trPr>
        <w:tc>
          <w:tcPr>
            <w:tcW w:w="2291" w:type="dxa"/>
            <w:tcBorders>
              <w:right w:val="single" w:sz="4" w:space="0" w:color="auto"/>
            </w:tcBorders>
          </w:tcPr>
          <w:p w14:paraId="42168C7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Etodesnitazene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761809C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70 ± 20 </w:t>
            </w:r>
          </w:p>
        </w:tc>
        <w:tc>
          <w:tcPr>
            <w:tcW w:w="910" w:type="dxa"/>
          </w:tcPr>
          <w:p w14:paraId="133BC88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88 ± 7  </w:t>
            </w:r>
          </w:p>
        </w:tc>
        <w:tc>
          <w:tcPr>
            <w:tcW w:w="846" w:type="dxa"/>
            <w:gridSpan w:val="2"/>
          </w:tcPr>
          <w:p w14:paraId="77887D3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90 ± 17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4A37A9B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86 ± 16</w:t>
            </w:r>
          </w:p>
        </w:tc>
        <w:tc>
          <w:tcPr>
            <w:tcW w:w="911" w:type="dxa"/>
          </w:tcPr>
          <w:p w14:paraId="54761D4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125 ± 11</w:t>
            </w:r>
          </w:p>
        </w:tc>
        <w:tc>
          <w:tcPr>
            <w:tcW w:w="948" w:type="dxa"/>
          </w:tcPr>
          <w:p w14:paraId="524D2FA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105 ± 2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762A598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79 ± 20</w:t>
            </w:r>
          </w:p>
        </w:tc>
        <w:tc>
          <w:tcPr>
            <w:tcW w:w="911" w:type="dxa"/>
          </w:tcPr>
          <w:p w14:paraId="51BAA3C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70 ± 9 </w:t>
            </w:r>
          </w:p>
        </w:tc>
        <w:tc>
          <w:tcPr>
            <w:tcW w:w="912" w:type="dxa"/>
          </w:tcPr>
          <w:p w14:paraId="0029170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56 ± 4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4365414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141 ± 25</w:t>
            </w:r>
          </w:p>
        </w:tc>
        <w:tc>
          <w:tcPr>
            <w:tcW w:w="911" w:type="dxa"/>
          </w:tcPr>
          <w:p w14:paraId="1E873E6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149 ± 20 </w:t>
            </w:r>
          </w:p>
        </w:tc>
        <w:tc>
          <w:tcPr>
            <w:tcW w:w="871" w:type="dxa"/>
          </w:tcPr>
          <w:p w14:paraId="4571E15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163 ± 17</w:t>
            </w:r>
          </w:p>
        </w:tc>
      </w:tr>
      <w:tr w:rsidR="00AA5D2D" w:rsidRPr="003F4BEF" w14:paraId="369AFA2A" w14:textId="77777777" w:rsidTr="00137350">
        <w:trPr>
          <w:trHeight w:val="84"/>
        </w:trPr>
        <w:tc>
          <w:tcPr>
            <w:tcW w:w="2291" w:type="dxa"/>
            <w:tcBorders>
              <w:right w:val="single" w:sz="4" w:space="0" w:color="auto"/>
            </w:tcBorders>
          </w:tcPr>
          <w:p w14:paraId="1EBBB15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Etonitazene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218F58C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78 ± 6</w:t>
            </w:r>
          </w:p>
        </w:tc>
        <w:tc>
          <w:tcPr>
            <w:tcW w:w="910" w:type="dxa"/>
          </w:tcPr>
          <w:p w14:paraId="134CD18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78 ± 13   </w:t>
            </w:r>
          </w:p>
        </w:tc>
        <w:tc>
          <w:tcPr>
            <w:tcW w:w="846" w:type="dxa"/>
            <w:gridSpan w:val="2"/>
          </w:tcPr>
          <w:p w14:paraId="050E499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92 ± 13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1028CAE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91 ± 5</w:t>
            </w:r>
          </w:p>
        </w:tc>
        <w:tc>
          <w:tcPr>
            <w:tcW w:w="911" w:type="dxa"/>
          </w:tcPr>
          <w:p w14:paraId="07FD564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95 ± 8  </w:t>
            </w:r>
          </w:p>
        </w:tc>
        <w:tc>
          <w:tcPr>
            <w:tcW w:w="948" w:type="dxa"/>
          </w:tcPr>
          <w:p w14:paraId="1CE4223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90 ± 4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7701367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45 ± 13</w:t>
            </w:r>
          </w:p>
        </w:tc>
        <w:tc>
          <w:tcPr>
            <w:tcW w:w="911" w:type="dxa"/>
          </w:tcPr>
          <w:p w14:paraId="0493BD6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44 ± 8  </w:t>
            </w:r>
          </w:p>
        </w:tc>
        <w:tc>
          <w:tcPr>
            <w:tcW w:w="912" w:type="dxa"/>
          </w:tcPr>
          <w:p w14:paraId="32D55B8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33 ± 2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3E2423D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110 ± 6 </w:t>
            </w:r>
          </w:p>
        </w:tc>
        <w:tc>
          <w:tcPr>
            <w:tcW w:w="911" w:type="dxa"/>
          </w:tcPr>
          <w:p w14:paraId="0B8040A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118 ± 2  </w:t>
            </w:r>
          </w:p>
        </w:tc>
        <w:tc>
          <w:tcPr>
            <w:tcW w:w="871" w:type="dxa"/>
          </w:tcPr>
          <w:p w14:paraId="523E2EE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95 ± 5</w:t>
            </w:r>
          </w:p>
        </w:tc>
      </w:tr>
      <w:tr w:rsidR="00AA5D2D" w:rsidRPr="003F4BEF" w14:paraId="17CEF8E9" w14:textId="77777777" w:rsidTr="00137350">
        <w:trPr>
          <w:trHeight w:val="88"/>
        </w:trPr>
        <w:tc>
          <w:tcPr>
            <w:tcW w:w="2291" w:type="dxa"/>
            <w:tcBorders>
              <w:right w:val="single" w:sz="4" w:space="0" w:color="auto"/>
            </w:tcBorders>
          </w:tcPr>
          <w:p w14:paraId="727BDC5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Flunitazene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14C119E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82 ± 6</w:t>
            </w:r>
          </w:p>
        </w:tc>
        <w:tc>
          <w:tcPr>
            <w:tcW w:w="910" w:type="dxa"/>
          </w:tcPr>
          <w:p w14:paraId="4F0C599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81 ± 12 </w:t>
            </w:r>
          </w:p>
        </w:tc>
        <w:tc>
          <w:tcPr>
            <w:tcW w:w="846" w:type="dxa"/>
            <w:gridSpan w:val="2"/>
          </w:tcPr>
          <w:p w14:paraId="27D69E9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99 ± 8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6F8E2C4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102 ± 6 </w:t>
            </w:r>
          </w:p>
        </w:tc>
        <w:tc>
          <w:tcPr>
            <w:tcW w:w="911" w:type="dxa"/>
          </w:tcPr>
          <w:p w14:paraId="3C4515C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99 ± 2 </w:t>
            </w:r>
          </w:p>
        </w:tc>
        <w:tc>
          <w:tcPr>
            <w:tcW w:w="948" w:type="dxa"/>
          </w:tcPr>
          <w:p w14:paraId="41605A1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117 ± 16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286C068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43 ± 11 </w:t>
            </w:r>
          </w:p>
        </w:tc>
        <w:tc>
          <w:tcPr>
            <w:tcW w:w="911" w:type="dxa"/>
          </w:tcPr>
          <w:p w14:paraId="5344614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37 ± 6</w:t>
            </w:r>
          </w:p>
        </w:tc>
        <w:tc>
          <w:tcPr>
            <w:tcW w:w="912" w:type="dxa"/>
          </w:tcPr>
          <w:p w14:paraId="0153FB7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32 ± 1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0DE3D47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98 ± 6</w:t>
            </w:r>
          </w:p>
        </w:tc>
        <w:tc>
          <w:tcPr>
            <w:tcW w:w="911" w:type="dxa"/>
          </w:tcPr>
          <w:p w14:paraId="785980F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100 ± 1 </w:t>
            </w:r>
          </w:p>
        </w:tc>
        <w:tc>
          <w:tcPr>
            <w:tcW w:w="871" w:type="dxa"/>
          </w:tcPr>
          <w:p w14:paraId="1CB6470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97 ± 11</w:t>
            </w:r>
          </w:p>
        </w:tc>
      </w:tr>
      <w:tr w:rsidR="00AA5D2D" w:rsidRPr="003F4BEF" w14:paraId="01B191F0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7A2FCCA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Isotonitazene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16CBCE0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76 ± 6</w:t>
            </w:r>
          </w:p>
        </w:tc>
        <w:tc>
          <w:tcPr>
            <w:tcW w:w="910" w:type="dxa"/>
          </w:tcPr>
          <w:p w14:paraId="23AAEF6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71 ± 10  </w:t>
            </w:r>
          </w:p>
        </w:tc>
        <w:tc>
          <w:tcPr>
            <w:tcW w:w="846" w:type="dxa"/>
            <w:gridSpan w:val="2"/>
          </w:tcPr>
          <w:p w14:paraId="6FAE2F1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86 ± 15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08521AF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95 ± 3</w:t>
            </w:r>
          </w:p>
        </w:tc>
        <w:tc>
          <w:tcPr>
            <w:tcW w:w="911" w:type="dxa"/>
          </w:tcPr>
          <w:p w14:paraId="50E14ED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100 ± 5  </w:t>
            </w:r>
          </w:p>
        </w:tc>
        <w:tc>
          <w:tcPr>
            <w:tcW w:w="948" w:type="dxa"/>
          </w:tcPr>
          <w:p w14:paraId="6E99A70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100 ± 5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17A8AD9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40 ± 13 </w:t>
            </w:r>
          </w:p>
        </w:tc>
        <w:tc>
          <w:tcPr>
            <w:tcW w:w="911" w:type="dxa"/>
          </w:tcPr>
          <w:p w14:paraId="3D18B78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50 ± 12  </w:t>
            </w:r>
          </w:p>
        </w:tc>
        <w:tc>
          <w:tcPr>
            <w:tcW w:w="912" w:type="dxa"/>
          </w:tcPr>
          <w:p w14:paraId="7844791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32 ± 2 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75E5A3F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106 ± 3</w:t>
            </w:r>
          </w:p>
        </w:tc>
        <w:tc>
          <w:tcPr>
            <w:tcW w:w="911" w:type="dxa"/>
          </w:tcPr>
          <w:p w14:paraId="05D13C3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105 ± 1  </w:t>
            </w:r>
          </w:p>
        </w:tc>
        <w:tc>
          <w:tcPr>
            <w:tcW w:w="871" w:type="dxa"/>
          </w:tcPr>
          <w:p w14:paraId="4700B87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100 ± 8</w:t>
            </w:r>
          </w:p>
        </w:tc>
      </w:tr>
      <w:tr w:rsidR="00AA5D2D" w:rsidRPr="003F4BEF" w14:paraId="294D6F5E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14385C7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Metodesnitazene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513FDE2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83 ± 5</w:t>
            </w:r>
          </w:p>
        </w:tc>
        <w:tc>
          <w:tcPr>
            <w:tcW w:w="910" w:type="dxa"/>
            <w:shd w:val="clear" w:color="auto" w:fill="auto"/>
          </w:tcPr>
          <w:p w14:paraId="1A3A735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82 ± 10  </w:t>
            </w:r>
          </w:p>
        </w:tc>
        <w:tc>
          <w:tcPr>
            <w:tcW w:w="846" w:type="dxa"/>
            <w:gridSpan w:val="2"/>
          </w:tcPr>
          <w:p w14:paraId="4F68473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94 ± 8 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6E801A8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96 ± 6</w:t>
            </w:r>
          </w:p>
        </w:tc>
        <w:tc>
          <w:tcPr>
            <w:tcW w:w="911" w:type="dxa"/>
          </w:tcPr>
          <w:p w14:paraId="4386DDA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101 ± 8  </w:t>
            </w:r>
          </w:p>
        </w:tc>
        <w:tc>
          <w:tcPr>
            <w:tcW w:w="948" w:type="dxa"/>
          </w:tcPr>
          <w:p w14:paraId="27F2081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92 ± 3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0B2D2B9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99 ± 42</w:t>
            </w:r>
          </w:p>
        </w:tc>
        <w:tc>
          <w:tcPr>
            <w:tcW w:w="911" w:type="dxa"/>
          </w:tcPr>
          <w:p w14:paraId="5EEDA2B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59 ± 8</w:t>
            </w:r>
          </w:p>
        </w:tc>
        <w:tc>
          <w:tcPr>
            <w:tcW w:w="912" w:type="dxa"/>
          </w:tcPr>
          <w:p w14:paraId="5D87E0B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63 ± 9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40C4494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104 ± 6</w:t>
            </w:r>
          </w:p>
        </w:tc>
        <w:tc>
          <w:tcPr>
            <w:tcW w:w="911" w:type="dxa"/>
          </w:tcPr>
          <w:p w14:paraId="453B4A1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160 ± 5  </w:t>
            </w:r>
          </w:p>
        </w:tc>
        <w:tc>
          <w:tcPr>
            <w:tcW w:w="871" w:type="dxa"/>
          </w:tcPr>
          <w:p w14:paraId="0E95F10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164 ± 25</w:t>
            </w:r>
          </w:p>
        </w:tc>
      </w:tr>
      <w:tr w:rsidR="00AA5D2D" w:rsidRPr="003F4BEF" w14:paraId="183FAC09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1AB6355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Metonitazene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5B298D1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83 ± 2</w:t>
            </w:r>
          </w:p>
        </w:tc>
        <w:tc>
          <w:tcPr>
            <w:tcW w:w="910" w:type="dxa"/>
            <w:shd w:val="clear" w:color="auto" w:fill="auto"/>
          </w:tcPr>
          <w:p w14:paraId="6417A66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80 ± 9 </w:t>
            </w:r>
          </w:p>
        </w:tc>
        <w:tc>
          <w:tcPr>
            <w:tcW w:w="846" w:type="dxa"/>
            <w:gridSpan w:val="2"/>
          </w:tcPr>
          <w:p w14:paraId="7A582DA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102 ± 11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23DBAD1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97 ± 8</w:t>
            </w:r>
          </w:p>
        </w:tc>
        <w:tc>
          <w:tcPr>
            <w:tcW w:w="911" w:type="dxa"/>
          </w:tcPr>
          <w:p w14:paraId="3D8C345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98 ± 3  </w:t>
            </w:r>
          </w:p>
        </w:tc>
        <w:tc>
          <w:tcPr>
            <w:tcW w:w="948" w:type="dxa"/>
          </w:tcPr>
          <w:p w14:paraId="46C066B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101 ± 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5E31390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51 ± 10</w:t>
            </w:r>
          </w:p>
        </w:tc>
        <w:tc>
          <w:tcPr>
            <w:tcW w:w="911" w:type="dxa"/>
          </w:tcPr>
          <w:p w14:paraId="21664E8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37 ± 6</w:t>
            </w:r>
          </w:p>
        </w:tc>
        <w:tc>
          <w:tcPr>
            <w:tcW w:w="912" w:type="dxa"/>
          </w:tcPr>
          <w:p w14:paraId="6CDFBB0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35 ± 1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5E17E76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104 ± 9</w:t>
            </w:r>
          </w:p>
        </w:tc>
        <w:tc>
          <w:tcPr>
            <w:tcW w:w="911" w:type="dxa"/>
          </w:tcPr>
          <w:p w14:paraId="5614E95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101 ± 2  </w:t>
            </w:r>
          </w:p>
        </w:tc>
        <w:tc>
          <w:tcPr>
            <w:tcW w:w="871" w:type="dxa"/>
          </w:tcPr>
          <w:p w14:paraId="7B481AF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103 ± 7</w:t>
            </w:r>
          </w:p>
        </w:tc>
      </w:tr>
      <w:tr w:rsidR="00AA5D2D" w:rsidRPr="003F4BEF" w14:paraId="18C06CB2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5DB7863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Protonitazene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64A41D7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76 ± 12</w:t>
            </w:r>
          </w:p>
        </w:tc>
        <w:tc>
          <w:tcPr>
            <w:tcW w:w="910" w:type="dxa"/>
            <w:shd w:val="clear" w:color="auto" w:fill="auto"/>
          </w:tcPr>
          <w:p w14:paraId="070ADD8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69 ± 17  </w:t>
            </w:r>
          </w:p>
        </w:tc>
        <w:tc>
          <w:tcPr>
            <w:tcW w:w="846" w:type="dxa"/>
            <w:gridSpan w:val="2"/>
          </w:tcPr>
          <w:p w14:paraId="46E2787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81 ± 17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7933311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95 ± 14</w:t>
            </w:r>
          </w:p>
        </w:tc>
        <w:tc>
          <w:tcPr>
            <w:tcW w:w="911" w:type="dxa"/>
          </w:tcPr>
          <w:p w14:paraId="3BEEEF0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95 ± 8  </w:t>
            </w:r>
          </w:p>
        </w:tc>
        <w:tc>
          <w:tcPr>
            <w:tcW w:w="948" w:type="dxa"/>
          </w:tcPr>
          <w:p w14:paraId="58540DA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94 ± 4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2B9C5EB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36 ± 15</w:t>
            </w:r>
          </w:p>
        </w:tc>
        <w:tc>
          <w:tcPr>
            <w:tcW w:w="911" w:type="dxa"/>
          </w:tcPr>
          <w:p w14:paraId="28E9676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45 ± 12</w:t>
            </w:r>
          </w:p>
        </w:tc>
        <w:tc>
          <w:tcPr>
            <w:tcW w:w="912" w:type="dxa"/>
          </w:tcPr>
          <w:p w14:paraId="1D3159C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28 ± 3 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094DDBF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107 ± 15</w:t>
            </w:r>
          </w:p>
        </w:tc>
        <w:tc>
          <w:tcPr>
            <w:tcW w:w="911" w:type="dxa"/>
          </w:tcPr>
          <w:p w14:paraId="0AFC872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93 ± 8  </w:t>
            </w:r>
          </w:p>
        </w:tc>
        <w:tc>
          <w:tcPr>
            <w:tcW w:w="871" w:type="dxa"/>
          </w:tcPr>
          <w:p w14:paraId="14DA60C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86 ± 5</w:t>
            </w:r>
          </w:p>
        </w:tc>
      </w:tr>
      <w:tr w:rsidR="00AA5D2D" w:rsidRPr="003F4BEF" w14:paraId="37986E10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2916A26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N-</w:t>
            </w: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piperidinyl etonitazene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646257E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79 ± 14</w:t>
            </w:r>
          </w:p>
        </w:tc>
        <w:tc>
          <w:tcPr>
            <w:tcW w:w="910" w:type="dxa"/>
          </w:tcPr>
          <w:p w14:paraId="2BD277F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74 ± 13 </w:t>
            </w:r>
          </w:p>
        </w:tc>
        <w:tc>
          <w:tcPr>
            <w:tcW w:w="846" w:type="dxa"/>
            <w:gridSpan w:val="2"/>
          </w:tcPr>
          <w:p w14:paraId="4450B95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85 ± 17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67E2EF1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97 ± 11</w:t>
            </w:r>
          </w:p>
        </w:tc>
        <w:tc>
          <w:tcPr>
            <w:tcW w:w="911" w:type="dxa"/>
          </w:tcPr>
          <w:p w14:paraId="07FAE67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91 ± 8  </w:t>
            </w:r>
          </w:p>
        </w:tc>
        <w:tc>
          <w:tcPr>
            <w:tcW w:w="948" w:type="dxa"/>
          </w:tcPr>
          <w:p w14:paraId="3F6894BC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99 ± 0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2A1ED5E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37 ± 14</w:t>
            </w:r>
          </w:p>
        </w:tc>
        <w:tc>
          <w:tcPr>
            <w:tcW w:w="911" w:type="dxa"/>
          </w:tcPr>
          <w:p w14:paraId="7C00BE1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74 ± 13</w:t>
            </w:r>
          </w:p>
        </w:tc>
        <w:tc>
          <w:tcPr>
            <w:tcW w:w="912" w:type="dxa"/>
          </w:tcPr>
          <w:p w14:paraId="43890A3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30 ± 4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7B58B64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104 ± 12</w:t>
            </w:r>
          </w:p>
        </w:tc>
        <w:tc>
          <w:tcPr>
            <w:tcW w:w="911" w:type="dxa"/>
          </w:tcPr>
          <w:p w14:paraId="15553EF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103 ± 8  </w:t>
            </w:r>
          </w:p>
        </w:tc>
        <w:tc>
          <w:tcPr>
            <w:tcW w:w="871" w:type="dxa"/>
          </w:tcPr>
          <w:p w14:paraId="025CA7A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91 ± 5</w:t>
            </w:r>
          </w:p>
        </w:tc>
      </w:tr>
      <w:tr w:rsidR="00AA5D2D" w:rsidRPr="003F4BEF" w14:paraId="07B1A22C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6DC31EB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-pyrrolidino etonitazene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717E97E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83 ± 6</w:t>
            </w:r>
          </w:p>
        </w:tc>
        <w:tc>
          <w:tcPr>
            <w:tcW w:w="910" w:type="dxa"/>
          </w:tcPr>
          <w:p w14:paraId="2096DDD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74 ± 15 </w:t>
            </w:r>
          </w:p>
        </w:tc>
        <w:tc>
          <w:tcPr>
            <w:tcW w:w="846" w:type="dxa"/>
            <w:gridSpan w:val="2"/>
          </w:tcPr>
          <w:p w14:paraId="56C8BE3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92 ± 17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6E35562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104 ± 8 </w:t>
            </w:r>
          </w:p>
        </w:tc>
        <w:tc>
          <w:tcPr>
            <w:tcW w:w="911" w:type="dxa"/>
          </w:tcPr>
          <w:p w14:paraId="0F364B9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103 ± 5  </w:t>
            </w:r>
          </w:p>
        </w:tc>
        <w:tc>
          <w:tcPr>
            <w:tcW w:w="948" w:type="dxa"/>
          </w:tcPr>
          <w:p w14:paraId="30FFAA3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106 ± 3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5B31D43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42 ± 14</w:t>
            </w:r>
          </w:p>
        </w:tc>
        <w:tc>
          <w:tcPr>
            <w:tcW w:w="911" w:type="dxa"/>
          </w:tcPr>
          <w:p w14:paraId="21A688A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39 ± 9</w:t>
            </w:r>
          </w:p>
        </w:tc>
        <w:tc>
          <w:tcPr>
            <w:tcW w:w="912" w:type="dxa"/>
          </w:tcPr>
          <w:p w14:paraId="0CD596F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30 ± 2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790D0D7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97 ± 7</w:t>
            </w:r>
          </w:p>
        </w:tc>
        <w:tc>
          <w:tcPr>
            <w:tcW w:w="911" w:type="dxa"/>
          </w:tcPr>
          <w:p w14:paraId="04CB887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82 ± 2  </w:t>
            </w:r>
          </w:p>
        </w:tc>
        <w:tc>
          <w:tcPr>
            <w:tcW w:w="871" w:type="dxa"/>
          </w:tcPr>
          <w:p w14:paraId="0F3F3A7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93 ± 6</w:t>
            </w:r>
          </w:p>
        </w:tc>
      </w:tr>
      <w:tr w:rsidR="00AA5D2D" w:rsidRPr="003F4BEF" w14:paraId="6916E101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44A7306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Xylazine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3*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5CF89EA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91 ± 6</w:t>
            </w:r>
          </w:p>
        </w:tc>
        <w:tc>
          <w:tcPr>
            <w:tcW w:w="910" w:type="dxa"/>
          </w:tcPr>
          <w:p w14:paraId="48EB788F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 88 ± 17  </w:t>
            </w:r>
          </w:p>
        </w:tc>
        <w:tc>
          <w:tcPr>
            <w:tcW w:w="846" w:type="dxa"/>
            <w:gridSpan w:val="2"/>
          </w:tcPr>
          <w:p w14:paraId="0C7CE48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105 ± 4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2E5731E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96 ± 3</w:t>
            </w:r>
          </w:p>
        </w:tc>
        <w:tc>
          <w:tcPr>
            <w:tcW w:w="911" w:type="dxa"/>
          </w:tcPr>
          <w:p w14:paraId="62227396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101 ± 6  </w:t>
            </w:r>
          </w:p>
        </w:tc>
        <w:tc>
          <w:tcPr>
            <w:tcW w:w="948" w:type="dxa"/>
          </w:tcPr>
          <w:p w14:paraId="5EB92751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103 ± 2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002648D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120 ± 19</w:t>
            </w:r>
          </w:p>
        </w:tc>
        <w:tc>
          <w:tcPr>
            <w:tcW w:w="911" w:type="dxa"/>
          </w:tcPr>
          <w:p w14:paraId="57C5F21E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55 ± 6  </w:t>
            </w:r>
          </w:p>
        </w:tc>
        <w:tc>
          <w:tcPr>
            <w:tcW w:w="912" w:type="dxa"/>
          </w:tcPr>
          <w:p w14:paraId="5FE64CB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72 ± 6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21197B8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104 ± 4</w:t>
            </w:r>
          </w:p>
        </w:tc>
        <w:tc>
          <w:tcPr>
            <w:tcW w:w="911" w:type="dxa"/>
          </w:tcPr>
          <w:p w14:paraId="69A466E5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104 ± 3  </w:t>
            </w:r>
          </w:p>
        </w:tc>
        <w:tc>
          <w:tcPr>
            <w:tcW w:w="871" w:type="dxa"/>
          </w:tcPr>
          <w:p w14:paraId="630C474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92 ± 7</w:t>
            </w:r>
          </w:p>
        </w:tc>
      </w:tr>
      <w:tr w:rsidR="00AA5D2D" w:rsidRPr="003F4BEF" w14:paraId="5C31ABAB" w14:textId="77777777" w:rsidTr="00137350">
        <w:trPr>
          <w:trHeight w:val="89"/>
        </w:trPr>
        <w:tc>
          <w:tcPr>
            <w:tcW w:w="2291" w:type="dxa"/>
            <w:tcBorders>
              <w:right w:val="single" w:sz="4" w:space="0" w:color="auto"/>
            </w:tcBorders>
          </w:tcPr>
          <w:p w14:paraId="2DC2D362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4-hydroxyxylazine</w:t>
            </w:r>
            <w:r w:rsidRPr="003F4BE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3*</w:t>
            </w:r>
          </w:p>
        </w:tc>
        <w:tc>
          <w:tcPr>
            <w:tcW w:w="910" w:type="dxa"/>
            <w:tcBorders>
              <w:left w:val="single" w:sz="4" w:space="0" w:color="auto"/>
            </w:tcBorders>
          </w:tcPr>
          <w:p w14:paraId="26341F4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107 ± 9</w:t>
            </w:r>
          </w:p>
        </w:tc>
        <w:tc>
          <w:tcPr>
            <w:tcW w:w="910" w:type="dxa"/>
          </w:tcPr>
          <w:p w14:paraId="38A0EE57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 91 ± 14  </w:t>
            </w:r>
          </w:p>
        </w:tc>
        <w:tc>
          <w:tcPr>
            <w:tcW w:w="846" w:type="dxa"/>
            <w:gridSpan w:val="2"/>
          </w:tcPr>
          <w:p w14:paraId="10E449A3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119 ± 3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14:paraId="20E9B760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113 ± 5</w:t>
            </w:r>
          </w:p>
        </w:tc>
        <w:tc>
          <w:tcPr>
            <w:tcW w:w="911" w:type="dxa"/>
          </w:tcPr>
          <w:p w14:paraId="412CAA74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105 ± 4  </w:t>
            </w:r>
          </w:p>
        </w:tc>
        <w:tc>
          <w:tcPr>
            <w:tcW w:w="948" w:type="dxa"/>
          </w:tcPr>
          <w:p w14:paraId="6993F00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117 ± 4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6B6CAFE8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122 ± 13</w:t>
            </w:r>
          </w:p>
        </w:tc>
        <w:tc>
          <w:tcPr>
            <w:tcW w:w="911" w:type="dxa"/>
          </w:tcPr>
          <w:p w14:paraId="43A55649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 45 ± 3  </w:t>
            </w:r>
          </w:p>
        </w:tc>
        <w:tc>
          <w:tcPr>
            <w:tcW w:w="912" w:type="dxa"/>
          </w:tcPr>
          <w:p w14:paraId="38EC03DD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71 ± 7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14:paraId="515D0AD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>89 ± 4</w:t>
            </w:r>
          </w:p>
        </w:tc>
        <w:tc>
          <w:tcPr>
            <w:tcW w:w="911" w:type="dxa"/>
          </w:tcPr>
          <w:p w14:paraId="797637AA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86 ± 2  </w:t>
            </w:r>
          </w:p>
        </w:tc>
        <w:tc>
          <w:tcPr>
            <w:tcW w:w="871" w:type="dxa"/>
          </w:tcPr>
          <w:p w14:paraId="4742793B" w14:textId="77777777" w:rsidR="00AA5D2D" w:rsidRPr="003F4BEF" w:rsidRDefault="00AA5D2D" w:rsidP="001373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4BEF">
              <w:rPr>
                <w:rFonts w:ascii="Times New Roman" w:hAnsi="Times New Roman" w:cs="Times New Roman"/>
                <w:sz w:val="18"/>
                <w:szCs w:val="18"/>
              </w:rPr>
              <w:t xml:space="preserve">91 ± 8 </w:t>
            </w:r>
          </w:p>
        </w:tc>
      </w:tr>
    </w:tbl>
    <w:p w14:paraId="789393C9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0998FF6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E34B9A5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7C2AA49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20B86F7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F458068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85BE4FB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86C4ACC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D7E573E" w14:textId="77777777" w:rsidR="00AA5D2D" w:rsidRDefault="00AA5D2D" w:rsidP="00AA5D2D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2E5A4E9" w14:textId="77777777" w:rsidR="00AA5D2D" w:rsidRDefault="00AA5D2D" w:rsidP="00AA5D2D">
      <w:pPr>
        <w:jc w:val="both"/>
        <w:rPr>
          <w:rFonts w:ascii="Times New Roman" w:hAnsi="Times New Roman" w:cs="Times New Roman"/>
          <w:sz w:val="24"/>
          <w:szCs w:val="24"/>
        </w:rPr>
      </w:pPr>
      <w:r w:rsidRPr="002B337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B337D">
        <w:rPr>
          <w:rFonts w:ascii="Times New Roman" w:hAnsi="Times New Roman" w:cs="Times New Roman"/>
          <w:sz w:val="20"/>
          <w:szCs w:val="20"/>
        </w:rPr>
        <w:t xml:space="preserve">: </w:t>
      </w:r>
      <w:r w:rsidRPr="00B72A08">
        <w:rPr>
          <w:rFonts w:ascii="Times New Roman" w:hAnsi="Times New Roman" w:cs="Times New Roman"/>
          <w:sz w:val="20"/>
          <w:szCs w:val="20"/>
        </w:rPr>
        <w:t xml:space="preserve">Isotonitazene-d6, </w:t>
      </w:r>
      <w:r w:rsidRPr="00B72A0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72A08">
        <w:rPr>
          <w:rFonts w:ascii="Times New Roman" w:hAnsi="Times New Roman" w:cs="Times New Roman"/>
          <w:sz w:val="20"/>
          <w:szCs w:val="20"/>
        </w:rPr>
        <w:t xml:space="preserve">: Metonitazene-d3, </w:t>
      </w:r>
      <w:r w:rsidRPr="00B72A0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B72A08">
        <w:rPr>
          <w:rFonts w:ascii="Times New Roman" w:hAnsi="Times New Roman" w:cs="Times New Roman"/>
          <w:sz w:val="20"/>
          <w:szCs w:val="20"/>
        </w:rPr>
        <w:t>: Xylazine-d3, internal</w:t>
      </w:r>
      <w:r w:rsidRPr="002B337D">
        <w:rPr>
          <w:rFonts w:ascii="Times New Roman" w:hAnsi="Times New Roman" w:cs="Times New Roman"/>
          <w:sz w:val="20"/>
          <w:szCs w:val="20"/>
        </w:rPr>
        <w:t xml:space="preserve"> standard used for correction</w:t>
      </w:r>
      <w:r>
        <w:rPr>
          <w:rFonts w:ascii="Times New Roman" w:hAnsi="Times New Roman" w:cs="Times New Roman"/>
          <w:sz w:val="20"/>
          <w:szCs w:val="20"/>
        </w:rPr>
        <w:t xml:space="preserve">. Recovery expressed as percentage is the amount of analyte remaining after extraction. Matrix effects expressed as a percentage indicates the signal response in wastewater compared to a solvent sample. Values under 100 indicate matrix suppression and values above 100 indicate matrix enhancement. </w:t>
      </w:r>
    </w:p>
    <w:p w14:paraId="1EF4721D" w14:textId="77777777" w:rsidR="00AA5D2D" w:rsidRDefault="00AA5D2D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55E69" w14:textId="77777777" w:rsidR="00797B76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B6F99" w14:textId="77777777" w:rsidR="00797B76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95201" w14:textId="77777777" w:rsidR="00797B76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D897B" w14:textId="77777777" w:rsidR="00797B76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6BF8A" w14:textId="77777777" w:rsidR="00797B76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5411A" w14:textId="77777777" w:rsidR="00797B76" w:rsidRPr="00323EFB" w:rsidRDefault="00797B76" w:rsidP="00AA5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5EBA3" w14:textId="08313274" w:rsidR="00301F91" w:rsidRPr="00323EFB" w:rsidRDefault="006F7973" w:rsidP="00301F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01F91" w:rsidRPr="00323EF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A5D2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01F91" w:rsidRPr="00323EFB">
        <w:rPr>
          <w:rFonts w:ascii="Times New Roman" w:hAnsi="Times New Roman" w:cs="Times New Roman"/>
          <w:b/>
          <w:bCs/>
          <w:sz w:val="24"/>
          <w:szCs w:val="24"/>
        </w:rPr>
        <w:t xml:space="preserve">. Precision and accuracy of the analytical method. </w:t>
      </w:r>
    </w:p>
    <w:p w14:paraId="55BD88E8" w14:textId="77777777" w:rsidR="00301F91" w:rsidRDefault="00301F91" w:rsidP="00301F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3A0B10" w14:textId="77777777" w:rsidR="00301F91" w:rsidRDefault="00301F91" w:rsidP="00301F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75C66" w14:textId="77777777" w:rsidR="00301F91" w:rsidRDefault="00301F91" w:rsidP="00301F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08B00" w14:textId="77777777" w:rsidR="00301F91" w:rsidRDefault="00301F91" w:rsidP="00301F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513F96" w14:textId="77777777" w:rsidR="00301F91" w:rsidRDefault="00301F91" w:rsidP="00301F9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3173"/>
        <w:tblW w:w="130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567"/>
        <w:gridCol w:w="567"/>
        <w:gridCol w:w="708"/>
        <w:gridCol w:w="567"/>
        <w:gridCol w:w="567"/>
        <w:gridCol w:w="709"/>
        <w:gridCol w:w="567"/>
        <w:gridCol w:w="851"/>
        <w:gridCol w:w="850"/>
        <w:gridCol w:w="851"/>
        <w:gridCol w:w="850"/>
        <w:gridCol w:w="851"/>
        <w:gridCol w:w="850"/>
        <w:gridCol w:w="709"/>
        <w:gridCol w:w="851"/>
      </w:tblGrid>
      <w:tr w:rsidR="00301F91" w:rsidRPr="002A35E4" w14:paraId="346A1DA3" w14:textId="77777777" w:rsidTr="00137350">
        <w:trPr>
          <w:trHeight w:val="461"/>
        </w:trPr>
        <w:tc>
          <w:tcPr>
            <w:tcW w:w="1418" w:type="dxa"/>
            <w:shd w:val="clear" w:color="auto" w:fill="D9E2F3" w:themeFill="accent1" w:themeFillTint="33"/>
          </w:tcPr>
          <w:p w14:paraId="6C014D5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Analyte</w:t>
            </w:r>
          </w:p>
        </w:tc>
        <w:tc>
          <w:tcPr>
            <w:tcW w:w="4961" w:type="dxa"/>
            <w:gridSpan w:val="8"/>
            <w:shd w:val="clear" w:color="auto" w:fill="D9E2F3" w:themeFill="accent1" w:themeFillTint="33"/>
          </w:tcPr>
          <w:p w14:paraId="0901A39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Precision (CV %)</w:t>
            </w:r>
          </w:p>
        </w:tc>
        <w:tc>
          <w:tcPr>
            <w:tcW w:w="6663" w:type="dxa"/>
            <w:gridSpan w:val="8"/>
            <w:shd w:val="clear" w:color="auto" w:fill="D9E2F3" w:themeFill="accent1" w:themeFillTint="33"/>
          </w:tcPr>
          <w:p w14:paraId="1EEE3B6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Accuracy (%)</w:t>
            </w:r>
          </w:p>
        </w:tc>
      </w:tr>
      <w:tr w:rsidR="00301F91" w:rsidRPr="002A35E4" w14:paraId="7F2AC82E" w14:textId="77777777" w:rsidTr="00137350">
        <w:trPr>
          <w:trHeight w:val="401"/>
        </w:trPr>
        <w:tc>
          <w:tcPr>
            <w:tcW w:w="1418" w:type="dxa"/>
            <w:shd w:val="clear" w:color="auto" w:fill="D9E2F3" w:themeFill="accent1" w:themeFillTint="33"/>
          </w:tcPr>
          <w:p w14:paraId="65FFBEA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1F4298C4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LOQ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58EB473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shd w:val="clear" w:color="auto" w:fill="D9E2F3" w:themeFill="accent1" w:themeFillTint="33"/>
          </w:tcPr>
          <w:p w14:paraId="55188CD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29DF9E8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Med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02D137A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D9E2F3" w:themeFill="accent1" w:themeFillTint="33"/>
          </w:tcPr>
          <w:p w14:paraId="2F5195C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67EBDA6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LOQ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E26432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D9E2F3" w:themeFill="accent1" w:themeFillTint="33"/>
          </w:tcPr>
          <w:p w14:paraId="7CEA658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47453D9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Med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46588C0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shd w:val="clear" w:color="auto" w:fill="D9E2F3" w:themeFill="accent1" w:themeFillTint="33"/>
          </w:tcPr>
          <w:p w14:paraId="4E005E3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301F91" w:rsidRPr="002A35E4" w14:paraId="29B55D75" w14:textId="77777777" w:rsidTr="00137350">
        <w:trPr>
          <w:trHeight w:val="621"/>
        </w:trPr>
        <w:tc>
          <w:tcPr>
            <w:tcW w:w="1418" w:type="dxa"/>
            <w:shd w:val="clear" w:color="auto" w:fill="D9E2F3" w:themeFill="accent1" w:themeFillTint="33"/>
          </w:tcPr>
          <w:p w14:paraId="274E7E0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0944B86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Intra-day 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2C63A25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Inter-day 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055873D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Intra-day 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14:paraId="2D60154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Inter-day 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5A1E3F4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Intra-day 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556D8C5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Inter-day 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66AE86E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Intra-day 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507A31D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Inter-day 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7AD6205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Intra-day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3A3049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Inter-day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1FF3F93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Intra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day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DAB623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Inter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day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62E4495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Intra-day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ADDD18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Inter-day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5ABC738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Intra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day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14:paraId="0AA9A89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Inter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>day</w:t>
            </w:r>
          </w:p>
        </w:tc>
      </w:tr>
      <w:tr w:rsidR="00301F91" w:rsidRPr="002A35E4" w14:paraId="3A3C2707" w14:textId="77777777" w:rsidTr="00137350">
        <w:trPr>
          <w:trHeight w:val="161"/>
        </w:trPr>
        <w:tc>
          <w:tcPr>
            <w:tcW w:w="1418" w:type="dxa"/>
          </w:tcPr>
          <w:p w14:paraId="2DCF189D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Butonitazene</w:t>
            </w:r>
          </w:p>
        </w:tc>
        <w:tc>
          <w:tcPr>
            <w:tcW w:w="709" w:type="dxa"/>
          </w:tcPr>
          <w:p w14:paraId="7CF000F8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1E62244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361781B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8" w:type="dxa"/>
          </w:tcPr>
          <w:p w14:paraId="3ED7A72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</w:tcPr>
          <w:p w14:paraId="7234C8C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E066D6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709" w:type="dxa"/>
          </w:tcPr>
          <w:p w14:paraId="07A0DC3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12D204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</w:tcPr>
          <w:p w14:paraId="7B3CAFD0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 ± 6</w:t>
            </w:r>
          </w:p>
        </w:tc>
        <w:tc>
          <w:tcPr>
            <w:tcW w:w="850" w:type="dxa"/>
          </w:tcPr>
          <w:p w14:paraId="6231C535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 ± 5</w:t>
            </w:r>
          </w:p>
        </w:tc>
        <w:tc>
          <w:tcPr>
            <w:tcW w:w="851" w:type="dxa"/>
          </w:tcPr>
          <w:p w14:paraId="2A676BD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71 ± 9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CA07B3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48 ± 18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13A470C3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 ± 2</w:t>
            </w:r>
          </w:p>
        </w:tc>
        <w:tc>
          <w:tcPr>
            <w:tcW w:w="850" w:type="dxa"/>
          </w:tcPr>
          <w:p w14:paraId="268692A7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 ± 18</w:t>
            </w:r>
          </w:p>
        </w:tc>
        <w:tc>
          <w:tcPr>
            <w:tcW w:w="709" w:type="dxa"/>
          </w:tcPr>
          <w:p w14:paraId="13B4D1C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56 ± 3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1AE0B99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42 ± 10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01F91" w:rsidRPr="002A35E4" w14:paraId="69304D07" w14:textId="77777777" w:rsidTr="00137350">
        <w:trPr>
          <w:trHeight w:val="166"/>
        </w:trPr>
        <w:tc>
          <w:tcPr>
            <w:tcW w:w="1418" w:type="dxa"/>
          </w:tcPr>
          <w:p w14:paraId="30B1FD3A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Clonitazene</w:t>
            </w:r>
          </w:p>
        </w:tc>
        <w:tc>
          <w:tcPr>
            <w:tcW w:w="709" w:type="dxa"/>
          </w:tcPr>
          <w:p w14:paraId="374C7110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0A9A483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5BD1DBF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14:paraId="1CF09F7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5621B6E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672714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F70242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C26EB7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14:paraId="1C2325A5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 ± 15</w:t>
            </w:r>
          </w:p>
        </w:tc>
        <w:tc>
          <w:tcPr>
            <w:tcW w:w="850" w:type="dxa"/>
          </w:tcPr>
          <w:p w14:paraId="0B67EB62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 ± 12</w:t>
            </w:r>
          </w:p>
        </w:tc>
        <w:tc>
          <w:tcPr>
            <w:tcW w:w="851" w:type="dxa"/>
          </w:tcPr>
          <w:p w14:paraId="2CBDCA2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96 ± 3 </w:t>
            </w:r>
          </w:p>
        </w:tc>
        <w:tc>
          <w:tcPr>
            <w:tcW w:w="850" w:type="dxa"/>
          </w:tcPr>
          <w:p w14:paraId="0801BCF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 ± 9</w:t>
            </w:r>
          </w:p>
        </w:tc>
        <w:tc>
          <w:tcPr>
            <w:tcW w:w="851" w:type="dxa"/>
          </w:tcPr>
          <w:p w14:paraId="45BB5EC5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 ± 2</w:t>
            </w:r>
          </w:p>
        </w:tc>
        <w:tc>
          <w:tcPr>
            <w:tcW w:w="850" w:type="dxa"/>
          </w:tcPr>
          <w:p w14:paraId="402F7BE4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 ± 4</w:t>
            </w:r>
          </w:p>
        </w:tc>
        <w:tc>
          <w:tcPr>
            <w:tcW w:w="709" w:type="dxa"/>
          </w:tcPr>
          <w:p w14:paraId="78B0A8E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 ± 3</w:t>
            </w:r>
          </w:p>
        </w:tc>
        <w:tc>
          <w:tcPr>
            <w:tcW w:w="851" w:type="dxa"/>
          </w:tcPr>
          <w:p w14:paraId="2C4B8B6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83 ± 3 </w:t>
            </w:r>
          </w:p>
        </w:tc>
      </w:tr>
      <w:tr w:rsidR="00301F91" w:rsidRPr="002A35E4" w14:paraId="6C0467D9" w14:textId="77777777" w:rsidTr="00137350">
        <w:trPr>
          <w:trHeight w:val="140"/>
        </w:trPr>
        <w:tc>
          <w:tcPr>
            <w:tcW w:w="1418" w:type="dxa"/>
          </w:tcPr>
          <w:p w14:paraId="7D07F87B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Etodesnitazene</w:t>
            </w:r>
          </w:p>
        </w:tc>
        <w:tc>
          <w:tcPr>
            <w:tcW w:w="709" w:type="dxa"/>
          </w:tcPr>
          <w:p w14:paraId="35D478F3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3330DC4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47EFC4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</w:tcPr>
          <w:p w14:paraId="46A25A3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5D6B98A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3CCA3C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CB4B47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1B7CB7B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1A9FAF16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 ± 11</w:t>
            </w:r>
          </w:p>
        </w:tc>
        <w:tc>
          <w:tcPr>
            <w:tcW w:w="850" w:type="dxa"/>
          </w:tcPr>
          <w:p w14:paraId="7B0C91CA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± 12</w:t>
            </w:r>
          </w:p>
        </w:tc>
        <w:tc>
          <w:tcPr>
            <w:tcW w:w="851" w:type="dxa"/>
          </w:tcPr>
          <w:p w14:paraId="2C41F86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101 ± 11 </w:t>
            </w:r>
          </w:p>
        </w:tc>
        <w:tc>
          <w:tcPr>
            <w:tcW w:w="850" w:type="dxa"/>
          </w:tcPr>
          <w:p w14:paraId="79E46C2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104 ± 14 </w:t>
            </w:r>
          </w:p>
        </w:tc>
        <w:tc>
          <w:tcPr>
            <w:tcW w:w="851" w:type="dxa"/>
          </w:tcPr>
          <w:p w14:paraId="4B15E5FD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 ± 6</w:t>
            </w:r>
          </w:p>
        </w:tc>
        <w:tc>
          <w:tcPr>
            <w:tcW w:w="850" w:type="dxa"/>
          </w:tcPr>
          <w:p w14:paraId="2225023D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 ± 5</w:t>
            </w:r>
          </w:p>
        </w:tc>
        <w:tc>
          <w:tcPr>
            <w:tcW w:w="709" w:type="dxa"/>
          </w:tcPr>
          <w:p w14:paraId="00D3A42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 ± 7</w:t>
            </w:r>
          </w:p>
        </w:tc>
        <w:tc>
          <w:tcPr>
            <w:tcW w:w="851" w:type="dxa"/>
          </w:tcPr>
          <w:p w14:paraId="524CEBF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113 ± 6 </w:t>
            </w:r>
          </w:p>
        </w:tc>
      </w:tr>
      <w:tr w:rsidR="00301F91" w:rsidRPr="002A35E4" w14:paraId="5ACF586F" w14:textId="77777777" w:rsidTr="00137350">
        <w:trPr>
          <w:trHeight w:val="122"/>
        </w:trPr>
        <w:tc>
          <w:tcPr>
            <w:tcW w:w="1418" w:type="dxa"/>
          </w:tcPr>
          <w:p w14:paraId="0010D956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Etonitazene</w:t>
            </w:r>
          </w:p>
        </w:tc>
        <w:tc>
          <w:tcPr>
            <w:tcW w:w="709" w:type="dxa"/>
          </w:tcPr>
          <w:p w14:paraId="216E6221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B7541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E2113F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060824B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0174E0F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BE61EF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63EEA6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6B2925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3BA4B3D3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 ± 3</w:t>
            </w:r>
          </w:p>
        </w:tc>
        <w:tc>
          <w:tcPr>
            <w:tcW w:w="850" w:type="dxa"/>
          </w:tcPr>
          <w:p w14:paraId="389383B0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 ± 4</w:t>
            </w:r>
          </w:p>
        </w:tc>
        <w:tc>
          <w:tcPr>
            <w:tcW w:w="851" w:type="dxa"/>
          </w:tcPr>
          <w:p w14:paraId="0E2FCF3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111 ± 2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B2CD6A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101 ± 8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6234B46A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 ± 3</w:t>
            </w:r>
          </w:p>
        </w:tc>
        <w:tc>
          <w:tcPr>
            <w:tcW w:w="850" w:type="dxa"/>
          </w:tcPr>
          <w:p w14:paraId="1AFA333B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 ± 6</w:t>
            </w:r>
          </w:p>
        </w:tc>
        <w:tc>
          <w:tcPr>
            <w:tcW w:w="709" w:type="dxa"/>
          </w:tcPr>
          <w:p w14:paraId="0B8C276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115 ± 3 ±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1AD0E43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116 ± 5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01F91" w:rsidRPr="002A35E4" w14:paraId="3F02DAC1" w14:textId="77777777" w:rsidTr="00137350">
        <w:trPr>
          <w:trHeight w:val="125"/>
        </w:trPr>
        <w:tc>
          <w:tcPr>
            <w:tcW w:w="1418" w:type="dxa"/>
          </w:tcPr>
          <w:p w14:paraId="5F808758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Flunitazene</w:t>
            </w:r>
          </w:p>
        </w:tc>
        <w:tc>
          <w:tcPr>
            <w:tcW w:w="709" w:type="dxa"/>
          </w:tcPr>
          <w:p w14:paraId="60D51FD2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B32A7D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15E845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7207697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1653FF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452A80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320556E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1E3E2D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14:paraId="6E83174B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 ± 2</w:t>
            </w:r>
          </w:p>
        </w:tc>
        <w:tc>
          <w:tcPr>
            <w:tcW w:w="850" w:type="dxa"/>
          </w:tcPr>
          <w:p w14:paraId="36217E60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 ± 4</w:t>
            </w:r>
          </w:p>
        </w:tc>
        <w:tc>
          <w:tcPr>
            <w:tcW w:w="851" w:type="dxa"/>
          </w:tcPr>
          <w:p w14:paraId="3DF9F28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 ± 4</w:t>
            </w:r>
          </w:p>
        </w:tc>
        <w:tc>
          <w:tcPr>
            <w:tcW w:w="850" w:type="dxa"/>
          </w:tcPr>
          <w:p w14:paraId="38DA141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89 ± 3 </w:t>
            </w:r>
          </w:p>
        </w:tc>
        <w:tc>
          <w:tcPr>
            <w:tcW w:w="851" w:type="dxa"/>
          </w:tcPr>
          <w:p w14:paraId="2141712D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 ± 2</w:t>
            </w:r>
          </w:p>
        </w:tc>
        <w:tc>
          <w:tcPr>
            <w:tcW w:w="850" w:type="dxa"/>
          </w:tcPr>
          <w:p w14:paraId="669F9560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 ± 2</w:t>
            </w:r>
          </w:p>
        </w:tc>
        <w:tc>
          <w:tcPr>
            <w:tcW w:w="709" w:type="dxa"/>
          </w:tcPr>
          <w:p w14:paraId="13326F6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90 ± 3 </w:t>
            </w:r>
          </w:p>
        </w:tc>
        <w:tc>
          <w:tcPr>
            <w:tcW w:w="851" w:type="dxa"/>
          </w:tcPr>
          <w:p w14:paraId="10E868A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90 ± 2 </w:t>
            </w:r>
          </w:p>
        </w:tc>
      </w:tr>
      <w:tr w:rsidR="00301F91" w:rsidRPr="002A35E4" w14:paraId="4EF6A39A" w14:textId="77777777" w:rsidTr="00137350">
        <w:trPr>
          <w:trHeight w:val="127"/>
        </w:trPr>
        <w:tc>
          <w:tcPr>
            <w:tcW w:w="1418" w:type="dxa"/>
          </w:tcPr>
          <w:p w14:paraId="6B8EF806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Isotonitazene</w:t>
            </w:r>
          </w:p>
        </w:tc>
        <w:tc>
          <w:tcPr>
            <w:tcW w:w="709" w:type="dxa"/>
          </w:tcPr>
          <w:p w14:paraId="66CDFD2E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776C96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319E37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43372A2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659451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9BBF67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AEB2A2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ABC8B0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7E2E9795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 ± 2</w:t>
            </w:r>
          </w:p>
        </w:tc>
        <w:tc>
          <w:tcPr>
            <w:tcW w:w="850" w:type="dxa"/>
          </w:tcPr>
          <w:p w14:paraId="5C7A1BA0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 ± 3</w:t>
            </w:r>
          </w:p>
        </w:tc>
        <w:tc>
          <w:tcPr>
            <w:tcW w:w="851" w:type="dxa"/>
          </w:tcPr>
          <w:p w14:paraId="5382A39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102 ± 2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5C9AE5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101 ± 2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35332AEF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 ± 3</w:t>
            </w:r>
          </w:p>
        </w:tc>
        <w:tc>
          <w:tcPr>
            <w:tcW w:w="850" w:type="dxa"/>
          </w:tcPr>
          <w:p w14:paraId="0702E40D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 ± 4</w:t>
            </w:r>
          </w:p>
        </w:tc>
        <w:tc>
          <w:tcPr>
            <w:tcW w:w="709" w:type="dxa"/>
          </w:tcPr>
          <w:p w14:paraId="14F3764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103 ± 1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5B0E4EE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104 ± 2 </w:t>
            </w:r>
            <w:r w:rsidRPr="002A35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01F91" w:rsidRPr="002A35E4" w14:paraId="5B86BB57" w14:textId="77777777" w:rsidTr="00137350">
        <w:trPr>
          <w:trHeight w:val="127"/>
        </w:trPr>
        <w:tc>
          <w:tcPr>
            <w:tcW w:w="1418" w:type="dxa"/>
          </w:tcPr>
          <w:p w14:paraId="66EF2C0D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Metodesnitazene</w:t>
            </w:r>
          </w:p>
        </w:tc>
        <w:tc>
          <w:tcPr>
            <w:tcW w:w="709" w:type="dxa"/>
          </w:tcPr>
          <w:p w14:paraId="0079D827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D65F31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B2B5F3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</w:tcPr>
          <w:p w14:paraId="39EFDC0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1D9C53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A70082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16F4AD7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3AF48A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14:paraId="3684199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 ± 8</w:t>
            </w:r>
          </w:p>
        </w:tc>
        <w:tc>
          <w:tcPr>
            <w:tcW w:w="850" w:type="dxa"/>
          </w:tcPr>
          <w:p w14:paraId="04D7BD8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 ± 8</w:t>
            </w:r>
          </w:p>
        </w:tc>
        <w:tc>
          <w:tcPr>
            <w:tcW w:w="851" w:type="dxa"/>
          </w:tcPr>
          <w:p w14:paraId="638DE86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 ± 6</w:t>
            </w:r>
          </w:p>
        </w:tc>
        <w:tc>
          <w:tcPr>
            <w:tcW w:w="850" w:type="dxa"/>
          </w:tcPr>
          <w:p w14:paraId="5619E93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± 6</w:t>
            </w:r>
          </w:p>
        </w:tc>
        <w:tc>
          <w:tcPr>
            <w:tcW w:w="851" w:type="dxa"/>
          </w:tcPr>
          <w:p w14:paraId="3B150AD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 ± 4</w:t>
            </w:r>
          </w:p>
        </w:tc>
        <w:tc>
          <w:tcPr>
            <w:tcW w:w="850" w:type="dxa"/>
          </w:tcPr>
          <w:p w14:paraId="314CEF5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 ± 6</w:t>
            </w:r>
          </w:p>
        </w:tc>
        <w:tc>
          <w:tcPr>
            <w:tcW w:w="709" w:type="dxa"/>
          </w:tcPr>
          <w:p w14:paraId="6F866FE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± 3</w:t>
            </w:r>
          </w:p>
        </w:tc>
        <w:tc>
          <w:tcPr>
            <w:tcW w:w="851" w:type="dxa"/>
          </w:tcPr>
          <w:p w14:paraId="13811EC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 ± 8</w:t>
            </w:r>
          </w:p>
        </w:tc>
      </w:tr>
      <w:tr w:rsidR="00301F91" w:rsidRPr="002A35E4" w14:paraId="1C25D849" w14:textId="77777777" w:rsidTr="00137350">
        <w:trPr>
          <w:trHeight w:val="127"/>
        </w:trPr>
        <w:tc>
          <w:tcPr>
            <w:tcW w:w="1418" w:type="dxa"/>
          </w:tcPr>
          <w:p w14:paraId="5ACDECE5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Metonitazene</w:t>
            </w:r>
          </w:p>
        </w:tc>
        <w:tc>
          <w:tcPr>
            <w:tcW w:w="709" w:type="dxa"/>
          </w:tcPr>
          <w:p w14:paraId="2905E370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1F2F5C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CBFF6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6D11F50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4F1C28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9C02BF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C63F07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10D96A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71590A5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± 3</w:t>
            </w:r>
          </w:p>
        </w:tc>
        <w:tc>
          <w:tcPr>
            <w:tcW w:w="850" w:type="dxa"/>
          </w:tcPr>
          <w:p w14:paraId="7FEF642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 ± 7</w:t>
            </w:r>
          </w:p>
        </w:tc>
        <w:tc>
          <w:tcPr>
            <w:tcW w:w="851" w:type="dxa"/>
          </w:tcPr>
          <w:p w14:paraId="1DE137C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± 2</w:t>
            </w:r>
          </w:p>
        </w:tc>
        <w:tc>
          <w:tcPr>
            <w:tcW w:w="850" w:type="dxa"/>
          </w:tcPr>
          <w:p w14:paraId="6426B06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± 3</w:t>
            </w:r>
          </w:p>
        </w:tc>
        <w:tc>
          <w:tcPr>
            <w:tcW w:w="851" w:type="dxa"/>
          </w:tcPr>
          <w:p w14:paraId="3B494B3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± 1</w:t>
            </w:r>
          </w:p>
        </w:tc>
        <w:tc>
          <w:tcPr>
            <w:tcW w:w="850" w:type="dxa"/>
          </w:tcPr>
          <w:p w14:paraId="05D7258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 ± 3</w:t>
            </w:r>
          </w:p>
        </w:tc>
        <w:tc>
          <w:tcPr>
            <w:tcW w:w="709" w:type="dxa"/>
          </w:tcPr>
          <w:p w14:paraId="29C71D0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 ± 2</w:t>
            </w:r>
          </w:p>
        </w:tc>
        <w:tc>
          <w:tcPr>
            <w:tcW w:w="851" w:type="dxa"/>
          </w:tcPr>
          <w:p w14:paraId="56B295B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± 4</w:t>
            </w:r>
          </w:p>
        </w:tc>
      </w:tr>
      <w:tr w:rsidR="00301F91" w:rsidRPr="002A35E4" w14:paraId="18B0F6FC" w14:textId="77777777" w:rsidTr="00137350">
        <w:trPr>
          <w:trHeight w:val="127"/>
        </w:trPr>
        <w:tc>
          <w:tcPr>
            <w:tcW w:w="1418" w:type="dxa"/>
          </w:tcPr>
          <w:p w14:paraId="72E71D57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Protonitazene</w:t>
            </w:r>
          </w:p>
        </w:tc>
        <w:tc>
          <w:tcPr>
            <w:tcW w:w="709" w:type="dxa"/>
          </w:tcPr>
          <w:p w14:paraId="275D94FC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C293D1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51AA33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</w:tcPr>
          <w:p w14:paraId="49F4E78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5362D86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21476E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362352F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431B02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013FC8C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 ± 2</w:t>
            </w:r>
          </w:p>
        </w:tc>
        <w:tc>
          <w:tcPr>
            <w:tcW w:w="850" w:type="dxa"/>
          </w:tcPr>
          <w:p w14:paraId="0705158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 ± 10</w:t>
            </w:r>
          </w:p>
        </w:tc>
        <w:tc>
          <w:tcPr>
            <w:tcW w:w="851" w:type="dxa"/>
          </w:tcPr>
          <w:p w14:paraId="691813E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 ± 2</w:t>
            </w:r>
          </w:p>
        </w:tc>
        <w:tc>
          <w:tcPr>
            <w:tcW w:w="850" w:type="dxa"/>
          </w:tcPr>
          <w:p w14:paraId="5BC0F9F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 ± 4</w:t>
            </w:r>
          </w:p>
        </w:tc>
        <w:tc>
          <w:tcPr>
            <w:tcW w:w="851" w:type="dxa"/>
          </w:tcPr>
          <w:p w14:paraId="15428E4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 ± 2</w:t>
            </w:r>
          </w:p>
        </w:tc>
        <w:tc>
          <w:tcPr>
            <w:tcW w:w="850" w:type="dxa"/>
          </w:tcPr>
          <w:p w14:paraId="355975A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 ± 4</w:t>
            </w:r>
          </w:p>
        </w:tc>
        <w:tc>
          <w:tcPr>
            <w:tcW w:w="709" w:type="dxa"/>
          </w:tcPr>
          <w:p w14:paraId="4402D65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 ± 21</w:t>
            </w:r>
          </w:p>
        </w:tc>
        <w:tc>
          <w:tcPr>
            <w:tcW w:w="851" w:type="dxa"/>
          </w:tcPr>
          <w:p w14:paraId="3BE69A0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 ± 17</w:t>
            </w:r>
          </w:p>
        </w:tc>
      </w:tr>
      <w:tr w:rsidR="00301F91" w:rsidRPr="002A35E4" w14:paraId="5444BFEB" w14:textId="77777777" w:rsidTr="00137350">
        <w:trPr>
          <w:trHeight w:val="127"/>
        </w:trPr>
        <w:tc>
          <w:tcPr>
            <w:tcW w:w="1418" w:type="dxa"/>
          </w:tcPr>
          <w:p w14:paraId="57FFEA9A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N-piperidinyl etonitazene</w:t>
            </w:r>
          </w:p>
        </w:tc>
        <w:tc>
          <w:tcPr>
            <w:tcW w:w="709" w:type="dxa"/>
          </w:tcPr>
          <w:p w14:paraId="0FD7F39C" w14:textId="77777777" w:rsidR="00301F91" w:rsidRP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F9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AA95D1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E654F1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14:paraId="0F98ECD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8C3D8B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C5CC23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D9274C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9762E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08BA9CA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 ± 2</w:t>
            </w:r>
          </w:p>
        </w:tc>
        <w:tc>
          <w:tcPr>
            <w:tcW w:w="850" w:type="dxa"/>
          </w:tcPr>
          <w:p w14:paraId="7A19616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 ± 3</w:t>
            </w:r>
          </w:p>
        </w:tc>
        <w:tc>
          <w:tcPr>
            <w:tcW w:w="851" w:type="dxa"/>
          </w:tcPr>
          <w:p w14:paraId="3AB9997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 ± 3</w:t>
            </w:r>
          </w:p>
        </w:tc>
        <w:tc>
          <w:tcPr>
            <w:tcW w:w="850" w:type="dxa"/>
          </w:tcPr>
          <w:p w14:paraId="7D41FC6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88 ± 5 </w:t>
            </w:r>
          </w:p>
        </w:tc>
        <w:tc>
          <w:tcPr>
            <w:tcW w:w="851" w:type="dxa"/>
          </w:tcPr>
          <w:p w14:paraId="677C7A1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 ± 2</w:t>
            </w:r>
          </w:p>
        </w:tc>
        <w:tc>
          <w:tcPr>
            <w:tcW w:w="850" w:type="dxa"/>
          </w:tcPr>
          <w:p w14:paraId="2D63D43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 ± 6</w:t>
            </w:r>
          </w:p>
        </w:tc>
        <w:tc>
          <w:tcPr>
            <w:tcW w:w="709" w:type="dxa"/>
          </w:tcPr>
          <w:p w14:paraId="69D0127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 ± 1</w:t>
            </w:r>
          </w:p>
        </w:tc>
        <w:tc>
          <w:tcPr>
            <w:tcW w:w="851" w:type="dxa"/>
          </w:tcPr>
          <w:p w14:paraId="6E6282E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 ± 3</w:t>
            </w:r>
          </w:p>
        </w:tc>
      </w:tr>
      <w:tr w:rsidR="00301F91" w:rsidRPr="002A35E4" w14:paraId="5A7842E9" w14:textId="77777777" w:rsidTr="00137350">
        <w:trPr>
          <w:trHeight w:val="127"/>
        </w:trPr>
        <w:tc>
          <w:tcPr>
            <w:tcW w:w="1418" w:type="dxa"/>
          </w:tcPr>
          <w:p w14:paraId="6C8378B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N-pyrrolidino etonitazene</w:t>
            </w:r>
          </w:p>
        </w:tc>
        <w:tc>
          <w:tcPr>
            <w:tcW w:w="709" w:type="dxa"/>
          </w:tcPr>
          <w:p w14:paraId="0ABA858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0A17AD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3DF33C9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376736B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DAA81C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141F98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3B0E6D0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379C69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14:paraId="61C3696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 ± 1</w:t>
            </w:r>
          </w:p>
        </w:tc>
        <w:tc>
          <w:tcPr>
            <w:tcW w:w="850" w:type="dxa"/>
          </w:tcPr>
          <w:p w14:paraId="20AFDEF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 ± 11</w:t>
            </w:r>
          </w:p>
        </w:tc>
        <w:tc>
          <w:tcPr>
            <w:tcW w:w="851" w:type="dxa"/>
          </w:tcPr>
          <w:p w14:paraId="1608E92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 ± 1</w:t>
            </w:r>
          </w:p>
        </w:tc>
        <w:tc>
          <w:tcPr>
            <w:tcW w:w="850" w:type="dxa"/>
          </w:tcPr>
          <w:p w14:paraId="6EE4F44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 ± 6</w:t>
            </w:r>
          </w:p>
        </w:tc>
        <w:tc>
          <w:tcPr>
            <w:tcW w:w="851" w:type="dxa"/>
          </w:tcPr>
          <w:p w14:paraId="607B23D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 ± 2</w:t>
            </w:r>
          </w:p>
        </w:tc>
        <w:tc>
          <w:tcPr>
            <w:tcW w:w="850" w:type="dxa"/>
          </w:tcPr>
          <w:p w14:paraId="6F1B2B8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 ± 4</w:t>
            </w:r>
          </w:p>
        </w:tc>
        <w:tc>
          <w:tcPr>
            <w:tcW w:w="709" w:type="dxa"/>
          </w:tcPr>
          <w:p w14:paraId="00629366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 ± 1</w:t>
            </w:r>
          </w:p>
        </w:tc>
        <w:tc>
          <w:tcPr>
            <w:tcW w:w="851" w:type="dxa"/>
          </w:tcPr>
          <w:p w14:paraId="60BD552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 ± 7</w:t>
            </w:r>
          </w:p>
        </w:tc>
      </w:tr>
      <w:tr w:rsidR="00301F91" w:rsidRPr="002A35E4" w14:paraId="18A906A8" w14:textId="77777777" w:rsidTr="00137350">
        <w:trPr>
          <w:trHeight w:val="127"/>
        </w:trPr>
        <w:tc>
          <w:tcPr>
            <w:tcW w:w="1418" w:type="dxa"/>
          </w:tcPr>
          <w:p w14:paraId="52ABBE08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Xylazine</w:t>
            </w:r>
          </w:p>
        </w:tc>
        <w:tc>
          <w:tcPr>
            <w:tcW w:w="709" w:type="dxa"/>
          </w:tcPr>
          <w:p w14:paraId="21A62D7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F2C2CE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CC2F2C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14:paraId="3DE9A9DE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8268C1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9D9B537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009A473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CF67C5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670DB22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± 2</w:t>
            </w:r>
          </w:p>
        </w:tc>
        <w:tc>
          <w:tcPr>
            <w:tcW w:w="850" w:type="dxa"/>
          </w:tcPr>
          <w:p w14:paraId="137997A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 ± 3</w:t>
            </w:r>
          </w:p>
        </w:tc>
        <w:tc>
          <w:tcPr>
            <w:tcW w:w="851" w:type="dxa"/>
          </w:tcPr>
          <w:p w14:paraId="3ABAA1A1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 ± 1</w:t>
            </w:r>
          </w:p>
        </w:tc>
        <w:tc>
          <w:tcPr>
            <w:tcW w:w="850" w:type="dxa"/>
          </w:tcPr>
          <w:p w14:paraId="24D7626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 ± 2</w:t>
            </w:r>
          </w:p>
        </w:tc>
        <w:tc>
          <w:tcPr>
            <w:tcW w:w="851" w:type="dxa"/>
          </w:tcPr>
          <w:p w14:paraId="75E7A74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 ± 3</w:t>
            </w:r>
          </w:p>
        </w:tc>
        <w:tc>
          <w:tcPr>
            <w:tcW w:w="850" w:type="dxa"/>
          </w:tcPr>
          <w:p w14:paraId="5308DA5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 ± 2</w:t>
            </w:r>
          </w:p>
        </w:tc>
        <w:tc>
          <w:tcPr>
            <w:tcW w:w="709" w:type="dxa"/>
          </w:tcPr>
          <w:p w14:paraId="15ACC7D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 ± 2</w:t>
            </w:r>
          </w:p>
        </w:tc>
        <w:tc>
          <w:tcPr>
            <w:tcW w:w="851" w:type="dxa"/>
          </w:tcPr>
          <w:p w14:paraId="207A8E1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 ± 5</w:t>
            </w:r>
          </w:p>
        </w:tc>
      </w:tr>
      <w:tr w:rsidR="00301F91" w:rsidRPr="002A35E4" w14:paraId="4E93CEA9" w14:textId="77777777" w:rsidTr="00137350">
        <w:trPr>
          <w:trHeight w:val="127"/>
        </w:trPr>
        <w:tc>
          <w:tcPr>
            <w:tcW w:w="1418" w:type="dxa"/>
          </w:tcPr>
          <w:p w14:paraId="277124C3" w14:textId="77777777" w:rsidR="00301F91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4-hydroxynitazene</w:t>
            </w:r>
          </w:p>
        </w:tc>
        <w:tc>
          <w:tcPr>
            <w:tcW w:w="709" w:type="dxa"/>
          </w:tcPr>
          <w:p w14:paraId="3A9C1C7D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1FDC479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F67205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4251516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4AD7A92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E4400D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1E01A3C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D5B2E24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1E05D35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 ± 2</w:t>
            </w:r>
          </w:p>
        </w:tc>
        <w:tc>
          <w:tcPr>
            <w:tcW w:w="850" w:type="dxa"/>
          </w:tcPr>
          <w:p w14:paraId="6089E6FB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 ± 2</w:t>
            </w:r>
          </w:p>
        </w:tc>
        <w:tc>
          <w:tcPr>
            <w:tcW w:w="851" w:type="dxa"/>
          </w:tcPr>
          <w:p w14:paraId="256F095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 ± 2</w:t>
            </w:r>
          </w:p>
        </w:tc>
        <w:tc>
          <w:tcPr>
            <w:tcW w:w="850" w:type="dxa"/>
          </w:tcPr>
          <w:p w14:paraId="2FC7415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 ± 3</w:t>
            </w:r>
          </w:p>
        </w:tc>
        <w:tc>
          <w:tcPr>
            <w:tcW w:w="851" w:type="dxa"/>
          </w:tcPr>
          <w:p w14:paraId="0A22EA3F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 ± 1</w:t>
            </w:r>
          </w:p>
        </w:tc>
        <w:tc>
          <w:tcPr>
            <w:tcW w:w="850" w:type="dxa"/>
          </w:tcPr>
          <w:p w14:paraId="7881307A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 ± 3</w:t>
            </w:r>
          </w:p>
        </w:tc>
        <w:tc>
          <w:tcPr>
            <w:tcW w:w="709" w:type="dxa"/>
          </w:tcPr>
          <w:p w14:paraId="0F2D9E00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 ± 0</w:t>
            </w:r>
          </w:p>
        </w:tc>
        <w:tc>
          <w:tcPr>
            <w:tcW w:w="851" w:type="dxa"/>
          </w:tcPr>
          <w:p w14:paraId="64132C35" w14:textId="77777777" w:rsidR="00301F91" w:rsidRPr="002A35E4" w:rsidRDefault="00301F91" w:rsidP="001373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± 4</w:t>
            </w:r>
          </w:p>
        </w:tc>
      </w:tr>
    </w:tbl>
    <w:p w14:paraId="1C352771" w14:textId="587E838C" w:rsidR="00301F91" w:rsidRDefault="00301F91" w:rsidP="005675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F239B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283C776A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384636DD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1CF1F708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283160CA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001860C0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516AEB66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</w:pPr>
    </w:p>
    <w:p w14:paraId="0DD59BAC" w14:textId="77777777" w:rsidR="00301F91" w:rsidRDefault="00301F91">
      <w:pPr>
        <w:rPr>
          <w:rFonts w:ascii="Times New Roman" w:hAnsi="Times New Roman" w:cs="Times New Roman"/>
          <w:sz w:val="24"/>
          <w:szCs w:val="24"/>
        </w:rPr>
        <w:sectPr w:rsidR="00301F91" w:rsidSect="00301F9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F40302A" w14:textId="245F007D" w:rsidR="007B2521" w:rsidRPr="005E75C9" w:rsidRDefault="007B2521" w:rsidP="001128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75C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AA5D2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47E04" w:rsidRPr="005E75C9">
        <w:rPr>
          <w:rFonts w:ascii="Times New Roman" w:hAnsi="Times New Roman" w:cs="Times New Roman"/>
          <w:b/>
          <w:bCs/>
          <w:sz w:val="24"/>
          <w:szCs w:val="24"/>
        </w:rPr>
        <w:t>. Stability of analytes at 4 °C for 14 days</w:t>
      </w:r>
    </w:p>
    <w:tbl>
      <w:tblPr>
        <w:tblStyle w:val="TableGrid"/>
        <w:tblW w:w="9803" w:type="dxa"/>
        <w:tblLook w:val="04A0" w:firstRow="1" w:lastRow="0" w:firstColumn="1" w:lastColumn="0" w:noHBand="0" w:noVBand="1"/>
      </w:tblPr>
      <w:tblGrid>
        <w:gridCol w:w="1029"/>
        <w:gridCol w:w="644"/>
        <w:gridCol w:w="644"/>
        <w:gridCol w:w="644"/>
        <w:gridCol w:w="644"/>
        <w:gridCol w:w="644"/>
        <w:gridCol w:w="584"/>
        <w:gridCol w:w="522"/>
        <w:gridCol w:w="522"/>
        <w:gridCol w:w="504"/>
        <w:gridCol w:w="504"/>
        <w:gridCol w:w="8"/>
        <w:gridCol w:w="574"/>
        <w:gridCol w:w="644"/>
        <w:gridCol w:w="564"/>
        <w:gridCol w:w="564"/>
        <w:gridCol w:w="564"/>
      </w:tblGrid>
      <w:tr w:rsidR="00AC5CBD" w:rsidRPr="00C10B6A" w14:paraId="79F36188" w14:textId="3AA32924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1C7BFF4" w14:textId="05DEC4F1" w:rsidR="004F1481" w:rsidRPr="00C10B6A" w:rsidRDefault="004F1481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20" w:type="dxa"/>
            <w:gridSpan w:val="5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0B8149A8" w14:textId="234B7EF2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NP</w:t>
            </w:r>
          </w:p>
        </w:tc>
        <w:tc>
          <w:tcPr>
            <w:tcW w:w="2644" w:type="dxa"/>
            <w:gridSpan w:val="6"/>
            <w:shd w:val="clear" w:color="auto" w:fill="D9E2F3" w:themeFill="accent1" w:themeFillTint="33"/>
          </w:tcPr>
          <w:p w14:paraId="635FFC19" w14:textId="00CAD001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pH 2</w:t>
            </w:r>
          </w:p>
        </w:tc>
        <w:tc>
          <w:tcPr>
            <w:tcW w:w="2910" w:type="dxa"/>
            <w:gridSpan w:val="5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06E0C51" w14:textId="7FCB722D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MBS</w:t>
            </w:r>
          </w:p>
        </w:tc>
      </w:tr>
      <w:tr w:rsidR="00AC5CBD" w:rsidRPr="00C10B6A" w14:paraId="18EBE426" w14:textId="38DB48C8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A27086E" w14:textId="129F5724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Analyte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67B297F" w14:textId="535D6814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DF3B632" w14:textId="416EB4A9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9A15376" w14:textId="4F1598BA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D0BB1A8" w14:textId="0A90EF8A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64AB4110" w14:textId="0953460D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C5873AA" w14:textId="0E931D43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E07CAF0" w14:textId="3CD64D8F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1C4B8E1" w14:textId="046A45F6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4BEE449" w14:textId="7C0AAE21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5351E84E" w14:textId="40C717EE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9CD91D6" w14:textId="08211E69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CB5C0A7" w14:textId="79986953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8F7471D" w14:textId="670D846B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FFB2F49" w14:textId="0C9DF309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F83F3D3" w14:textId="228164E8" w:rsidR="004F1481" w:rsidRPr="00C10B6A" w:rsidRDefault="004F1481" w:rsidP="004F148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</w:tr>
      <w:tr w:rsidR="00767076" w:rsidRPr="00C10B6A" w14:paraId="3AF78DDE" w14:textId="142DD752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F6A6D9" w14:textId="03EB8968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Butonitazene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46BC699" w14:textId="18A7B5AB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5AEA76A" w14:textId="5FF22047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593A18" w14:textId="68F33F1F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16611E" w14:textId="0926B5B4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1F9890CB" w14:textId="2B60E119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66841141" w14:textId="5632473D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3185BD9" w14:textId="7DB6733C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764BC0" w14:textId="6756003B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C2CE0E8" w14:textId="4E931042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127B60BF" w14:textId="0A0E96B5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0D318221" w14:textId="7907F3F6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B382A1" w14:textId="13965F1A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B1C99D1" w14:textId="2F148639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60BBB0" w14:textId="3637BD21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AA2D52" w14:textId="4D00FDFE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</w:tr>
      <w:tr w:rsidR="00767076" w:rsidRPr="00C10B6A" w14:paraId="351A29A2" w14:textId="44997609" w:rsidTr="007E1996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0A5A7C" w14:textId="7E030470" w:rsidR="004F1481" w:rsidRPr="00C10B6A" w:rsidRDefault="004F1481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Clonitazene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63E22E9" w14:textId="00AA9C64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CE12A5" w14:textId="6D9173D0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4AE2127" w14:textId="39D402FA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3AAD82" w14:textId="5D348C1C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  <w:vertAlign w:val="subscript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511F33FC" w14:textId="68760C4C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7D0664C3" w14:textId="316ABE8E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3ADBF1F" w14:textId="62258D4C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9D0ADD9" w14:textId="0A15AE5B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CF2185" w14:textId="19E6E179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576833EF" w14:textId="3235BF4A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75DEA9E6" w14:textId="1C0CADBE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034C12" w14:textId="0D746CB5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0862FFD" w14:textId="7843B047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EACB95" w14:textId="299AC033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52098A" w14:textId="2188071D" w:rsidR="004F1481" w:rsidRPr="00C10B6A" w:rsidRDefault="00CE1FEE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</w:tr>
      <w:tr w:rsidR="00767076" w:rsidRPr="00C10B6A" w14:paraId="5918FF25" w14:textId="3C44DDE8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7BBF295" w14:textId="54CE3C97" w:rsidR="004F1481" w:rsidRPr="00C10B6A" w:rsidRDefault="004F1481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Etodesnitazene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05629F4" w14:textId="754F199C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49437BA" w14:textId="012FD26D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52ABC5A" w14:textId="2C65AA26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388A41B" w14:textId="701C6897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0C0C90BB" w14:textId="5877D0B5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3B0178C3" w14:textId="06774D66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717EA11" w14:textId="3486279B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13FEF8B" w14:textId="3478F8A4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325D531" w14:textId="0D0DAD0B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52DCFD87" w14:textId="7AEA4A2C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0C989101" w14:textId="06F15C4D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14C1D27" w14:textId="51BE3119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D363C7C" w14:textId="10DE02AA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4347018" w14:textId="4809A7D8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901E0E7" w14:textId="7CB1BCF8" w:rsidR="004F1481" w:rsidRPr="00C10B6A" w:rsidRDefault="00515D1C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</w:tr>
      <w:tr w:rsidR="00767076" w:rsidRPr="00C10B6A" w14:paraId="3D01CF8E" w14:textId="181DCCAC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F010489" w14:textId="06F74919" w:rsidR="004F1481" w:rsidRPr="00C10B6A" w:rsidRDefault="004F1481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517CA4B" w14:textId="4E87BA27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B886E0" w14:textId="5C6E5825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1AFADF" w14:textId="5E6AB8CD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16F908" w14:textId="253870DE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685C6E56" w14:textId="42217EF6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28E37202" w14:textId="040AE9A1" w:rsidR="004F1481" w:rsidRPr="00C10B6A" w:rsidRDefault="002D6EEB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F79357" w14:textId="000D3252" w:rsidR="004F1481" w:rsidRPr="00C10B6A" w:rsidRDefault="002D6EEB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4F93D0" w14:textId="3F66A8B9" w:rsidR="004F1481" w:rsidRPr="00C10B6A" w:rsidRDefault="002D6EEB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3B363DF" w14:textId="653E47A3" w:rsidR="004F1481" w:rsidRPr="00C10B6A" w:rsidRDefault="002D6EEB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5C2B2E18" w14:textId="75822611" w:rsidR="004F1481" w:rsidRPr="00C10B6A" w:rsidRDefault="002D6EEB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0BD683F0" w14:textId="72FA9F38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B9E64E1" w14:textId="0D172120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7F9C54" w14:textId="03E85651" w:rsidR="004F1481" w:rsidRPr="00C10B6A" w:rsidRDefault="008C57AA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="00B02C49"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F1A21A" w14:textId="67EAFC2E" w:rsidR="004F1481" w:rsidRPr="00C10B6A" w:rsidRDefault="00B02C49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41924A" w14:textId="7A2FE7D0" w:rsidR="004F1481" w:rsidRPr="00C10B6A" w:rsidRDefault="00B02C49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</w:tr>
      <w:tr w:rsidR="00767076" w:rsidRPr="00C10B6A" w14:paraId="341C07E9" w14:textId="5095F660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844D29" w14:textId="57BBE832" w:rsidR="004F1481" w:rsidRPr="00C10B6A" w:rsidRDefault="004F1481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Flunitazene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90D7D1" w14:textId="2D7D3D70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B4300F" w14:textId="06B7209D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9A4A60F" w14:textId="2FDD8A4F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837BE5" w14:textId="3252A041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7B34CFFD" w14:textId="2B3642EF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71D98F8F" w14:textId="6B3F2F26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E5C4CE5" w14:textId="206DA81A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5604F9" w14:textId="2CD3ADC8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B57CAA6" w14:textId="611C34ED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74FE3AED" w14:textId="0B80332B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1CB262BE" w14:textId="021FD4C7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2E994A" w14:textId="1DD6B386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E2A5E8" w14:textId="4FF4E83F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6D5C949" w14:textId="70D54F79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19A462" w14:textId="13B5F73A" w:rsidR="004F1481" w:rsidRPr="00C10B6A" w:rsidRDefault="00AC5CBD" w:rsidP="004F14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</w:tr>
      <w:tr w:rsidR="00767076" w:rsidRPr="00C10B6A" w14:paraId="06665A8D" w14:textId="06C3FF79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6837CF" w14:textId="5EC7B522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Isotonitazene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331C295" w14:textId="3A6BDED9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702CBCA" w14:textId="5AEDA37D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50A8F3" w14:textId="1D25B08C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E6E3E54" w14:textId="7E771AF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465A045E" w14:textId="0B20E55E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43954636" w14:textId="4E5E4083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CA2835" w14:textId="26D38C7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3754D85" w14:textId="24DCFE19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E3269A" w14:textId="7CF9ED24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025912BD" w14:textId="249EEEF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6F871CD7" w14:textId="0EC5D499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37316F6" w14:textId="14A6E604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E7A5943" w14:textId="734215D1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637A03" w14:textId="008A5873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82C7D74" w14:textId="1B7AF7A5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</w:tr>
      <w:tr w:rsidR="00767076" w:rsidRPr="00C10B6A" w14:paraId="0AFA57DA" w14:textId="4DD5A355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AC82E1" w14:textId="2E7CB391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Metodesnitazene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825B94C" w14:textId="2EA7360E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A425DFF" w14:textId="05E56372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1CBAC0" w14:textId="3932DBE1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356405" w14:textId="3E13E0BB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774AC87D" w14:textId="14745C77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0D563230" w14:textId="1BE230F5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73E1A2F" w14:textId="07D5C452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A7665E" w14:textId="5BCE2030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4D04219" w14:textId="0D339792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1A35A7F3" w14:textId="38E6871F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63412E46" w14:textId="1FFF63FC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91E47EB" w14:textId="02BFACD2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819511" w14:textId="07CF9358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5FC4160" w14:textId="5C95C81B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7E7C5B4" w14:textId="73F5A388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</w:tr>
      <w:tr w:rsidR="00767076" w:rsidRPr="00C10B6A" w14:paraId="66443FAA" w14:textId="31984B5B" w:rsidTr="007E1996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090429" w14:textId="01018FD5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Metonitazene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F17B0E" w14:textId="686C1DA1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80A799C" w14:textId="6A03703D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4E85859" w14:textId="11D825D9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921FC8" w14:textId="63A518CE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20DA0025" w14:textId="03E91263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4E07221F" w14:textId="1CF44545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5E54D48" w14:textId="6B69D8A8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24C7C2" w14:textId="4490E7FD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C19898" w14:textId="31974DFF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115E12E8" w14:textId="2706C6A0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492BBB67" w14:textId="49843F05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B168BB7" w14:textId="506CE778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E6FAD7" w14:textId="6FBB9FD2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A3B1319" w14:textId="6F635537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8FA80B" w14:textId="4A996F9E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</w:tr>
      <w:tr w:rsidR="007E1996" w:rsidRPr="00C10B6A" w14:paraId="47659D78" w14:textId="342E7A80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DA1A0D" w14:textId="2056E0D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Protonitazene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263CD8" w14:textId="0DC1C87B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F8CEF6" w14:textId="2D4475A6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287874" w14:textId="716CCD25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8A1BFBF" w14:textId="0569C9C8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7045F8C5" w14:textId="1CF914C5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6DFF775E" w14:textId="512F32A1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25BC95" w14:textId="5726CD00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657A265" w14:textId="5C98D6E1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CA9E4F9" w14:textId="1BD34CEF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0CF8ACFA" w14:textId="4021444B" w:rsidR="007E1996" w:rsidRPr="00C10B6A" w:rsidRDefault="00E83F43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6702BFE2" w14:textId="2B9E1BE4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69E7BB" w14:textId="101F4440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71D1975" w14:textId="3B7C718D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701217" w14:textId="664C4E27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1E456E" w14:textId="142CDF16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  <w:tr w:rsidR="00767076" w:rsidRPr="00C10B6A" w14:paraId="20A42391" w14:textId="025A915D" w:rsidTr="007E1996">
        <w:trPr>
          <w:trHeight w:val="311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2A4B0D" w14:textId="53F5259A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-pyrrolidino 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8E09C3" w14:textId="2A8F3148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1196817" w14:textId="24034A6B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BB038F" w14:textId="22D1CC32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84708C" w14:textId="61DF3E2D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06DE7E69" w14:textId="46CF9217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36D09E8C" w14:textId="204816A2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40A77AD" w14:textId="712AACC9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F11CDAE" w14:textId="0F1EB3BC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64EE6C" w14:textId="20A128A1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0A1BB406" w14:textId="62EEA221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5444B84C" w14:textId="50BC0528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AE3BF7" w14:textId="2D1A9EC0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41091E" w14:textId="197F427F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535988" w14:textId="62D590E9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874EC3" w14:textId="4B7DBD74" w:rsidR="00AC5CBD" w:rsidRPr="00C10B6A" w:rsidRDefault="002F2BFF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</w:tr>
      <w:tr w:rsidR="007E1996" w:rsidRPr="00C10B6A" w14:paraId="6820A512" w14:textId="4CE56E9A" w:rsidTr="007E1996">
        <w:trPr>
          <w:trHeight w:val="323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022782" w14:textId="476998CD" w:rsidR="007E1996" w:rsidRPr="00C10B6A" w:rsidRDefault="007E1996" w:rsidP="007E199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N-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piperidinyl 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0B2AFA6" w14:textId="117128FE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092BE0" w14:textId="1CD2750F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E50F89" w14:textId="75BB8AA9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291C879" w14:textId="033883B2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2DC48B4C" w14:textId="4D7F5436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69DD9368" w14:textId="115AB3C0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CAA40F5" w14:textId="46C4685C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56A1AD1" w14:textId="1160F61A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55C5140" w14:textId="2AFC939E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253CD303" w14:textId="4450647A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3D19882B" w14:textId="2D9A51FB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B4CBB84" w14:textId="2417D67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5DD74B" w14:textId="1039AF18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C5AA6A" w14:textId="40B1083B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D0D9AC" w14:textId="212E583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</w:tr>
      <w:tr w:rsidR="007E1996" w:rsidRPr="00C10B6A" w14:paraId="4CF35E58" w14:textId="1F3B5927" w:rsidTr="007E1996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319F38" w14:textId="2F77247F" w:rsidR="007E1996" w:rsidRPr="00C10B6A" w:rsidRDefault="007E1996" w:rsidP="007E199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Xylazine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3B60070" w14:textId="6EF6BC9F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83B7B09" w14:textId="76BE4E46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EC0ADF" w14:textId="5B6AE91D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669D791" w14:textId="0ADBC29E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457FA540" w14:textId="61D4C4C0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1340AC16" w14:textId="4A38FB86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ADF5B9E" w14:textId="76D90497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4ECF04E" w14:textId="416D5E2B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5EF2B60" w14:textId="0BC721B8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78B09052" w14:textId="535EC346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19D5FA9C" w14:textId="5194E1D7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0EC660" w14:textId="055F45D4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361D8AE" w14:textId="1AA7D189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AC019C" w14:textId="2BBD93BA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2D7F373" w14:textId="7B8712CD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</w:tr>
      <w:tr w:rsidR="007E1996" w:rsidRPr="00C10B6A" w14:paraId="0DE1AB2E" w14:textId="71A36B26" w:rsidTr="007E1996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B8FAFF" w14:textId="2570C6D9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4-hydroxy xylazine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81F223" w14:textId="19064BBD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932F8F6" w14:textId="5091BCDC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85E3D0" w14:textId="675DE461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817283" w14:textId="1D2AE723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2B12DE2A" w14:textId="0A854706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right w:val="single" w:sz="4" w:space="0" w:color="FFFFFF" w:themeColor="background1"/>
            </w:tcBorders>
            <w:vAlign w:val="bottom"/>
          </w:tcPr>
          <w:p w14:paraId="00A27B3C" w14:textId="144119B1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8306EB" w14:textId="673B87EE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2EB9F6F" w14:textId="6C1C6796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287D592" w14:textId="6BE3CD69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4" w:type="dxa"/>
            <w:tcBorders>
              <w:left w:val="single" w:sz="4" w:space="0" w:color="FFFFFF" w:themeColor="background1"/>
            </w:tcBorders>
            <w:vAlign w:val="bottom"/>
          </w:tcPr>
          <w:p w14:paraId="40D8FAA4" w14:textId="102E8314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2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1C23412F" w14:textId="0E425BA7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E1306E" w14:textId="279CABBE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9F3A92F" w14:textId="71314466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B123A6F" w14:textId="20A88F13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55291FC" w14:textId="0914F424" w:rsidR="007E1996" w:rsidRPr="00C10B6A" w:rsidRDefault="00111C09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p w14:paraId="7A7AEC5F" w14:textId="77777777" w:rsidR="00047E04" w:rsidRPr="005E75C9" w:rsidRDefault="00047E04" w:rsidP="001128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3F94F" w14:textId="5A1E3568" w:rsidR="00047E04" w:rsidRPr="005E75C9" w:rsidRDefault="00047E04" w:rsidP="00047E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75C9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A5D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E75C9">
        <w:rPr>
          <w:rFonts w:ascii="Times New Roman" w:hAnsi="Times New Roman" w:cs="Times New Roman"/>
          <w:b/>
          <w:bCs/>
          <w:sz w:val="24"/>
          <w:szCs w:val="24"/>
        </w:rPr>
        <w:t>. Stability of analytes at -20 °C for 14 days</w:t>
      </w:r>
    </w:p>
    <w:tbl>
      <w:tblPr>
        <w:tblStyle w:val="TableGrid"/>
        <w:tblW w:w="10069" w:type="dxa"/>
        <w:tblLook w:val="04A0" w:firstRow="1" w:lastRow="0" w:firstColumn="1" w:lastColumn="0" w:noHBand="0" w:noVBand="1"/>
      </w:tblPr>
      <w:tblGrid>
        <w:gridCol w:w="1029"/>
        <w:gridCol w:w="644"/>
        <w:gridCol w:w="644"/>
        <w:gridCol w:w="584"/>
        <w:gridCol w:w="584"/>
        <w:gridCol w:w="644"/>
        <w:gridCol w:w="564"/>
        <w:gridCol w:w="584"/>
        <w:gridCol w:w="564"/>
        <w:gridCol w:w="564"/>
        <w:gridCol w:w="584"/>
        <w:gridCol w:w="8"/>
        <w:gridCol w:w="636"/>
        <w:gridCol w:w="584"/>
        <w:gridCol w:w="644"/>
        <w:gridCol w:w="564"/>
        <w:gridCol w:w="644"/>
      </w:tblGrid>
      <w:tr w:rsidR="00C10B6A" w:rsidRPr="00C10B6A" w14:paraId="639B5000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E400491" w14:textId="77777777" w:rsidR="00047E04" w:rsidRPr="00C10B6A" w:rsidRDefault="00047E04" w:rsidP="003160D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00" w:type="dxa"/>
            <w:gridSpan w:val="5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58FC29B5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NP</w:t>
            </w:r>
          </w:p>
        </w:tc>
        <w:tc>
          <w:tcPr>
            <w:tcW w:w="2868" w:type="dxa"/>
            <w:gridSpan w:val="6"/>
            <w:shd w:val="clear" w:color="auto" w:fill="D9E2F3" w:themeFill="accent1" w:themeFillTint="33"/>
          </w:tcPr>
          <w:p w14:paraId="5CD8E855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pH 2</w:t>
            </w:r>
          </w:p>
        </w:tc>
        <w:tc>
          <w:tcPr>
            <w:tcW w:w="3072" w:type="dxa"/>
            <w:gridSpan w:val="5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855EE15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MBS</w:t>
            </w:r>
          </w:p>
        </w:tc>
      </w:tr>
      <w:tr w:rsidR="00C10B6A" w:rsidRPr="00C10B6A" w14:paraId="4CE6491C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8590EED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Analyte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B9E8EC2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CD7A190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75DD92B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66127E1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7843B3BC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8531AB2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73411FC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3A29290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EDD89FC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</w:tcPr>
          <w:p w14:paraId="54036322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0FF0058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1BD0682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BAFA18F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BD5E05D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70D1B89" w14:textId="77777777" w:rsidR="00047E04" w:rsidRPr="00C10B6A" w:rsidRDefault="00047E04" w:rsidP="003160D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</w:tr>
      <w:tr w:rsidR="007E1996" w:rsidRPr="00C10B6A" w14:paraId="5D9715BC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8F9834" w14:textId="777777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Butonitazene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4CEE558" w14:textId="478B91DC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4154BC" w14:textId="2CBED8CA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55C7C21" w14:textId="0EE0006F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812AA92" w14:textId="603CC985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0F267FCE" w14:textId="3B208553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5301B05E" w14:textId="5C98E3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2D7D846" w14:textId="731E1A3A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90ABE7" w14:textId="2A0D9D75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21F98C9" w14:textId="2971A15D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313515A9" w14:textId="75FED104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5C8CC88A" w14:textId="2759D64C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FF62F4D" w14:textId="69DE11DC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281564B" w14:textId="0AC5991B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D8535C" w14:textId="6DC3421B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402E1A3" w14:textId="0C29519A" w:rsidR="004F4E97" w:rsidRPr="00C10B6A" w:rsidRDefault="00F93913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</w:tr>
      <w:tr w:rsidR="007E1996" w:rsidRPr="00C10B6A" w14:paraId="1B078D0B" w14:textId="77777777" w:rsidTr="00111C09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29C03E" w14:textId="777777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Clonitazene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4C0B010" w14:textId="4306635B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2F2FBA" w14:textId="15A1B3B1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046CB36" w14:textId="36D44EC2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EEABE2" w14:textId="2B0B187C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3D44F211" w14:textId="00B28E4D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19073E7C" w14:textId="5D0D33EE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5F4D963" w14:textId="0F4241E0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D448999" w14:textId="3C1C251E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5F9C3C" w14:textId="19DE9317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53F9619E" w14:textId="27C1B72B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2122D09A" w14:textId="119078E3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FA9747E" w14:textId="68B23BAE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E6E9BB" w14:textId="137D6FBC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FA16A3F" w14:textId="4524D53D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75DF62" w14:textId="1A636643" w:rsidR="004F4E97" w:rsidRPr="00C10B6A" w:rsidRDefault="00CE1FEE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  <w:tr w:rsidR="007E1996" w:rsidRPr="00C10B6A" w14:paraId="24DF3E96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BBA9BB1" w14:textId="777777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Etodesnitazene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0F38DBA" w14:textId="0A457B07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90C36D" w14:textId="1B955CBB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A628E7" w14:textId="18AE1ADE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77C0CDE" w14:textId="1E311706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4D069084" w14:textId="0FF95B35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0FE2F910" w14:textId="08936EA5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799DE0" w14:textId="2DA6BCDA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1AA63A9" w14:textId="6FE5E521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0BDF03D" w14:textId="0AC6642C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11B5FD3A" w14:textId="58E0D7C5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0DC052DD" w14:textId="751AEB39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637A2DD" w14:textId="4C1D5603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F6FB542" w14:textId="7C32D0E2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B898124" w14:textId="250774D9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52C0597" w14:textId="55C075E8" w:rsidR="004F4E97" w:rsidRPr="00C10B6A" w:rsidRDefault="00515D1C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</w:tr>
      <w:tr w:rsidR="007E1996" w:rsidRPr="00C10B6A" w14:paraId="645EDDB5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70B3F8" w14:textId="777777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5B502C4" w14:textId="42E71314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C37F297" w14:textId="192FA9F4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9627F73" w14:textId="5DA962BE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2C0042B" w14:textId="552418DF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3B6CB199" w14:textId="43564402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53E61B77" w14:textId="2FA1C5A6" w:rsidR="004F4E97" w:rsidRPr="00C10B6A" w:rsidRDefault="002D6EEB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B878C0" w14:textId="5DCC9F29" w:rsidR="004F4E97" w:rsidRPr="00C10B6A" w:rsidRDefault="002D6EEB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FD3364" w14:textId="1B64943F" w:rsidR="004F4E97" w:rsidRPr="00C10B6A" w:rsidRDefault="002D6EEB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4A974C5" w14:textId="6D0A2ED0" w:rsidR="004F4E97" w:rsidRPr="00C10B6A" w:rsidRDefault="002D6EEB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03F1838F" w14:textId="7ABCF742" w:rsidR="004F4E97" w:rsidRPr="00C10B6A" w:rsidRDefault="002D6EEB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6350BE31" w14:textId="01689FE0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B9D5550" w14:textId="5065C158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DDEAD09" w14:textId="11EF3707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A11D57" w14:textId="33C2B770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EF821A" w14:textId="45DFB8E4" w:rsidR="004F4E97" w:rsidRPr="00C10B6A" w:rsidRDefault="008C57AA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</w:tr>
      <w:tr w:rsidR="007E1996" w:rsidRPr="00C10B6A" w14:paraId="764467E0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6C66C9" w14:textId="77777777" w:rsidR="004F4E97" w:rsidRPr="00C10B6A" w:rsidRDefault="004F4E97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Flunitazene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AFF46E" w14:textId="46831016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40D769" w14:textId="62F5586E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949A81" w14:textId="513B8765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F82C04" w14:textId="112CA649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64BD7788" w14:textId="42E5064F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539F93C4" w14:textId="2FC744D8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BF4AD9B" w14:textId="0C2B33A3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4B4E042" w14:textId="78079937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A0C32B9" w14:textId="16DDA700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1102A885" w14:textId="04DD4643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2E07AA78" w14:textId="38AABC56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7238140" w14:textId="10AB0656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8227547" w14:textId="12DAFF1D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CF9F68A" w14:textId="37EAD8DB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C73EC7E" w14:textId="2F02BEFE" w:rsidR="004F4E97" w:rsidRPr="00C10B6A" w:rsidRDefault="00AC5CBD" w:rsidP="004F4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  <w:tr w:rsidR="007E1996" w:rsidRPr="00C10B6A" w14:paraId="0C62E488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51EEDE" w14:textId="7777777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Isotonitazene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745831B" w14:textId="3A57F5A0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C36F15" w14:textId="7776292D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4897562" w14:textId="7F1723C2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691AFF" w14:textId="33310921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233DA625" w14:textId="2E9D2133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0F1B9670" w14:textId="360DD60C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66F49F" w14:textId="6A1FF5A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8C3387F" w14:textId="4D93C47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45B5DF0" w14:textId="42A55BA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702FBF7D" w14:textId="689E2C6D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72D20FA0" w14:textId="09B729D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AE58A5" w14:textId="1CBA2D1F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E8BA4F4" w14:textId="1B78C878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E441DF3" w14:textId="78EB5C5D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63DD00B" w14:textId="4904E37D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</w:tr>
      <w:tr w:rsidR="007E1996" w:rsidRPr="00C10B6A" w14:paraId="0F4E967C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8E5E12A" w14:textId="7777777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Metodesnitazene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5FBE518" w14:textId="71EFD25E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B90A595" w14:textId="2B76E3D7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72D1322" w14:textId="6A5987E0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743B633" w14:textId="31738606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3BB19ADE" w14:textId="0F2BFEA4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278F1669" w14:textId="67733567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75B72DE" w14:textId="7A27B361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527561" w14:textId="4C93D5BB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6DF60F" w14:textId="393FDFCD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0D8585E7" w14:textId="6C50DC05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566EAA56" w14:textId="56D1E30C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E8980A7" w14:textId="1C8ECF9C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C197796" w14:textId="20B9F037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0D8524" w14:textId="1A929ECB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9B99323" w14:textId="5EFDE34A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  <w:tr w:rsidR="007E1996" w:rsidRPr="00C10B6A" w14:paraId="0AF6D5E4" w14:textId="77777777" w:rsidTr="00111C09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EFD4AF" w14:textId="7777777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Metonitazene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BF1BEA" w14:textId="66E9CD87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9E876C" w14:textId="3ECD897A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BE028B" w14:textId="58E86215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9744CD5" w14:textId="4F044655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7DB48C60" w14:textId="2A84A6BE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127A289A" w14:textId="44F19CE4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3745ACF" w14:textId="5A25B3A3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1CCA03F" w14:textId="2E900AF6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2C8434" w14:textId="35C8C5F7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70D88745" w14:textId="5374D973" w:rsidR="00AC5CBD" w:rsidRPr="00C10B6A" w:rsidRDefault="00767076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3DCA4DBD" w14:textId="1FEF6C61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152640" w14:textId="6D476120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692FE0" w14:textId="731D0261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95EA148" w14:textId="55BAAC1A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5E1921" w14:textId="64642B0A" w:rsidR="00AC5CBD" w:rsidRPr="00C10B6A" w:rsidRDefault="0015116E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  <w:tr w:rsidR="007E1996" w:rsidRPr="00C10B6A" w14:paraId="6A4F4429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784992" w14:textId="77777777" w:rsidR="00AC5CBD" w:rsidRPr="00C10B6A" w:rsidRDefault="00AC5CBD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Protonitazene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AB334B" w14:textId="6DAAB7B6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9DB8223" w14:textId="1D12DD44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51C53E8" w14:textId="001A8283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ACBA0EE" w14:textId="6592A3BB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60E9A665" w14:textId="29DAC08D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7EA16C05" w14:textId="1B3068C2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B9FB46" w14:textId="5D035D2E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6E95EDC" w14:textId="4592A09C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E8DAC3" w14:textId="198C7519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3D1D5790" w14:textId="70E98180" w:rsidR="00AC5CBD" w:rsidRPr="00C10B6A" w:rsidRDefault="00E83F43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29B4F84B" w14:textId="08289F97" w:rsidR="00AC5CBD" w:rsidRPr="00C10B6A" w:rsidRDefault="00111C09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A62BF1" w14:textId="3D55768A" w:rsidR="00AC5CBD" w:rsidRPr="00C10B6A" w:rsidRDefault="00111C09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F07618" w14:textId="3BC42611" w:rsidR="00AC5CBD" w:rsidRPr="00C10B6A" w:rsidRDefault="00111C09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EF63BE" w14:textId="50A565F1" w:rsidR="00AC5CBD" w:rsidRPr="00C10B6A" w:rsidRDefault="00111C09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0D22E84" w14:textId="0B137DF3" w:rsidR="00AC5CBD" w:rsidRPr="00C10B6A" w:rsidRDefault="00111C09" w:rsidP="00AC5C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  <w:tr w:rsidR="002F2BFF" w:rsidRPr="00C10B6A" w14:paraId="4576EA60" w14:textId="77777777" w:rsidTr="00111C09">
        <w:trPr>
          <w:trHeight w:val="311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F6BA4C" w14:textId="77777777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-pyrrolidino 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D55FAE7" w14:textId="1EF0EB45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877583" w14:textId="5ED9E62E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5B41DB2" w14:textId="52EC7D4E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9E42037" w14:textId="109E7DEF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5FB49CD8" w14:textId="01E3EAD2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2EF1F385" w14:textId="5D49D584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318021F" w14:textId="7B9D8679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B1619B5" w14:textId="6891CC12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9E5024E" w14:textId="348995C7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2196441A" w14:textId="4A3EA443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1CBF6427" w14:textId="3C2C4927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571E350" w14:textId="2038AA87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2A6847" w14:textId="5510E5F5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EF3B24" w14:textId="76536818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BCBBA1" w14:textId="78E3FCB9" w:rsidR="002F2BFF" w:rsidRPr="00C10B6A" w:rsidRDefault="002F2BFF" w:rsidP="002F2BF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</w:tr>
      <w:tr w:rsidR="007E1996" w:rsidRPr="00C10B6A" w14:paraId="0B943742" w14:textId="77777777" w:rsidTr="00111C09">
        <w:trPr>
          <w:trHeight w:val="323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E0A4B60" w14:textId="77777777" w:rsidR="007E1996" w:rsidRPr="00C10B6A" w:rsidRDefault="007E1996" w:rsidP="007E199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N-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piperidinyl etonitazene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BFA8E4B" w14:textId="44BB1B4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631CD29" w14:textId="2381CE39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F983F63" w14:textId="016A7BF7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C49A39" w14:textId="5BCBF00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675D4DB4" w14:textId="2A356003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017AD9CC" w14:textId="1049E3D9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020DB2" w14:textId="662527B6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6D45469" w14:textId="2B26BEB5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B710EB" w14:textId="223C9F54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1C10D9DF" w14:textId="7AA12202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4D82F2F6" w14:textId="03AE9870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AFB4FD" w14:textId="076A61D7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BF1DC8" w14:textId="5EFB5F00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E673A0" w14:textId="6223C38A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FEE7F3D" w14:textId="674F1042" w:rsidR="007E1996" w:rsidRPr="00C10B6A" w:rsidRDefault="007E1996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  <w:tr w:rsidR="007E1996" w:rsidRPr="00C10B6A" w14:paraId="4A2F8545" w14:textId="77777777" w:rsidTr="00111C09">
        <w:trPr>
          <w:trHeight w:val="22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0188843" w14:textId="77777777" w:rsidR="007E1996" w:rsidRPr="00C10B6A" w:rsidRDefault="007E1996" w:rsidP="007E199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Xylazine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304F66" w14:textId="41B8F60F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062ECD2" w14:textId="5EFEA51B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E241C49" w14:textId="24A55D5B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A5E2138" w14:textId="1DF23A0B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182D2F32" w14:textId="30EE3737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18786071" w14:textId="616607B1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D188945" w14:textId="55A75898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56FB14" w14:textId="37480ED8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0EAEE07" w14:textId="3ABF5564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5FBA727C" w14:textId="638FB70D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0EC6E720" w14:textId="7093F2CB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9D7590" w14:textId="14C0BEA7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B40554" w14:textId="6B939663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33D56A2" w14:textId="69232EF0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3316D00" w14:textId="18610449" w:rsidR="007E1996" w:rsidRPr="00C10B6A" w:rsidRDefault="00B75871" w:rsidP="007E19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  <w:tr w:rsidR="00111C09" w:rsidRPr="00C10B6A" w14:paraId="383B43ED" w14:textId="77777777" w:rsidTr="00111C09">
        <w:trPr>
          <w:trHeight w:val="234"/>
        </w:trPr>
        <w:tc>
          <w:tcPr>
            <w:tcW w:w="10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18940A" w14:textId="77777777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4-hydroxy xylazine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5F413A7" w14:textId="395152D0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A2ED92" w14:textId="3989679E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80D647" w14:textId="5B8851DD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1A92C46" w14:textId="40A274B1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44" w:type="dxa"/>
            <w:tcBorders>
              <w:left w:val="single" w:sz="4" w:space="0" w:color="FFFFFF" w:themeColor="background1"/>
            </w:tcBorders>
            <w:vAlign w:val="bottom"/>
          </w:tcPr>
          <w:p w14:paraId="72144208" w14:textId="0A333D60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64" w:type="dxa"/>
            <w:tcBorders>
              <w:right w:val="single" w:sz="4" w:space="0" w:color="FFFFFF" w:themeColor="background1"/>
            </w:tcBorders>
            <w:vAlign w:val="bottom"/>
          </w:tcPr>
          <w:p w14:paraId="0E362D7D" w14:textId="5519D31B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106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F7BBC32" w14:textId="407A17CE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107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EFB54F" w14:textId="640FDB6E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F0B8E28" w14:textId="7D1435CB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left w:val="single" w:sz="4" w:space="0" w:color="FFFFFF" w:themeColor="background1"/>
            </w:tcBorders>
            <w:vAlign w:val="bottom"/>
          </w:tcPr>
          <w:p w14:paraId="79599B66" w14:textId="13CF9AF2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44" w:type="dxa"/>
            <w:gridSpan w:val="2"/>
            <w:tcBorders>
              <w:right w:val="single" w:sz="4" w:space="0" w:color="FFFFFF" w:themeColor="background1"/>
            </w:tcBorders>
            <w:vAlign w:val="bottom"/>
          </w:tcPr>
          <w:p w14:paraId="7DAB9675" w14:textId="7A41477D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108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B7F0D4" w14:textId="4FCECCC0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109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9EC544" w14:textId="2FD68D0A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0289CA" w14:textId="3680FB81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6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F6CB3D1" w14:textId="051E4121" w:rsidR="00111C09" w:rsidRPr="00C10B6A" w:rsidRDefault="00111C09" w:rsidP="00111C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  <w:r w:rsidR="00C10B6A">
              <w:rPr>
                <w:rFonts w:ascii="Times New Roman" w:hAnsi="Times New Roman" w:cs="Times New Roman"/>
                <w:sz w:val="12"/>
                <w:szCs w:val="12"/>
              </w:rPr>
              <w:t xml:space="preserve"> ± </w:t>
            </w:r>
            <w:r w:rsidRPr="00C10B6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</w:tr>
    </w:tbl>
    <w:p w14:paraId="426DF972" w14:textId="77777777" w:rsidR="007E650A" w:rsidRDefault="007E650A" w:rsidP="0011286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E650A" w:rsidSect="00301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08F12" w14:textId="77777777" w:rsidR="001023BE" w:rsidRDefault="001023BE" w:rsidP="00534FA3">
      <w:pPr>
        <w:spacing w:after="0" w:line="240" w:lineRule="auto"/>
      </w:pPr>
      <w:r>
        <w:separator/>
      </w:r>
    </w:p>
  </w:endnote>
  <w:endnote w:type="continuationSeparator" w:id="0">
    <w:p w14:paraId="7CA7A21E" w14:textId="77777777" w:rsidR="001023BE" w:rsidRDefault="001023BE" w:rsidP="0053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050138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3A99FC" w14:textId="0090C202" w:rsidR="00534FA3" w:rsidRDefault="00534FA3" w:rsidP="00850F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5C36D08" w14:textId="77777777" w:rsidR="00534FA3" w:rsidRDefault="00534FA3">
    <w:pPr>
      <w:pStyle w:val="Footer"/>
      <w:ind w:right="360"/>
      <w:pPrChange w:id="0" w:author="Bradley Simpson" w:date="2024-12-10T16:40:00Z">
        <w:pPr>
          <w:pStyle w:val="Footer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435216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BD72C7" w14:textId="0586B2C3" w:rsidR="00534FA3" w:rsidRDefault="00534FA3" w:rsidP="00850F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A742DF" w14:textId="77777777" w:rsidR="00534FA3" w:rsidRDefault="00534FA3" w:rsidP="00685E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C1F5" w14:textId="77777777" w:rsidR="001023BE" w:rsidRDefault="001023BE" w:rsidP="00534FA3">
      <w:pPr>
        <w:spacing w:after="0" w:line="240" w:lineRule="auto"/>
      </w:pPr>
      <w:r>
        <w:separator/>
      </w:r>
    </w:p>
  </w:footnote>
  <w:footnote w:type="continuationSeparator" w:id="0">
    <w:p w14:paraId="29278170" w14:textId="77777777" w:rsidR="001023BE" w:rsidRDefault="001023BE" w:rsidP="00534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9816A4"/>
    <w:multiLevelType w:val="hybridMultilevel"/>
    <w:tmpl w:val="650637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C5E8E"/>
    <w:multiLevelType w:val="hybridMultilevel"/>
    <w:tmpl w:val="82682D0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416463">
    <w:abstractNumId w:val="0"/>
  </w:num>
  <w:num w:numId="2" w16cid:durableId="98305005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radley Simpson">
    <w15:presenceInfo w15:providerId="AD" w15:userId="S::simpsob@unisa.edu.au::930bfa7e-c605-4a17-b45a-f506d46f19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fax9sv2w5eezez2fk5fd9btztzwwef0z9v&quot;&gt;Wastewater endnote library-Converted&lt;record-ids&gt;&lt;item&gt;69&lt;/item&gt;&lt;item&gt;456&lt;/item&gt;&lt;item&gt;946&lt;/item&gt;&lt;item&gt;985&lt;/item&gt;&lt;item&gt;1037&lt;/item&gt;&lt;item&gt;1053&lt;/item&gt;&lt;item&gt;1054&lt;/item&gt;&lt;item&gt;1055&lt;/item&gt;&lt;item&gt;1059&lt;/item&gt;&lt;item&gt;1064&lt;/item&gt;&lt;item&gt;1065&lt;/item&gt;&lt;item&gt;1067&lt;/item&gt;&lt;item&gt;1097&lt;/item&gt;&lt;item&gt;1120&lt;/item&gt;&lt;item&gt;1121&lt;/item&gt;&lt;item&gt;1123&lt;/item&gt;&lt;item&gt;1124&lt;/item&gt;&lt;item&gt;1143&lt;/item&gt;&lt;item&gt;1162&lt;/item&gt;&lt;item&gt;1163&lt;/item&gt;&lt;item&gt;1184&lt;/item&gt;&lt;item&gt;1198&lt;/item&gt;&lt;item&gt;1246&lt;/item&gt;&lt;item&gt;1250&lt;/item&gt;&lt;item&gt;1255&lt;/item&gt;&lt;item&gt;1260&lt;/item&gt;&lt;item&gt;1266&lt;/item&gt;&lt;/record-ids&gt;&lt;/item&gt;&lt;/Libraries&gt;"/>
  </w:docVars>
  <w:rsids>
    <w:rsidRoot w:val="00A9629B"/>
    <w:rsid w:val="00000666"/>
    <w:rsid w:val="00007119"/>
    <w:rsid w:val="0001206A"/>
    <w:rsid w:val="00022BD3"/>
    <w:rsid w:val="0003070C"/>
    <w:rsid w:val="00032E17"/>
    <w:rsid w:val="00040536"/>
    <w:rsid w:val="00041FEA"/>
    <w:rsid w:val="00046108"/>
    <w:rsid w:val="00047E04"/>
    <w:rsid w:val="00062E9E"/>
    <w:rsid w:val="00081149"/>
    <w:rsid w:val="00086980"/>
    <w:rsid w:val="000942CA"/>
    <w:rsid w:val="000A0FEB"/>
    <w:rsid w:val="000B49F7"/>
    <w:rsid w:val="000C2218"/>
    <w:rsid w:val="000C40A5"/>
    <w:rsid w:val="000C49A0"/>
    <w:rsid w:val="000D2E0C"/>
    <w:rsid w:val="000E031D"/>
    <w:rsid w:val="001023BE"/>
    <w:rsid w:val="0010581D"/>
    <w:rsid w:val="00107FD3"/>
    <w:rsid w:val="00111C09"/>
    <w:rsid w:val="0011286F"/>
    <w:rsid w:val="00127B73"/>
    <w:rsid w:val="00131728"/>
    <w:rsid w:val="00134B44"/>
    <w:rsid w:val="001356EF"/>
    <w:rsid w:val="00137AE3"/>
    <w:rsid w:val="0015116E"/>
    <w:rsid w:val="00153C37"/>
    <w:rsid w:val="00153C7D"/>
    <w:rsid w:val="00163EDA"/>
    <w:rsid w:val="00173E0F"/>
    <w:rsid w:val="001773D6"/>
    <w:rsid w:val="00186D7B"/>
    <w:rsid w:val="0019200B"/>
    <w:rsid w:val="00194209"/>
    <w:rsid w:val="00195200"/>
    <w:rsid w:val="001A7EC6"/>
    <w:rsid w:val="001B0D01"/>
    <w:rsid w:val="001B7FD0"/>
    <w:rsid w:val="001C41E7"/>
    <w:rsid w:val="001D2579"/>
    <w:rsid w:val="001F0F87"/>
    <w:rsid w:val="001F6CA0"/>
    <w:rsid w:val="00213A02"/>
    <w:rsid w:val="00225E3C"/>
    <w:rsid w:val="002266D6"/>
    <w:rsid w:val="00244378"/>
    <w:rsid w:val="002458BF"/>
    <w:rsid w:val="0025572B"/>
    <w:rsid w:val="00255FF2"/>
    <w:rsid w:val="00260BE6"/>
    <w:rsid w:val="00261D3E"/>
    <w:rsid w:val="00270A1A"/>
    <w:rsid w:val="00271E29"/>
    <w:rsid w:val="00275F73"/>
    <w:rsid w:val="00283537"/>
    <w:rsid w:val="00291DD4"/>
    <w:rsid w:val="00292D53"/>
    <w:rsid w:val="00296171"/>
    <w:rsid w:val="002A0DCA"/>
    <w:rsid w:val="002A3337"/>
    <w:rsid w:val="002A35E4"/>
    <w:rsid w:val="002A680D"/>
    <w:rsid w:val="002A79DB"/>
    <w:rsid w:val="002B337D"/>
    <w:rsid w:val="002D4D30"/>
    <w:rsid w:val="002D6EEB"/>
    <w:rsid w:val="002E5057"/>
    <w:rsid w:val="002E5FF2"/>
    <w:rsid w:val="002E7AD8"/>
    <w:rsid w:val="002F2BFF"/>
    <w:rsid w:val="00301F91"/>
    <w:rsid w:val="00307899"/>
    <w:rsid w:val="00310A96"/>
    <w:rsid w:val="003117B2"/>
    <w:rsid w:val="00322E38"/>
    <w:rsid w:val="00323EFB"/>
    <w:rsid w:val="00337526"/>
    <w:rsid w:val="00345323"/>
    <w:rsid w:val="00346766"/>
    <w:rsid w:val="003602D9"/>
    <w:rsid w:val="003623C6"/>
    <w:rsid w:val="00362741"/>
    <w:rsid w:val="0037365E"/>
    <w:rsid w:val="0038622A"/>
    <w:rsid w:val="003931B9"/>
    <w:rsid w:val="003A0ECD"/>
    <w:rsid w:val="003A1296"/>
    <w:rsid w:val="003B3BC7"/>
    <w:rsid w:val="003C5540"/>
    <w:rsid w:val="003D2A6B"/>
    <w:rsid w:val="003E3CF2"/>
    <w:rsid w:val="003E5458"/>
    <w:rsid w:val="003F4BEF"/>
    <w:rsid w:val="00404C17"/>
    <w:rsid w:val="0040678D"/>
    <w:rsid w:val="00424211"/>
    <w:rsid w:val="00467A0B"/>
    <w:rsid w:val="00474E2E"/>
    <w:rsid w:val="00475B1F"/>
    <w:rsid w:val="00486B39"/>
    <w:rsid w:val="0048712A"/>
    <w:rsid w:val="00487CBA"/>
    <w:rsid w:val="004A6F3D"/>
    <w:rsid w:val="004A7ABA"/>
    <w:rsid w:val="004B26C9"/>
    <w:rsid w:val="004B2929"/>
    <w:rsid w:val="004B5808"/>
    <w:rsid w:val="004B6156"/>
    <w:rsid w:val="004D53D1"/>
    <w:rsid w:val="004D78B4"/>
    <w:rsid w:val="004F1481"/>
    <w:rsid w:val="004F21E1"/>
    <w:rsid w:val="004F4E97"/>
    <w:rsid w:val="005033F0"/>
    <w:rsid w:val="00503966"/>
    <w:rsid w:val="0050477C"/>
    <w:rsid w:val="0051145A"/>
    <w:rsid w:val="0051398A"/>
    <w:rsid w:val="00515D1C"/>
    <w:rsid w:val="00516F46"/>
    <w:rsid w:val="005177A2"/>
    <w:rsid w:val="00522943"/>
    <w:rsid w:val="00524914"/>
    <w:rsid w:val="00534FA3"/>
    <w:rsid w:val="00553152"/>
    <w:rsid w:val="00553C29"/>
    <w:rsid w:val="005556E0"/>
    <w:rsid w:val="00564265"/>
    <w:rsid w:val="0056564C"/>
    <w:rsid w:val="00567559"/>
    <w:rsid w:val="00584E89"/>
    <w:rsid w:val="00592FC2"/>
    <w:rsid w:val="00595F89"/>
    <w:rsid w:val="005A3B02"/>
    <w:rsid w:val="005A5ECA"/>
    <w:rsid w:val="005B1A08"/>
    <w:rsid w:val="005D10D7"/>
    <w:rsid w:val="005D2F9C"/>
    <w:rsid w:val="005E31EE"/>
    <w:rsid w:val="005E75C9"/>
    <w:rsid w:val="005F1667"/>
    <w:rsid w:val="005F33D2"/>
    <w:rsid w:val="006114C6"/>
    <w:rsid w:val="0062374D"/>
    <w:rsid w:val="00624AA7"/>
    <w:rsid w:val="00626FFF"/>
    <w:rsid w:val="006436A4"/>
    <w:rsid w:val="00646063"/>
    <w:rsid w:val="00650B52"/>
    <w:rsid w:val="0066123B"/>
    <w:rsid w:val="00666017"/>
    <w:rsid w:val="0067372C"/>
    <w:rsid w:val="00674EDA"/>
    <w:rsid w:val="00685E0D"/>
    <w:rsid w:val="006A4B11"/>
    <w:rsid w:val="006B24EC"/>
    <w:rsid w:val="006C2D11"/>
    <w:rsid w:val="006D43D5"/>
    <w:rsid w:val="006F3D78"/>
    <w:rsid w:val="006F7973"/>
    <w:rsid w:val="0070198F"/>
    <w:rsid w:val="00704A9D"/>
    <w:rsid w:val="00705AFD"/>
    <w:rsid w:val="00724328"/>
    <w:rsid w:val="00726D92"/>
    <w:rsid w:val="0074161D"/>
    <w:rsid w:val="00744457"/>
    <w:rsid w:val="00744508"/>
    <w:rsid w:val="0075126D"/>
    <w:rsid w:val="00767076"/>
    <w:rsid w:val="00770333"/>
    <w:rsid w:val="00771A80"/>
    <w:rsid w:val="00787E18"/>
    <w:rsid w:val="00797B76"/>
    <w:rsid w:val="007A272F"/>
    <w:rsid w:val="007A6C65"/>
    <w:rsid w:val="007B2521"/>
    <w:rsid w:val="007C0BA3"/>
    <w:rsid w:val="007C3AF0"/>
    <w:rsid w:val="007C4BDB"/>
    <w:rsid w:val="007E0BB2"/>
    <w:rsid w:val="007E1996"/>
    <w:rsid w:val="007E52EF"/>
    <w:rsid w:val="007E650A"/>
    <w:rsid w:val="007E7183"/>
    <w:rsid w:val="007F107F"/>
    <w:rsid w:val="007F7480"/>
    <w:rsid w:val="00800B6F"/>
    <w:rsid w:val="00813FB5"/>
    <w:rsid w:val="0083065A"/>
    <w:rsid w:val="008306B6"/>
    <w:rsid w:val="00841CC0"/>
    <w:rsid w:val="008455BA"/>
    <w:rsid w:val="00852910"/>
    <w:rsid w:val="00854325"/>
    <w:rsid w:val="00855A1E"/>
    <w:rsid w:val="0086313B"/>
    <w:rsid w:val="008664A8"/>
    <w:rsid w:val="00877839"/>
    <w:rsid w:val="008A22AF"/>
    <w:rsid w:val="008B1AAD"/>
    <w:rsid w:val="008B67B9"/>
    <w:rsid w:val="008B76FA"/>
    <w:rsid w:val="008B797F"/>
    <w:rsid w:val="008C57AA"/>
    <w:rsid w:val="008D2351"/>
    <w:rsid w:val="008E4AC8"/>
    <w:rsid w:val="008F1116"/>
    <w:rsid w:val="008F2326"/>
    <w:rsid w:val="00902CC8"/>
    <w:rsid w:val="00903E12"/>
    <w:rsid w:val="009237B7"/>
    <w:rsid w:val="00923AB8"/>
    <w:rsid w:val="00926193"/>
    <w:rsid w:val="0093067F"/>
    <w:rsid w:val="0093365C"/>
    <w:rsid w:val="009349AA"/>
    <w:rsid w:val="009502D7"/>
    <w:rsid w:val="00952C1E"/>
    <w:rsid w:val="009624E7"/>
    <w:rsid w:val="00966123"/>
    <w:rsid w:val="00981FA2"/>
    <w:rsid w:val="00985F51"/>
    <w:rsid w:val="009A2392"/>
    <w:rsid w:val="009A5F81"/>
    <w:rsid w:val="009C1EDE"/>
    <w:rsid w:val="009D2979"/>
    <w:rsid w:val="00A02A6E"/>
    <w:rsid w:val="00A031A6"/>
    <w:rsid w:val="00A06966"/>
    <w:rsid w:val="00A1036A"/>
    <w:rsid w:val="00A24396"/>
    <w:rsid w:val="00A42547"/>
    <w:rsid w:val="00A716DE"/>
    <w:rsid w:val="00A80261"/>
    <w:rsid w:val="00A81110"/>
    <w:rsid w:val="00A81594"/>
    <w:rsid w:val="00A9629B"/>
    <w:rsid w:val="00A97A9B"/>
    <w:rsid w:val="00AA03BF"/>
    <w:rsid w:val="00AA48B2"/>
    <w:rsid w:val="00AA5D2D"/>
    <w:rsid w:val="00AC0DEF"/>
    <w:rsid w:val="00AC2172"/>
    <w:rsid w:val="00AC31C4"/>
    <w:rsid w:val="00AC5CBD"/>
    <w:rsid w:val="00AE1702"/>
    <w:rsid w:val="00AE760C"/>
    <w:rsid w:val="00AF24FE"/>
    <w:rsid w:val="00B02C49"/>
    <w:rsid w:val="00B07D26"/>
    <w:rsid w:val="00B10D04"/>
    <w:rsid w:val="00B142CA"/>
    <w:rsid w:val="00B2779D"/>
    <w:rsid w:val="00B4158A"/>
    <w:rsid w:val="00B46590"/>
    <w:rsid w:val="00B538FF"/>
    <w:rsid w:val="00B57906"/>
    <w:rsid w:val="00B62889"/>
    <w:rsid w:val="00B66E07"/>
    <w:rsid w:val="00B72A08"/>
    <w:rsid w:val="00B75871"/>
    <w:rsid w:val="00B83B8B"/>
    <w:rsid w:val="00B8683B"/>
    <w:rsid w:val="00B91608"/>
    <w:rsid w:val="00B91B64"/>
    <w:rsid w:val="00B91D18"/>
    <w:rsid w:val="00B91F61"/>
    <w:rsid w:val="00B9638B"/>
    <w:rsid w:val="00BA6498"/>
    <w:rsid w:val="00BB65C7"/>
    <w:rsid w:val="00BE43EF"/>
    <w:rsid w:val="00C002F7"/>
    <w:rsid w:val="00C01374"/>
    <w:rsid w:val="00C050D7"/>
    <w:rsid w:val="00C051CF"/>
    <w:rsid w:val="00C10B6A"/>
    <w:rsid w:val="00C11076"/>
    <w:rsid w:val="00C2303B"/>
    <w:rsid w:val="00C23167"/>
    <w:rsid w:val="00C2588D"/>
    <w:rsid w:val="00C51876"/>
    <w:rsid w:val="00C520B1"/>
    <w:rsid w:val="00C65B96"/>
    <w:rsid w:val="00C70053"/>
    <w:rsid w:val="00C76C53"/>
    <w:rsid w:val="00C771E3"/>
    <w:rsid w:val="00CC5C92"/>
    <w:rsid w:val="00CD43AD"/>
    <w:rsid w:val="00CE1FEE"/>
    <w:rsid w:val="00CF1B2D"/>
    <w:rsid w:val="00CF35FC"/>
    <w:rsid w:val="00D01CEE"/>
    <w:rsid w:val="00D04FD5"/>
    <w:rsid w:val="00D21A41"/>
    <w:rsid w:val="00D24191"/>
    <w:rsid w:val="00D37D27"/>
    <w:rsid w:val="00D5769C"/>
    <w:rsid w:val="00D70559"/>
    <w:rsid w:val="00D71C74"/>
    <w:rsid w:val="00D818CD"/>
    <w:rsid w:val="00D83B44"/>
    <w:rsid w:val="00D87277"/>
    <w:rsid w:val="00D92EEC"/>
    <w:rsid w:val="00DB1D25"/>
    <w:rsid w:val="00DC25B3"/>
    <w:rsid w:val="00DC2B43"/>
    <w:rsid w:val="00DD19FE"/>
    <w:rsid w:val="00DD443A"/>
    <w:rsid w:val="00DF30D7"/>
    <w:rsid w:val="00DF5217"/>
    <w:rsid w:val="00E07711"/>
    <w:rsid w:val="00E13DAA"/>
    <w:rsid w:val="00E14DF6"/>
    <w:rsid w:val="00E14F8B"/>
    <w:rsid w:val="00E17298"/>
    <w:rsid w:val="00E26137"/>
    <w:rsid w:val="00E26287"/>
    <w:rsid w:val="00E34ED6"/>
    <w:rsid w:val="00E53542"/>
    <w:rsid w:val="00E55444"/>
    <w:rsid w:val="00E752E7"/>
    <w:rsid w:val="00E80047"/>
    <w:rsid w:val="00E830CA"/>
    <w:rsid w:val="00E83F43"/>
    <w:rsid w:val="00E867FD"/>
    <w:rsid w:val="00EA1B03"/>
    <w:rsid w:val="00EC013C"/>
    <w:rsid w:val="00EC4922"/>
    <w:rsid w:val="00EE3EE2"/>
    <w:rsid w:val="00EE44DD"/>
    <w:rsid w:val="00EE5E9F"/>
    <w:rsid w:val="00EE78D5"/>
    <w:rsid w:val="00EF1037"/>
    <w:rsid w:val="00F10280"/>
    <w:rsid w:val="00F21655"/>
    <w:rsid w:val="00F22204"/>
    <w:rsid w:val="00F24EFC"/>
    <w:rsid w:val="00F30988"/>
    <w:rsid w:val="00F34E5A"/>
    <w:rsid w:val="00F43379"/>
    <w:rsid w:val="00F54A6D"/>
    <w:rsid w:val="00F7392C"/>
    <w:rsid w:val="00F7492B"/>
    <w:rsid w:val="00F7554F"/>
    <w:rsid w:val="00F77BEC"/>
    <w:rsid w:val="00F848D6"/>
    <w:rsid w:val="00F93913"/>
    <w:rsid w:val="00F94F32"/>
    <w:rsid w:val="00FA0EE7"/>
    <w:rsid w:val="00FA57F6"/>
    <w:rsid w:val="00FB05F4"/>
    <w:rsid w:val="00FC278F"/>
    <w:rsid w:val="00FC38B7"/>
    <w:rsid w:val="00FD0D9A"/>
    <w:rsid w:val="00FD295D"/>
    <w:rsid w:val="00FD4E85"/>
    <w:rsid w:val="00FE2BF1"/>
    <w:rsid w:val="00FF0A01"/>
    <w:rsid w:val="00FF27AC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FB4CE"/>
  <w15:chartTrackingRefBased/>
  <w15:docId w15:val="{037823BB-5B61-45EE-8B46-119439B5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29B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29B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05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8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81D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8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81D"/>
    <w:rPr>
      <w:b/>
      <w:bCs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260BE6"/>
    <w:pPr>
      <w:ind w:left="720"/>
      <w:contextualSpacing/>
    </w:pPr>
    <w:rPr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7E650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650A"/>
    <w:rPr>
      <w:rFonts w:ascii="Calibri" w:hAnsi="Calibri" w:cs="Calibri"/>
      <w:noProof/>
      <w:kern w:val="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E650A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E650A"/>
    <w:rPr>
      <w:rFonts w:ascii="Calibri" w:hAnsi="Calibri" w:cs="Calibri"/>
      <w:noProof/>
      <w:kern w:val="0"/>
      <w:lang w:val="en-US"/>
    </w:rPr>
  </w:style>
  <w:style w:type="character" w:styleId="PlaceholderText">
    <w:name w:val="Placeholder Text"/>
    <w:basedOn w:val="DefaultParagraphFont"/>
    <w:uiPriority w:val="99"/>
    <w:semiHidden/>
    <w:rsid w:val="00DF30D7"/>
    <w:rPr>
      <w:color w:val="666666"/>
    </w:rPr>
  </w:style>
  <w:style w:type="paragraph" w:styleId="Revision">
    <w:name w:val="Revision"/>
    <w:hidden/>
    <w:uiPriority w:val="99"/>
    <w:semiHidden/>
    <w:rsid w:val="00F7392C"/>
    <w:pPr>
      <w:spacing w:after="0" w:line="240" w:lineRule="auto"/>
    </w:pPr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534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FA3"/>
    <w:rPr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534FA3"/>
  </w:style>
  <w:style w:type="character" w:styleId="LineNumber">
    <w:name w:val="line number"/>
    <w:basedOn w:val="DefaultParagraphFont"/>
    <w:uiPriority w:val="99"/>
    <w:semiHidden/>
    <w:unhideWhenUsed/>
    <w:rsid w:val="00534FA3"/>
  </w:style>
  <w:style w:type="paragraph" w:styleId="Header">
    <w:name w:val="header"/>
    <w:basedOn w:val="Normal"/>
    <w:link w:val="HeaderChar"/>
    <w:uiPriority w:val="99"/>
    <w:unhideWhenUsed/>
    <w:rsid w:val="00685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E0D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97727B-0283-4740-9B55-70822838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2540</Words>
  <Characters>6271</Characters>
  <Application>Microsoft Office Word</Application>
  <DocSecurity>0</DocSecurity>
  <Lines>52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Jaunay</dc:creator>
  <cp:keywords/>
  <dc:description/>
  <cp:lastModifiedBy>Emma Keller</cp:lastModifiedBy>
  <cp:revision>4</cp:revision>
  <cp:lastPrinted>2024-04-03T23:48:00Z</cp:lastPrinted>
  <dcterms:created xsi:type="dcterms:W3CDTF">2024-12-17T22:50:00Z</dcterms:created>
  <dcterms:modified xsi:type="dcterms:W3CDTF">2025-04-07T03:49:00Z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4242ef8ebe0b8d871abfa2f628fde1099428465531a851ec441b1573d33859d7</vt:lpwstr>
  </property>
</Properties>
</file>