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7D0D1E" w14:textId="782B5AD2" w:rsidR="00CF002C" w:rsidRPr="005043F9" w:rsidRDefault="005043F9">
      <w:pPr>
        <w:rPr>
          <w:rFonts w:ascii="Times New Roman" w:hAnsi="Times New Roman" w:cs="Times New Roman"/>
          <w:b/>
          <w:bCs/>
        </w:rPr>
      </w:pPr>
      <w:r w:rsidRPr="005043F9">
        <w:rPr>
          <w:rFonts w:ascii="Times New Roman" w:hAnsi="Times New Roman" w:cs="Times New Roman"/>
          <w:b/>
          <w:bCs/>
        </w:rPr>
        <w:t xml:space="preserve">Supplementary Material </w:t>
      </w:r>
    </w:p>
    <w:p w14:paraId="13E988AA" w14:textId="77777777" w:rsidR="005043F9" w:rsidRPr="005043F9" w:rsidRDefault="005043F9">
      <w:pPr>
        <w:rPr>
          <w:rFonts w:ascii="Times New Roman" w:hAnsi="Times New Roman" w:cs="Times New Roman"/>
          <w:b/>
          <w:bCs/>
        </w:rPr>
      </w:pPr>
    </w:p>
    <w:p w14:paraId="43677F28" w14:textId="77777777" w:rsidR="005043F9" w:rsidRDefault="005043F9" w:rsidP="005043F9">
      <w:pPr>
        <w:pStyle w:val="Title"/>
        <w:spacing w:before="240" w:after="6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043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Mapping and quantifying the spatial and temporal composition of waste piles in informal settlements of urban Malawi. </w:t>
      </w:r>
    </w:p>
    <w:p w14:paraId="3B0DF66E" w14:textId="39EF466D" w:rsidR="005043F9" w:rsidRDefault="005043F9" w:rsidP="005043F9">
      <w:r w:rsidRPr="000E4052">
        <w:rPr>
          <w:rFonts w:ascii="Times New Roman" w:eastAsia="Calibri" w:hAnsi="Times New Roman" w:cs="Times New Roman"/>
          <w:b/>
          <w:noProof/>
          <w:color w:val="000000"/>
          <w:sz w:val="20"/>
          <w:szCs w:val="20"/>
        </w:rPr>
        <w:drawing>
          <wp:inline distT="0" distB="0" distL="0" distR="0" wp14:anchorId="2B6DA41B" wp14:editId="6314C6F9">
            <wp:extent cx="5727700" cy="3451225"/>
            <wp:effectExtent l="0" t="0" r="0" b="3175"/>
            <wp:docPr id="1577955261" name="Picture 8" descr="A graph of different colore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955261" name="Picture 8" descr="A graph of different colored lines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45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3F5FF" w14:textId="761CCF21" w:rsidR="005043F9" w:rsidRPr="000E4052" w:rsidRDefault="005043F9" w:rsidP="005043F9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0E4052">
        <w:rPr>
          <w:rFonts w:ascii="Times New Roman" w:eastAsia="Calibri" w:hAnsi="Times New Roman" w:cs="Times New Roman"/>
          <w:b/>
          <w:color w:val="000000"/>
          <w:sz w:val="20"/>
          <w:szCs w:val="20"/>
        </w:rPr>
        <w:t>S</w:t>
      </w:r>
      <w:r w:rsidR="00AC6C0A">
        <w:rPr>
          <w:rFonts w:ascii="Times New Roman" w:eastAsia="Calibri" w:hAnsi="Times New Roman" w:cs="Times New Roman"/>
          <w:b/>
          <w:color w:val="000000"/>
          <w:sz w:val="20"/>
          <w:szCs w:val="20"/>
        </w:rPr>
        <w:t>9</w:t>
      </w:r>
      <w:r w:rsidRPr="000E4052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    Proportion of compacted samples made up of LDPE plastics across all waste piles by month.</w:t>
      </w:r>
    </w:p>
    <w:p w14:paraId="74DA3C30" w14:textId="77777777" w:rsidR="005043F9" w:rsidRPr="005043F9" w:rsidRDefault="005043F9" w:rsidP="005043F9"/>
    <w:p w14:paraId="26CA8BF2" w14:textId="77777777" w:rsidR="005043F9" w:rsidRDefault="005043F9"/>
    <w:sectPr w:rsidR="005043F9" w:rsidSect="005875D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3F9"/>
    <w:rsid w:val="0026185F"/>
    <w:rsid w:val="00320BA4"/>
    <w:rsid w:val="004F3FBA"/>
    <w:rsid w:val="005043F9"/>
    <w:rsid w:val="005875D2"/>
    <w:rsid w:val="007B4AB7"/>
    <w:rsid w:val="00890E54"/>
    <w:rsid w:val="00AC6C0A"/>
    <w:rsid w:val="00CD4DDD"/>
    <w:rsid w:val="00CF002C"/>
    <w:rsid w:val="00DD4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17A75F"/>
  <w15:chartTrackingRefBased/>
  <w15:docId w15:val="{D8EF4DB8-5678-E546-9CBB-68D093BBD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43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43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43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43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43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43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43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43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43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43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43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43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43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43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43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43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43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43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43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43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43F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43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43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43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43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43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43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43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43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.~WRD1740</Template>
  <TotalTime>0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Taonga mwapasa</dc:creator>
  <cp:keywords/>
  <dc:description/>
  <cp:lastModifiedBy>Tracy Morse</cp:lastModifiedBy>
  <cp:revision>3</cp:revision>
  <dcterms:created xsi:type="dcterms:W3CDTF">2025-12-09T17:13:00Z</dcterms:created>
  <dcterms:modified xsi:type="dcterms:W3CDTF">2026-01-23T10:49:00Z</dcterms:modified>
</cp:coreProperties>
</file>