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4BBC2" w14:textId="77777777" w:rsidR="00733378" w:rsidRPr="006A4461" w:rsidRDefault="00733378" w:rsidP="00733378">
      <w:pPr>
        <w:rPr>
          <w:rFonts w:ascii="Times New Roman" w:hAnsi="Times New Roman" w:cs="Times New Roman"/>
          <w:b/>
          <w:bCs/>
        </w:rPr>
      </w:pPr>
      <w:r w:rsidRPr="006A4461">
        <w:rPr>
          <w:rFonts w:ascii="Times New Roman" w:hAnsi="Times New Roman" w:cs="Times New Roman"/>
          <w:b/>
          <w:bCs/>
        </w:rPr>
        <w:t xml:space="preserve">Supplementary material </w:t>
      </w:r>
    </w:p>
    <w:p w14:paraId="4403D087" w14:textId="77777777" w:rsidR="00733378" w:rsidRPr="006A4461" w:rsidRDefault="00733378" w:rsidP="00733378">
      <w:pPr>
        <w:rPr>
          <w:rFonts w:ascii="Times New Roman" w:hAnsi="Times New Roman" w:cs="Times New Roman"/>
          <w:b/>
          <w:bCs/>
        </w:rPr>
      </w:pPr>
    </w:p>
    <w:p w14:paraId="616396B8" w14:textId="77777777" w:rsidR="00733378" w:rsidRPr="006A4461" w:rsidRDefault="00733378" w:rsidP="00733378">
      <w:pPr>
        <w:rPr>
          <w:rFonts w:ascii="Times New Roman" w:hAnsi="Times New Roman" w:cs="Times New Roman"/>
          <w:b/>
          <w:bCs/>
        </w:rPr>
      </w:pPr>
      <w:r w:rsidRPr="006A4461">
        <w:rPr>
          <w:rFonts w:ascii="Times New Roman" w:hAnsi="Times New Roman" w:cs="Times New Roman"/>
          <w:b/>
          <w:bCs/>
        </w:rPr>
        <w:t>Mapping and quantifying the spatial and temporal composition of waste piles in informal settlements of urban Malawi</w:t>
      </w:r>
    </w:p>
    <w:p w14:paraId="623A6B82" w14:textId="77777777" w:rsidR="00CF002C" w:rsidRDefault="00CF002C"/>
    <w:p w14:paraId="3FC304C9" w14:textId="75E547D1" w:rsidR="00733378" w:rsidRPr="00582CF2" w:rsidRDefault="00733378" w:rsidP="00733378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582CF2">
        <w:rPr>
          <w:rFonts w:ascii="Times New Roman" w:hAnsi="Times New Roman" w:cs="Times New Roman"/>
          <w:b/>
          <w:sz w:val="20"/>
          <w:szCs w:val="20"/>
          <w:lang w:val="en-US"/>
        </w:rPr>
        <w:t xml:space="preserve">S4: </w:t>
      </w:r>
      <w:r w:rsidRPr="00582CF2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Occupied waste volume across waste categories </w:t>
      </w:r>
    </w:p>
    <w:tbl>
      <w:tblPr>
        <w:tblW w:w="9810" w:type="dxa"/>
        <w:tblLook w:val="04A0" w:firstRow="1" w:lastRow="0" w:firstColumn="1" w:lastColumn="0" w:noHBand="0" w:noVBand="1"/>
      </w:tblPr>
      <w:tblGrid>
        <w:gridCol w:w="2378"/>
        <w:gridCol w:w="1733"/>
        <w:gridCol w:w="1843"/>
        <w:gridCol w:w="1843"/>
        <w:gridCol w:w="2013"/>
      </w:tblGrid>
      <w:tr w:rsidR="00733378" w:rsidRPr="00582CF2" w14:paraId="1829FF8C" w14:textId="77777777" w:rsidTr="00B70C52">
        <w:trPr>
          <w:trHeight w:val="706"/>
        </w:trPr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9B6418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5BC030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</w:p>
          <w:p w14:paraId="5DE8D89D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(m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(L))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ADD72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SD</w:t>
            </w:r>
          </w:p>
          <w:p w14:paraId="299E3329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(m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(L))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D701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Min</w:t>
            </w:r>
          </w:p>
          <w:p w14:paraId="45619458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(m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(L))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84CF1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Max</w:t>
            </w:r>
          </w:p>
          <w:p w14:paraId="41092DAC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(m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  <w:r w:rsidRPr="00582CF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(L))</w:t>
            </w:r>
          </w:p>
        </w:tc>
      </w:tr>
      <w:tr w:rsidR="00733378" w:rsidRPr="00582CF2" w14:paraId="36591E3F" w14:textId="77777777" w:rsidTr="00B70C52">
        <w:trPr>
          <w:trHeight w:val="331"/>
        </w:trPr>
        <w:tc>
          <w:tcPr>
            <w:tcW w:w="23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4C18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Plastics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EAF8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 (631.92)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F30E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 (159.65)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F141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 (447.00)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26C1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0.87 (865.50)</w:t>
            </w:r>
          </w:p>
        </w:tc>
      </w:tr>
      <w:tr w:rsidR="00733378" w:rsidRPr="00582CF2" w14:paraId="7E969AB9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13EA2EB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Organics</w:t>
            </w:r>
          </w:p>
        </w:tc>
        <w:tc>
          <w:tcPr>
            <w:tcW w:w="1733" w:type="dxa"/>
            <w:noWrap/>
            <w:vAlign w:val="bottom"/>
            <w:hideMark/>
          </w:tcPr>
          <w:p w14:paraId="1A0E84BD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0.99 (994.13)</w:t>
            </w:r>
          </w:p>
        </w:tc>
        <w:tc>
          <w:tcPr>
            <w:tcW w:w="1843" w:type="dxa"/>
            <w:noWrap/>
            <w:vAlign w:val="bottom"/>
            <w:hideMark/>
          </w:tcPr>
          <w:p w14:paraId="3A06F5DE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 (291.99)</w:t>
            </w:r>
          </w:p>
        </w:tc>
        <w:tc>
          <w:tcPr>
            <w:tcW w:w="1843" w:type="dxa"/>
            <w:noWrap/>
            <w:vAlign w:val="bottom"/>
            <w:hideMark/>
          </w:tcPr>
          <w:p w14:paraId="381309C2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 (442.00)</w:t>
            </w:r>
          </w:p>
        </w:tc>
        <w:tc>
          <w:tcPr>
            <w:tcW w:w="2013" w:type="dxa"/>
            <w:noWrap/>
            <w:vAlign w:val="bottom"/>
            <w:hideMark/>
          </w:tcPr>
          <w:p w14:paraId="4D6A3596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1.42 (1415.00)</w:t>
            </w:r>
          </w:p>
        </w:tc>
      </w:tr>
      <w:tr w:rsidR="00733378" w:rsidRPr="00582CF2" w14:paraId="4FB3015E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72BAA63D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Sanitary</w:t>
            </w:r>
          </w:p>
        </w:tc>
        <w:tc>
          <w:tcPr>
            <w:tcW w:w="1733" w:type="dxa"/>
            <w:noWrap/>
            <w:vAlign w:val="bottom"/>
            <w:hideMark/>
          </w:tcPr>
          <w:p w14:paraId="7D8855E3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 (67.33)</w:t>
            </w:r>
          </w:p>
        </w:tc>
        <w:tc>
          <w:tcPr>
            <w:tcW w:w="1843" w:type="dxa"/>
            <w:noWrap/>
            <w:vAlign w:val="bottom"/>
            <w:hideMark/>
          </w:tcPr>
          <w:p w14:paraId="7253DCAC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 (29.65)</w:t>
            </w:r>
          </w:p>
        </w:tc>
        <w:tc>
          <w:tcPr>
            <w:tcW w:w="1843" w:type="dxa"/>
            <w:noWrap/>
            <w:vAlign w:val="bottom"/>
            <w:hideMark/>
          </w:tcPr>
          <w:p w14:paraId="1645B264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 (32.50)</w:t>
            </w:r>
          </w:p>
        </w:tc>
        <w:tc>
          <w:tcPr>
            <w:tcW w:w="2013" w:type="dxa"/>
            <w:noWrap/>
            <w:vAlign w:val="bottom"/>
            <w:hideMark/>
          </w:tcPr>
          <w:p w14:paraId="0AD95C3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 (131.00)</w:t>
            </w:r>
          </w:p>
        </w:tc>
      </w:tr>
      <w:tr w:rsidR="00733378" w:rsidRPr="00582CF2" w14:paraId="05B724E3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2148621F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Metals</w:t>
            </w:r>
          </w:p>
        </w:tc>
        <w:tc>
          <w:tcPr>
            <w:tcW w:w="1733" w:type="dxa"/>
            <w:noWrap/>
            <w:vAlign w:val="bottom"/>
            <w:hideMark/>
          </w:tcPr>
          <w:p w14:paraId="70E8F31C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 (11.40)</w:t>
            </w:r>
          </w:p>
        </w:tc>
        <w:tc>
          <w:tcPr>
            <w:tcW w:w="1843" w:type="dxa"/>
            <w:noWrap/>
            <w:vAlign w:val="bottom"/>
            <w:hideMark/>
          </w:tcPr>
          <w:p w14:paraId="33C36DB0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 (2.79)</w:t>
            </w:r>
          </w:p>
        </w:tc>
        <w:tc>
          <w:tcPr>
            <w:tcW w:w="1843" w:type="dxa"/>
            <w:noWrap/>
            <w:vAlign w:val="bottom"/>
            <w:hideMark/>
          </w:tcPr>
          <w:p w14:paraId="6B53BDCB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 (7.00)</w:t>
            </w:r>
          </w:p>
        </w:tc>
        <w:tc>
          <w:tcPr>
            <w:tcW w:w="2013" w:type="dxa"/>
            <w:noWrap/>
            <w:vAlign w:val="bottom"/>
            <w:hideMark/>
          </w:tcPr>
          <w:p w14:paraId="06A5122E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 (14.50)</w:t>
            </w:r>
          </w:p>
        </w:tc>
      </w:tr>
      <w:tr w:rsidR="00733378" w:rsidRPr="00582CF2" w14:paraId="5857647E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5E0ED874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Glass</w:t>
            </w:r>
          </w:p>
        </w:tc>
        <w:tc>
          <w:tcPr>
            <w:tcW w:w="1733" w:type="dxa"/>
            <w:noWrap/>
            <w:vAlign w:val="bottom"/>
            <w:hideMark/>
          </w:tcPr>
          <w:p w14:paraId="7A92B89F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 (12.04)</w:t>
            </w:r>
          </w:p>
        </w:tc>
        <w:tc>
          <w:tcPr>
            <w:tcW w:w="1843" w:type="dxa"/>
            <w:noWrap/>
            <w:vAlign w:val="bottom"/>
            <w:hideMark/>
          </w:tcPr>
          <w:p w14:paraId="69C1ADD6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 (2.32)</w:t>
            </w:r>
          </w:p>
        </w:tc>
        <w:tc>
          <w:tcPr>
            <w:tcW w:w="1843" w:type="dxa"/>
            <w:noWrap/>
            <w:vAlign w:val="bottom"/>
            <w:hideMark/>
          </w:tcPr>
          <w:p w14:paraId="4636D12B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 (8.50)</w:t>
            </w:r>
          </w:p>
        </w:tc>
        <w:tc>
          <w:tcPr>
            <w:tcW w:w="2013" w:type="dxa"/>
            <w:noWrap/>
            <w:vAlign w:val="bottom"/>
            <w:hideMark/>
          </w:tcPr>
          <w:p w14:paraId="40034413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 (16.50)</w:t>
            </w:r>
          </w:p>
        </w:tc>
      </w:tr>
      <w:tr w:rsidR="00733378" w:rsidRPr="00582CF2" w14:paraId="2C1DEC2B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2BB71C94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Paper/Cardboard</w:t>
            </w:r>
          </w:p>
        </w:tc>
        <w:tc>
          <w:tcPr>
            <w:tcW w:w="1733" w:type="dxa"/>
            <w:noWrap/>
            <w:vAlign w:val="bottom"/>
            <w:hideMark/>
          </w:tcPr>
          <w:p w14:paraId="2AD01556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 (125.83)</w:t>
            </w:r>
          </w:p>
        </w:tc>
        <w:tc>
          <w:tcPr>
            <w:tcW w:w="1843" w:type="dxa"/>
            <w:noWrap/>
            <w:vAlign w:val="bottom"/>
            <w:hideMark/>
          </w:tcPr>
          <w:p w14:paraId="0BCF473B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 (55.98)</w:t>
            </w:r>
          </w:p>
        </w:tc>
        <w:tc>
          <w:tcPr>
            <w:tcW w:w="1843" w:type="dxa"/>
            <w:noWrap/>
            <w:vAlign w:val="bottom"/>
            <w:hideMark/>
          </w:tcPr>
          <w:p w14:paraId="29EC64BF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 (36.50)</w:t>
            </w:r>
          </w:p>
        </w:tc>
        <w:tc>
          <w:tcPr>
            <w:tcW w:w="2013" w:type="dxa"/>
            <w:noWrap/>
            <w:vAlign w:val="bottom"/>
            <w:hideMark/>
          </w:tcPr>
          <w:p w14:paraId="6CE1C3B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 (215.00)</w:t>
            </w:r>
          </w:p>
        </w:tc>
      </w:tr>
      <w:tr w:rsidR="00733378" w:rsidRPr="00582CF2" w14:paraId="696A62D5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12F9F960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Textile</w:t>
            </w:r>
          </w:p>
        </w:tc>
        <w:tc>
          <w:tcPr>
            <w:tcW w:w="1733" w:type="dxa"/>
            <w:noWrap/>
            <w:vAlign w:val="bottom"/>
            <w:hideMark/>
          </w:tcPr>
          <w:p w14:paraId="1AE0A3DB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 (187.63)</w:t>
            </w:r>
          </w:p>
        </w:tc>
        <w:tc>
          <w:tcPr>
            <w:tcW w:w="1843" w:type="dxa"/>
            <w:noWrap/>
            <w:vAlign w:val="bottom"/>
            <w:hideMark/>
          </w:tcPr>
          <w:p w14:paraId="36FAC314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 (48.96)</w:t>
            </w:r>
          </w:p>
        </w:tc>
        <w:tc>
          <w:tcPr>
            <w:tcW w:w="1843" w:type="dxa"/>
            <w:noWrap/>
            <w:vAlign w:val="bottom"/>
            <w:hideMark/>
          </w:tcPr>
          <w:p w14:paraId="4D1AAAC9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 (137.50)</w:t>
            </w:r>
          </w:p>
        </w:tc>
        <w:tc>
          <w:tcPr>
            <w:tcW w:w="2013" w:type="dxa"/>
            <w:noWrap/>
            <w:vAlign w:val="bottom"/>
            <w:hideMark/>
          </w:tcPr>
          <w:p w14:paraId="1316B6AA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 (277.00)</w:t>
            </w:r>
          </w:p>
        </w:tc>
      </w:tr>
      <w:tr w:rsidR="00733378" w:rsidRPr="00582CF2" w14:paraId="2D0991C3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315E85BB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Foil</w:t>
            </w:r>
          </w:p>
        </w:tc>
        <w:tc>
          <w:tcPr>
            <w:tcW w:w="1733" w:type="dxa"/>
            <w:noWrap/>
            <w:vAlign w:val="bottom"/>
            <w:hideMark/>
          </w:tcPr>
          <w:p w14:paraId="123D368C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 (31.33)</w:t>
            </w:r>
          </w:p>
        </w:tc>
        <w:tc>
          <w:tcPr>
            <w:tcW w:w="1843" w:type="dxa"/>
            <w:noWrap/>
            <w:vAlign w:val="bottom"/>
            <w:hideMark/>
          </w:tcPr>
          <w:p w14:paraId="516243A5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 (18.86)</w:t>
            </w:r>
          </w:p>
        </w:tc>
        <w:tc>
          <w:tcPr>
            <w:tcW w:w="1843" w:type="dxa"/>
            <w:noWrap/>
            <w:vAlign w:val="bottom"/>
            <w:hideMark/>
          </w:tcPr>
          <w:p w14:paraId="41C9DFEB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 (14.00)</w:t>
            </w:r>
          </w:p>
        </w:tc>
        <w:tc>
          <w:tcPr>
            <w:tcW w:w="2013" w:type="dxa"/>
            <w:noWrap/>
            <w:vAlign w:val="bottom"/>
            <w:hideMark/>
          </w:tcPr>
          <w:p w14:paraId="789FFF14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 (84.00)</w:t>
            </w:r>
          </w:p>
        </w:tc>
      </w:tr>
      <w:tr w:rsidR="00733378" w:rsidRPr="00582CF2" w14:paraId="370A0385" w14:textId="77777777" w:rsidTr="00B70C52">
        <w:trPr>
          <w:trHeight w:val="331"/>
        </w:trPr>
        <w:tc>
          <w:tcPr>
            <w:tcW w:w="2378" w:type="dxa"/>
            <w:noWrap/>
            <w:vAlign w:val="bottom"/>
            <w:hideMark/>
          </w:tcPr>
          <w:p w14:paraId="6329A41A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Soil and fines</w:t>
            </w:r>
          </w:p>
        </w:tc>
        <w:tc>
          <w:tcPr>
            <w:tcW w:w="1733" w:type="dxa"/>
            <w:noWrap/>
            <w:vAlign w:val="bottom"/>
            <w:hideMark/>
          </w:tcPr>
          <w:p w14:paraId="4F897779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0.51 (512.89)</w:t>
            </w:r>
          </w:p>
        </w:tc>
        <w:tc>
          <w:tcPr>
            <w:tcW w:w="1843" w:type="dxa"/>
            <w:noWrap/>
            <w:vAlign w:val="bottom"/>
            <w:hideMark/>
          </w:tcPr>
          <w:p w14:paraId="67B94ABA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 (199.44)</w:t>
            </w:r>
          </w:p>
        </w:tc>
        <w:tc>
          <w:tcPr>
            <w:tcW w:w="1843" w:type="dxa"/>
            <w:noWrap/>
            <w:vAlign w:val="bottom"/>
            <w:hideMark/>
          </w:tcPr>
          <w:p w14:paraId="4A749F61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 (235.00)</w:t>
            </w:r>
          </w:p>
        </w:tc>
        <w:tc>
          <w:tcPr>
            <w:tcW w:w="2013" w:type="dxa"/>
            <w:noWrap/>
            <w:vAlign w:val="bottom"/>
            <w:hideMark/>
          </w:tcPr>
          <w:p w14:paraId="771335F6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0.72 (720.00)</w:t>
            </w:r>
          </w:p>
        </w:tc>
      </w:tr>
      <w:tr w:rsidR="00733378" w:rsidRPr="00582CF2" w14:paraId="7F0A328E" w14:textId="77777777" w:rsidTr="00B70C52">
        <w:trPr>
          <w:trHeight w:val="331"/>
        </w:trPr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5E78D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00C4B8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0.08 (85.92)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79F0A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 (23.31)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ECEE18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 (61.00)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76CFAF" w14:textId="77777777" w:rsidR="00733378" w:rsidRPr="00582CF2" w:rsidRDefault="00733378" w:rsidP="00B70C52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2C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 (124.50)</w:t>
            </w:r>
          </w:p>
        </w:tc>
      </w:tr>
    </w:tbl>
    <w:p w14:paraId="45426473" w14:textId="77777777" w:rsidR="00733378" w:rsidRPr="00582CF2" w:rsidRDefault="00733378" w:rsidP="00733378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F147B27" w14:textId="77777777" w:rsidR="00733378" w:rsidRPr="00582CF2" w:rsidRDefault="00733378" w:rsidP="00733378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00CC7C23" w14:textId="77777777" w:rsidR="00733378" w:rsidRDefault="00733378"/>
    <w:sectPr w:rsidR="00733378" w:rsidSect="005875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78"/>
    <w:rsid w:val="0026185F"/>
    <w:rsid w:val="00565607"/>
    <w:rsid w:val="005875D2"/>
    <w:rsid w:val="00733378"/>
    <w:rsid w:val="007B4AB7"/>
    <w:rsid w:val="00890E54"/>
    <w:rsid w:val="00B04A8C"/>
    <w:rsid w:val="00CF002C"/>
    <w:rsid w:val="00D850A1"/>
    <w:rsid w:val="00DD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E29A9B"/>
  <w15:chartTrackingRefBased/>
  <w15:docId w15:val="{67968A2F-BAA1-6B47-87E3-39EE1722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78"/>
  </w:style>
  <w:style w:type="paragraph" w:styleId="Heading1">
    <w:name w:val="heading 1"/>
    <w:basedOn w:val="Normal"/>
    <w:next w:val="Normal"/>
    <w:link w:val="Heading1Char"/>
    <w:uiPriority w:val="9"/>
    <w:qFormat/>
    <w:rsid w:val="00733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3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3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3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3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3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3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3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3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3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3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.~WRD1740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Taonga mwapasa</dc:creator>
  <cp:keywords/>
  <dc:description/>
  <cp:lastModifiedBy>Tracy Morse</cp:lastModifiedBy>
  <cp:revision>2</cp:revision>
  <dcterms:created xsi:type="dcterms:W3CDTF">2025-12-09T17:20:00Z</dcterms:created>
  <dcterms:modified xsi:type="dcterms:W3CDTF">2026-01-23T10:47:00Z</dcterms:modified>
</cp:coreProperties>
</file>