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73CC" w14:textId="006ED783" w:rsidR="00C96DBC" w:rsidRPr="0040662B" w:rsidRDefault="00C96DBC" w:rsidP="00C96DBC">
      <w:pPr>
        <w:spacing w:after="0" w:line="240" w:lineRule="auto"/>
        <w:rPr>
          <w:rFonts w:eastAsia="Times New Roman"/>
          <w:b/>
          <w:bCs/>
          <w:color w:val="000000"/>
          <w:kern w:val="0"/>
          <w14:ligatures w14:val="none"/>
        </w:rPr>
      </w:pPr>
      <w:r w:rsidRPr="0040662B">
        <w:rPr>
          <w:rFonts w:eastAsia="Times New Roman"/>
          <w:b/>
          <w:bCs/>
          <w:color w:val="000000"/>
          <w:kern w:val="0"/>
          <w14:ligatures w14:val="none"/>
        </w:rPr>
        <w:t xml:space="preserve">Tab. s1: GO biological processes involve upon MTZ, 8-Oac, Rote in Huh7 </w:t>
      </w:r>
      <w:proofErr w:type="gramStart"/>
      <w:r w:rsidRPr="0040662B">
        <w:rPr>
          <w:rFonts w:eastAsia="Times New Roman"/>
          <w:b/>
          <w:bCs/>
          <w:color w:val="000000"/>
          <w:kern w:val="0"/>
          <w14:ligatures w14:val="none"/>
        </w:rPr>
        <w:t>cells</w:t>
      </w:r>
      <w:proofErr w:type="gramEnd"/>
    </w:p>
    <w:tbl>
      <w:tblPr>
        <w:tblW w:w="14280" w:type="dxa"/>
        <w:tblLook w:val="04A0" w:firstRow="1" w:lastRow="0" w:firstColumn="1" w:lastColumn="0" w:noHBand="0" w:noVBand="1"/>
      </w:tblPr>
      <w:tblGrid>
        <w:gridCol w:w="1220"/>
        <w:gridCol w:w="7160"/>
        <w:gridCol w:w="1300"/>
        <w:gridCol w:w="1880"/>
        <w:gridCol w:w="1300"/>
        <w:gridCol w:w="1420"/>
      </w:tblGrid>
      <w:tr w:rsidR="00C96DBC" w:rsidRPr="0040662B" w14:paraId="0C55B4C5" w14:textId="77777777" w:rsidTr="00C96DBC">
        <w:trPr>
          <w:trHeight w:val="375"/>
        </w:trPr>
        <w:tc>
          <w:tcPr>
            <w:tcW w:w="8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530F" w14:textId="352258A5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40662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Mycothiazole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2EC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86D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DE90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FD9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96DBC" w:rsidRPr="0040662B" w14:paraId="3A0B7114" w14:textId="77777777" w:rsidTr="00C96DBC">
        <w:trPr>
          <w:trHeight w:val="6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A968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Index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CB55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C397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964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Adjusted p-value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CD0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57F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Combined score</w:t>
            </w:r>
          </w:p>
        </w:tc>
      </w:tr>
      <w:tr w:rsidR="00C96DBC" w:rsidRPr="0040662B" w14:paraId="7FF69312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3FDD7A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C46A47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Cytoplasmic Translation (GO:0002181)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D1F522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1.23E-34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5A05AF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4.06E-31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3CFA98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0A75F1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1480.71</w:t>
            </w:r>
          </w:p>
        </w:tc>
      </w:tr>
      <w:tr w:rsidR="00C96DBC" w:rsidRPr="0040662B" w14:paraId="30DCA33F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047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047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Macromolecule Biosynthetic Process (GO:0009059)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6FF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3.40E-23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9CC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5.63E-20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E7F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C39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376.67</w:t>
            </w:r>
          </w:p>
        </w:tc>
      </w:tr>
      <w:tr w:rsidR="00C96DBC" w:rsidRPr="0040662B" w14:paraId="4BFDD9B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B6F84BA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0438912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Peptide Biosynthetic Process (GO:0043043)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9EE458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8.31E-22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4EE9C5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9.17E-19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0F0B44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D421A7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372.84</w:t>
            </w:r>
          </w:p>
        </w:tc>
      </w:tr>
      <w:tr w:rsidR="00C96DBC" w:rsidRPr="0040662B" w14:paraId="4AB26316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FC5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B061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Gene Expression (GO:0010467)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AFE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4.53E-21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A51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3.75E-18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FBB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4FF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236.89</w:t>
            </w:r>
          </w:p>
        </w:tc>
      </w:tr>
      <w:tr w:rsidR="00C96DBC" w:rsidRPr="0040662B" w14:paraId="4608130F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8903136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EBCC5E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Translation (GO:0006412)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AFFF35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1.16E-19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8286AE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7.70E-17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19A5FF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A6028C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241.12</w:t>
            </w:r>
          </w:p>
        </w:tc>
      </w:tr>
      <w:tr w:rsidR="00C96DBC" w:rsidRPr="0040662B" w14:paraId="408BF0F0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000F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C76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protein-RNA Complex Assembly (GO:0022618)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21F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1.39E-13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DED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7.67E-11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9E36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EBA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165.48</w:t>
            </w:r>
          </w:p>
        </w:tc>
      </w:tr>
      <w:tr w:rsidR="00C96DBC" w:rsidRPr="0040662B" w14:paraId="01F50AFC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3A6FDA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85DE10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Translation (GO:0006417)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48EE94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2.55E-12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9989F9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1.21E-09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F301AC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38149B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118.14</w:t>
            </w:r>
          </w:p>
        </w:tc>
      </w:tr>
      <w:tr w:rsidR="00C96DBC" w:rsidRPr="0040662B" w14:paraId="7091399F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0671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ECED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mRNA Splicing, Via Spliceosome (GO:0000398)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22B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4.27E-11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2EB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1.77E-08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7F8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1E52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96.82</w:t>
            </w:r>
          </w:p>
        </w:tc>
      </w:tr>
      <w:tr w:rsidR="00C96DBC" w:rsidRPr="0040662B" w14:paraId="2275CB7E" w14:textId="77777777" w:rsidTr="00C96DBC">
        <w:trPr>
          <w:trHeight w:val="57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E5C7FE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DA36D3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RNA Splicing, Via Transesterification Reactions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With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Bulged Adenosine As Nucleophile (GO:0000377)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1A124C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1.43E-10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E0CCBA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5.26E-08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BEE561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16A34B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96.79</w:t>
            </w:r>
          </w:p>
        </w:tc>
      </w:tr>
      <w:tr w:rsidR="00C96DBC" w:rsidRPr="0040662B" w14:paraId="2DDEBD83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6749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0C1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mRNA Processing (GO:0006397)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035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2.62E-10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745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8.66E-08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86D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163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85</w:t>
            </w:r>
          </w:p>
        </w:tc>
      </w:tr>
      <w:tr w:rsidR="00C96DBC" w:rsidRPr="0040662B" w14:paraId="63ED7F89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519098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C8F7010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DNA-templated DNA Replication (GO:0006261)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5CADE7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1.01E-09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2C668F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2.96E-07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0B5490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5BFA36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148.39</w:t>
            </w:r>
          </w:p>
        </w:tc>
      </w:tr>
      <w:tr w:rsidR="00C96DBC" w:rsidRPr="0040662B" w14:paraId="3FF0458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A880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0865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Ribonucleoprotein Complex Biogenesis (GO:0022613)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F8F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1.07E-09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C3C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2.96E-07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4FC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2799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105.05</w:t>
            </w:r>
          </w:p>
        </w:tc>
      </w:tr>
      <w:tr w:rsidR="00C96DBC" w:rsidRPr="0040662B" w14:paraId="6CDFEB5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FA8A03C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3182D9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RNA Processing (GO:0006396)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1999CD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3.82E-09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D23040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9.72E-07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35D7CA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48491F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75.02</w:t>
            </w:r>
          </w:p>
        </w:tc>
      </w:tr>
      <w:tr w:rsidR="00C96DBC" w:rsidRPr="0040662B" w14:paraId="756676B1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878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29EB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DNA Metabolic Process (GO:0006259)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217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9.00E-09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0DCA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0.000002129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66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2FFA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56.93</w:t>
            </w:r>
          </w:p>
        </w:tc>
      </w:tr>
      <w:tr w:rsidR="00C96DBC" w:rsidRPr="0040662B" w14:paraId="5EA3DCB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6E45A0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15E0CB8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Ribosome Biogenesis (GO:0042254)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01AAA6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2.08E-08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A08677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0.000004595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F77357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B4A5B7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70.61</w:t>
            </w:r>
          </w:p>
        </w:tc>
      </w:tr>
      <w:tr w:rsidR="00C96DBC" w:rsidRPr="0040662B" w14:paraId="7C11986E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73551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404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Apoptotic Process (GO:0042981)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24E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3.70E-08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CF5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0.000007648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086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372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36.93</w:t>
            </w:r>
          </w:p>
        </w:tc>
      </w:tr>
      <w:tr w:rsidR="00C96DBC" w:rsidRPr="0040662B" w14:paraId="305CC2D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A11A10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15C81E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Mitotic DNA Replication (GO:1902969)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4F089B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9.41E-08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AE0ACB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84EC3F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43.58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0C0D29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705.03</w:t>
            </w:r>
          </w:p>
        </w:tc>
      </w:tr>
      <w:tr w:rsidR="00C96DBC" w:rsidRPr="0040662B" w14:paraId="1985F803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BFBBC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553A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RNA Splicing (GO:0008380)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3CE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9.55E-08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35A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6D37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36E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78.1</w:t>
            </w:r>
          </w:p>
        </w:tc>
      </w:tr>
      <w:tr w:rsidR="00C96DBC" w:rsidRPr="0040662B" w14:paraId="608270E3" w14:textId="77777777" w:rsidTr="00C96DBC">
        <w:trPr>
          <w:trHeight w:val="57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388587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0B7A59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Formation Of Cytoplasmic Translation Initiation Complex (GO:0001732)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058D7E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1.04E-07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B5F229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0.00001811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BBECFC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24.92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234D95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400.71</w:t>
            </w:r>
          </w:p>
        </w:tc>
      </w:tr>
      <w:tr w:rsidR="00C96DBC" w:rsidRPr="0040662B" w14:paraId="131A6759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19A99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482CD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DNA Replication (GO:0006260)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B4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1.15E-07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546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4D6E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D7D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91.21</w:t>
            </w:r>
          </w:p>
        </w:tc>
      </w:tr>
      <w:tr w:rsidR="00C96DBC" w:rsidRPr="0040662B" w14:paraId="3E6EB3F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6FB72E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7751E1B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Cytoplasmic Translational Initiation (GO:0002183)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310BF3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1.32E-07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484467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18F565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10.85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2F0E43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171.78</w:t>
            </w:r>
          </w:p>
        </w:tc>
      </w:tr>
      <w:tr w:rsidR="00C96DBC" w:rsidRPr="0040662B" w14:paraId="390AF9A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033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31D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Mitotic Sister Chromatid Segregation (GO:0000070)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FAC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1.80E-07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E56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0.00002708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BDC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ACE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68.31</w:t>
            </w:r>
          </w:p>
        </w:tc>
      </w:tr>
      <w:tr w:rsidR="00C96DBC" w:rsidRPr="0040662B" w14:paraId="05E56740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51940E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4DCD78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Ribosomal Small Subunit Biogenesis (GO:0042274)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7464E6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1.91E-07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F3AD43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EECBD3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B23C26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79.4</w:t>
            </w:r>
          </w:p>
        </w:tc>
      </w:tr>
      <w:tr w:rsidR="00C96DBC" w:rsidRPr="0040662B" w14:paraId="60D9123F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6AB76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A3F6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Carboxylic Acid Transport (GO:0046942)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E2E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2.84E-07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F2C7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0.00003918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3FF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FC0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101.56</w:t>
            </w:r>
          </w:p>
        </w:tc>
      </w:tr>
      <w:tr w:rsidR="00C96DBC" w:rsidRPr="0040662B" w14:paraId="6410A0D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29DF13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03B041A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DNA Replication Initiation (GO:0006270)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319135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3.89E-07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408D74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0.00005155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237C29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031081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207.03</w:t>
            </w:r>
          </w:p>
        </w:tc>
      </w:tr>
    </w:tbl>
    <w:p w14:paraId="587E5EB7" w14:textId="77777777" w:rsidR="00C96DBC" w:rsidRPr="0040662B" w:rsidRDefault="00C96DBC" w:rsidP="00C96DBC">
      <w:pPr>
        <w:spacing w:after="0" w:line="240" w:lineRule="auto"/>
        <w:rPr>
          <w:rFonts w:eastAsia="Times New Roman"/>
          <w:color w:val="000000"/>
          <w:kern w:val="0"/>
          <w14:ligatures w14:val="none"/>
        </w:rPr>
      </w:pPr>
    </w:p>
    <w:p w14:paraId="4727C29A" w14:textId="77777777" w:rsidR="00C96DBC" w:rsidRPr="0040662B" w:rsidRDefault="00C96DBC">
      <w:r w:rsidRPr="0040662B">
        <w:br w:type="page"/>
      </w:r>
    </w:p>
    <w:tbl>
      <w:tblPr>
        <w:tblW w:w="14359" w:type="dxa"/>
        <w:tblLook w:val="04A0" w:firstRow="1" w:lastRow="0" w:firstColumn="1" w:lastColumn="0" w:noHBand="0" w:noVBand="1"/>
      </w:tblPr>
      <w:tblGrid>
        <w:gridCol w:w="1220"/>
        <w:gridCol w:w="7160"/>
        <w:gridCol w:w="1379"/>
        <w:gridCol w:w="1880"/>
        <w:gridCol w:w="1300"/>
        <w:gridCol w:w="1420"/>
      </w:tblGrid>
      <w:tr w:rsidR="00C96DBC" w:rsidRPr="0040662B" w14:paraId="769B9BC6" w14:textId="77777777" w:rsidTr="00C96DBC">
        <w:trPr>
          <w:trHeight w:val="37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5E13" w14:textId="01AF8FAE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8-OAc</w:t>
            </w: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E40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CF2B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758B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35E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BC88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96DBC" w:rsidRPr="0040662B" w14:paraId="6430E591" w14:textId="77777777" w:rsidTr="00C96DBC">
        <w:trPr>
          <w:trHeight w:val="6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EA3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Index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765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392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4F5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Adjusted p-value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324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320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Combined score</w:t>
            </w:r>
          </w:p>
        </w:tc>
      </w:tr>
      <w:tr w:rsidR="00C96DBC" w:rsidRPr="0040662B" w14:paraId="17E7F21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2E3D506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9702FDB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Cytoplasmic Translation (GO:0002181)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FE8B4E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7.80E-16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D70112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1.15E-12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F4ED0D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20.02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DAED9D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696.32</w:t>
            </w:r>
          </w:p>
        </w:tc>
      </w:tr>
      <w:tr w:rsidR="00C96DBC" w:rsidRPr="0040662B" w14:paraId="4B5A72C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F051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32C98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Macromolecule Biosynthetic Process (GO:0009059)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7C8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6.67E-11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0923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4.91E-08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76C1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0CE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213.74</w:t>
            </w:r>
          </w:p>
        </w:tc>
      </w:tr>
      <w:tr w:rsidR="00C96DBC" w:rsidRPr="0040662B" w14:paraId="2018F83B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7F2F27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E4DCBA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Translation (GO:0006412)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98B880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4.07E-10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8ED9EC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2.00E-07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EF0066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932E21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160.82</w:t>
            </w:r>
          </w:p>
        </w:tc>
      </w:tr>
      <w:tr w:rsidR="00C96DBC" w:rsidRPr="0040662B" w14:paraId="22132F60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C1C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E10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Neutral Amino Acid Transport (GO:0015804)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E5E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6.17E-09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456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0.000001826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7DB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25.54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309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482.72</w:t>
            </w:r>
          </w:p>
        </w:tc>
      </w:tr>
      <w:tr w:rsidR="00C96DBC" w:rsidRPr="0040662B" w14:paraId="20EAA840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50D43A6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8E925F8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Peptide Biosynthetic Process (GO:0043043)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362A62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6.20E-09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A8D518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0.000001826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A7D91B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E4B117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161.64</w:t>
            </w:r>
          </w:p>
        </w:tc>
      </w:tr>
      <w:tr w:rsidR="00C96DBC" w:rsidRPr="0040662B" w14:paraId="20E4785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6FCC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C91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Carbohydrate Catabolic Process (GO:0016052)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507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2.36E-08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0B7E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19B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20.89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38AE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366.85</w:t>
            </w:r>
          </w:p>
        </w:tc>
      </w:tr>
      <w:tr w:rsidR="00C96DBC" w:rsidRPr="0040662B" w14:paraId="4C753BFC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7E972D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1E704F5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Amino Acid Transport (GO:0006865)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6B6120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6.11E-08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1DE8D6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1E29F3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18.13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E03378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301.2</w:t>
            </w:r>
          </w:p>
        </w:tc>
      </w:tr>
      <w:tr w:rsidR="00C96DBC" w:rsidRPr="0040662B" w14:paraId="0061B62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1082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1C8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Translation (GO:0006417)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41D9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1.39E-07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0CA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0.00002489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85D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180A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103.19</w:t>
            </w:r>
          </w:p>
        </w:tc>
      </w:tr>
      <w:tr w:rsidR="00C96DBC" w:rsidRPr="0040662B" w14:paraId="20A0203B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F95B91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DEA15F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Hexose Biosynthetic Process (GO:0019319)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859D44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1.52E-07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931E4D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0.00002489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A24CA4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21.45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071965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336.74</w:t>
            </w:r>
          </w:p>
        </w:tc>
      </w:tr>
      <w:tr w:rsidR="00C96DBC" w:rsidRPr="0040662B" w14:paraId="2805ACC3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2E82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2039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Carboxylic Acid Transport (GO:0046942)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159A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1.93E-07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322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59E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15.31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312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236.63</w:t>
            </w:r>
          </w:p>
        </w:tc>
      </w:tr>
      <w:tr w:rsidR="00C96DBC" w:rsidRPr="0040662B" w14:paraId="3F79A7B6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CC16C49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364163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Glycolytic Process (GO:0006096)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1B62DC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9.83E-07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50607C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366104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22.29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D8B2E3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308.37</w:t>
            </w:r>
          </w:p>
        </w:tc>
      </w:tr>
      <w:tr w:rsidR="00C96DBC" w:rsidRPr="0040662B" w14:paraId="076D2A1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3CAE2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0AC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Gluconeogenesis (GO:0006094)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5E5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0.00000182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4A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0.0002201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BC5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19.72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82E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260.6</w:t>
            </w:r>
          </w:p>
        </w:tc>
      </w:tr>
      <w:tr w:rsidR="00C96DBC" w:rsidRPr="0040662B" w14:paraId="47A5613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1F4A188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0E5847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Pyruvate Metabolic Process (GO:0006090)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017D3E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1.944E-06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D29FDE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0.0002201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EFE090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2ACBB9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183.55</w:t>
            </w:r>
          </w:p>
        </w:tc>
      </w:tr>
      <w:tr w:rsidR="00C96DBC" w:rsidRPr="0040662B" w14:paraId="5BC42659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D1F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35F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Gene Expression (GO:0010467)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F52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2.693E-06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265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0.0002831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FE8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E8F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60.08</w:t>
            </w:r>
          </w:p>
        </w:tc>
      </w:tr>
      <w:tr w:rsidR="00C96DBC" w:rsidRPr="0040662B" w14:paraId="0D8E901E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F0008AA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F591D8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Positive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Translation (GO:0045727)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8CF821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5.592E-06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BBF6ED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0.0005488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A0C4C4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4D72AB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94.82</w:t>
            </w:r>
          </w:p>
        </w:tc>
      </w:tr>
      <w:tr w:rsidR="00C96DBC" w:rsidRPr="0040662B" w14:paraId="2A57542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760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23E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Glucose Metabolic Process (GO:0006006)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8A4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6.065E-06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160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0.0005579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8F4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11.54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BE8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138.59</w:t>
            </w:r>
          </w:p>
        </w:tc>
      </w:tr>
      <w:tr w:rsidR="00C96DBC" w:rsidRPr="0040662B" w14:paraId="31EC48FB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3451AFC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D29312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Alanine Transport (GO:0032328)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050807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8.831E-06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B5D050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0.0007647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A96FFE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42.39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DE47F1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493.33</w:t>
            </w:r>
          </w:p>
        </w:tc>
      </w:tr>
      <w:tr w:rsidR="00C96DBC" w:rsidRPr="0040662B" w14:paraId="68B4857C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8A4CB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D0E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Amino Acid Transmembrane Transport (GO:0003333)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8B02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9.541E-06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265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0.0007802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A541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14.23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954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164.53</w:t>
            </w:r>
          </w:p>
        </w:tc>
      </w:tr>
      <w:tr w:rsidR="00C96DBC" w:rsidRPr="0040662B" w14:paraId="0E8CE563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071D011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9481D3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Positive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Chromosome Separation (GO:1905820)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E9525A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0.00001264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AD1BE9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0.0009791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B88D78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37.68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BC0626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424.99</w:t>
            </w:r>
          </w:p>
        </w:tc>
      </w:tr>
      <w:tr w:rsidR="00C96DBC" w:rsidRPr="0040662B" w14:paraId="037D37E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CF1F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EAF0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Cytoplasmic Translational Initiation (GO:0002183)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866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0.00002506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9FC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0.001844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2DC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17.02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ADC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180.27</w:t>
            </w:r>
          </w:p>
        </w:tc>
      </w:tr>
      <w:tr w:rsidR="00C96DBC" w:rsidRPr="0040662B" w14:paraId="31F7211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75D6C67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B881DB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Mitotic Cytokinesis (GO:1902412)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FE7E92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0.00003201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EE7DBC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FE62E2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84.44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C84E94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873.96</w:t>
            </w:r>
          </w:p>
        </w:tc>
      </w:tr>
      <w:tr w:rsidR="00C96DBC" w:rsidRPr="0040662B" w14:paraId="6D63C8EC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3B55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0CC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Cellular Respiration (GO:0043457)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696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0.00004053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A3F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F52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26.08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B66C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263.77</w:t>
            </w:r>
          </w:p>
        </w:tc>
      </w:tr>
      <w:tr w:rsidR="00C96DBC" w:rsidRPr="0040662B" w14:paraId="7B5DC0B1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81FE8A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B2CAC6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Oxidative Phosphorylation (GO:0002082)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BDFAB1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0.00004053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EB25A2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B39861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26.08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8DA578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263.77</w:t>
            </w:r>
          </w:p>
        </w:tc>
      </w:tr>
      <w:tr w:rsidR="00C96DBC" w:rsidRPr="0040662B" w14:paraId="102A08E0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4BE6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8B4D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Aerobic Respiration (GO:1903715)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CD2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0.00004053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15C9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A7C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26.08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39F1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263.77</w:t>
            </w:r>
          </w:p>
        </w:tc>
      </w:tr>
      <w:tr w:rsidR="00C96DBC" w:rsidRPr="0040662B" w14:paraId="0CC8FEB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7A3279B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93341E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Sulfur Amino Acid Transport (GO:0000101)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E74C1B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0.00005552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0377DA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0.003269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BDCBED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63.33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E92476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620.56</w:t>
            </w:r>
          </w:p>
        </w:tc>
      </w:tr>
      <w:tr w:rsidR="00C96DBC" w:rsidRPr="0040662B" w14:paraId="6AF639A5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D8A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13AD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C1D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47D2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20A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669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96DBC" w:rsidRPr="0040662B" w14:paraId="76A92149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4EC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E80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510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789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4800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F27A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96DBC" w:rsidRPr="0040662B" w14:paraId="15535016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EE1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033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D995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F93A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069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33C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527980E" w14:textId="77777777" w:rsidR="00C96DBC" w:rsidRPr="0040662B" w:rsidRDefault="00C96DBC">
      <w:r w:rsidRPr="0040662B">
        <w:br w:type="page"/>
      </w:r>
    </w:p>
    <w:tbl>
      <w:tblPr>
        <w:tblW w:w="14359" w:type="dxa"/>
        <w:tblLook w:val="04A0" w:firstRow="1" w:lastRow="0" w:firstColumn="1" w:lastColumn="0" w:noHBand="0" w:noVBand="1"/>
      </w:tblPr>
      <w:tblGrid>
        <w:gridCol w:w="1220"/>
        <w:gridCol w:w="7160"/>
        <w:gridCol w:w="1379"/>
        <w:gridCol w:w="1880"/>
        <w:gridCol w:w="1300"/>
        <w:gridCol w:w="1420"/>
      </w:tblGrid>
      <w:tr w:rsidR="00C96DBC" w:rsidRPr="0040662B" w14:paraId="205231F8" w14:textId="77777777" w:rsidTr="00C96DBC">
        <w:trPr>
          <w:trHeight w:val="375"/>
        </w:trPr>
        <w:tc>
          <w:tcPr>
            <w:tcW w:w="8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2533" w14:textId="5B617738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Rotenone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DAC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3E6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23B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30A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96DBC" w:rsidRPr="0040662B" w14:paraId="2D24681F" w14:textId="77777777" w:rsidTr="00C96DBC">
        <w:trPr>
          <w:trHeight w:val="6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3B7C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Index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5DF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A104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C42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Adjusted p-value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75D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8E0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Combined score</w:t>
            </w:r>
          </w:p>
        </w:tc>
      </w:tr>
      <w:tr w:rsidR="00C96DBC" w:rsidRPr="0040662B" w14:paraId="46445C3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4A19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93F2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Cytoplasmic Translation (GO:0002181)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63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2.35E-12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73A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3.51E-09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A5E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16.54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9A9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442.98</w:t>
            </w:r>
          </w:p>
        </w:tc>
      </w:tr>
      <w:tr w:rsidR="00C96DBC" w:rsidRPr="0040662B" w14:paraId="4BA0CE7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7CE2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B316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Macromolecule Biosynthetic Process (GO:0009059)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035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2.54E-09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40B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0.000001896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E80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C1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165</w:t>
            </w:r>
          </w:p>
        </w:tc>
      </w:tr>
      <w:tr w:rsidR="00C96DBC" w:rsidRPr="0040662B" w14:paraId="72ED4B4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078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540E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Translation (GO:0006412)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75B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1.01E-08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35D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0.000005049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47B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B2F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126.43</w:t>
            </w:r>
          </w:p>
        </w:tc>
      </w:tr>
      <w:tr w:rsidR="00C96DBC" w:rsidRPr="0040662B" w14:paraId="5CEA3B5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EBEA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331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Peptide Biosynthetic Process (GO:0043043)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02D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2.87E-08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FE7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0.00001074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F73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27A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144.16</w:t>
            </w:r>
          </w:p>
        </w:tc>
      </w:tr>
      <w:tr w:rsidR="00C96DBC" w:rsidRPr="0040662B" w14:paraId="6BE75040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5F7C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DA96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Carbohydrate Catabolic Process (GO:0016052)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6B5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3.37E-07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6B1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DDF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18.64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7A4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277.83</w:t>
            </w:r>
          </w:p>
        </w:tc>
      </w:tr>
      <w:tr w:rsidR="00C96DBC" w:rsidRPr="0040662B" w14:paraId="235408A4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A761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FF1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Mitotic Chromosome Condensation (GO:0007076)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00C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4.72E-07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A49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39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44.92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6B0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654.31</w:t>
            </w:r>
          </w:p>
        </w:tc>
      </w:tr>
      <w:tr w:rsidR="00C96DBC" w:rsidRPr="0040662B" w14:paraId="7E2FDF2B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438B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2A6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Mitotic Sister Chromatid Segregation (GO:0000070)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F5E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5.09E-07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566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D9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9.06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1FC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131.29</w:t>
            </w:r>
          </w:p>
        </w:tc>
      </w:tr>
      <w:tr w:rsidR="00C96DBC" w:rsidRPr="0040662B" w14:paraId="560B6B3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7893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4DE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Chromosome Segregation (GO:0051983)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9BF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5.81E-07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6FB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F49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F9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353.21</w:t>
            </w:r>
          </w:p>
        </w:tc>
      </w:tr>
      <w:tr w:rsidR="00C96DBC" w:rsidRPr="0040662B" w14:paraId="055586EF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39CF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745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Positive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Cell Cycle Process (GO:0090068)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2C0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8.98E-07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330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49F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9D8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117.93</w:t>
            </w:r>
          </w:p>
        </w:tc>
      </w:tr>
      <w:tr w:rsidR="00C96DBC" w:rsidRPr="0040662B" w14:paraId="435E757E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4389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A7E5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Chromosome Condensation (GO:0030261)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07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1.346E-06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6DD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B94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20.81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98A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281.33</w:t>
            </w:r>
          </w:p>
        </w:tc>
      </w:tr>
      <w:tr w:rsidR="00C96DBC" w:rsidRPr="0040662B" w14:paraId="5C3593CA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4468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174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Gene Expression (GO:0010467)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11C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1.412E-06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A7C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0.0001921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743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8CA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66.75</w:t>
            </w:r>
          </w:p>
        </w:tc>
      </w:tr>
      <w:tr w:rsidR="00C96DBC" w:rsidRPr="0040662B" w14:paraId="471EDA95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9908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89EC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Hexose Biosynthetic Process (GO:0019319)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D7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2.343E-06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59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0.0002921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FBD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18.65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AD4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241.84</w:t>
            </w:r>
          </w:p>
        </w:tc>
      </w:tr>
      <w:tr w:rsidR="00C96DBC" w:rsidRPr="0040662B" w14:paraId="294A1C7C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2C9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9586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Cell Cycle G2/M Phase Transition (GO:0044839)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31D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5.287E-06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B7D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0.0006085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3F1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15.91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57F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193.28</w:t>
            </w:r>
          </w:p>
        </w:tc>
      </w:tr>
      <w:tr w:rsidR="00C96DBC" w:rsidRPr="0040662B" w14:paraId="7F297532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89C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65A0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Chromosome Separation (GO:1905818)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710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7.192E-06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2BC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0.0007685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46E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44.72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767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529.62</w:t>
            </w:r>
          </w:p>
        </w:tc>
      </w:tr>
      <w:tr w:rsidR="00C96DBC" w:rsidRPr="0040662B" w14:paraId="191FC907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EC8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0B48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Positive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Chromosome Separation (GO:1905820)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A13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E56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0.001027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DCB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39.75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1DB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456.48</w:t>
            </w:r>
          </w:p>
        </w:tc>
      </w:tr>
      <w:tr w:rsidR="00C96DBC" w:rsidRPr="0040662B" w14:paraId="6B0296F5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D952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1F71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Glycolytic Process (GO:0006096)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073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0.00001642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38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91A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2A7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206.06</w:t>
            </w:r>
          </w:p>
        </w:tc>
      </w:tr>
      <w:tr w:rsidR="00C96DBC" w:rsidRPr="0040662B" w14:paraId="50C9B1CB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32E2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E7F0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Cell Cycle Process (GO:0010564)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1E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0.00001667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F75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FD8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6.77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148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74.46</w:t>
            </w:r>
          </w:p>
        </w:tc>
      </w:tr>
      <w:tr w:rsidR="00C96DBC" w:rsidRPr="0040662B" w14:paraId="346AE36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882B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C824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Negative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Blood Coagulation (GO:0030195)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E3D9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0.00001953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BC5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64D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17.95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7DE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194.69</w:t>
            </w:r>
          </w:p>
        </w:tc>
      </w:tr>
      <w:tr w:rsidR="00C96DBC" w:rsidRPr="0040662B" w14:paraId="6AAE620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9967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BEDD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Pyruvate Metabolic Process (GO:0006090)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F1D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0.00001993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7881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DE14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12.29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90C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132.97</w:t>
            </w:r>
          </w:p>
        </w:tc>
      </w:tr>
      <w:tr w:rsidR="00C96DBC" w:rsidRPr="0040662B" w14:paraId="114B019E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C624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8DF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Gluconeogenesis (GO:0006094)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CC07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0.00002709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FA4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C93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16.62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19A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174.81</w:t>
            </w:r>
          </w:p>
        </w:tc>
      </w:tr>
      <w:tr w:rsidR="00C96DBC" w:rsidRPr="0040662B" w14:paraId="649EBE84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D2DC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E7D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Carboxylic Acid Transport (GO:0046942)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D32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A9C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0.001994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01E3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11.5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6B2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120.56</w:t>
            </w:r>
          </w:p>
        </w:tc>
      </w:tr>
      <w:tr w:rsidR="00C96DBC" w:rsidRPr="0040662B" w14:paraId="6C02D323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C2FE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597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Positive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Chromosome Organization (GO:2001252)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5092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0.00003164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D42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5B5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3EFA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166.07</w:t>
            </w:r>
          </w:p>
        </w:tc>
      </w:tr>
      <w:tr w:rsidR="00C96DBC" w:rsidRPr="0040662B" w14:paraId="03081446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C925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6BC7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Regulation Of Cytokinesis (GO:0032465)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9B3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0.00003288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6D5F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2CD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8.67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B2A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89.46</w:t>
            </w:r>
          </w:p>
        </w:tc>
      </w:tr>
      <w:tr w:rsidR="00C96DBC" w:rsidRPr="0040662B" w14:paraId="1111E76D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7AFA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A67A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Positive Regulation </w:t>
            </w:r>
            <w:proofErr w:type="gramStart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Of</w:t>
            </w:r>
            <w:proofErr w:type="gramEnd"/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 xml:space="preserve"> Chromosome Segregation (GO:0051984)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6A78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0.00004216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066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7260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25.55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BBFE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257.37</w:t>
            </w:r>
          </w:p>
        </w:tc>
      </w:tr>
      <w:tr w:rsidR="00C96DBC" w:rsidRPr="0040662B" w14:paraId="7698F418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0681" w14:textId="77777777" w:rsidR="00C96DBC" w:rsidRPr="0040662B" w:rsidRDefault="00C96DBC" w:rsidP="00C96DB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6EC3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Intracellular Lipid Transport (GO:0032365)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F7E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0.00004216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E9DB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0.002445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2BF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25.55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2995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40662B">
              <w:rPr>
                <w:rFonts w:eastAsia="Times New Roman"/>
                <w:color w:val="000000"/>
                <w:kern w:val="0"/>
                <w14:ligatures w14:val="none"/>
              </w:rPr>
              <w:t>257.37</w:t>
            </w:r>
          </w:p>
        </w:tc>
      </w:tr>
      <w:tr w:rsidR="00C96DBC" w:rsidRPr="0040662B" w14:paraId="4F841DB9" w14:textId="77777777" w:rsidTr="00C96DB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3B0C" w14:textId="77777777" w:rsidR="00C96DBC" w:rsidRPr="0040662B" w:rsidRDefault="00C96DBC" w:rsidP="00C96DBC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1EC9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06A6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CB12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574A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A558" w14:textId="77777777" w:rsidR="00C96DBC" w:rsidRPr="0040662B" w:rsidRDefault="00C96DBC" w:rsidP="00C96DB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6DD0A4A" w14:textId="77777777" w:rsidR="00B76359" w:rsidRPr="0040662B" w:rsidRDefault="00B76359">
      <w:pPr>
        <w:rPr>
          <w:b/>
          <w:bCs/>
        </w:rPr>
      </w:pPr>
    </w:p>
    <w:sectPr w:rsidR="00B76359" w:rsidRPr="0040662B" w:rsidSect="00C96D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BC"/>
    <w:rsid w:val="00031452"/>
    <w:rsid w:val="0040662B"/>
    <w:rsid w:val="00B76359"/>
    <w:rsid w:val="00C9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2B5C"/>
  <w15:chartTrackingRefBased/>
  <w15:docId w15:val="{FE298322-166F-4A09-AF38-862E0E76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 Higuchi-Sanabria</dc:creator>
  <cp:keywords/>
  <dc:description/>
  <cp:lastModifiedBy>Ryo Higuchi-Sanabria</cp:lastModifiedBy>
  <cp:revision>2</cp:revision>
  <dcterms:created xsi:type="dcterms:W3CDTF">2023-11-15T23:52:00Z</dcterms:created>
  <dcterms:modified xsi:type="dcterms:W3CDTF">2023-11-16T00:00:00Z</dcterms:modified>
</cp:coreProperties>
</file>