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F1384" w14:textId="553D55B3" w:rsidR="00561761" w:rsidRPr="00007115" w:rsidRDefault="00561761" w:rsidP="00561761">
      <w:pPr>
        <w:jc w:val="both"/>
        <w:rPr>
          <w:rFonts w:ascii="Times New Roman" w:hAnsi="Times New Roman" w:cs="Times New Roman"/>
        </w:rPr>
      </w:pPr>
      <w:r w:rsidRPr="00007115">
        <w:rPr>
          <w:rFonts w:ascii="Times New Roman" w:hAnsi="Times New Roman" w:cs="Times New Roman"/>
          <w:b/>
          <w:bCs/>
        </w:rPr>
        <w:t xml:space="preserve">Table </w:t>
      </w:r>
      <w:r w:rsidR="003F0AD6" w:rsidRPr="00007115">
        <w:rPr>
          <w:rFonts w:ascii="Times New Roman" w:hAnsi="Times New Roman" w:cs="Times New Roman"/>
          <w:b/>
          <w:bCs/>
        </w:rPr>
        <w:t>4</w:t>
      </w:r>
      <w:r w:rsidRPr="00007115">
        <w:rPr>
          <w:rFonts w:ascii="Times New Roman" w:hAnsi="Times New Roman" w:cs="Times New Roman"/>
          <w:b/>
          <w:bCs/>
        </w:rPr>
        <w:t>.</w:t>
      </w:r>
      <w:r w:rsidRPr="00007115">
        <w:rPr>
          <w:rFonts w:ascii="Times New Roman" w:hAnsi="Times New Roman" w:cs="Times New Roman"/>
        </w:rPr>
        <w:t xml:space="preserve"> Mean values and standard </w:t>
      </w:r>
      <w:r w:rsidR="00063AC9" w:rsidRPr="00007115">
        <w:rPr>
          <w:rFonts w:ascii="Times New Roman" w:hAnsi="Times New Roman" w:cs="Times New Roman"/>
        </w:rPr>
        <w:t>errors</w:t>
      </w:r>
      <w:r w:rsidRPr="00007115">
        <w:rPr>
          <w:rFonts w:ascii="Times New Roman" w:hAnsi="Times New Roman" w:cs="Times New Roman"/>
        </w:rPr>
        <w:t xml:space="preserve"> (S</w:t>
      </w:r>
      <w:r w:rsidR="00063AC9" w:rsidRPr="00007115">
        <w:rPr>
          <w:rFonts w:ascii="Times New Roman" w:hAnsi="Times New Roman" w:cs="Times New Roman"/>
        </w:rPr>
        <w:t>E</w:t>
      </w:r>
      <w:r w:rsidRPr="00007115">
        <w:rPr>
          <w:rFonts w:ascii="Times New Roman" w:hAnsi="Times New Roman" w:cs="Times New Roman"/>
        </w:rPr>
        <w:t>, in brackets) of the ROI-to-ROI analysis of the left pPHG.</w:t>
      </w:r>
    </w:p>
    <w:p w14:paraId="13EC7F94" w14:textId="77777777" w:rsidR="00561761" w:rsidRPr="00007115" w:rsidRDefault="00561761" w:rsidP="00561761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1701"/>
        <w:gridCol w:w="1418"/>
        <w:gridCol w:w="1842"/>
        <w:gridCol w:w="851"/>
        <w:gridCol w:w="1843"/>
      </w:tblGrid>
      <w:tr w:rsidR="00007115" w:rsidRPr="00007115" w14:paraId="3250F6C7" w14:textId="77777777" w:rsidTr="00CD21EF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E71552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29F2B6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7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07115" w:rsidRPr="00007115" w14:paraId="5DDF7246" w14:textId="77777777" w:rsidTr="00246C84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7EEC8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05B3B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Control </w:t>
            </w:r>
            <w:proofErr w:type="gramStart"/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  <w:proofErr w:type="gramEnd"/>
          </w:p>
          <w:p w14:paraId="0628A17B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30</w:t>
            </w:r>
          </w:p>
          <w:p w14:paraId="5FC7A441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530C7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sd-aMCI</w:t>
            </w:r>
          </w:p>
          <w:p w14:paraId="415CE9A1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29</w:t>
            </w:r>
          </w:p>
          <w:p w14:paraId="247BAD31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FF343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md-aMCI</w:t>
            </w:r>
          </w:p>
          <w:p w14:paraId="74142F99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26</w:t>
            </w:r>
          </w:p>
          <w:p w14:paraId="4572EDC1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7D19D" w14:textId="77777777" w:rsidR="00561761" w:rsidRPr="00007115" w:rsidRDefault="00561761" w:rsidP="00CD21E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D15F55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31DEA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 hoc comparison *</w:t>
            </w:r>
          </w:p>
        </w:tc>
      </w:tr>
      <w:tr w:rsidR="00007115" w:rsidRPr="00007115" w14:paraId="073B75D3" w14:textId="77777777" w:rsidTr="00246C84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FC038" w14:textId="77777777" w:rsidR="00561761" w:rsidRPr="00007115" w:rsidRDefault="00561761" w:rsidP="00CD21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Z-scores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EE078D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A47295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CC871C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6813DD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CEE531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115" w:rsidRPr="00007115" w14:paraId="1087588A" w14:textId="77777777" w:rsidTr="00246C84">
        <w:trPr>
          <w:trHeight w:val="332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3DE25" w14:textId="03E60B4C" w:rsidR="00561761" w:rsidRPr="00007115" w:rsidRDefault="00561761" w:rsidP="00CD21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Left pPHG-</w:t>
            </w:r>
            <w:proofErr w:type="spellStart"/>
            <w:proofErr w:type="gramStart"/>
            <w:r w:rsidR="00551699" w:rsidRPr="0000711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PFC</w:t>
            </w:r>
            <w:proofErr w:type="spellEnd"/>
            <w:proofErr w:type="gramEnd"/>
          </w:p>
          <w:p w14:paraId="6E0DF7A6" w14:textId="77777777" w:rsidR="00561761" w:rsidRPr="00007115" w:rsidRDefault="00561761" w:rsidP="00CD21EF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E27CB7" w14:textId="7013F5E8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0.136 (0.</w:t>
            </w:r>
            <w:r w:rsidR="00063AC9" w:rsidRPr="0000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29)</w:t>
            </w:r>
          </w:p>
          <w:p w14:paraId="13D7310E" w14:textId="77777777" w:rsidR="00561761" w:rsidRPr="00007115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819EE2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0.203 (0.028)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B911CE" w14:textId="77777777" w:rsidR="00561761" w:rsidRPr="00007115" w:rsidRDefault="00561761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0.339 (0.033)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ECCD2C" w14:textId="2A42C172" w:rsidR="00561761" w:rsidRPr="00007115" w:rsidRDefault="00845B83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561761" w:rsidRPr="0000711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87F9D0" w14:textId="229F54F1" w:rsidR="00561761" w:rsidRPr="00007115" w:rsidRDefault="00845B83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561761" w:rsidRPr="00007115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="00561761" w:rsidRPr="0000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561761" w:rsidRPr="00007115">
              <w:rPr>
                <w:rFonts w:ascii="Times New Roman" w:hAnsi="Times New Roman" w:cs="Times New Roman"/>
                <w:sz w:val="20"/>
                <w:szCs w:val="20"/>
              </w:rPr>
              <w:t>/.009</w:t>
            </w:r>
            <w:r w:rsidR="00561761" w:rsidRPr="0000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07115" w:rsidRPr="00007115" w14:paraId="2EA5AF9D" w14:textId="77777777" w:rsidTr="00246C84">
        <w:trPr>
          <w:trHeight w:val="222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C4D8C" w14:textId="77777777" w:rsidR="00561761" w:rsidRPr="00007115" w:rsidRDefault="00561761" w:rsidP="00CD21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Left pPHG-RLPC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7BC2A" w14:textId="77777777" w:rsidR="00561761" w:rsidRPr="00007115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0.145 (0.027)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A7BF6" w14:textId="77777777" w:rsidR="00561761" w:rsidRPr="00007115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0.162 (0.027)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26B01" w14:textId="77777777" w:rsidR="00561761" w:rsidRPr="00007115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0.297 (0.031)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FC8A6" w14:textId="77777777" w:rsidR="00561761" w:rsidRPr="00007115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1667E" w14:textId="77777777" w:rsidR="00561761" w:rsidRPr="00007115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Pr="0000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007115">
              <w:rPr>
                <w:rFonts w:ascii="Times New Roman" w:hAnsi="Times New Roman" w:cs="Times New Roman"/>
                <w:sz w:val="20"/>
                <w:szCs w:val="20"/>
              </w:rPr>
              <w:t>/.006</w:t>
            </w:r>
            <w:r w:rsidRPr="0000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561761" w:rsidRPr="00007115" w14:paraId="5F8A3A15" w14:textId="77777777" w:rsidTr="00CD21EF">
        <w:trPr>
          <w:jc w:val="center"/>
        </w:trPr>
        <w:tc>
          <w:tcPr>
            <w:tcW w:w="9498" w:type="dxa"/>
            <w:gridSpan w:val="7"/>
            <w:tcBorders>
              <w:left w:val="nil"/>
              <w:bottom w:val="nil"/>
              <w:right w:val="nil"/>
            </w:tcBorders>
          </w:tcPr>
          <w:p w14:paraId="254EEA96" w14:textId="3DDEB2E1" w:rsidR="00561761" w:rsidRPr="00007115" w:rsidRDefault="00561761" w:rsidP="00CD21EF">
            <w:pPr>
              <w:jc w:val="both"/>
              <w:rPr>
                <w:rFonts w:ascii="Times New Roman" w:hAnsi="Times New Roman" w:cs="Times New Roman"/>
              </w:rPr>
            </w:pPr>
            <w:r w:rsidRPr="00007115">
              <w:rPr>
                <w:rFonts w:ascii="Times New Roman" w:hAnsi="Times New Roman" w:cs="Times New Roman"/>
                <w:b/>
                <w:bCs/>
              </w:rPr>
              <w:t xml:space="preserve">Abbreviations: </w:t>
            </w:r>
            <w:r w:rsidRPr="00007115">
              <w:rPr>
                <w:rFonts w:ascii="Times New Roman" w:hAnsi="Times New Roman" w:cs="Times New Roman"/>
              </w:rPr>
              <w:t xml:space="preserve">sd-aMCI: Single-domain amnestic mild cognitive impairment, md-aMCI: multiple-domain amnestic mild cognitive impairment, pPHG: posterior parahippocampal gyrus, </w:t>
            </w:r>
            <w:proofErr w:type="spellStart"/>
            <w:r w:rsidR="00551699" w:rsidRPr="00007115">
              <w:rPr>
                <w:rFonts w:ascii="Times New Roman" w:hAnsi="Times New Roman" w:cs="Times New Roman"/>
              </w:rPr>
              <w:t>m</w:t>
            </w:r>
            <w:r w:rsidRPr="00007115">
              <w:rPr>
                <w:rFonts w:ascii="Times New Roman" w:hAnsi="Times New Roman" w:cs="Times New Roman"/>
              </w:rPr>
              <w:t>PFC</w:t>
            </w:r>
            <w:proofErr w:type="spellEnd"/>
            <w:r w:rsidRPr="00007115">
              <w:rPr>
                <w:rFonts w:ascii="Times New Roman" w:hAnsi="Times New Roman" w:cs="Times New Roman"/>
              </w:rPr>
              <w:t xml:space="preserve">: medial prefrontal cortex, RLPC: right lateral parietal cortex. Post-hoc comparisons: </w:t>
            </w:r>
            <w:r w:rsidRPr="00007115">
              <w:rPr>
                <w:rFonts w:ascii="Times New Roman" w:hAnsi="Times New Roman" w:cs="Times New Roman"/>
                <w:b/>
                <w:bCs/>
                <w:i/>
                <w:iCs/>
              </w:rPr>
              <w:t>a</w:t>
            </w:r>
            <w:r w:rsidRPr="00007115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07115">
              <w:rPr>
                <w:rFonts w:ascii="Times New Roman" w:hAnsi="Times New Roman" w:cs="Times New Roman"/>
              </w:rPr>
              <w:t xml:space="preserve">Control group </w:t>
            </w:r>
            <w:r w:rsidRPr="00007115">
              <w:rPr>
                <w:rFonts w:ascii="Times New Roman" w:hAnsi="Times New Roman" w:cs="Times New Roman"/>
                <w:i/>
                <w:iCs/>
              </w:rPr>
              <w:t>vs</w:t>
            </w:r>
            <w:r w:rsidRPr="00007115">
              <w:rPr>
                <w:rFonts w:ascii="Times New Roman" w:hAnsi="Times New Roman" w:cs="Times New Roman"/>
              </w:rPr>
              <w:t xml:space="preserve"> sd-aMCI; </w:t>
            </w:r>
            <w:r w:rsidRPr="00007115">
              <w:rPr>
                <w:rFonts w:ascii="Times New Roman" w:hAnsi="Times New Roman" w:cs="Times New Roman"/>
                <w:b/>
                <w:bCs/>
                <w:i/>
                <w:iCs/>
              </w:rPr>
              <w:t>b</w:t>
            </w:r>
            <w:r w:rsidRPr="00007115">
              <w:rPr>
                <w:rFonts w:ascii="Times New Roman" w:hAnsi="Times New Roman" w:cs="Times New Roman"/>
              </w:rPr>
              <w:t xml:space="preserve">: Control group </w:t>
            </w:r>
            <w:r w:rsidRPr="00007115">
              <w:rPr>
                <w:rFonts w:ascii="Times New Roman" w:hAnsi="Times New Roman" w:cs="Times New Roman"/>
                <w:i/>
                <w:iCs/>
              </w:rPr>
              <w:t>vs</w:t>
            </w:r>
            <w:r w:rsidRPr="00007115">
              <w:rPr>
                <w:rFonts w:ascii="Times New Roman" w:hAnsi="Times New Roman" w:cs="Times New Roman"/>
              </w:rPr>
              <w:t xml:space="preserve"> md-aMCI group; </w:t>
            </w:r>
            <w:r w:rsidRPr="00007115">
              <w:rPr>
                <w:rFonts w:ascii="Times New Roman" w:hAnsi="Times New Roman" w:cs="Times New Roman"/>
                <w:b/>
                <w:bCs/>
                <w:i/>
                <w:iCs/>
              </w:rPr>
              <w:t>c</w:t>
            </w:r>
            <w:r w:rsidRPr="00007115">
              <w:rPr>
                <w:rFonts w:ascii="Times New Roman" w:hAnsi="Times New Roman" w:cs="Times New Roman"/>
              </w:rPr>
              <w:t xml:space="preserve">: sd-aMCI group </w:t>
            </w:r>
            <w:r w:rsidRPr="00007115">
              <w:rPr>
                <w:rFonts w:ascii="Times New Roman" w:hAnsi="Times New Roman" w:cs="Times New Roman"/>
                <w:i/>
                <w:iCs/>
              </w:rPr>
              <w:t>vs</w:t>
            </w:r>
            <w:r w:rsidRPr="00007115">
              <w:rPr>
                <w:rFonts w:ascii="Times New Roman" w:hAnsi="Times New Roman" w:cs="Times New Roman"/>
              </w:rPr>
              <w:t xml:space="preserve"> md-aMCI group.</w:t>
            </w:r>
            <w:r w:rsidRPr="0000711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007115">
              <w:rPr>
                <w:rFonts w:ascii="Times New Roman" w:hAnsi="Times New Roman" w:cs="Times New Roman"/>
              </w:rPr>
              <w:t xml:space="preserve"> *Bonferroni correction.</w:t>
            </w:r>
          </w:p>
        </w:tc>
      </w:tr>
    </w:tbl>
    <w:p w14:paraId="63442958" w14:textId="77777777" w:rsidR="00561761" w:rsidRPr="00007115" w:rsidRDefault="00561761">
      <w:pPr>
        <w:rPr>
          <w:rFonts w:ascii="Times New Roman" w:hAnsi="Times New Roman" w:cs="Times New Roman"/>
        </w:rPr>
      </w:pPr>
    </w:p>
    <w:sectPr w:rsidR="00561761" w:rsidRPr="00007115" w:rsidSect="00C1021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61"/>
    <w:rsid w:val="00007115"/>
    <w:rsid w:val="00063AC9"/>
    <w:rsid w:val="0009220C"/>
    <w:rsid w:val="00246C84"/>
    <w:rsid w:val="00272754"/>
    <w:rsid w:val="003A5308"/>
    <w:rsid w:val="003F0AD6"/>
    <w:rsid w:val="004B14B4"/>
    <w:rsid w:val="00551699"/>
    <w:rsid w:val="00552DD9"/>
    <w:rsid w:val="00561761"/>
    <w:rsid w:val="00630E3B"/>
    <w:rsid w:val="0075669F"/>
    <w:rsid w:val="007E2C25"/>
    <w:rsid w:val="00845B83"/>
    <w:rsid w:val="00AC602A"/>
    <w:rsid w:val="00BB442A"/>
    <w:rsid w:val="00BD5449"/>
    <w:rsid w:val="00C10218"/>
    <w:rsid w:val="00D93771"/>
    <w:rsid w:val="00E9315A"/>
    <w:rsid w:val="00EC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32EF"/>
  <w15:chartTrackingRefBased/>
  <w15:docId w15:val="{E42C56A5-97F1-7349-B097-B02970AA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61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176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176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176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176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176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176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176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176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176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1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1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1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17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17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17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17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17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17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1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1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176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1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176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17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1761"/>
    <w:pPr>
      <w:spacing w:after="0" w:line="240" w:lineRule="auto"/>
      <w:ind w:left="720"/>
      <w:contextualSpacing/>
    </w:pPr>
    <w:rPr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17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1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17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176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6176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63AC9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GALDO ALVAREZ SANTIAGO</dc:creator>
  <cp:keywords/>
  <dc:description/>
  <cp:lastModifiedBy>VARELA LOPEZ BENXAMIN</cp:lastModifiedBy>
  <cp:revision>2</cp:revision>
  <dcterms:created xsi:type="dcterms:W3CDTF">2024-05-24T18:14:00Z</dcterms:created>
  <dcterms:modified xsi:type="dcterms:W3CDTF">2024-05-24T18:14:00Z</dcterms:modified>
</cp:coreProperties>
</file>