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7AD612" w14:textId="36FA4D53" w:rsidR="0020679F" w:rsidRPr="007E4481" w:rsidRDefault="00037888" w:rsidP="00F967D1">
      <w:pPr>
        <w:spacing w:after="0" w:line="276" w:lineRule="auto"/>
        <w:jc w:val="center"/>
        <w:rPr>
          <w:rFonts w:ascii="Times New Roman" w:hAnsi="Times New Roman" w:cs="Times New Roman"/>
          <w:b/>
          <w:bCs/>
          <w:i/>
          <w:iCs/>
          <w:sz w:val="26"/>
          <w:szCs w:val="26"/>
          <w:lang w:val="en-US"/>
        </w:rPr>
      </w:pPr>
      <w:r w:rsidRPr="007E4481">
        <w:rPr>
          <w:rFonts w:ascii="Times New Roman" w:hAnsi="Times New Roman" w:cs="Times New Roman"/>
          <w:b/>
          <w:bCs/>
          <w:i/>
          <w:iCs/>
          <w:sz w:val="26"/>
          <w:szCs w:val="26"/>
          <w:lang w:val="en-US"/>
        </w:rPr>
        <w:t xml:space="preserve">Supplementary Materials </w:t>
      </w:r>
    </w:p>
    <w:p w14:paraId="3B75374E" w14:textId="77777777" w:rsidR="00CD2D99" w:rsidRPr="007E4481" w:rsidRDefault="00CD2D99" w:rsidP="00F967D1">
      <w:pPr>
        <w:spacing w:after="0" w:line="276" w:lineRule="auto"/>
        <w:jc w:val="center"/>
        <w:rPr>
          <w:rFonts w:ascii="Times New Roman" w:hAnsi="Times New Roman" w:cs="Times New Roman"/>
          <w:b/>
          <w:bCs/>
          <w:i/>
          <w:iCs/>
          <w:caps/>
          <w:sz w:val="26"/>
          <w:szCs w:val="26"/>
          <w:lang w:val="en-US"/>
        </w:rPr>
      </w:pPr>
    </w:p>
    <w:p w14:paraId="16D90E29" w14:textId="62591687" w:rsidR="00A248BF" w:rsidRPr="007E4481" w:rsidRDefault="007F7B38" w:rsidP="00A248BF">
      <w:pPr>
        <w:spacing w:after="0" w:line="240" w:lineRule="auto"/>
        <w:jc w:val="center"/>
        <w:rPr>
          <w:rFonts w:ascii="Times New Roman" w:hAnsi="Times New Roman" w:cs="Times New Roman"/>
          <w:b/>
          <w:bCs/>
          <w:sz w:val="20"/>
          <w:szCs w:val="20"/>
          <w:lang w:val="en-US"/>
        </w:rPr>
      </w:pPr>
      <w:r w:rsidRPr="007E4481">
        <w:rPr>
          <w:rFonts w:ascii="Times New Roman" w:hAnsi="Times New Roman" w:cs="Times New Roman"/>
          <w:b/>
          <w:bCs/>
          <w:sz w:val="28"/>
          <w:szCs w:val="28"/>
          <w:lang w:val="en-US"/>
        </w:rPr>
        <w:t>The compensatory effect of education as revealed by resting-state electroencephalographic alpha rhythms in patients with dementia due to Parkinson's disease: findings from an exploratory study</w:t>
      </w:r>
    </w:p>
    <w:p w14:paraId="2000EA07" w14:textId="77777777" w:rsidR="00A248BF" w:rsidRPr="007E4481" w:rsidRDefault="00A248BF" w:rsidP="00A248BF">
      <w:pPr>
        <w:spacing w:after="0" w:line="240" w:lineRule="auto"/>
        <w:ind w:right="113"/>
        <w:rPr>
          <w:rFonts w:ascii="Times New Roman" w:eastAsia="Times New Roman" w:hAnsi="Times New Roman" w:cs="Times New Roman"/>
          <w:bCs/>
          <w:i/>
          <w:iCs/>
          <w:sz w:val="16"/>
          <w:szCs w:val="16"/>
          <w:lang w:val="en-US" w:eastAsia="it-IT"/>
        </w:rPr>
      </w:pPr>
    </w:p>
    <w:p w14:paraId="70BE93B6" w14:textId="4DA6640A" w:rsidR="00FA5E9F" w:rsidRPr="007E4481" w:rsidRDefault="00FA5E9F" w:rsidP="00FA5E9F">
      <w:pPr>
        <w:spacing w:after="0" w:line="240" w:lineRule="auto"/>
        <w:jc w:val="center"/>
        <w:rPr>
          <w:rFonts w:ascii="Times New Roman" w:eastAsia="Calibri" w:hAnsi="Times New Roman" w:cs="Times New Roman"/>
          <w:sz w:val="20"/>
          <w:szCs w:val="20"/>
          <w:lang w:val="it-IT"/>
        </w:rPr>
      </w:pPr>
      <w:r w:rsidRPr="007E4481">
        <w:rPr>
          <w:rFonts w:ascii="Times New Roman" w:eastAsia="Calibri" w:hAnsi="Times New Roman" w:cs="Times New Roman"/>
          <w:sz w:val="20"/>
          <w:szCs w:val="20"/>
          <w:lang w:val="it-IT"/>
        </w:rPr>
        <w:t>Susanna Lopez</w:t>
      </w:r>
      <w:r w:rsidRPr="007E4481">
        <w:rPr>
          <w:rFonts w:ascii="Times New Roman" w:eastAsia="Calibri" w:hAnsi="Times New Roman" w:cs="Times New Roman"/>
          <w:sz w:val="20"/>
          <w:szCs w:val="20"/>
          <w:vertAlign w:val="superscript"/>
          <w:lang w:val="it-IT"/>
        </w:rPr>
        <w:t>1</w:t>
      </w:r>
      <w:r w:rsidRPr="007E4481">
        <w:rPr>
          <w:rFonts w:ascii="Times New Roman" w:eastAsia="Calibri" w:hAnsi="Times New Roman" w:cs="Times New Roman"/>
          <w:sz w:val="20"/>
          <w:szCs w:val="20"/>
          <w:lang w:val="it-IT"/>
        </w:rPr>
        <w:t xml:space="preserve">, </w:t>
      </w:r>
      <w:r w:rsidRPr="007E4481">
        <w:rPr>
          <w:rFonts w:ascii="Times New Roman" w:eastAsia="Times New Roman" w:hAnsi="Times New Roman" w:cs="Times New Roman"/>
          <w:sz w:val="20"/>
          <w:szCs w:val="20"/>
          <w:lang w:val="it-IT"/>
        </w:rPr>
        <w:t>Claudio Del Percio</w:t>
      </w:r>
      <w:r w:rsidRPr="007E4481">
        <w:rPr>
          <w:rFonts w:ascii="Times New Roman" w:eastAsia="Times New Roman" w:hAnsi="Times New Roman" w:cs="Times New Roman"/>
          <w:sz w:val="20"/>
          <w:szCs w:val="20"/>
          <w:vertAlign w:val="superscript"/>
          <w:lang w:val="it-IT"/>
        </w:rPr>
        <w:t>1</w:t>
      </w:r>
      <w:r w:rsidRPr="007E4481">
        <w:rPr>
          <w:rFonts w:ascii="Times New Roman" w:eastAsia="Calibri" w:hAnsi="Times New Roman" w:cs="Times New Roman"/>
          <w:sz w:val="20"/>
          <w:szCs w:val="20"/>
          <w:lang w:val="it-IT"/>
        </w:rPr>
        <w:t xml:space="preserve">, </w:t>
      </w:r>
      <w:r w:rsidRPr="007E4481">
        <w:rPr>
          <w:rFonts w:ascii="Times New Roman" w:eastAsia="Times New Roman" w:hAnsi="Times New Roman" w:cs="Times New Roman"/>
          <w:sz w:val="20"/>
          <w:szCs w:val="20"/>
          <w:lang w:val="it-IT"/>
        </w:rPr>
        <w:t>Roberta Lizio</w:t>
      </w:r>
      <w:r w:rsidRPr="007E4481">
        <w:rPr>
          <w:rFonts w:ascii="Times New Roman" w:eastAsia="Times New Roman" w:hAnsi="Times New Roman" w:cs="Times New Roman"/>
          <w:sz w:val="20"/>
          <w:szCs w:val="20"/>
          <w:vertAlign w:val="superscript"/>
          <w:lang w:val="it-IT"/>
        </w:rPr>
        <w:t>1</w:t>
      </w:r>
      <w:r w:rsidRPr="007E4481">
        <w:rPr>
          <w:rFonts w:ascii="Times New Roman" w:eastAsia="Calibri" w:hAnsi="Times New Roman" w:cs="Times New Roman"/>
          <w:sz w:val="20"/>
          <w:szCs w:val="20"/>
          <w:lang w:val="it-IT"/>
        </w:rPr>
        <w:t>, Giuseppe Noce</w:t>
      </w:r>
      <w:r w:rsidRPr="007E4481">
        <w:rPr>
          <w:rFonts w:ascii="Times New Roman" w:eastAsia="Calibri" w:hAnsi="Times New Roman" w:cs="Times New Roman"/>
          <w:sz w:val="20"/>
          <w:szCs w:val="20"/>
          <w:vertAlign w:val="superscript"/>
          <w:lang w:val="it-IT"/>
        </w:rPr>
        <w:t>2</w:t>
      </w:r>
      <w:r w:rsidRPr="007E4481">
        <w:rPr>
          <w:rFonts w:ascii="Times New Roman" w:eastAsia="Times New Roman" w:hAnsi="Times New Roman" w:cs="Times New Roman"/>
          <w:sz w:val="20"/>
          <w:szCs w:val="20"/>
          <w:lang w:val="it-IT"/>
        </w:rPr>
        <w:t xml:space="preserve">, </w:t>
      </w:r>
      <w:r w:rsidRPr="007E4481">
        <w:rPr>
          <w:rFonts w:ascii="Times New Roman" w:eastAsia="Calibri" w:hAnsi="Times New Roman" w:cs="Times New Roman"/>
          <w:sz w:val="20"/>
          <w:szCs w:val="20"/>
          <w:lang w:val="it-IT"/>
        </w:rPr>
        <w:t>Dharmendra Jakhar</w:t>
      </w:r>
      <w:r w:rsidRPr="007E4481">
        <w:rPr>
          <w:rFonts w:ascii="Times New Roman" w:eastAsia="Calibri" w:hAnsi="Times New Roman" w:cs="Times New Roman"/>
          <w:sz w:val="20"/>
          <w:szCs w:val="20"/>
          <w:vertAlign w:val="superscript"/>
          <w:lang w:val="it-IT"/>
        </w:rPr>
        <w:t>1</w:t>
      </w:r>
      <w:r w:rsidRPr="007E4481">
        <w:rPr>
          <w:rFonts w:ascii="Times New Roman" w:eastAsia="Times New Roman" w:hAnsi="Times New Roman" w:cs="Times New Roman"/>
          <w:sz w:val="20"/>
          <w:szCs w:val="20"/>
          <w:lang w:val="it-IT"/>
        </w:rPr>
        <w:t>,</w:t>
      </w:r>
      <w:r w:rsidRPr="007E4481">
        <w:rPr>
          <w:rFonts w:ascii="Times New Roman" w:eastAsia="Calibri" w:hAnsi="Times New Roman" w:cs="Times New Roman"/>
          <w:sz w:val="20"/>
          <w:szCs w:val="20"/>
          <w:lang w:val="it-IT"/>
        </w:rPr>
        <w:t xml:space="preserve"> </w:t>
      </w:r>
      <w:r w:rsidRPr="007E4481">
        <w:rPr>
          <w:rFonts w:ascii="Times New Roman" w:eastAsia="Times New Roman" w:hAnsi="Times New Roman" w:cs="Times New Roman"/>
          <w:sz w:val="20"/>
          <w:szCs w:val="20"/>
          <w:lang w:val="it-IT"/>
        </w:rPr>
        <w:t>Andrea Soricelli</w:t>
      </w:r>
      <w:r w:rsidRPr="007E4481">
        <w:rPr>
          <w:rFonts w:ascii="Times New Roman" w:eastAsia="Times New Roman" w:hAnsi="Times New Roman" w:cs="Times New Roman"/>
          <w:sz w:val="20"/>
          <w:szCs w:val="20"/>
          <w:vertAlign w:val="superscript"/>
          <w:lang w:val="it-IT"/>
        </w:rPr>
        <w:t>2,3</w:t>
      </w:r>
      <w:r w:rsidRPr="007E4481">
        <w:rPr>
          <w:rFonts w:ascii="Times New Roman" w:eastAsia="Times New Roman" w:hAnsi="Times New Roman" w:cs="Times New Roman"/>
          <w:sz w:val="20"/>
          <w:szCs w:val="20"/>
          <w:lang w:val="it-IT"/>
        </w:rPr>
        <w:t>, Marco Salvatore</w:t>
      </w:r>
      <w:r w:rsidRPr="007E4481">
        <w:rPr>
          <w:rFonts w:ascii="Times New Roman" w:eastAsia="Times New Roman" w:hAnsi="Times New Roman" w:cs="Times New Roman"/>
          <w:sz w:val="20"/>
          <w:szCs w:val="20"/>
          <w:vertAlign w:val="superscript"/>
          <w:lang w:val="it-IT"/>
        </w:rPr>
        <w:t>2</w:t>
      </w:r>
      <w:r w:rsidRPr="007E4481">
        <w:rPr>
          <w:rFonts w:ascii="Times New Roman" w:eastAsia="Times New Roman" w:hAnsi="Times New Roman" w:cs="Times New Roman"/>
          <w:sz w:val="20"/>
          <w:szCs w:val="20"/>
          <w:lang w:val="it-IT"/>
        </w:rPr>
        <w:t>,</w:t>
      </w:r>
      <w:r w:rsidRPr="007E4481">
        <w:rPr>
          <w:rFonts w:ascii="Times New Roman" w:eastAsia="Times New Roman" w:hAnsi="Times New Roman" w:cs="Times New Roman"/>
          <w:sz w:val="20"/>
          <w:szCs w:val="20"/>
          <w:lang w:val="it-IT" w:eastAsia="it-IT"/>
        </w:rPr>
        <w:t xml:space="preserve"> Bahar Güntekin</w:t>
      </w:r>
      <w:r w:rsidRPr="007E4481">
        <w:rPr>
          <w:rFonts w:ascii="Times New Roman" w:eastAsia="Times New Roman" w:hAnsi="Times New Roman" w:cs="Times New Roman"/>
          <w:sz w:val="20"/>
          <w:szCs w:val="20"/>
          <w:vertAlign w:val="superscript"/>
          <w:lang w:val="it-IT" w:eastAsia="it-IT"/>
        </w:rPr>
        <w:t>4</w:t>
      </w:r>
      <w:r w:rsidRPr="007E4481">
        <w:rPr>
          <w:rFonts w:ascii="Times New Roman" w:eastAsia="Times New Roman" w:hAnsi="Times New Roman" w:cs="Times New Roman"/>
          <w:sz w:val="20"/>
          <w:szCs w:val="20"/>
          <w:lang w:val="it-IT" w:eastAsia="it-IT"/>
        </w:rPr>
        <w:t xml:space="preserve">, </w:t>
      </w:r>
      <w:proofErr w:type="spellStart"/>
      <w:r w:rsidRPr="007E4481">
        <w:rPr>
          <w:rFonts w:ascii="Times New Roman" w:eastAsia="Times New Roman" w:hAnsi="Times New Roman" w:cs="Times New Roman"/>
          <w:sz w:val="20"/>
          <w:szCs w:val="20"/>
          <w:lang w:val="it-IT" w:eastAsia="it-IT"/>
        </w:rPr>
        <w:t>Görsev</w:t>
      </w:r>
      <w:proofErr w:type="spellEnd"/>
      <w:r w:rsidRPr="007E4481">
        <w:rPr>
          <w:rFonts w:ascii="Times New Roman" w:eastAsia="Times New Roman" w:hAnsi="Times New Roman" w:cs="Times New Roman"/>
          <w:sz w:val="20"/>
          <w:szCs w:val="20"/>
          <w:lang w:val="it-IT" w:eastAsia="it-IT"/>
        </w:rPr>
        <w:t xml:space="preserve"> Yener</w:t>
      </w:r>
      <w:r w:rsidRPr="007E4481">
        <w:rPr>
          <w:rFonts w:ascii="Times New Roman" w:eastAsia="Times New Roman" w:hAnsi="Times New Roman" w:cs="Times New Roman"/>
          <w:sz w:val="20"/>
          <w:szCs w:val="20"/>
          <w:vertAlign w:val="superscript"/>
          <w:lang w:val="it-IT" w:eastAsia="it-IT"/>
        </w:rPr>
        <w:t>5</w:t>
      </w:r>
      <w:r w:rsidRPr="007E4481">
        <w:rPr>
          <w:rFonts w:ascii="Times New Roman" w:eastAsia="Times New Roman" w:hAnsi="Times New Roman" w:cs="Times New Roman"/>
          <w:sz w:val="20"/>
          <w:szCs w:val="20"/>
          <w:lang w:val="it-IT" w:eastAsia="it-IT"/>
        </w:rPr>
        <w:t>,</w:t>
      </w:r>
      <w:r w:rsidRPr="007E4481">
        <w:rPr>
          <w:rFonts w:ascii="Times New Roman" w:eastAsia="Times New Roman" w:hAnsi="Times New Roman" w:cs="Times New Roman"/>
          <w:sz w:val="20"/>
          <w:szCs w:val="20"/>
          <w:lang w:val="it-IT"/>
        </w:rPr>
        <w:t xml:space="preserve"> Federico Massa</w:t>
      </w:r>
      <w:r w:rsidRPr="007E4481">
        <w:rPr>
          <w:rFonts w:ascii="Times New Roman" w:eastAsia="Times New Roman" w:hAnsi="Times New Roman" w:cs="Times New Roman"/>
          <w:sz w:val="20"/>
          <w:szCs w:val="20"/>
          <w:vertAlign w:val="superscript"/>
          <w:lang w:val="it-IT"/>
        </w:rPr>
        <w:t>6,7</w:t>
      </w:r>
      <w:r w:rsidRPr="007E4481">
        <w:rPr>
          <w:rFonts w:ascii="Times New Roman" w:eastAsia="Times New Roman" w:hAnsi="Times New Roman" w:cs="Times New Roman"/>
          <w:sz w:val="20"/>
          <w:szCs w:val="20"/>
          <w:lang w:val="it-IT"/>
        </w:rPr>
        <w:t>, Dario Arnaldi</w:t>
      </w:r>
      <w:r w:rsidRPr="007E4481">
        <w:rPr>
          <w:rFonts w:ascii="Times New Roman" w:eastAsia="Times New Roman" w:hAnsi="Times New Roman" w:cs="Times New Roman"/>
          <w:sz w:val="20"/>
          <w:szCs w:val="20"/>
          <w:vertAlign w:val="superscript"/>
          <w:lang w:val="it-IT"/>
        </w:rPr>
        <w:t>6,8</w:t>
      </w:r>
      <w:r w:rsidRPr="007E4481">
        <w:rPr>
          <w:rFonts w:ascii="Times New Roman" w:eastAsia="Times New Roman" w:hAnsi="Times New Roman" w:cs="Times New Roman"/>
          <w:sz w:val="20"/>
          <w:szCs w:val="20"/>
          <w:lang w:val="it-IT"/>
        </w:rPr>
        <w:t>, Francesco Famà</w:t>
      </w:r>
      <w:r w:rsidRPr="007E4481">
        <w:rPr>
          <w:rFonts w:ascii="Times New Roman" w:eastAsia="Times New Roman" w:hAnsi="Times New Roman" w:cs="Times New Roman"/>
          <w:sz w:val="20"/>
          <w:szCs w:val="20"/>
          <w:vertAlign w:val="superscript"/>
          <w:lang w:val="it-IT"/>
        </w:rPr>
        <w:t>6,8</w:t>
      </w:r>
      <w:r w:rsidRPr="007E4481">
        <w:rPr>
          <w:rFonts w:ascii="Times New Roman" w:eastAsia="Times New Roman" w:hAnsi="Times New Roman" w:cs="Times New Roman"/>
          <w:sz w:val="20"/>
          <w:szCs w:val="20"/>
          <w:lang w:val="it-IT"/>
        </w:rPr>
        <w:t>, Matteo Pardini</w:t>
      </w:r>
      <w:r w:rsidRPr="007E4481">
        <w:rPr>
          <w:rFonts w:ascii="Times New Roman" w:eastAsia="Times New Roman" w:hAnsi="Times New Roman" w:cs="Times New Roman"/>
          <w:sz w:val="20"/>
          <w:szCs w:val="20"/>
          <w:vertAlign w:val="superscript"/>
          <w:lang w:val="it-IT"/>
        </w:rPr>
        <w:t>6</w:t>
      </w:r>
      <w:r w:rsidRPr="007E4481">
        <w:rPr>
          <w:rFonts w:ascii="Times New Roman" w:eastAsia="Times New Roman" w:hAnsi="Times New Roman" w:cs="Times New Roman"/>
          <w:sz w:val="20"/>
          <w:szCs w:val="20"/>
          <w:lang w:val="it-IT"/>
        </w:rPr>
        <w:t>, Raffaele Ferri</w:t>
      </w:r>
      <w:r w:rsidRPr="007E4481">
        <w:rPr>
          <w:rFonts w:ascii="Times New Roman" w:eastAsia="Times New Roman" w:hAnsi="Times New Roman" w:cs="Times New Roman"/>
          <w:sz w:val="20"/>
          <w:szCs w:val="20"/>
          <w:vertAlign w:val="superscript"/>
          <w:lang w:val="it-IT"/>
        </w:rPr>
        <w:t>9</w:t>
      </w:r>
      <w:r w:rsidRPr="007E4481">
        <w:rPr>
          <w:rFonts w:ascii="Times New Roman" w:eastAsia="Times New Roman" w:hAnsi="Times New Roman" w:cs="Times New Roman"/>
          <w:sz w:val="20"/>
          <w:szCs w:val="20"/>
          <w:lang w:val="it-IT"/>
        </w:rPr>
        <w:t>, Filippo Carducci</w:t>
      </w:r>
      <w:r w:rsidRPr="007E4481">
        <w:rPr>
          <w:rFonts w:ascii="Times New Roman" w:eastAsia="Times New Roman" w:hAnsi="Times New Roman" w:cs="Times New Roman"/>
          <w:sz w:val="20"/>
          <w:szCs w:val="20"/>
          <w:vertAlign w:val="superscript"/>
          <w:lang w:val="it-IT"/>
        </w:rPr>
        <w:t>1,9</w:t>
      </w:r>
      <w:r w:rsidRPr="007E4481">
        <w:rPr>
          <w:rFonts w:ascii="Times New Roman" w:eastAsia="Times New Roman" w:hAnsi="Times New Roman" w:cs="Times New Roman"/>
          <w:sz w:val="20"/>
          <w:szCs w:val="20"/>
          <w:lang w:val="it-IT"/>
        </w:rPr>
        <w:t>, Bartolo Lanuzza</w:t>
      </w:r>
      <w:r w:rsidRPr="007E4481">
        <w:rPr>
          <w:rFonts w:ascii="Times New Roman" w:eastAsia="Times New Roman" w:hAnsi="Times New Roman" w:cs="Times New Roman"/>
          <w:sz w:val="20"/>
          <w:szCs w:val="20"/>
          <w:vertAlign w:val="superscript"/>
          <w:lang w:val="it-IT"/>
        </w:rPr>
        <w:t>9</w:t>
      </w:r>
      <w:r w:rsidRPr="007E4481">
        <w:rPr>
          <w:rFonts w:ascii="Times New Roman" w:eastAsia="Times New Roman" w:hAnsi="Times New Roman" w:cs="Times New Roman"/>
          <w:sz w:val="20"/>
          <w:szCs w:val="20"/>
          <w:lang w:val="it-IT"/>
        </w:rPr>
        <w:t>, Fabrizio Stocchi</w:t>
      </w:r>
      <w:r w:rsidRPr="007E4481">
        <w:rPr>
          <w:rFonts w:ascii="Times New Roman" w:eastAsia="Times New Roman" w:hAnsi="Times New Roman" w:cs="Times New Roman"/>
          <w:sz w:val="20"/>
          <w:szCs w:val="20"/>
          <w:vertAlign w:val="superscript"/>
          <w:lang w:val="it-IT"/>
        </w:rPr>
        <w:t>10,11</w:t>
      </w:r>
      <w:r w:rsidRPr="007E4481">
        <w:rPr>
          <w:rFonts w:ascii="Times New Roman" w:eastAsia="Times New Roman" w:hAnsi="Times New Roman" w:cs="Times New Roman"/>
          <w:sz w:val="20"/>
          <w:szCs w:val="20"/>
          <w:lang w:val="it-IT"/>
        </w:rPr>
        <w:t>, Laura Vacca</w:t>
      </w:r>
      <w:r w:rsidRPr="007E4481">
        <w:rPr>
          <w:rFonts w:ascii="Times New Roman" w:eastAsia="Times New Roman" w:hAnsi="Times New Roman" w:cs="Times New Roman"/>
          <w:sz w:val="20"/>
          <w:szCs w:val="20"/>
          <w:vertAlign w:val="superscript"/>
          <w:lang w:val="it-IT"/>
        </w:rPr>
        <w:t>10</w:t>
      </w:r>
      <w:r w:rsidRPr="007E4481">
        <w:rPr>
          <w:rFonts w:ascii="Times New Roman" w:eastAsia="Times New Roman" w:hAnsi="Times New Roman" w:cs="Times New Roman"/>
          <w:sz w:val="20"/>
          <w:szCs w:val="20"/>
          <w:lang w:val="it-IT"/>
        </w:rPr>
        <w:t>, Chiara Coletti</w:t>
      </w:r>
      <w:r w:rsidRPr="007E4481">
        <w:rPr>
          <w:rFonts w:ascii="Times New Roman" w:eastAsia="Times New Roman" w:hAnsi="Times New Roman" w:cs="Times New Roman"/>
          <w:sz w:val="20"/>
          <w:szCs w:val="20"/>
          <w:vertAlign w:val="superscript"/>
          <w:lang w:val="it-IT"/>
        </w:rPr>
        <w:t>10</w:t>
      </w:r>
      <w:r w:rsidRPr="007E4481">
        <w:rPr>
          <w:rFonts w:ascii="Times New Roman" w:eastAsia="Times New Roman" w:hAnsi="Times New Roman" w:cs="Times New Roman"/>
          <w:sz w:val="20"/>
          <w:szCs w:val="20"/>
          <w:lang w:val="it-IT"/>
        </w:rPr>
        <w:t>, Moira Marizzoni</w:t>
      </w:r>
      <w:r w:rsidRPr="007E4481">
        <w:rPr>
          <w:rFonts w:ascii="Times New Roman" w:eastAsia="Times New Roman" w:hAnsi="Times New Roman" w:cs="Times New Roman"/>
          <w:sz w:val="20"/>
          <w:szCs w:val="20"/>
          <w:vertAlign w:val="superscript"/>
          <w:lang w:val="it-IT"/>
        </w:rPr>
        <w:t>12</w:t>
      </w:r>
      <w:r w:rsidRPr="007E4481">
        <w:rPr>
          <w:rFonts w:ascii="Times New Roman" w:eastAsia="Times New Roman" w:hAnsi="Times New Roman" w:cs="Times New Roman"/>
          <w:sz w:val="20"/>
          <w:szCs w:val="20"/>
          <w:lang w:val="it-IT"/>
        </w:rPr>
        <w:t>, John Paul Taylor</w:t>
      </w:r>
      <w:r w:rsidRPr="007E4481">
        <w:rPr>
          <w:rFonts w:ascii="Times New Roman" w:eastAsia="Calibri" w:hAnsi="Times New Roman" w:cs="Times New Roman"/>
          <w:sz w:val="20"/>
          <w:szCs w:val="20"/>
          <w:vertAlign w:val="superscript"/>
          <w:lang w:val="it-IT"/>
        </w:rPr>
        <w:t>13</w:t>
      </w:r>
      <w:r w:rsidRPr="007E4481">
        <w:rPr>
          <w:rFonts w:ascii="Times New Roman" w:eastAsia="Times New Roman" w:hAnsi="Times New Roman" w:cs="Times New Roman"/>
          <w:sz w:val="20"/>
          <w:szCs w:val="20"/>
          <w:lang w:val="it-IT"/>
        </w:rPr>
        <w:t xml:space="preserve">, </w:t>
      </w:r>
      <w:proofErr w:type="spellStart"/>
      <w:r w:rsidRPr="007E4481">
        <w:rPr>
          <w:rFonts w:ascii="Times New Roman" w:eastAsia="Times New Roman" w:hAnsi="Times New Roman" w:cs="Times New Roman"/>
          <w:sz w:val="20"/>
          <w:szCs w:val="20"/>
          <w:lang w:val="it-IT"/>
        </w:rPr>
        <w:t>Lutfu</w:t>
      </w:r>
      <w:proofErr w:type="spellEnd"/>
      <w:r w:rsidRPr="007E4481">
        <w:rPr>
          <w:rFonts w:ascii="Times New Roman" w:eastAsia="Times New Roman" w:hAnsi="Times New Roman" w:cs="Times New Roman"/>
          <w:sz w:val="20"/>
          <w:szCs w:val="20"/>
          <w:lang w:val="it-IT"/>
        </w:rPr>
        <w:t xml:space="preserve"> Hanoğlu</w:t>
      </w:r>
      <w:r w:rsidRPr="007E4481">
        <w:rPr>
          <w:rFonts w:ascii="Times New Roman" w:eastAsia="Times New Roman" w:hAnsi="Times New Roman" w:cs="Times New Roman"/>
          <w:sz w:val="20"/>
          <w:szCs w:val="20"/>
          <w:vertAlign w:val="superscript"/>
          <w:lang w:val="it-IT"/>
        </w:rPr>
        <w:t>14</w:t>
      </w:r>
      <w:r w:rsidRPr="007E4481">
        <w:rPr>
          <w:rFonts w:ascii="Times New Roman" w:eastAsia="Times New Roman" w:hAnsi="Times New Roman" w:cs="Times New Roman"/>
          <w:sz w:val="20"/>
          <w:szCs w:val="20"/>
          <w:lang w:val="it-IT"/>
        </w:rPr>
        <w:t xml:space="preserve">, </w:t>
      </w:r>
      <w:proofErr w:type="spellStart"/>
      <w:r w:rsidRPr="007E4481">
        <w:rPr>
          <w:rFonts w:ascii="Times New Roman" w:eastAsia="Times New Roman" w:hAnsi="Times New Roman" w:cs="Times New Roman"/>
          <w:sz w:val="20"/>
          <w:szCs w:val="20"/>
          <w:lang w:val="it-IT"/>
        </w:rPr>
        <w:t>Nesrin</w:t>
      </w:r>
      <w:proofErr w:type="spellEnd"/>
      <w:r w:rsidRPr="007E4481">
        <w:rPr>
          <w:rFonts w:ascii="Times New Roman" w:eastAsia="Times New Roman" w:hAnsi="Times New Roman" w:cs="Times New Roman"/>
          <w:sz w:val="20"/>
          <w:szCs w:val="20"/>
          <w:lang w:val="it-IT"/>
        </w:rPr>
        <w:t xml:space="preserve"> </w:t>
      </w:r>
      <w:proofErr w:type="spellStart"/>
      <w:r w:rsidRPr="007E4481">
        <w:rPr>
          <w:rFonts w:ascii="Times New Roman" w:eastAsia="Times New Roman" w:hAnsi="Times New Roman" w:cs="Times New Roman"/>
          <w:sz w:val="20"/>
          <w:szCs w:val="20"/>
          <w:lang w:val="it-IT"/>
        </w:rPr>
        <w:t>Helvacı</w:t>
      </w:r>
      <w:proofErr w:type="spellEnd"/>
      <w:r w:rsidRPr="007E4481">
        <w:rPr>
          <w:rFonts w:ascii="Times New Roman" w:eastAsia="Times New Roman" w:hAnsi="Times New Roman" w:cs="Times New Roman"/>
          <w:sz w:val="20"/>
          <w:szCs w:val="20"/>
          <w:lang w:val="it-IT"/>
        </w:rPr>
        <w:t xml:space="preserve"> Yılmaz</w:t>
      </w:r>
      <w:r w:rsidRPr="007E4481">
        <w:rPr>
          <w:rFonts w:ascii="Times New Roman" w:eastAsia="Times New Roman" w:hAnsi="Times New Roman" w:cs="Times New Roman"/>
          <w:sz w:val="20"/>
          <w:szCs w:val="20"/>
          <w:vertAlign w:val="superscript"/>
          <w:lang w:val="it-IT"/>
        </w:rPr>
        <w:t>15</w:t>
      </w:r>
      <w:r w:rsidRPr="007E4481">
        <w:rPr>
          <w:rFonts w:ascii="Times New Roman" w:eastAsia="Times New Roman" w:hAnsi="Times New Roman" w:cs="Times New Roman"/>
          <w:sz w:val="20"/>
          <w:szCs w:val="20"/>
          <w:lang w:val="it-IT"/>
        </w:rPr>
        <w:t xml:space="preserve">, </w:t>
      </w:r>
      <w:proofErr w:type="spellStart"/>
      <w:r w:rsidRPr="007E4481">
        <w:rPr>
          <w:rFonts w:ascii="Times New Roman" w:eastAsia="Times New Roman" w:hAnsi="Times New Roman" w:cs="Times New Roman"/>
          <w:sz w:val="20"/>
          <w:szCs w:val="20"/>
          <w:lang w:val="it-IT"/>
        </w:rPr>
        <w:t>İlayda</w:t>
      </w:r>
      <w:proofErr w:type="spellEnd"/>
      <w:r w:rsidRPr="007E4481">
        <w:rPr>
          <w:rFonts w:ascii="Times New Roman" w:eastAsia="Times New Roman" w:hAnsi="Times New Roman" w:cs="Times New Roman"/>
          <w:sz w:val="20"/>
          <w:szCs w:val="20"/>
          <w:lang w:val="it-IT"/>
        </w:rPr>
        <w:t xml:space="preserve"> Kıyı</w:t>
      </w:r>
      <w:r w:rsidRPr="007E4481">
        <w:rPr>
          <w:rFonts w:ascii="Times New Roman" w:eastAsia="Times New Roman" w:hAnsi="Times New Roman" w:cs="Times New Roman"/>
          <w:sz w:val="20"/>
          <w:szCs w:val="20"/>
          <w:vertAlign w:val="superscript"/>
          <w:lang w:val="it-IT"/>
        </w:rPr>
        <w:t>16</w:t>
      </w:r>
      <w:r w:rsidRPr="007E4481">
        <w:rPr>
          <w:rFonts w:ascii="Times New Roman" w:eastAsia="Calibri" w:hAnsi="Times New Roman" w:cs="Times New Roman"/>
          <w:sz w:val="20"/>
          <w:szCs w:val="20"/>
          <w:lang w:val="it-IT"/>
        </w:rPr>
        <w:t xml:space="preserve">, </w:t>
      </w:r>
      <w:proofErr w:type="spellStart"/>
      <w:r w:rsidRPr="007E4481">
        <w:rPr>
          <w:rFonts w:ascii="Times New Roman" w:eastAsia="Calibri" w:hAnsi="Times New Roman" w:cs="Times New Roman"/>
          <w:sz w:val="20"/>
          <w:szCs w:val="20"/>
          <w:lang w:val="it-IT"/>
        </w:rPr>
        <w:t>Yağmur</w:t>
      </w:r>
      <w:proofErr w:type="spellEnd"/>
      <w:r w:rsidRPr="007E4481">
        <w:rPr>
          <w:rFonts w:ascii="Times New Roman" w:eastAsia="Calibri" w:hAnsi="Times New Roman" w:cs="Times New Roman"/>
          <w:sz w:val="20"/>
          <w:szCs w:val="20"/>
          <w:lang w:val="it-IT"/>
        </w:rPr>
        <w:t xml:space="preserve"> Özbek-İşbitiren</w:t>
      </w:r>
      <w:r w:rsidRPr="007E4481">
        <w:rPr>
          <w:rFonts w:ascii="Times New Roman" w:eastAsia="Times New Roman" w:hAnsi="Times New Roman" w:cs="Times New Roman"/>
          <w:sz w:val="20"/>
          <w:szCs w:val="20"/>
          <w:vertAlign w:val="superscript"/>
          <w:lang w:val="it-IT"/>
        </w:rPr>
        <w:t>16</w:t>
      </w:r>
      <w:r w:rsidRPr="007E4481">
        <w:rPr>
          <w:rFonts w:ascii="Times New Roman" w:eastAsia="Times New Roman" w:hAnsi="Times New Roman" w:cs="Times New Roman"/>
          <w:sz w:val="20"/>
          <w:szCs w:val="20"/>
          <w:lang w:val="it-IT"/>
        </w:rPr>
        <w:t>, Anita D’Anselmo</w:t>
      </w:r>
      <w:r w:rsidRPr="007E4481">
        <w:rPr>
          <w:rFonts w:ascii="Times New Roman" w:eastAsia="Times New Roman" w:hAnsi="Times New Roman" w:cs="Times New Roman"/>
          <w:sz w:val="20"/>
          <w:szCs w:val="20"/>
          <w:vertAlign w:val="superscript"/>
          <w:lang w:val="it-IT"/>
        </w:rPr>
        <w:t>17</w:t>
      </w:r>
      <w:r w:rsidRPr="007E4481">
        <w:rPr>
          <w:rFonts w:ascii="Times New Roman" w:eastAsia="Times New Roman" w:hAnsi="Times New Roman" w:cs="Times New Roman"/>
          <w:sz w:val="20"/>
          <w:szCs w:val="20"/>
          <w:lang w:val="it-IT"/>
        </w:rPr>
        <w:t>, Laura Bonanni</w:t>
      </w:r>
      <w:r w:rsidRPr="007E4481">
        <w:rPr>
          <w:rFonts w:ascii="Times New Roman" w:eastAsia="Times New Roman" w:hAnsi="Times New Roman" w:cs="Times New Roman"/>
          <w:sz w:val="20"/>
          <w:szCs w:val="20"/>
          <w:vertAlign w:val="superscript"/>
          <w:lang w:val="it-IT"/>
        </w:rPr>
        <w:t>17</w:t>
      </w:r>
      <w:r w:rsidRPr="007E4481">
        <w:rPr>
          <w:rFonts w:ascii="Times New Roman" w:eastAsia="Times New Roman" w:hAnsi="Times New Roman" w:cs="Times New Roman"/>
          <w:sz w:val="20"/>
          <w:szCs w:val="20"/>
          <w:lang w:val="it-IT"/>
        </w:rPr>
        <w:t>, Roberta Biundo</w:t>
      </w:r>
      <w:r w:rsidRPr="007E4481">
        <w:rPr>
          <w:rFonts w:ascii="Times New Roman" w:eastAsia="Times New Roman" w:hAnsi="Times New Roman" w:cs="Times New Roman"/>
          <w:sz w:val="20"/>
          <w:szCs w:val="20"/>
          <w:vertAlign w:val="superscript"/>
          <w:lang w:val="it-IT"/>
        </w:rPr>
        <w:t>18,19</w:t>
      </w:r>
      <w:r w:rsidRPr="007E4481">
        <w:rPr>
          <w:rFonts w:ascii="Times New Roman" w:eastAsia="Times New Roman" w:hAnsi="Times New Roman" w:cs="Times New Roman"/>
          <w:sz w:val="20"/>
          <w:szCs w:val="20"/>
          <w:lang w:val="it-IT"/>
        </w:rPr>
        <w:t>, Fabrizia D’Antonio</w:t>
      </w:r>
      <w:r w:rsidRPr="007E4481">
        <w:rPr>
          <w:rFonts w:ascii="Times New Roman" w:eastAsia="Times New Roman" w:hAnsi="Times New Roman" w:cs="Times New Roman"/>
          <w:sz w:val="20"/>
          <w:szCs w:val="20"/>
          <w:vertAlign w:val="superscript"/>
          <w:lang w:val="it-IT"/>
        </w:rPr>
        <w:t>20</w:t>
      </w:r>
      <w:r w:rsidRPr="007E4481">
        <w:rPr>
          <w:rFonts w:ascii="Times New Roman" w:eastAsia="Times New Roman" w:hAnsi="Times New Roman" w:cs="Times New Roman"/>
          <w:sz w:val="20"/>
          <w:szCs w:val="20"/>
          <w:lang w:val="it-IT"/>
        </w:rPr>
        <w:t>, Giuseppe Bruno</w:t>
      </w:r>
      <w:r w:rsidRPr="007E4481">
        <w:rPr>
          <w:rFonts w:ascii="Times New Roman" w:eastAsia="Times New Roman" w:hAnsi="Times New Roman" w:cs="Times New Roman"/>
          <w:sz w:val="20"/>
          <w:szCs w:val="20"/>
          <w:vertAlign w:val="superscript"/>
          <w:lang w:val="it-IT"/>
        </w:rPr>
        <w:t>20</w:t>
      </w:r>
      <w:r w:rsidRPr="007E4481">
        <w:rPr>
          <w:rFonts w:ascii="Times New Roman" w:eastAsia="Times New Roman" w:hAnsi="Times New Roman" w:cs="Times New Roman"/>
          <w:sz w:val="20"/>
          <w:szCs w:val="20"/>
          <w:lang w:val="it-IT"/>
        </w:rPr>
        <w:t>, Angelo Antonini</w:t>
      </w:r>
      <w:r w:rsidRPr="007E4481">
        <w:rPr>
          <w:rFonts w:ascii="Times New Roman" w:eastAsia="Times New Roman" w:hAnsi="Times New Roman" w:cs="Times New Roman"/>
          <w:sz w:val="20"/>
          <w:szCs w:val="20"/>
          <w:vertAlign w:val="superscript"/>
          <w:lang w:val="it-IT"/>
        </w:rPr>
        <w:t>19</w:t>
      </w:r>
      <w:r w:rsidRPr="007E4481">
        <w:rPr>
          <w:rFonts w:ascii="Times New Roman" w:eastAsia="Times New Roman" w:hAnsi="Times New Roman" w:cs="Times New Roman"/>
          <w:sz w:val="20"/>
          <w:szCs w:val="20"/>
          <w:lang w:val="it-IT"/>
        </w:rPr>
        <w:t>, Franco Giubilei</w:t>
      </w:r>
      <w:r w:rsidRPr="007E4481">
        <w:rPr>
          <w:rFonts w:ascii="Times New Roman" w:eastAsia="Times New Roman" w:hAnsi="Times New Roman" w:cs="Times New Roman"/>
          <w:sz w:val="20"/>
          <w:szCs w:val="20"/>
          <w:vertAlign w:val="superscript"/>
          <w:lang w:val="it-IT"/>
        </w:rPr>
        <w:t>22</w:t>
      </w:r>
      <w:r w:rsidRPr="007E4481">
        <w:rPr>
          <w:rFonts w:ascii="Times New Roman" w:eastAsia="Times New Roman" w:hAnsi="Times New Roman" w:cs="Times New Roman"/>
          <w:sz w:val="20"/>
          <w:szCs w:val="20"/>
          <w:lang w:val="it-IT"/>
        </w:rPr>
        <w:t>, Sofia Cuoco</w:t>
      </w:r>
      <w:r w:rsidRPr="007E4481">
        <w:rPr>
          <w:rFonts w:ascii="Times New Roman" w:eastAsia="Times New Roman" w:hAnsi="Times New Roman" w:cs="Times New Roman"/>
          <w:sz w:val="20"/>
          <w:szCs w:val="20"/>
          <w:vertAlign w:val="superscript"/>
          <w:lang w:val="it-IT"/>
        </w:rPr>
        <w:t>23</w:t>
      </w:r>
      <w:r w:rsidRPr="007E4481">
        <w:rPr>
          <w:rFonts w:ascii="Times New Roman" w:eastAsia="Times New Roman" w:hAnsi="Times New Roman" w:cs="Times New Roman"/>
          <w:sz w:val="20"/>
          <w:szCs w:val="20"/>
          <w:lang w:val="it-IT"/>
        </w:rPr>
        <w:t>, Paolo Barone</w:t>
      </w:r>
      <w:r w:rsidRPr="007E4481">
        <w:rPr>
          <w:rFonts w:ascii="Times New Roman" w:eastAsia="Times New Roman" w:hAnsi="Times New Roman" w:cs="Times New Roman"/>
          <w:sz w:val="20"/>
          <w:szCs w:val="20"/>
          <w:vertAlign w:val="superscript"/>
          <w:lang w:val="it-IT"/>
        </w:rPr>
        <w:t>23</w:t>
      </w:r>
      <w:r w:rsidRPr="007E4481">
        <w:rPr>
          <w:rFonts w:ascii="Times New Roman" w:eastAsia="Times New Roman" w:hAnsi="Times New Roman" w:cs="Times New Roman"/>
          <w:sz w:val="20"/>
          <w:szCs w:val="20"/>
          <w:lang w:val="it-IT"/>
        </w:rPr>
        <w:t>, Giovanni B. Frisoni</w:t>
      </w:r>
      <w:r w:rsidRPr="007E4481">
        <w:rPr>
          <w:rFonts w:ascii="Times New Roman" w:eastAsia="Times New Roman" w:hAnsi="Times New Roman" w:cs="Times New Roman"/>
          <w:sz w:val="20"/>
          <w:szCs w:val="20"/>
          <w:vertAlign w:val="superscript"/>
          <w:lang w:val="it-IT"/>
        </w:rPr>
        <w:t>24,25</w:t>
      </w:r>
      <w:r w:rsidRPr="007E4481">
        <w:rPr>
          <w:rFonts w:ascii="Times New Roman" w:eastAsia="Times New Roman" w:hAnsi="Times New Roman" w:cs="Times New Roman"/>
          <w:sz w:val="20"/>
          <w:szCs w:val="20"/>
          <w:lang w:val="it-IT"/>
        </w:rPr>
        <w:t>, Rossella Rotondo</w:t>
      </w:r>
      <w:r w:rsidRPr="007E4481">
        <w:rPr>
          <w:rFonts w:ascii="Times New Roman" w:eastAsia="Times New Roman" w:hAnsi="Times New Roman" w:cs="Times New Roman"/>
          <w:sz w:val="20"/>
          <w:szCs w:val="20"/>
          <w:vertAlign w:val="superscript"/>
          <w:lang w:val="it-IT"/>
        </w:rPr>
        <w:t>26</w:t>
      </w:r>
      <w:r w:rsidRPr="007E4481">
        <w:rPr>
          <w:rFonts w:ascii="Times New Roman" w:eastAsia="Times New Roman" w:hAnsi="Times New Roman" w:cs="Times New Roman"/>
          <w:sz w:val="20"/>
          <w:szCs w:val="20"/>
          <w:lang w:val="it-IT"/>
        </w:rPr>
        <w:t>, Francesca De Pandis</w:t>
      </w:r>
      <w:r w:rsidRPr="007E4481">
        <w:rPr>
          <w:rFonts w:ascii="Times New Roman" w:eastAsia="Times New Roman" w:hAnsi="Times New Roman" w:cs="Times New Roman"/>
          <w:sz w:val="20"/>
          <w:szCs w:val="20"/>
          <w:vertAlign w:val="superscript"/>
          <w:lang w:val="it-IT"/>
        </w:rPr>
        <w:t>11,26</w:t>
      </w:r>
      <w:r w:rsidRPr="007E4481">
        <w:rPr>
          <w:rFonts w:ascii="Times New Roman" w:eastAsia="Times New Roman" w:hAnsi="Times New Roman" w:cs="Times New Roman"/>
          <w:sz w:val="20"/>
          <w:szCs w:val="20"/>
          <w:lang w:val="it-IT"/>
        </w:rPr>
        <w:t>, and Claudio Babiloni</w:t>
      </w:r>
      <w:r w:rsidRPr="007E4481">
        <w:rPr>
          <w:rFonts w:ascii="Times New Roman" w:eastAsia="Times New Roman" w:hAnsi="Times New Roman" w:cs="Times New Roman"/>
          <w:sz w:val="20"/>
          <w:szCs w:val="20"/>
          <w:vertAlign w:val="superscript"/>
          <w:lang w:val="it-IT"/>
        </w:rPr>
        <w:t>1,26*</w:t>
      </w:r>
    </w:p>
    <w:p w14:paraId="5A359EA2" w14:textId="77777777" w:rsidR="00FA5E9F" w:rsidRPr="007E4481" w:rsidRDefault="00FA5E9F" w:rsidP="00FA5E9F">
      <w:pPr>
        <w:spacing w:after="0" w:line="240" w:lineRule="auto"/>
        <w:ind w:left="113" w:right="113"/>
        <w:jc w:val="center"/>
        <w:rPr>
          <w:rFonts w:ascii="Times New Roman" w:eastAsia="Times New Roman" w:hAnsi="Times New Roman" w:cs="Times New Roman"/>
          <w:sz w:val="16"/>
          <w:szCs w:val="16"/>
          <w:lang w:val="it-IT"/>
        </w:rPr>
      </w:pPr>
    </w:p>
    <w:p w14:paraId="56138DE2" w14:textId="77777777" w:rsidR="00FA5E9F" w:rsidRPr="007E4481" w:rsidRDefault="00FA5E9F" w:rsidP="00FA5E9F">
      <w:pPr>
        <w:spacing w:after="0" w:line="240" w:lineRule="auto"/>
        <w:ind w:left="113" w:right="113"/>
        <w:jc w:val="center"/>
        <w:rPr>
          <w:rFonts w:ascii="Times New Roman" w:eastAsia="Times New Roman" w:hAnsi="Times New Roman" w:cs="Times New Roman"/>
          <w:i/>
          <w:iCs/>
          <w:sz w:val="18"/>
          <w:szCs w:val="18"/>
          <w:lang w:val="en-US"/>
        </w:rPr>
      </w:pPr>
      <w:r w:rsidRPr="007E4481">
        <w:rPr>
          <w:rFonts w:ascii="Times New Roman" w:eastAsia="Times New Roman" w:hAnsi="Times New Roman" w:cs="Times New Roman"/>
          <w:i/>
          <w:iCs/>
          <w:sz w:val="18"/>
          <w:szCs w:val="18"/>
          <w:vertAlign w:val="superscript"/>
          <w:lang w:val="en-US"/>
        </w:rPr>
        <w:t xml:space="preserve">1 </w:t>
      </w:r>
      <w:r w:rsidRPr="007E4481">
        <w:rPr>
          <w:rFonts w:ascii="Times New Roman" w:eastAsia="Times New Roman" w:hAnsi="Times New Roman" w:cs="Times New Roman"/>
          <w:i/>
          <w:iCs/>
          <w:sz w:val="18"/>
          <w:szCs w:val="18"/>
          <w:lang w:val="en-US"/>
        </w:rPr>
        <w:t xml:space="preserve">Department of Physiology and Pharmacology “Vittorio Erspamer,” </w:t>
      </w:r>
      <w:r w:rsidRPr="007E4481">
        <w:rPr>
          <w:rFonts w:ascii="Times New Roman" w:eastAsia="Times New Roman" w:hAnsi="Times New Roman" w:cs="Times New Roman"/>
          <w:i/>
          <w:iCs/>
          <w:sz w:val="18"/>
          <w:szCs w:val="18"/>
          <w:lang w:val="en-US" w:eastAsia="it-IT"/>
        </w:rPr>
        <w:t>Sapienza University of Rome</w:t>
      </w:r>
      <w:r w:rsidRPr="007E4481">
        <w:rPr>
          <w:rFonts w:ascii="Times New Roman" w:eastAsia="Times New Roman" w:hAnsi="Times New Roman" w:cs="Times New Roman"/>
          <w:i/>
          <w:iCs/>
          <w:sz w:val="18"/>
          <w:szCs w:val="18"/>
          <w:lang w:val="en-US"/>
        </w:rPr>
        <w:t>, Rome, Italy;</w:t>
      </w:r>
    </w:p>
    <w:p w14:paraId="4736F98F" w14:textId="77777777" w:rsidR="00FA5E9F" w:rsidRPr="007E4481" w:rsidRDefault="00FA5E9F" w:rsidP="00FA5E9F">
      <w:pPr>
        <w:spacing w:after="0" w:line="240" w:lineRule="auto"/>
        <w:ind w:left="113" w:right="113"/>
        <w:jc w:val="center"/>
        <w:rPr>
          <w:rFonts w:ascii="Times New Roman" w:eastAsia="Times New Roman" w:hAnsi="Times New Roman" w:cs="Times New Roman"/>
          <w:i/>
          <w:iCs/>
          <w:sz w:val="18"/>
          <w:szCs w:val="18"/>
          <w:lang w:val="en-US"/>
        </w:rPr>
      </w:pPr>
      <w:r w:rsidRPr="007E4481">
        <w:rPr>
          <w:rFonts w:ascii="Times New Roman" w:eastAsia="Times New Roman" w:hAnsi="Times New Roman" w:cs="Times New Roman"/>
          <w:i/>
          <w:iCs/>
          <w:sz w:val="18"/>
          <w:szCs w:val="18"/>
          <w:vertAlign w:val="superscript"/>
          <w:lang w:val="en-US"/>
        </w:rPr>
        <w:t xml:space="preserve">2 </w:t>
      </w:r>
      <w:r w:rsidRPr="007E4481">
        <w:rPr>
          <w:rFonts w:ascii="Times New Roman" w:eastAsia="Times New Roman" w:hAnsi="Times New Roman" w:cs="Times New Roman"/>
          <w:i/>
          <w:iCs/>
          <w:sz w:val="18"/>
          <w:szCs w:val="18"/>
          <w:lang w:val="en-US"/>
        </w:rPr>
        <w:t>IRCCS Synlab SDN, Naples, Italy;</w:t>
      </w:r>
    </w:p>
    <w:p w14:paraId="2310B05A" w14:textId="77777777" w:rsidR="00FA5E9F" w:rsidRPr="007E4481" w:rsidRDefault="00FA5E9F" w:rsidP="00FA5E9F">
      <w:pPr>
        <w:spacing w:after="0" w:line="240" w:lineRule="auto"/>
        <w:ind w:left="113" w:right="113"/>
        <w:jc w:val="center"/>
        <w:rPr>
          <w:rFonts w:ascii="Times New Roman" w:eastAsia="Times New Roman" w:hAnsi="Times New Roman" w:cs="Times New Roman"/>
          <w:i/>
          <w:iCs/>
          <w:sz w:val="18"/>
          <w:szCs w:val="18"/>
          <w:lang w:val="en-US"/>
        </w:rPr>
      </w:pPr>
      <w:r w:rsidRPr="007E4481">
        <w:rPr>
          <w:rFonts w:ascii="Times New Roman" w:eastAsia="Times New Roman" w:hAnsi="Times New Roman" w:cs="Times New Roman"/>
          <w:i/>
          <w:iCs/>
          <w:sz w:val="18"/>
          <w:szCs w:val="18"/>
          <w:vertAlign w:val="superscript"/>
          <w:lang w:val="en-US"/>
        </w:rPr>
        <w:t xml:space="preserve">3 </w:t>
      </w:r>
      <w:r w:rsidRPr="007E4481">
        <w:rPr>
          <w:rFonts w:ascii="Times New Roman" w:eastAsia="Times New Roman" w:hAnsi="Times New Roman" w:cs="Times New Roman"/>
          <w:i/>
          <w:iCs/>
          <w:sz w:val="18"/>
          <w:szCs w:val="18"/>
          <w:lang w:val="en-US"/>
        </w:rPr>
        <w:t>Department of Medical, Movement and Well-being Sciences, University of Naples Parthenope, Naples, Italy;</w:t>
      </w:r>
    </w:p>
    <w:p w14:paraId="524A3886" w14:textId="77777777" w:rsidR="00FA5E9F" w:rsidRPr="007E4481" w:rsidRDefault="00FA5E9F" w:rsidP="00FA5E9F">
      <w:pPr>
        <w:spacing w:after="0" w:line="240" w:lineRule="auto"/>
        <w:ind w:left="113" w:right="113"/>
        <w:jc w:val="center"/>
        <w:rPr>
          <w:rFonts w:ascii="Times New Roman" w:eastAsia="Times New Roman" w:hAnsi="Times New Roman" w:cs="Times New Roman"/>
          <w:bCs/>
          <w:i/>
          <w:iCs/>
          <w:sz w:val="18"/>
          <w:szCs w:val="18"/>
          <w:lang w:val="en-US" w:eastAsia="it-IT"/>
        </w:rPr>
      </w:pPr>
      <w:r w:rsidRPr="007E4481">
        <w:rPr>
          <w:rFonts w:ascii="Times New Roman" w:eastAsia="Times New Roman" w:hAnsi="Times New Roman" w:cs="Times New Roman"/>
          <w:i/>
          <w:iCs/>
          <w:sz w:val="18"/>
          <w:szCs w:val="18"/>
          <w:vertAlign w:val="superscript"/>
          <w:lang w:val="en-US" w:eastAsia="it-IT"/>
        </w:rPr>
        <w:t xml:space="preserve">4 </w:t>
      </w:r>
      <w:r w:rsidRPr="007E4481">
        <w:rPr>
          <w:rFonts w:ascii="Times New Roman" w:eastAsia="Times New Roman" w:hAnsi="Times New Roman" w:cs="Times New Roman"/>
          <w:bCs/>
          <w:i/>
          <w:iCs/>
          <w:sz w:val="18"/>
          <w:szCs w:val="18"/>
          <w:lang w:val="en-US" w:eastAsia="it-IT"/>
        </w:rPr>
        <w:t>Department of Biophysics, School of Medicine, Istanbul Medipol University, Istanbul, Turkey;</w:t>
      </w:r>
    </w:p>
    <w:p w14:paraId="04673FA1" w14:textId="77777777" w:rsidR="00FA5E9F" w:rsidRPr="007E4481" w:rsidRDefault="00FA5E9F" w:rsidP="00FA5E9F">
      <w:pPr>
        <w:spacing w:after="0" w:line="240" w:lineRule="auto"/>
        <w:ind w:left="113" w:right="113"/>
        <w:jc w:val="center"/>
        <w:rPr>
          <w:rFonts w:ascii="Times New Roman" w:eastAsia="Times New Roman" w:hAnsi="Times New Roman" w:cs="Times New Roman"/>
          <w:i/>
          <w:iCs/>
          <w:sz w:val="18"/>
          <w:szCs w:val="18"/>
          <w:lang w:val="en-US" w:eastAsia="it-IT"/>
        </w:rPr>
      </w:pPr>
      <w:r w:rsidRPr="007E4481">
        <w:rPr>
          <w:rFonts w:ascii="Times New Roman" w:eastAsia="Times New Roman" w:hAnsi="Times New Roman" w:cs="Times New Roman"/>
          <w:i/>
          <w:iCs/>
          <w:sz w:val="18"/>
          <w:szCs w:val="18"/>
          <w:vertAlign w:val="superscript"/>
          <w:lang w:val="en-US" w:eastAsia="it-IT"/>
        </w:rPr>
        <w:t xml:space="preserve">5 </w:t>
      </w:r>
      <w:r w:rsidRPr="007E4481">
        <w:rPr>
          <w:rFonts w:ascii="Times New Roman" w:eastAsia="Times New Roman" w:hAnsi="Times New Roman" w:cs="Times New Roman"/>
          <w:i/>
          <w:iCs/>
          <w:sz w:val="18"/>
          <w:szCs w:val="18"/>
          <w:lang w:val="en-US" w:eastAsia="it-IT"/>
        </w:rPr>
        <w:t>Izmir University of Economics, Faculty of Medicine, Izmir, Turkey;</w:t>
      </w:r>
    </w:p>
    <w:p w14:paraId="0800B9E4" w14:textId="77777777" w:rsidR="00FA5E9F" w:rsidRPr="007E4481" w:rsidRDefault="00FA5E9F" w:rsidP="00FA5E9F">
      <w:pPr>
        <w:spacing w:after="0" w:line="240" w:lineRule="auto"/>
        <w:ind w:left="113" w:right="113"/>
        <w:jc w:val="center"/>
        <w:rPr>
          <w:rFonts w:ascii="Times New Roman" w:eastAsia="Times New Roman" w:hAnsi="Times New Roman" w:cs="Times New Roman"/>
          <w:i/>
          <w:iCs/>
          <w:sz w:val="18"/>
          <w:szCs w:val="18"/>
          <w:lang w:val="it-IT" w:eastAsia="it-IT"/>
        </w:rPr>
      </w:pPr>
      <w:r w:rsidRPr="007E4481">
        <w:rPr>
          <w:rFonts w:ascii="Times New Roman" w:eastAsia="Times New Roman" w:hAnsi="Times New Roman" w:cs="Times New Roman"/>
          <w:i/>
          <w:iCs/>
          <w:sz w:val="18"/>
          <w:szCs w:val="18"/>
          <w:vertAlign w:val="superscript"/>
          <w:lang w:val="it-IT" w:eastAsia="it-IT"/>
        </w:rPr>
        <w:t>6</w:t>
      </w:r>
      <w:r w:rsidRPr="007E4481">
        <w:rPr>
          <w:rFonts w:ascii="Times New Roman" w:eastAsia="Times New Roman" w:hAnsi="Times New Roman" w:cs="Times New Roman"/>
          <w:i/>
          <w:iCs/>
          <w:sz w:val="18"/>
          <w:szCs w:val="18"/>
          <w:lang w:val="it-IT" w:eastAsia="it-IT"/>
        </w:rPr>
        <w:t xml:space="preserve"> Dipartimento di Neuroscienze, Oftalmologia, Genetica, Riabilitazione e Scienze Materno-infantili (DiNOGMI), Università di Genova, Italy;</w:t>
      </w:r>
    </w:p>
    <w:p w14:paraId="1EE80E5C" w14:textId="77777777" w:rsidR="00FA5E9F" w:rsidRPr="007E4481" w:rsidRDefault="00FA5E9F" w:rsidP="00FA5E9F">
      <w:pPr>
        <w:spacing w:after="0" w:line="240" w:lineRule="auto"/>
        <w:ind w:left="113" w:right="113"/>
        <w:jc w:val="center"/>
        <w:rPr>
          <w:rFonts w:ascii="Times New Roman" w:eastAsia="Times New Roman" w:hAnsi="Times New Roman" w:cs="Times New Roman"/>
          <w:i/>
          <w:iCs/>
          <w:sz w:val="18"/>
          <w:szCs w:val="18"/>
          <w:lang w:val="it-IT" w:eastAsia="it-IT"/>
        </w:rPr>
      </w:pPr>
      <w:r w:rsidRPr="007E4481">
        <w:rPr>
          <w:rFonts w:ascii="Times New Roman" w:eastAsia="Times New Roman" w:hAnsi="Times New Roman" w:cs="Times New Roman"/>
          <w:i/>
          <w:iCs/>
          <w:sz w:val="18"/>
          <w:szCs w:val="18"/>
          <w:vertAlign w:val="superscript"/>
          <w:lang w:val="it-IT" w:eastAsia="it-IT"/>
        </w:rPr>
        <w:t>7</w:t>
      </w:r>
      <w:r w:rsidRPr="007E4481">
        <w:rPr>
          <w:rFonts w:ascii="Times New Roman" w:eastAsia="Times New Roman" w:hAnsi="Times New Roman" w:cs="Times New Roman"/>
          <w:i/>
          <w:iCs/>
          <w:sz w:val="18"/>
          <w:szCs w:val="18"/>
          <w:lang w:val="it-IT" w:eastAsia="it-IT"/>
        </w:rPr>
        <w:t xml:space="preserve"> Clinica neurologica, IRCCS Ospedale Policlinico San Martino, Genova, Italy;</w:t>
      </w:r>
    </w:p>
    <w:p w14:paraId="477BB18B" w14:textId="77777777" w:rsidR="00FA5E9F" w:rsidRPr="007E4481" w:rsidRDefault="00FA5E9F" w:rsidP="00FA5E9F">
      <w:pPr>
        <w:spacing w:after="0" w:line="240" w:lineRule="auto"/>
        <w:ind w:left="113" w:right="113"/>
        <w:jc w:val="center"/>
        <w:rPr>
          <w:rFonts w:ascii="Times New Roman" w:eastAsia="Times New Roman" w:hAnsi="Times New Roman" w:cs="Times New Roman"/>
          <w:i/>
          <w:iCs/>
          <w:sz w:val="18"/>
          <w:szCs w:val="18"/>
          <w:lang w:val="it-IT" w:eastAsia="it-IT"/>
        </w:rPr>
      </w:pPr>
      <w:r w:rsidRPr="007E4481">
        <w:rPr>
          <w:rFonts w:ascii="Times New Roman" w:eastAsia="Times New Roman" w:hAnsi="Times New Roman" w:cs="Times New Roman"/>
          <w:i/>
          <w:iCs/>
          <w:sz w:val="18"/>
          <w:szCs w:val="18"/>
          <w:vertAlign w:val="superscript"/>
          <w:lang w:val="it-IT" w:eastAsia="it-IT"/>
        </w:rPr>
        <w:t xml:space="preserve">8 </w:t>
      </w:r>
      <w:r w:rsidRPr="007E4481">
        <w:rPr>
          <w:rFonts w:ascii="Times New Roman" w:eastAsia="Times New Roman" w:hAnsi="Times New Roman" w:cs="Times New Roman"/>
          <w:i/>
          <w:iCs/>
          <w:sz w:val="18"/>
          <w:szCs w:val="18"/>
          <w:lang w:val="it-IT" w:eastAsia="it-IT"/>
        </w:rPr>
        <w:t>Neurofisiopatologia, IRCCS Ospedale Policlinico San Martino, Genova, Italy</w:t>
      </w:r>
    </w:p>
    <w:p w14:paraId="6F56FE54" w14:textId="77777777" w:rsidR="00FA5E9F" w:rsidRPr="007E4481" w:rsidRDefault="00FA5E9F" w:rsidP="00FA5E9F">
      <w:pPr>
        <w:spacing w:after="0" w:line="240" w:lineRule="auto"/>
        <w:ind w:left="113" w:right="113"/>
        <w:jc w:val="center"/>
        <w:rPr>
          <w:rFonts w:ascii="Times New Roman" w:eastAsia="Times New Roman" w:hAnsi="Times New Roman" w:cs="Times New Roman"/>
          <w:i/>
          <w:iCs/>
          <w:sz w:val="18"/>
          <w:szCs w:val="18"/>
          <w:lang w:val="it-IT"/>
        </w:rPr>
      </w:pPr>
      <w:r w:rsidRPr="007E4481">
        <w:rPr>
          <w:rFonts w:ascii="Times New Roman" w:eastAsia="Times New Roman" w:hAnsi="Times New Roman" w:cs="Times New Roman"/>
          <w:i/>
          <w:iCs/>
          <w:sz w:val="18"/>
          <w:szCs w:val="18"/>
          <w:vertAlign w:val="superscript"/>
          <w:lang w:val="it-IT"/>
        </w:rPr>
        <w:t>9</w:t>
      </w:r>
      <w:r w:rsidRPr="007E4481">
        <w:rPr>
          <w:rFonts w:ascii="Times New Roman" w:eastAsia="Times New Roman" w:hAnsi="Times New Roman" w:cs="Times New Roman"/>
          <w:i/>
          <w:iCs/>
          <w:sz w:val="18"/>
          <w:szCs w:val="18"/>
          <w:lang w:val="it-IT"/>
        </w:rPr>
        <w:t xml:space="preserve"> Oasi Research Institute – IRCCS, Troina, Italy;</w:t>
      </w:r>
    </w:p>
    <w:p w14:paraId="7767DEBD" w14:textId="77777777" w:rsidR="00FA5E9F" w:rsidRPr="007E4481" w:rsidRDefault="00FA5E9F" w:rsidP="00FA5E9F">
      <w:pPr>
        <w:spacing w:after="0" w:line="240" w:lineRule="auto"/>
        <w:ind w:left="113" w:right="113"/>
        <w:jc w:val="center"/>
        <w:rPr>
          <w:rFonts w:ascii="Times New Roman" w:eastAsia="Calibri" w:hAnsi="Times New Roman" w:cs="Times New Roman"/>
          <w:i/>
          <w:sz w:val="18"/>
          <w:szCs w:val="18"/>
          <w:lang w:val="it-IT"/>
        </w:rPr>
      </w:pPr>
      <w:r w:rsidRPr="007E4481">
        <w:rPr>
          <w:rFonts w:ascii="Times New Roman" w:eastAsia="Calibri" w:hAnsi="Times New Roman" w:cs="Times New Roman"/>
          <w:i/>
          <w:sz w:val="18"/>
          <w:szCs w:val="18"/>
          <w:vertAlign w:val="superscript"/>
          <w:lang w:val="it-IT"/>
        </w:rPr>
        <w:t>10</w:t>
      </w:r>
      <w:r w:rsidRPr="007E4481">
        <w:rPr>
          <w:rFonts w:ascii="Times New Roman" w:eastAsia="Times New Roman" w:hAnsi="Times New Roman" w:cs="Times New Roman"/>
          <w:sz w:val="18"/>
          <w:szCs w:val="18"/>
          <w:vertAlign w:val="superscript"/>
          <w:lang w:val="it-IT"/>
        </w:rPr>
        <w:t xml:space="preserve"> </w:t>
      </w:r>
      <w:r w:rsidRPr="007E4481">
        <w:rPr>
          <w:rFonts w:ascii="Times New Roman" w:eastAsia="Calibri" w:hAnsi="Times New Roman" w:cs="Times New Roman"/>
          <w:i/>
          <w:sz w:val="18"/>
          <w:szCs w:val="18"/>
          <w:lang w:val="it-IT"/>
        </w:rPr>
        <w:t>IRCCS San Raffaele, Rome, Italy;</w:t>
      </w:r>
    </w:p>
    <w:p w14:paraId="66D8ED2C" w14:textId="77777777" w:rsidR="00FA5E9F" w:rsidRPr="007E4481" w:rsidRDefault="00FA5E9F" w:rsidP="00FA5E9F">
      <w:pPr>
        <w:spacing w:after="0" w:line="240" w:lineRule="auto"/>
        <w:ind w:left="113" w:right="113"/>
        <w:jc w:val="center"/>
        <w:rPr>
          <w:rFonts w:ascii="Times New Roman" w:eastAsia="Times New Roman" w:hAnsi="Times New Roman" w:cs="Times New Roman"/>
          <w:i/>
          <w:iCs/>
          <w:sz w:val="18"/>
          <w:szCs w:val="18"/>
          <w:lang w:val="it-IT"/>
        </w:rPr>
      </w:pPr>
      <w:r w:rsidRPr="007E4481">
        <w:rPr>
          <w:rFonts w:ascii="Times New Roman" w:eastAsia="Times New Roman" w:hAnsi="Times New Roman" w:cs="Times New Roman"/>
          <w:i/>
          <w:iCs/>
          <w:sz w:val="18"/>
          <w:szCs w:val="18"/>
          <w:vertAlign w:val="superscript"/>
          <w:lang w:val="it-IT" w:eastAsia="it-IT"/>
        </w:rPr>
        <w:t>11</w:t>
      </w:r>
      <w:r w:rsidRPr="007E4481">
        <w:rPr>
          <w:rFonts w:ascii="Times New Roman" w:eastAsia="Times New Roman" w:hAnsi="Times New Roman" w:cs="Times New Roman"/>
          <w:i/>
          <w:iCs/>
          <w:sz w:val="18"/>
          <w:szCs w:val="18"/>
          <w:lang w:val="it-IT"/>
        </w:rPr>
        <w:t xml:space="preserve"> Telematic University San Raffaele Rome, Rome, Italy.</w:t>
      </w:r>
    </w:p>
    <w:p w14:paraId="2B0F9C35" w14:textId="77777777" w:rsidR="00FA5E9F" w:rsidRPr="007E4481" w:rsidRDefault="00FA5E9F" w:rsidP="00FA5E9F">
      <w:pPr>
        <w:spacing w:after="0" w:line="240" w:lineRule="auto"/>
        <w:ind w:left="113" w:right="113"/>
        <w:jc w:val="center"/>
        <w:rPr>
          <w:rFonts w:ascii="Times New Roman" w:eastAsia="Calibri" w:hAnsi="Times New Roman" w:cs="Times New Roman"/>
          <w:i/>
          <w:sz w:val="18"/>
          <w:szCs w:val="18"/>
          <w:lang w:val="it-IT"/>
        </w:rPr>
      </w:pPr>
      <w:r w:rsidRPr="007E4481">
        <w:rPr>
          <w:rFonts w:ascii="Times New Roman" w:eastAsia="Calibri" w:hAnsi="Times New Roman" w:cs="Times New Roman"/>
          <w:i/>
          <w:sz w:val="18"/>
          <w:szCs w:val="18"/>
          <w:vertAlign w:val="superscript"/>
          <w:lang w:val="it-IT"/>
        </w:rPr>
        <w:t>12</w:t>
      </w:r>
      <w:r w:rsidRPr="007E4481">
        <w:rPr>
          <w:rFonts w:ascii="Times New Roman" w:eastAsia="Times New Roman" w:hAnsi="Times New Roman" w:cs="Times New Roman"/>
          <w:sz w:val="18"/>
          <w:szCs w:val="18"/>
          <w:vertAlign w:val="superscript"/>
          <w:lang w:val="it-IT"/>
        </w:rPr>
        <w:t xml:space="preserve"> </w:t>
      </w:r>
      <w:proofErr w:type="spellStart"/>
      <w:r w:rsidRPr="007E4481">
        <w:rPr>
          <w:rFonts w:ascii="Times New Roman" w:eastAsia="Calibri" w:hAnsi="Times New Roman" w:cs="Times New Roman"/>
          <w:i/>
          <w:sz w:val="18"/>
          <w:szCs w:val="18"/>
          <w:lang w:val="it-IT"/>
        </w:rPr>
        <w:t>Biological</w:t>
      </w:r>
      <w:proofErr w:type="spellEnd"/>
      <w:r w:rsidRPr="007E4481">
        <w:rPr>
          <w:rFonts w:ascii="Times New Roman" w:eastAsia="Calibri" w:hAnsi="Times New Roman" w:cs="Times New Roman"/>
          <w:i/>
          <w:sz w:val="18"/>
          <w:szCs w:val="18"/>
          <w:lang w:val="it-IT"/>
        </w:rPr>
        <w:t xml:space="preserve"> </w:t>
      </w:r>
      <w:proofErr w:type="spellStart"/>
      <w:r w:rsidRPr="007E4481">
        <w:rPr>
          <w:rFonts w:ascii="Times New Roman" w:eastAsia="Calibri" w:hAnsi="Times New Roman" w:cs="Times New Roman"/>
          <w:i/>
          <w:sz w:val="18"/>
          <w:szCs w:val="18"/>
          <w:lang w:val="it-IT"/>
        </w:rPr>
        <w:t>Psychiatry</w:t>
      </w:r>
      <w:proofErr w:type="spellEnd"/>
      <w:r w:rsidRPr="007E4481">
        <w:rPr>
          <w:rFonts w:ascii="Times New Roman" w:eastAsia="Calibri" w:hAnsi="Times New Roman" w:cs="Times New Roman"/>
          <w:i/>
          <w:sz w:val="18"/>
          <w:szCs w:val="18"/>
          <w:lang w:val="it-IT"/>
        </w:rPr>
        <w:t xml:space="preserve"> Unit, IRCCS Istituto Centro San Giovanni di Dio Fatebenefratelli, Brescia, Italy;</w:t>
      </w:r>
    </w:p>
    <w:p w14:paraId="10E87453" w14:textId="77777777" w:rsidR="00FA5E9F" w:rsidRPr="007E4481" w:rsidRDefault="00FA5E9F" w:rsidP="00FA5E9F">
      <w:pPr>
        <w:spacing w:after="0" w:line="240" w:lineRule="auto"/>
        <w:ind w:left="113" w:right="113"/>
        <w:jc w:val="center"/>
        <w:rPr>
          <w:rFonts w:ascii="Times New Roman" w:eastAsia="Calibri" w:hAnsi="Times New Roman" w:cs="Times New Roman"/>
          <w:i/>
          <w:sz w:val="18"/>
          <w:szCs w:val="18"/>
          <w:lang w:val="en-US"/>
        </w:rPr>
      </w:pPr>
      <w:r w:rsidRPr="007E4481">
        <w:rPr>
          <w:rFonts w:ascii="Times New Roman" w:eastAsia="Calibri" w:hAnsi="Times New Roman" w:cs="Times New Roman"/>
          <w:i/>
          <w:sz w:val="18"/>
          <w:szCs w:val="18"/>
          <w:vertAlign w:val="superscript"/>
          <w:lang w:val="en-US"/>
        </w:rPr>
        <w:t xml:space="preserve">13 </w:t>
      </w:r>
      <w:r w:rsidRPr="007E4481">
        <w:rPr>
          <w:rFonts w:ascii="Times New Roman" w:eastAsia="Times New Roman" w:hAnsi="Times New Roman" w:cs="Times New Roman"/>
          <w:i/>
          <w:iCs/>
          <w:sz w:val="18"/>
          <w:szCs w:val="18"/>
          <w:lang w:val="en-US" w:eastAsia="it-IT"/>
        </w:rPr>
        <w:t>Translational and Clinical Research Institute, Faculty of Medical Sciences, Newcastle University, UK;</w:t>
      </w:r>
    </w:p>
    <w:p w14:paraId="40C34A2D" w14:textId="77777777" w:rsidR="00FA5E9F" w:rsidRPr="007E4481" w:rsidRDefault="00FA5E9F" w:rsidP="00FA5E9F">
      <w:pPr>
        <w:spacing w:after="0" w:line="240" w:lineRule="auto"/>
        <w:ind w:right="113"/>
        <w:jc w:val="center"/>
        <w:rPr>
          <w:rFonts w:ascii="Times New Roman" w:eastAsia="Times New Roman" w:hAnsi="Times New Roman" w:cs="Times New Roman"/>
          <w:i/>
          <w:iCs/>
          <w:sz w:val="18"/>
          <w:szCs w:val="18"/>
          <w:lang w:val="en-US" w:eastAsia="it-IT"/>
        </w:rPr>
      </w:pPr>
      <w:r w:rsidRPr="007E4481">
        <w:rPr>
          <w:rFonts w:ascii="Times New Roman" w:eastAsia="Times New Roman" w:hAnsi="Times New Roman" w:cs="Times New Roman"/>
          <w:i/>
          <w:iCs/>
          <w:sz w:val="18"/>
          <w:szCs w:val="18"/>
          <w:vertAlign w:val="superscript"/>
          <w:lang w:val="en-US" w:eastAsia="it-IT"/>
        </w:rPr>
        <w:t xml:space="preserve">14 </w:t>
      </w:r>
      <w:r w:rsidRPr="007E4481">
        <w:rPr>
          <w:rFonts w:ascii="Times New Roman" w:eastAsia="Times New Roman" w:hAnsi="Times New Roman" w:cs="Times New Roman"/>
          <w:i/>
          <w:iCs/>
          <w:sz w:val="18"/>
          <w:szCs w:val="18"/>
          <w:lang w:val="en-US" w:eastAsia="it-IT"/>
        </w:rPr>
        <w:t>Department of Neurology, School of Medicine, Istanbul Medipol University, Istanbul, Turkey;</w:t>
      </w:r>
    </w:p>
    <w:p w14:paraId="1F0178C4" w14:textId="77777777" w:rsidR="00FA5E9F" w:rsidRPr="007E4481" w:rsidRDefault="00FA5E9F" w:rsidP="00FA5E9F">
      <w:pPr>
        <w:spacing w:after="0" w:line="240" w:lineRule="auto"/>
        <w:ind w:right="113"/>
        <w:jc w:val="center"/>
        <w:rPr>
          <w:rFonts w:ascii="Times New Roman" w:eastAsia="Times New Roman" w:hAnsi="Times New Roman" w:cs="Times New Roman"/>
          <w:i/>
          <w:iCs/>
          <w:sz w:val="18"/>
          <w:szCs w:val="18"/>
          <w:lang w:val="en-US" w:eastAsia="it-IT"/>
        </w:rPr>
      </w:pPr>
      <w:r w:rsidRPr="007E4481">
        <w:rPr>
          <w:rFonts w:ascii="Times New Roman" w:eastAsia="Times New Roman" w:hAnsi="Times New Roman" w:cs="Times New Roman"/>
          <w:i/>
          <w:iCs/>
          <w:sz w:val="18"/>
          <w:szCs w:val="18"/>
          <w:vertAlign w:val="superscript"/>
          <w:lang w:val="en-US" w:eastAsia="it-IT"/>
        </w:rPr>
        <w:t xml:space="preserve">15 </w:t>
      </w:r>
      <w:r w:rsidRPr="007E4481">
        <w:rPr>
          <w:rFonts w:ascii="Times New Roman" w:eastAsia="Times New Roman" w:hAnsi="Times New Roman" w:cs="Times New Roman"/>
          <w:i/>
          <w:iCs/>
          <w:sz w:val="18"/>
          <w:szCs w:val="18"/>
          <w:lang w:val="en-US" w:eastAsia="it-IT"/>
        </w:rPr>
        <w:t>Parkinson’s Disease and Movement Disorders Center (PARMER), Istanbul Medipol University, Istanbul, Turkey;</w:t>
      </w:r>
    </w:p>
    <w:p w14:paraId="1682B792" w14:textId="77777777" w:rsidR="00FA5E9F" w:rsidRPr="007E4481" w:rsidRDefault="00FA5E9F" w:rsidP="00FA5E9F">
      <w:pPr>
        <w:spacing w:after="0" w:line="240" w:lineRule="auto"/>
        <w:ind w:right="113"/>
        <w:jc w:val="center"/>
        <w:rPr>
          <w:rFonts w:ascii="Times New Roman" w:eastAsia="Times New Roman" w:hAnsi="Times New Roman" w:cs="Times New Roman"/>
          <w:i/>
          <w:iCs/>
          <w:sz w:val="18"/>
          <w:szCs w:val="18"/>
          <w:lang w:val="en-US"/>
        </w:rPr>
      </w:pPr>
      <w:r w:rsidRPr="007E4481">
        <w:rPr>
          <w:rFonts w:ascii="Times New Roman" w:eastAsia="Times New Roman" w:hAnsi="Times New Roman" w:cs="Times New Roman"/>
          <w:i/>
          <w:iCs/>
          <w:sz w:val="18"/>
          <w:szCs w:val="18"/>
          <w:vertAlign w:val="superscript"/>
          <w:lang w:val="en-US" w:eastAsia="it-IT"/>
        </w:rPr>
        <w:t xml:space="preserve">16 </w:t>
      </w:r>
      <w:r w:rsidRPr="007E4481">
        <w:rPr>
          <w:rFonts w:ascii="Times New Roman" w:eastAsia="Times New Roman" w:hAnsi="Times New Roman" w:cs="Times New Roman"/>
          <w:i/>
          <w:iCs/>
          <w:sz w:val="18"/>
          <w:szCs w:val="18"/>
          <w:lang w:val="en-US" w:eastAsia="it-IT"/>
        </w:rPr>
        <w:t>Health Sciences Institute, Department of Neurosciences, Dokuz Eylül University, Izmir, Turkey;</w:t>
      </w:r>
    </w:p>
    <w:p w14:paraId="2FC910A4" w14:textId="77777777" w:rsidR="00FA5E9F" w:rsidRPr="007E4481" w:rsidRDefault="00FA5E9F" w:rsidP="00FA5E9F">
      <w:pPr>
        <w:spacing w:after="0" w:line="240" w:lineRule="auto"/>
        <w:ind w:left="113" w:right="113"/>
        <w:jc w:val="center"/>
        <w:rPr>
          <w:rFonts w:ascii="Times New Roman" w:eastAsia="Times New Roman" w:hAnsi="Times New Roman" w:cs="Times New Roman"/>
          <w:i/>
          <w:iCs/>
          <w:sz w:val="18"/>
          <w:szCs w:val="18"/>
          <w:lang w:val="en-US"/>
        </w:rPr>
      </w:pPr>
      <w:r w:rsidRPr="007E4481">
        <w:rPr>
          <w:rFonts w:ascii="Times New Roman" w:eastAsia="Times New Roman" w:hAnsi="Times New Roman" w:cs="Times New Roman"/>
          <w:i/>
          <w:iCs/>
          <w:sz w:val="18"/>
          <w:szCs w:val="18"/>
          <w:vertAlign w:val="superscript"/>
          <w:lang w:val="en-US" w:eastAsia="it-IT"/>
        </w:rPr>
        <w:t>17</w:t>
      </w:r>
      <w:r w:rsidRPr="007E4481">
        <w:rPr>
          <w:rFonts w:ascii="Times New Roman" w:eastAsia="Times New Roman" w:hAnsi="Times New Roman" w:cs="Times New Roman"/>
          <w:i/>
          <w:iCs/>
          <w:sz w:val="18"/>
          <w:szCs w:val="18"/>
          <w:lang w:val="en-US"/>
        </w:rPr>
        <w:t xml:space="preserve"> Department of Aging Medicine and Sciences, University “G. </w:t>
      </w:r>
      <w:proofErr w:type="spellStart"/>
      <w:r w:rsidRPr="007E4481">
        <w:rPr>
          <w:rFonts w:ascii="Times New Roman" w:eastAsia="Times New Roman" w:hAnsi="Times New Roman" w:cs="Times New Roman"/>
          <w:i/>
          <w:iCs/>
          <w:sz w:val="18"/>
          <w:szCs w:val="18"/>
          <w:lang w:val="en-US"/>
        </w:rPr>
        <w:t>d’Annunzio</w:t>
      </w:r>
      <w:proofErr w:type="spellEnd"/>
      <w:r w:rsidRPr="007E4481">
        <w:rPr>
          <w:rFonts w:ascii="Times New Roman" w:eastAsia="Times New Roman" w:hAnsi="Times New Roman" w:cs="Times New Roman"/>
          <w:i/>
          <w:iCs/>
          <w:sz w:val="18"/>
          <w:szCs w:val="18"/>
          <w:lang w:val="en-US"/>
        </w:rPr>
        <w:t>” of Chieti-Pescara, Italy;</w:t>
      </w:r>
    </w:p>
    <w:p w14:paraId="4F902AAF" w14:textId="77777777" w:rsidR="00FA5E9F" w:rsidRPr="007E4481" w:rsidRDefault="00FA5E9F" w:rsidP="00FA5E9F">
      <w:pPr>
        <w:spacing w:after="0" w:line="240" w:lineRule="auto"/>
        <w:ind w:left="113" w:right="113"/>
        <w:jc w:val="center"/>
        <w:rPr>
          <w:rFonts w:ascii="Times New Roman" w:eastAsia="Times New Roman" w:hAnsi="Times New Roman" w:cs="Times New Roman"/>
          <w:i/>
          <w:iCs/>
          <w:sz w:val="18"/>
          <w:szCs w:val="18"/>
          <w:lang w:val="en-US" w:eastAsia="it-IT"/>
        </w:rPr>
      </w:pPr>
      <w:r w:rsidRPr="007E4481">
        <w:rPr>
          <w:rFonts w:ascii="Times New Roman" w:eastAsia="Times New Roman" w:hAnsi="Times New Roman" w:cs="Times New Roman"/>
          <w:i/>
          <w:iCs/>
          <w:sz w:val="18"/>
          <w:szCs w:val="18"/>
          <w:vertAlign w:val="superscript"/>
          <w:lang w:val="en-US" w:eastAsia="it-IT"/>
        </w:rPr>
        <w:t xml:space="preserve">18 </w:t>
      </w:r>
      <w:r w:rsidRPr="007E4481">
        <w:rPr>
          <w:rFonts w:ascii="Times New Roman" w:eastAsia="Times New Roman" w:hAnsi="Times New Roman" w:cs="Times New Roman"/>
          <w:i/>
          <w:iCs/>
          <w:sz w:val="18"/>
          <w:szCs w:val="18"/>
          <w:lang w:val="en-US" w:eastAsia="it-IT"/>
        </w:rPr>
        <w:t>Parkinson and Movement Disorders Unit, Study Center for Neurodegeneration (CESNE), Center for Rare Neurological</w:t>
      </w:r>
    </w:p>
    <w:p w14:paraId="68C263DF" w14:textId="77777777" w:rsidR="00FA5E9F" w:rsidRPr="007E4481" w:rsidRDefault="00FA5E9F" w:rsidP="00FA5E9F">
      <w:pPr>
        <w:spacing w:after="0" w:line="240" w:lineRule="auto"/>
        <w:ind w:left="113" w:right="113"/>
        <w:jc w:val="center"/>
        <w:rPr>
          <w:rFonts w:ascii="Times New Roman" w:eastAsia="Times New Roman" w:hAnsi="Times New Roman" w:cs="Times New Roman"/>
          <w:i/>
          <w:iCs/>
          <w:sz w:val="18"/>
          <w:szCs w:val="18"/>
          <w:lang w:val="en-US" w:eastAsia="it-IT"/>
        </w:rPr>
      </w:pPr>
      <w:r w:rsidRPr="007E4481">
        <w:rPr>
          <w:rFonts w:ascii="Times New Roman" w:eastAsia="Times New Roman" w:hAnsi="Times New Roman" w:cs="Times New Roman"/>
          <w:i/>
          <w:iCs/>
          <w:sz w:val="18"/>
          <w:szCs w:val="18"/>
          <w:lang w:val="en-US" w:eastAsia="it-IT"/>
        </w:rPr>
        <w:t xml:space="preserve">Diseases (ERN RND), Padua, Italy; Department of Neuroscience, University of Padua, Padua, Italy; </w:t>
      </w:r>
    </w:p>
    <w:p w14:paraId="047E5C39" w14:textId="77777777" w:rsidR="00FA5E9F" w:rsidRPr="007E4481" w:rsidRDefault="00FA5E9F" w:rsidP="00FA5E9F">
      <w:pPr>
        <w:spacing w:after="0" w:line="240" w:lineRule="auto"/>
        <w:ind w:left="113" w:right="113"/>
        <w:jc w:val="center"/>
        <w:rPr>
          <w:rFonts w:ascii="Times New Roman" w:eastAsia="Times New Roman" w:hAnsi="Times New Roman" w:cs="Times New Roman"/>
          <w:i/>
          <w:iCs/>
          <w:sz w:val="18"/>
          <w:szCs w:val="18"/>
          <w:lang w:val="en-US"/>
        </w:rPr>
      </w:pPr>
      <w:r w:rsidRPr="007E4481">
        <w:rPr>
          <w:rFonts w:ascii="Times New Roman" w:eastAsia="Times New Roman" w:hAnsi="Times New Roman" w:cs="Times New Roman"/>
          <w:i/>
          <w:iCs/>
          <w:sz w:val="18"/>
          <w:szCs w:val="18"/>
          <w:vertAlign w:val="superscript"/>
          <w:lang w:val="en-US" w:eastAsia="it-IT"/>
        </w:rPr>
        <w:t xml:space="preserve">19 </w:t>
      </w:r>
      <w:r w:rsidRPr="007E4481">
        <w:rPr>
          <w:rFonts w:ascii="Times New Roman" w:eastAsia="Times New Roman" w:hAnsi="Times New Roman" w:cs="Times New Roman"/>
          <w:i/>
          <w:iCs/>
          <w:sz w:val="18"/>
          <w:szCs w:val="18"/>
          <w:lang w:val="en-US"/>
        </w:rPr>
        <w:t>Department of Neuroscience, University of Padua, Padua, Italy;</w:t>
      </w:r>
    </w:p>
    <w:p w14:paraId="7EA4B3FF" w14:textId="77777777" w:rsidR="00FA5E9F" w:rsidRPr="007E4481" w:rsidRDefault="00FA5E9F" w:rsidP="00FA5E9F">
      <w:pPr>
        <w:spacing w:after="0" w:line="240" w:lineRule="auto"/>
        <w:ind w:left="113" w:right="113"/>
        <w:jc w:val="center"/>
        <w:rPr>
          <w:rFonts w:ascii="Times New Roman" w:eastAsia="Times New Roman" w:hAnsi="Times New Roman" w:cs="Times New Roman"/>
          <w:i/>
          <w:iCs/>
          <w:sz w:val="18"/>
          <w:szCs w:val="18"/>
          <w:lang w:val="en-US"/>
        </w:rPr>
      </w:pPr>
      <w:r w:rsidRPr="007E4481">
        <w:rPr>
          <w:rFonts w:ascii="Times New Roman" w:eastAsia="Times New Roman" w:hAnsi="Times New Roman" w:cs="Times New Roman"/>
          <w:i/>
          <w:iCs/>
          <w:sz w:val="18"/>
          <w:szCs w:val="18"/>
          <w:vertAlign w:val="superscript"/>
          <w:lang w:val="en-US" w:eastAsia="it-IT"/>
        </w:rPr>
        <w:t>20</w:t>
      </w:r>
      <w:r w:rsidRPr="007E4481">
        <w:rPr>
          <w:rFonts w:ascii="Times New Roman" w:eastAsia="Calibri" w:hAnsi="Times New Roman" w:cs="Times New Roman"/>
          <w:sz w:val="18"/>
          <w:szCs w:val="18"/>
          <w:lang w:val="en-US"/>
        </w:rPr>
        <w:t xml:space="preserve"> </w:t>
      </w:r>
      <w:r w:rsidRPr="007E4481">
        <w:rPr>
          <w:rFonts w:ascii="Times New Roman" w:eastAsia="Times New Roman" w:hAnsi="Times New Roman" w:cs="Times New Roman"/>
          <w:i/>
          <w:iCs/>
          <w:sz w:val="18"/>
          <w:szCs w:val="18"/>
          <w:lang w:val="en-US"/>
        </w:rPr>
        <w:t>Department of General Psychology, University of Padua, Padova, Italy;</w:t>
      </w:r>
    </w:p>
    <w:p w14:paraId="0F9A2DCF" w14:textId="77777777" w:rsidR="00FA5E9F" w:rsidRPr="007E4481" w:rsidRDefault="00FA5E9F" w:rsidP="00FA5E9F">
      <w:pPr>
        <w:spacing w:after="0" w:line="240" w:lineRule="auto"/>
        <w:ind w:left="113" w:right="113"/>
        <w:jc w:val="center"/>
        <w:rPr>
          <w:rFonts w:ascii="Times New Roman" w:eastAsia="Times New Roman" w:hAnsi="Times New Roman" w:cs="Times New Roman"/>
          <w:i/>
          <w:iCs/>
          <w:sz w:val="18"/>
          <w:szCs w:val="18"/>
          <w:lang w:val="en-US"/>
        </w:rPr>
      </w:pPr>
      <w:r w:rsidRPr="007E4481">
        <w:rPr>
          <w:rFonts w:ascii="Times New Roman" w:eastAsia="Times New Roman" w:hAnsi="Times New Roman" w:cs="Times New Roman"/>
          <w:i/>
          <w:iCs/>
          <w:sz w:val="18"/>
          <w:szCs w:val="18"/>
          <w:vertAlign w:val="superscript"/>
          <w:lang w:val="en-US" w:eastAsia="it-IT"/>
        </w:rPr>
        <w:t xml:space="preserve">21 </w:t>
      </w:r>
      <w:r w:rsidRPr="007E4481">
        <w:rPr>
          <w:rFonts w:ascii="Times New Roman" w:eastAsia="Times New Roman" w:hAnsi="Times New Roman" w:cs="Times New Roman"/>
          <w:i/>
          <w:iCs/>
          <w:sz w:val="18"/>
          <w:szCs w:val="18"/>
          <w:lang w:val="en-US"/>
        </w:rPr>
        <w:t xml:space="preserve">Department of Human Neurosciences, </w:t>
      </w:r>
      <w:r w:rsidRPr="007E4481">
        <w:rPr>
          <w:rFonts w:ascii="Times New Roman" w:eastAsia="Times New Roman" w:hAnsi="Times New Roman" w:cs="Times New Roman"/>
          <w:i/>
          <w:iCs/>
          <w:sz w:val="18"/>
          <w:szCs w:val="18"/>
          <w:lang w:val="en-US" w:eastAsia="it-IT"/>
        </w:rPr>
        <w:t>Sapienza University of Rome</w:t>
      </w:r>
      <w:r w:rsidRPr="007E4481">
        <w:rPr>
          <w:rFonts w:ascii="Times New Roman" w:eastAsia="Times New Roman" w:hAnsi="Times New Roman" w:cs="Times New Roman"/>
          <w:i/>
          <w:iCs/>
          <w:sz w:val="18"/>
          <w:szCs w:val="18"/>
          <w:lang w:val="en-US"/>
        </w:rPr>
        <w:t>, Rome, Italy;</w:t>
      </w:r>
    </w:p>
    <w:p w14:paraId="28DC0E88" w14:textId="77777777" w:rsidR="00FA5E9F" w:rsidRPr="007E4481" w:rsidRDefault="00FA5E9F" w:rsidP="00FA5E9F">
      <w:pPr>
        <w:spacing w:after="0" w:line="240" w:lineRule="auto"/>
        <w:ind w:left="113" w:right="113"/>
        <w:jc w:val="center"/>
        <w:rPr>
          <w:rFonts w:ascii="Times New Roman" w:eastAsia="Times New Roman" w:hAnsi="Times New Roman" w:cs="Times New Roman"/>
          <w:i/>
          <w:iCs/>
          <w:sz w:val="18"/>
          <w:szCs w:val="18"/>
          <w:lang w:val="en-US"/>
        </w:rPr>
      </w:pPr>
      <w:r w:rsidRPr="007E4481">
        <w:rPr>
          <w:rFonts w:ascii="Times New Roman" w:eastAsia="Times New Roman" w:hAnsi="Times New Roman" w:cs="Times New Roman"/>
          <w:i/>
          <w:iCs/>
          <w:sz w:val="18"/>
          <w:szCs w:val="18"/>
          <w:vertAlign w:val="superscript"/>
          <w:lang w:val="en-US" w:eastAsia="it-IT"/>
        </w:rPr>
        <w:t>22</w:t>
      </w:r>
      <w:r w:rsidRPr="007E4481">
        <w:rPr>
          <w:rFonts w:ascii="Times New Roman" w:eastAsia="Times New Roman" w:hAnsi="Times New Roman" w:cs="Times New Roman"/>
          <w:i/>
          <w:iCs/>
          <w:sz w:val="18"/>
          <w:szCs w:val="18"/>
          <w:lang w:val="en-US"/>
        </w:rPr>
        <w:t>Department of Neuroscience, Mental Health, and Sensory Organs, Sapienza University of Rome, Rome, Italy;</w:t>
      </w:r>
    </w:p>
    <w:p w14:paraId="1D2630F4" w14:textId="77777777" w:rsidR="00FA5E9F" w:rsidRPr="007E4481" w:rsidRDefault="00FA5E9F" w:rsidP="00FA5E9F">
      <w:pPr>
        <w:spacing w:after="0" w:line="240" w:lineRule="auto"/>
        <w:ind w:left="113" w:right="113"/>
        <w:jc w:val="center"/>
        <w:rPr>
          <w:rFonts w:ascii="Times New Roman" w:eastAsia="Times New Roman" w:hAnsi="Times New Roman" w:cs="Times New Roman"/>
          <w:i/>
          <w:iCs/>
          <w:sz w:val="18"/>
          <w:szCs w:val="18"/>
          <w:lang w:val="en-US" w:eastAsia="it-IT"/>
        </w:rPr>
      </w:pPr>
      <w:r w:rsidRPr="007E4481">
        <w:rPr>
          <w:rFonts w:ascii="Times New Roman" w:eastAsia="Times New Roman" w:hAnsi="Times New Roman" w:cs="Times New Roman"/>
          <w:i/>
          <w:iCs/>
          <w:sz w:val="18"/>
          <w:szCs w:val="18"/>
          <w:vertAlign w:val="superscript"/>
          <w:lang w:val="en-US" w:eastAsia="it-IT"/>
        </w:rPr>
        <w:t xml:space="preserve">23 </w:t>
      </w:r>
      <w:r w:rsidRPr="007E4481">
        <w:rPr>
          <w:rFonts w:ascii="Times New Roman" w:eastAsia="Times New Roman" w:hAnsi="Times New Roman" w:cs="Times New Roman"/>
          <w:i/>
          <w:iCs/>
          <w:sz w:val="18"/>
          <w:szCs w:val="18"/>
          <w:lang w:val="en-US" w:eastAsia="it-IT"/>
        </w:rPr>
        <w:t>Department of Medicine, Surgery and Dentistry “</w:t>
      </w:r>
      <w:proofErr w:type="spellStart"/>
      <w:r w:rsidRPr="007E4481">
        <w:rPr>
          <w:rFonts w:ascii="Times New Roman" w:eastAsia="Times New Roman" w:hAnsi="Times New Roman" w:cs="Times New Roman"/>
          <w:i/>
          <w:iCs/>
          <w:sz w:val="18"/>
          <w:szCs w:val="18"/>
          <w:lang w:val="en-US" w:eastAsia="it-IT"/>
        </w:rPr>
        <w:t>Scuola</w:t>
      </w:r>
      <w:proofErr w:type="spellEnd"/>
      <w:r w:rsidRPr="007E4481">
        <w:rPr>
          <w:rFonts w:ascii="Times New Roman" w:eastAsia="Times New Roman" w:hAnsi="Times New Roman" w:cs="Times New Roman"/>
          <w:i/>
          <w:iCs/>
          <w:sz w:val="18"/>
          <w:szCs w:val="18"/>
          <w:lang w:val="en-US" w:eastAsia="it-IT"/>
        </w:rPr>
        <w:t xml:space="preserve"> Medica </w:t>
      </w:r>
      <w:proofErr w:type="spellStart"/>
      <w:r w:rsidRPr="007E4481">
        <w:rPr>
          <w:rFonts w:ascii="Times New Roman" w:eastAsia="Times New Roman" w:hAnsi="Times New Roman" w:cs="Times New Roman"/>
          <w:i/>
          <w:iCs/>
          <w:sz w:val="18"/>
          <w:szCs w:val="18"/>
          <w:lang w:val="en-US" w:eastAsia="it-IT"/>
        </w:rPr>
        <w:t>Salernitana</w:t>
      </w:r>
      <w:proofErr w:type="spellEnd"/>
      <w:r w:rsidRPr="007E4481">
        <w:rPr>
          <w:rFonts w:ascii="Times New Roman" w:eastAsia="Times New Roman" w:hAnsi="Times New Roman" w:cs="Times New Roman"/>
          <w:i/>
          <w:iCs/>
          <w:sz w:val="18"/>
          <w:szCs w:val="18"/>
          <w:lang w:val="en-US" w:eastAsia="it-IT"/>
        </w:rPr>
        <w:t xml:space="preserve">”, Neuroscience Section, University of Salerno, </w:t>
      </w:r>
      <w:proofErr w:type="spellStart"/>
      <w:r w:rsidRPr="007E4481">
        <w:rPr>
          <w:rFonts w:ascii="Times New Roman" w:eastAsia="Times New Roman" w:hAnsi="Times New Roman" w:cs="Times New Roman"/>
          <w:i/>
          <w:iCs/>
          <w:sz w:val="18"/>
          <w:szCs w:val="18"/>
          <w:lang w:val="en-US" w:eastAsia="it-IT"/>
        </w:rPr>
        <w:t>Baronissi</w:t>
      </w:r>
      <w:proofErr w:type="spellEnd"/>
      <w:r w:rsidRPr="007E4481">
        <w:rPr>
          <w:rFonts w:ascii="Times New Roman" w:eastAsia="Times New Roman" w:hAnsi="Times New Roman" w:cs="Times New Roman"/>
          <w:i/>
          <w:iCs/>
          <w:sz w:val="18"/>
          <w:szCs w:val="18"/>
          <w:lang w:val="en-US" w:eastAsia="it-IT"/>
        </w:rPr>
        <w:t>, Italy;</w:t>
      </w:r>
    </w:p>
    <w:p w14:paraId="5D30C74C" w14:textId="77777777" w:rsidR="00FA5E9F" w:rsidRPr="007E4481" w:rsidRDefault="00FA5E9F" w:rsidP="00FA5E9F">
      <w:pPr>
        <w:spacing w:after="0" w:line="240" w:lineRule="auto"/>
        <w:ind w:left="113" w:right="113"/>
        <w:jc w:val="center"/>
        <w:rPr>
          <w:rFonts w:ascii="Times New Roman" w:eastAsia="Times New Roman" w:hAnsi="Times New Roman" w:cs="Times New Roman"/>
          <w:i/>
          <w:iCs/>
          <w:sz w:val="18"/>
          <w:szCs w:val="18"/>
          <w:lang w:val="en-US"/>
        </w:rPr>
      </w:pPr>
      <w:r w:rsidRPr="007E4481">
        <w:rPr>
          <w:rFonts w:ascii="Times New Roman" w:eastAsia="Times New Roman" w:hAnsi="Times New Roman" w:cs="Times New Roman"/>
          <w:i/>
          <w:iCs/>
          <w:sz w:val="18"/>
          <w:szCs w:val="18"/>
          <w:vertAlign w:val="superscript"/>
          <w:lang w:val="en-US" w:eastAsia="it-IT"/>
        </w:rPr>
        <w:t xml:space="preserve">24 </w:t>
      </w:r>
      <w:r w:rsidRPr="007E4481">
        <w:rPr>
          <w:rFonts w:ascii="Times New Roman" w:eastAsia="Times New Roman" w:hAnsi="Times New Roman" w:cs="Times New Roman"/>
          <w:i/>
          <w:iCs/>
          <w:sz w:val="18"/>
          <w:szCs w:val="18"/>
          <w:lang w:val="en-US"/>
        </w:rPr>
        <w:t>Laboratory of Neuroimaging of Aging (LANVIE), University of Geneva, Geneva, Switzerland;</w:t>
      </w:r>
    </w:p>
    <w:p w14:paraId="335A9377" w14:textId="77777777" w:rsidR="00FA5E9F" w:rsidRPr="007E4481" w:rsidRDefault="00FA5E9F" w:rsidP="00FA5E9F">
      <w:pPr>
        <w:spacing w:after="0" w:line="240" w:lineRule="auto"/>
        <w:ind w:left="113" w:right="113"/>
        <w:jc w:val="center"/>
        <w:rPr>
          <w:rFonts w:ascii="Times New Roman" w:eastAsia="Times New Roman" w:hAnsi="Times New Roman" w:cs="Times New Roman"/>
          <w:i/>
          <w:iCs/>
          <w:sz w:val="18"/>
          <w:szCs w:val="18"/>
          <w:lang w:val="en-US"/>
        </w:rPr>
      </w:pPr>
      <w:r w:rsidRPr="007E4481">
        <w:rPr>
          <w:rFonts w:ascii="Times New Roman" w:eastAsia="Times New Roman" w:hAnsi="Times New Roman" w:cs="Times New Roman"/>
          <w:i/>
          <w:iCs/>
          <w:sz w:val="18"/>
          <w:szCs w:val="18"/>
          <w:lang w:val="en-US"/>
        </w:rPr>
        <w:t xml:space="preserve"> </w:t>
      </w:r>
      <w:r w:rsidRPr="007E4481">
        <w:rPr>
          <w:rFonts w:ascii="Times New Roman" w:eastAsia="Times New Roman" w:hAnsi="Times New Roman" w:cs="Times New Roman"/>
          <w:i/>
          <w:iCs/>
          <w:sz w:val="18"/>
          <w:szCs w:val="18"/>
          <w:vertAlign w:val="superscript"/>
          <w:lang w:val="en-US" w:eastAsia="it-IT"/>
        </w:rPr>
        <w:t>25</w:t>
      </w:r>
      <w:r w:rsidRPr="007E4481">
        <w:rPr>
          <w:rFonts w:ascii="Times New Roman" w:eastAsia="Times New Roman" w:hAnsi="Times New Roman" w:cs="Times New Roman"/>
          <w:i/>
          <w:iCs/>
          <w:sz w:val="18"/>
          <w:szCs w:val="18"/>
          <w:lang w:val="en-US"/>
        </w:rPr>
        <w:t xml:space="preserve"> Geneva Memory Center, Department of Rehabilitation and Geriatrics, Geneva University Hospitals, Geneva, Switzerland;</w:t>
      </w:r>
    </w:p>
    <w:p w14:paraId="34D80270" w14:textId="77777777" w:rsidR="00FA5E9F" w:rsidRPr="007E4481" w:rsidRDefault="00FA5E9F" w:rsidP="00FA5E9F">
      <w:pPr>
        <w:spacing w:after="0" w:line="240" w:lineRule="auto"/>
        <w:ind w:left="113" w:right="113"/>
        <w:jc w:val="center"/>
        <w:rPr>
          <w:rFonts w:ascii="Times New Roman" w:eastAsia="Times New Roman" w:hAnsi="Times New Roman" w:cs="Times New Roman"/>
          <w:i/>
          <w:iCs/>
          <w:sz w:val="18"/>
          <w:szCs w:val="18"/>
          <w:lang w:val="it-IT"/>
        </w:rPr>
      </w:pPr>
      <w:r w:rsidRPr="007E4481">
        <w:rPr>
          <w:rFonts w:ascii="Times New Roman" w:eastAsia="Times New Roman" w:hAnsi="Times New Roman" w:cs="Times New Roman"/>
          <w:i/>
          <w:iCs/>
          <w:sz w:val="18"/>
          <w:szCs w:val="18"/>
          <w:vertAlign w:val="superscript"/>
          <w:lang w:val="it-IT" w:eastAsia="it-IT"/>
        </w:rPr>
        <w:t xml:space="preserve">26 </w:t>
      </w:r>
      <w:r w:rsidRPr="007E4481">
        <w:rPr>
          <w:rFonts w:ascii="Times New Roman" w:eastAsia="Times New Roman" w:hAnsi="Times New Roman" w:cs="Times New Roman"/>
          <w:i/>
          <w:iCs/>
          <w:sz w:val="18"/>
          <w:szCs w:val="18"/>
          <w:lang w:val="it-IT"/>
        </w:rPr>
        <w:t>Hospital San Raffaele Cassino, Cassino (FR), Italy;</w:t>
      </w:r>
    </w:p>
    <w:p w14:paraId="24DA8A0A" w14:textId="7B2C6228" w:rsidR="00A248BF" w:rsidRPr="007E4481" w:rsidRDefault="00A248BF" w:rsidP="00A248BF">
      <w:pPr>
        <w:spacing w:after="0" w:line="240" w:lineRule="auto"/>
        <w:ind w:left="113" w:right="113"/>
        <w:jc w:val="center"/>
        <w:rPr>
          <w:rFonts w:ascii="Times New Roman" w:eastAsia="Times New Roman" w:hAnsi="Times New Roman" w:cs="Times New Roman"/>
          <w:i/>
          <w:iCs/>
          <w:sz w:val="18"/>
          <w:szCs w:val="18"/>
          <w:lang w:val="it-IT"/>
        </w:rPr>
      </w:pPr>
    </w:p>
    <w:p w14:paraId="6EEE6584" w14:textId="77777777" w:rsidR="00A248BF" w:rsidRPr="007E4481" w:rsidRDefault="00A248BF" w:rsidP="00A248BF">
      <w:pPr>
        <w:spacing w:after="0" w:line="240" w:lineRule="auto"/>
        <w:ind w:left="113" w:right="113"/>
        <w:jc w:val="center"/>
        <w:rPr>
          <w:rFonts w:ascii="Times New Roman" w:eastAsia="Times New Roman" w:hAnsi="Times New Roman" w:cs="Times New Roman"/>
          <w:i/>
          <w:iCs/>
          <w:sz w:val="18"/>
          <w:szCs w:val="18"/>
          <w:lang w:val="it-IT"/>
        </w:rPr>
      </w:pPr>
    </w:p>
    <w:p w14:paraId="4AB96885" w14:textId="77777777" w:rsidR="00A248BF" w:rsidRPr="007E4481" w:rsidRDefault="00A248BF" w:rsidP="00A248BF">
      <w:pPr>
        <w:spacing w:after="0" w:line="240" w:lineRule="auto"/>
        <w:ind w:right="113"/>
        <w:rPr>
          <w:rFonts w:ascii="Times New Roman" w:eastAsia="Times New Roman" w:hAnsi="Times New Roman" w:cs="Times New Roman"/>
          <w:bCs/>
          <w:i/>
          <w:iCs/>
          <w:sz w:val="16"/>
          <w:szCs w:val="16"/>
          <w:lang w:val="it-IT" w:eastAsia="it-IT"/>
        </w:rPr>
      </w:pPr>
    </w:p>
    <w:p w14:paraId="45EBA1FD" w14:textId="77777777" w:rsidR="00A248BF" w:rsidRPr="007E4481" w:rsidRDefault="00A248BF" w:rsidP="00A248BF">
      <w:pPr>
        <w:pStyle w:val="gmail-corpodeltesto31"/>
        <w:spacing w:before="0" w:beforeAutospacing="0" w:after="0" w:afterAutospacing="0"/>
        <w:ind w:left="113" w:right="113" w:firstLine="29"/>
        <w:jc w:val="both"/>
        <w:rPr>
          <w:b/>
          <w:bCs/>
          <w:lang w:val="it-IT"/>
        </w:rPr>
      </w:pPr>
    </w:p>
    <w:p w14:paraId="7BB2416C" w14:textId="77777777" w:rsidR="00A248BF" w:rsidRPr="007E4481" w:rsidRDefault="00A248BF" w:rsidP="00A248BF">
      <w:pPr>
        <w:pStyle w:val="gmail-corpodeltesto31"/>
        <w:spacing w:before="0" w:beforeAutospacing="0" w:after="0" w:afterAutospacing="0"/>
        <w:ind w:left="113" w:right="113" w:firstLine="29"/>
        <w:jc w:val="both"/>
      </w:pPr>
      <w:r w:rsidRPr="007E4481">
        <w:rPr>
          <w:b/>
          <w:bCs/>
        </w:rPr>
        <w:t xml:space="preserve">Corresponding author: </w:t>
      </w:r>
      <w:r w:rsidRPr="007E4481">
        <w:t>Prof. Claudio Babiloni</w:t>
      </w:r>
    </w:p>
    <w:p w14:paraId="0084B643" w14:textId="77777777" w:rsidR="00A248BF" w:rsidRPr="007E4481" w:rsidRDefault="00A248BF" w:rsidP="00A248BF">
      <w:pPr>
        <w:pStyle w:val="gmail-corpodeltesto31"/>
        <w:spacing w:before="0" w:beforeAutospacing="0" w:after="0" w:afterAutospacing="0"/>
        <w:ind w:left="113" w:right="113" w:firstLine="29"/>
        <w:jc w:val="both"/>
      </w:pPr>
      <w:r w:rsidRPr="007E4481">
        <w:t>Department of Physiology and Pharmacology "V. Erspamer"</w:t>
      </w:r>
    </w:p>
    <w:p w14:paraId="7E50DCB6" w14:textId="77777777" w:rsidR="00A248BF" w:rsidRPr="007E4481" w:rsidRDefault="00A248BF" w:rsidP="00A248BF">
      <w:pPr>
        <w:pStyle w:val="gmail-corpodeltesto31"/>
        <w:spacing w:before="0" w:beforeAutospacing="0" w:after="0" w:afterAutospacing="0"/>
        <w:ind w:left="113" w:right="113" w:firstLine="29"/>
        <w:jc w:val="both"/>
        <w:rPr>
          <w:lang w:val="it-IT"/>
        </w:rPr>
      </w:pPr>
      <w:r w:rsidRPr="007E4481">
        <w:rPr>
          <w:lang w:val="it-IT"/>
        </w:rPr>
        <w:t xml:space="preserve">Sapienza University of Rome </w:t>
      </w:r>
    </w:p>
    <w:p w14:paraId="7F30310B" w14:textId="77777777" w:rsidR="00A248BF" w:rsidRPr="007E4481" w:rsidRDefault="00A248BF" w:rsidP="00A248BF">
      <w:pPr>
        <w:pStyle w:val="gmail-corpodeltesto31"/>
        <w:spacing w:before="0" w:beforeAutospacing="0" w:after="0" w:afterAutospacing="0"/>
        <w:ind w:left="113" w:right="113" w:firstLine="29"/>
        <w:jc w:val="both"/>
        <w:rPr>
          <w:lang w:val="it-IT"/>
        </w:rPr>
      </w:pPr>
      <w:r w:rsidRPr="007E4481">
        <w:rPr>
          <w:lang w:val="it-IT"/>
        </w:rPr>
        <w:t xml:space="preserve">P. le A. Moro 5, 00185, Rome, Italy </w:t>
      </w:r>
    </w:p>
    <w:p w14:paraId="76D67332" w14:textId="77777777" w:rsidR="00A248BF" w:rsidRPr="007E4481" w:rsidRDefault="00A248BF" w:rsidP="00A248BF">
      <w:pPr>
        <w:pStyle w:val="gmail-corpodeltesto31"/>
        <w:spacing w:before="0" w:beforeAutospacing="0" w:after="0" w:afterAutospacing="0"/>
        <w:ind w:left="113" w:right="113" w:firstLine="29"/>
        <w:jc w:val="both"/>
        <w:rPr>
          <w:lang w:val="fr-FR"/>
        </w:rPr>
      </w:pPr>
      <w:r w:rsidRPr="007E4481">
        <w:rPr>
          <w:lang w:val="fr-FR"/>
        </w:rPr>
        <w:t xml:space="preserve">Phone: +39 0649910989 </w:t>
      </w:r>
    </w:p>
    <w:p w14:paraId="1C0E3D47" w14:textId="77777777" w:rsidR="00A248BF" w:rsidRPr="007E4481" w:rsidRDefault="00A248BF" w:rsidP="00A248BF">
      <w:pPr>
        <w:pStyle w:val="gmail-corpodeltesto31"/>
        <w:spacing w:before="0" w:beforeAutospacing="0" w:after="0" w:afterAutospacing="0"/>
        <w:ind w:left="113" w:right="113" w:firstLine="29"/>
        <w:jc w:val="both"/>
        <w:rPr>
          <w:lang w:val="fr-FR"/>
        </w:rPr>
      </w:pPr>
      <w:r w:rsidRPr="007E4481">
        <w:rPr>
          <w:lang w:val="fr-FR"/>
        </w:rPr>
        <w:t xml:space="preserve">E-mail: </w:t>
      </w:r>
      <w:r w:rsidRPr="007E4481">
        <w:fldChar w:fldCharType="begin"/>
      </w:r>
      <w:r w:rsidRPr="007E4481">
        <w:rPr>
          <w:lang w:val="fr-FR"/>
        </w:rPr>
        <w:instrText>HYPERLINK "mailto:claudio.babiloni@uniroma1.it"</w:instrText>
      </w:r>
      <w:r w:rsidRPr="007E4481">
        <w:fldChar w:fldCharType="separate"/>
      </w:r>
      <w:r w:rsidRPr="007E4481">
        <w:rPr>
          <w:rStyle w:val="Collegamentoipertestuale"/>
          <w:lang w:val="fr-FR"/>
        </w:rPr>
        <w:t>claudio.babiloni@uniroma1.it</w:t>
      </w:r>
      <w:r w:rsidRPr="007E4481">
        <w:fldChar w:fldCharType="end"/>
      </w:r>
    </w:p>
    <w:p w14:paraId="695186DC" w14:textId="77777777" w:rsidR="00A248BF" w:rsidRPr="007E4481" w:rsidRDefault="00A248BF" w:rsidP="00A248BF">
      <w:pPr>
        <w:pStyle w:val="gmail-corpodeltesto31"/>
        <w:spacing w:before="0" w:beforeAutospacing="0" w:after="0" w:afterAutospacing="0"/>
        <w:ind w:left="113" w:right="113" w:firstLine="709"/>
        <w:jc w:val="both"/>
        <w:rPr>
          <w:lang w:val="fr-FR"/>
        </w:rPr>
      </w:pPr>
      <w:r w:rsidRPr="007E4481">
        <w:rPr>
          <w:b/>
          <w:bCs/>
          <w:lang w:val="fr-FR"/>
        </w:rPr>
        <w:t> </w:t>
      </w:r>
    </w:p>
    <w:p w14:paraId="77AF9D5B" w14:textId="77777777" w:rsidR="00A248BF" w:rsidRPr="007E4481" w:rsidRDefault="00A248BF" w:rsidP="00A248BF">
      <w:pPr>
        <w:ind w:left="113" w:right="113"/>
        <w:jc w:val="both"/>
        <w:rPr>
          <w:rFonts w:ascii="Times New Roman" w:hAnsi="Times New Roman" w:cs="Times New Roman"/>
          <w:sz w:val="24"/>
          <w:szCs w:val="24"/>
          <w:lang w:val="en-US"/>
        </w:rPr>
      </w:pPr>
      <w:r w:rsidRPr="007E4481">
        <w:rPr>
          <w:rFonts w:ascii="Times New Roman" w:hAnsi="Times New Roman" w:cs="Times New Roman"/>
          <w:b/>
          <w:bCs/>
          <w:sz w:val="24"/>
          <w:szCs w:val="24"/>
          <w:lang w:val="en-US"/>
        </w:rPr>
        <w:t>Running title:</w:t>
      </w:r>
      <w:r w:rsidRPr="007E4481">
        <w:rPr>
          <w:rFonts w:ascii="Times New Roman" w:hAnsi="Times New Roman" w:cs="Times New Roman"/>
          <w:sz w:val="24"/>
          <w:szCs w:val="24"/>
          <w:lang w:val="en-US"/>
        </w:rPr>
        <w:t xml:space="preserve"> rsEEG depends on education in Parkinson’s Disease Dementia.</w:t>
      </w:r>
    </w:p>
    <w:p w14:paraId="27349A6E" w14:textId="77777777" w:rsidR="00A248BF" w:rsidRPr="007E4481" w:rsidRDefault="00A248BF" w:rsidP="00A248BF">
      <w:pPr>
        <w:spacing w:after="0" w:line="240" w:lineRule="auto"/>
        <w:ind w:left="113" w:right="113"/>
        <w:jc w:val="both"/>
        <w:rPr>
          <w:rFonts w:ascii="Times New Roman" w:hAnsi="Times New Roman" w:cs="Times New Roman"/>
          <w:color w:val="000000"/>
          <w:sz w:val="24"/>
          <w:szCs w:val="24"/>
          <w:lang w:val="en-US"/>
        </w:rPr>
      </w:pPr>
      <w:r w:rsidRPr="007E4481">
        <w:rPr>
          <w:rFonts w:ascii="Times New Roman" w:hAnsi="Times New Roman" w:cs="Times New Roman"/>
          <w:b/>
          <w:bCs/>
          <w:sz w:val="24"/>
          <w:szCs w:val="24"/>
          <w:lang w:val="en-US"/>
        </w:rPr>
        <w:t>Keywords</w:t>
      </w:r>
      <w:r w:rsidRPr="007E4481">
        <w:rPr>
          <w:rFonts w:ascii="Times New Roman" w:hAnsi="Times New Roman" w:cs="Times New Roman"/>
          <w:sz w:val="24"/>
          <w:szCs w:val="24"/>
          <w:lang w:val="en-US"/>
        </w:rPr>
        <w:t xml:space="preserve">: </w:t>
      </w:r>
      <w:r w:rsidRPr="007E4481">
        <w:rPr>
          <w:rFonts w:ascii="Times New Roman" w:hAnsi="Times New Roman" w:cs="Times New Roman"/>
          <w:color w:val="000000"/>
          <w:sz w:val="24"/>
          <w:szCs w:val="24"/>
          <w:lang w:val="en-US"/>
        </w:rPr>
        <w:t>Parkinson’s Disease Dementia (PDD); Lewy Body Dementia (DLB), Resting-State Electroencephalographic (EEG) Rhythms; Alpha Rhythms; Exact Low-Resolution Brain Electromagnetic Source Tomography (eLORETA); Education; Cognitive reserve.</w:t>
      </w:r>
    </w:p>
    <w:p w14:paraId="685525CA" w14:textId="77777777" w:rsidR="00C16C66" w:rsidRPr="007E4481" w:rsidRDefault="00C16C66">
      <w:pPr>
        <w:rPr>
          <w:rFonts w:ascii="Times New Roman" w:hAnsi="Times New Roman" w:cs="Times New Roman"/>
          <w:b/>
          <w:lang w:val="en-US"/>
        </w:rPr>
      </w:pPr>
      <w:r w:rsidRPr="007E4481">
        <w:rPr>
          <w:rFonts w:ascii="Times New Roman" w:hAnsi="Times New Roman" w:cs="Times New Roman"/>
          <w:b/>
          <w:lang w:val="en-US"/>
        </w:rPr>
        <w:br w:type="page"/>
      </w:r>
    </w:p>
    <w:p w14:paraId="44FF79A3" w14:textId="45870845" w:rsidR="00B31BD6" w:rsidRPr="007E4481" w:rsidRDefault="00F00E20" w:rsidP="00D43A05">
      <w:pPr>
        <w:spacing w:after="120" w:line="360" w:lineRule="auto"/>
        <w:ind w:right="113" w:firstLine="397"/>
        <w:jc w:val="both"/>
        <w:rPr>
          <w:rFonts w:ascii="Times New Roman" w:hAnsi="Times New Roman" w:cs="Times New Roman"/>
          <w:b/>
          <w:bCs/>
          <w:lang w:val="en-US"/>
        </w:rPr>
      </w:pPr>
      <w:r w:rsidRPr="007E4481">
        <w:rPr>
          <w:rFonts w:ascii="Times New Roman" w:hAnsi="Times New Roman" w:cs="Times New Roman"/>
          <w:b/>
          <w:lang w:val="en-US"/>
        </w:rPr>
        <w:lastRenderedPageBreak/>
        <w:t xml:space="preserve">Supplementary </w:t>
      </w:r>
      <w:r w:rsidR="00B31BD6" w:rsidRPr="007E4481">
        <w:rPr>
          <w:rFonts w:ascii="Times New Roman" w:hAnsi="Times New Roman" w:cs="Times New Roman"/>
          <w:b/>
          <w:bCs/>
          <w:lang w:val="en-US"/>
        </w:rPr>
        <w:t>Materials and Methods</w:t>
      </w:r>
    </w:p>
    <w:p w14:paraId="4EB97D38" w14:textId="64E92C60" w:rsidR="00F00E20" w:rsidRPr="007E4481" w:rsidRDefault="00F00E20" w:rsidP="00D43A05">
      <w:pPr>
        <w:spacing w:after="120" w:line="276" w:lineRule="auto"/>
        <w:ind w:right="113" w:firstLine="397"/>
        <w:jc w:val="both"/>
        <w:rPr>
          <w:rFonts w:ascii="Times New Roman" w:hAnsi="Times New Roman" w:cs="Times New Roman"/>
          <w:b/>
          <w:i/>
          <w:lang w:val="en-US"/>
        </w:rPr>
      </w:pPr>
      <w:r w:rsidRPr="007E4481">
        <w:rPr>
          <w:rFonts w:ascii="Times New Roman" w:hAnsi="Times New Roman" w:cs="Times New Roman"/>
          <w:i/>
          <w:lang w:val="en-US"/>
        </w:rPr>
        <w:t>Cross-validation cohort participants</w:t>
      </w:r>
    </w:p>
    <w:p w14:paraId="6950557C" w14:textId="0D15F016" w:rsidR="00C24107" w:rsidRPr="007E4481" w:rsidRDefault="00C24107" w:rsidP="00D43A05">
      <w:pPr>
        <w:spacing w:after="120" w:line="276" w:lineRule="auto"/>
        <w:ind w:right="113" w:firstLine="397"/>
        <w:jc w:val="both"/>
        <w:rPr>
          <w:rFonts w:ascii="Times New Roman" w:hAnsi="Times New Roman" w:cs="Times New Roman"/>
          <w:lang w:val="en-US"/>
        </w:rPr>
      </w:pPr>
      <w:r w:rsidRPr="007E4481">
        <w:rPr>
          <w:rFonts w:ascii="Times New Roman" w:hAnsi="Times New Roman" w:cs="Times New Roman"/>
          <w:lang w:val="en-US"/>
        </w:rPr>
        <w:t>The clinical and</w:t>
      </w:r>
      <w:r w:rsidR="00B35842" w:rsidRPr="007E4481">
        <w:rPr>
          <w:rFonts w:ascii="Times New Roman" w:hAnsi="Times New Roman" w:cs="Times New Roman"/>
          <w:lang w:val="en-US"/>
        </w:rPr>
        <w:t xml:space="preserve"> resting-state electroencephalographic (</w:t>
      </w:r>
      <w:r w:rsidRPr="007E4481">
        <w:rPr>
          <w:rFonts w:ascii="Times New Roman" w:hAnsi="Times New Roman" w:cs="Times New Roman"/>
          <w:lang w:val="en-US"/>
        </w:rPr>
        <w:t>rsEEG</w:t>
      </w:r>
      <w:r w:rsidR="00B35842" w:rsidRPr="007E4481">
        <w:rPr>
          <w:rFonts w:ascii="Times New Roman" w:hAnsi="Times New Roman" w:cs="Times New Roman"/>
          <w:lang w:val="en-US"/>
        </w:rPr>
        <w:t>)</w:t>
      </w:r>
      <w:r w:rsidRPr="007E4481">
        <w:rPr>
          <w:rFonts w:ascii="Times New Roman" w:hAnsi="Times New Roman" w:cs="Times New Roman"/>
          <w:lang w:val="en-US"/>
        </w:rPr>
        <w:t xml:space="preserve"> datasets used for cross-validation were sourced from the Eurasian archive of </w:t>
      </w:r>
      <w:r w:rsidR="006A651F" w:rsidRPr="007E4481">
        <w:rPr>
          <w:rFonts w:ascii="Times New Roman" w:hAnsi="Times New Roman" w:cs="Times New Roman"/>
          <w:lang w:val="en-US"/>
        </w:rPr>
        <w:t>t</w:t>
      </w:r>
      <w:r w:rsidRPr="007E4481">
        <w:rPr>
          <w:rFonts w:ascii="Times New Roman" w:hAnsi="Times New Roman" w:cs="Times New Roman"/>
          <w:lang w:val="en-US"/>
        </w:rPr>
        <w:t>he PDWAVES Consortium (</w:t>
      </w:r>
      <w:hyperlink r:id="rId8" w:tgtFrame="_new" w:history="1">
        <w:r w:rsidRPr="007E4481">
          <w:rPr>
            <w:rStyle w:val="Collegamentoipertestuale"/>
            <w:rFonts w:ascii="Times New Roman" w:hAnsi="Times New Roman" w:cs="Times New Roman"/>
            <w:lang w:val="en-US"/>
          </w:rPr>
          <w:t>www.pdwaves.eu</w:t>
        </w:r>
      </w:hyperlink>
      <w:r w:rsidRPr="007E4481">
        <w:rPr>
          <w:rFonts w:ascii="Times New Roman" w:hAnsi="Times New Roman" w:cs="Times New Roman"/>
          <w:lang w:val="en-US"/>
        </w:rPr>
        <w:t xml:space="preserve">) and the European </w:t>
      </w:r>
      <w:r w:rsidR="006A651F" w:rsidRPr="007E4481">
        <w:rPr>
          <w:rFonts w:ascii="Times New Roman" w:hAnsi="Times New Roman" w:cs="Times New Roman"/>
          <w:lang w:val="en-US"/>
        </w:rPr>
        <w:t>Dementia with Ley Bodies (</w:t>
      </w:r>
      <w:r w:rsidRPr="007E4481">
        <w:rPr>
          <w:rFonts w:ascii="Times New Roman" w:hAnsi="Times New Roman" w:cs="Times New Roman"/>
          <w:lang w:val="en-US"/>
        </w:rPr>
        <w:t>DLB</w:t>
      </w:r>
      <w:r w:rsidR="006A651F" w:rsidRPr="007E4481">
        <w:rPr>
          <w:rFonts w:ascii="Times New Roman" w:hAnsi="Times New Roman" w:cs="Times New Roman"/>
          <w:lang w:val="en-US"/>
        </w:rPr>
        <w:t>)</w:t>
      </w:r>
      <w:r w:rsidRPr="007E4481">
        <w:rPr>
          <w:rFonts w:ascii="Times New Roman" w:hAnsi="Times New Roman" w:cs="Times New Roman"/>
          <w:lang w:val="en-US"/>
        </w:rPr>
        <w:t xml:space="preserve"> Consortium. These datasets included records from 54 Healthy participants, 38 Parkinson’s disease (PD) participants, and 44 participants with DLB, all of whom had undergone rsEEG recordings under eyes-closed conditions. To ensure a sufficient sample size, we included patients at both the prodromal (mild cognitive impairment, MCI) and dementia stages for PD and DLB, collectively referred to as </w:t>
      </w:r>
      <w:r w:rsidR="006A651F" w:rsidRPr="007E4481">
        <w:rPr>
          <w:rFonts w:ascii="Times New Roman" w:hAnsi="Times New Roman" w:cs="Times New Roman"/>
          <w:lang w:val="en-US"/>
        </w:rPr>
        <w:t>“</w:t>
      </w:r>
      <w:r w:rsidRPr="007E4481">
        <w:rPr>
          <w:rFonts w:ascii="Times New Roman" w:hAnsi="Times New Roman" w:cs="Times New Roman"/>
          <w:lang w:val="en-US"/>
        </w:rPr>
        <w:t>MCI+D</w:t>
      </w:r>
      <w:r w:rsidR="006A651F" w:rsidRPr="007E4481">
        <w:rPr>
          <w:rFonts w:ascii="Times New Roman" w:hAnsi="Times New Roman" w:cs="Times New Roman"/>
          <w:lang w:val="en-US"/>
        </w:rPr>
        <w:t>.”</w:t>
      </w:r>
      <w:r w:rsidRPr="007E4481">
        <w:rPr>
          <w:rFonts w:ascii="Times New Roman" w:hAnsi="Times New Roman" w:cs="Times New Roman"/>
          <w:lang w:val="en-US"/>
        </w:rPr>
        <w:t xml:space="preserve"> Specifically, these patients were recruited from the following clinical units of the PDWAVES Consortium: Sapienza University of Rome (Italy), University “G. </w:t>
      </w:r>
      <w:proofErr w:type="spellStart"/>
      <w:r w:rsidRPr="007E4481">
        <w:rPr>
          <w:rFonts w:ascii="Times New Roman" w:hAnsi="Times New Roman" w:cs="Times New Roman"/>
          <w:lang w:val="en-US"/>
        </w:rPr>
        <w:t>d’Annunzio</w:t>
      </w:r>
      <w:proofErr w:type="spellEnd"/>
      <w:r w:rsidRPr="007E4481">
        <w:rPr>
          <w:rFonts w:ascii="Times New Roman" w:hAnsi="Times New Roman" w:cs="Times New Roman"/>
          <w:lang w:val="en-US"/>
        </w:rPr>
        <w:t>” of Chieti-Pescara (Italy), Institute for Research and Evidence-based Care (IRCCS) “Fatebenefratelli” of Brescia (Italy), IRCCS Synlab SDN of Naples (Italy), Oasi Research Institute-IRCCS in Troina (Italy), IRCCS Ospedale Policlinico San Martino and DINOGMI (University of Genova, Italy), Hospital San Raffaele of Cassino (Italy), IRCCS San Raffaele Pisana of Rome (Italy), Translational and Clinical Research Institute of Newcastle University (UK), Izmir University of Economics, Faculty of Medicine (Turkey), and Medipol University of Istanbul (Turkey).</w:t>
      </w:r>
    </w:p>
    <w:p w14:paraId="49EC69BC" w14:textId="1DA83CE2" w:rsidR="00C24107" w:rsidRPr="007E4481" w:rsidRDefault="00C24107" w:rsidP="00D43A05">
      <w:pPr>
        <w:spacing w:after="120" w:line="276" w:lineRule="auto"/>
        <w:ind w:right="113" w:firstLine="397"/>
        <w:jc w:val="both"/>
        <w:rPr>
          <w:rFonts w:ascii="Times New Roman" w:hAnsi="Times New Roman" w:cs="Times New Roman"/>
          <w:lang w:val="en-US"/>
        </w:rPr>
      </w:pPr>
      <w:r w:rsidRPr="007E4481">
        <w:rPr>
          <w:rFonts w:ascii="Times New Roman" w:hAnsi="Times New Roman" w:cs="Times New Roman"/>
          <w:lang w:val="en-US"/>
        </w:rPr>
        <w:t xml:space="preserve">To assess the impact of educational attainment as a proxy for cognitive reserve (CR) on rsEEG </w:t>
      </w:r>
      <w:r w:rsidR="007333F5" w:rsidRPr="007E4481">
        <w:rPr>
          <w:rFonts w:ascii="Times New Roman" w:hAnsi="Times New Roman" w:cs="Times New Roman"/>
          <w:lang w:val="en-US"/>
        </w:rPr>
        <w:t>source activities</w:t>
      </w:r>
      <w:r w:rsidRPr="007E4481">
        <w:rPr>
          <w:rFonts w:ascii="Times New Roman" w:hAnsi="Times New Roman" w:cs="Times New Roman"/>
          <w:lang w:val="en-US"/>
        </w:rPr>
        <w:t>, the enrolled Healthy, PD(MCI+D), and DLB(MCI+D) participants were stratified into sub-groups based on the median educational attainment of each group: Healthy-Edu- (N = 27; &lt;10 years), Healthy-Edu+ (N = 27; ≥10 years), PD(MCI+D)-Edu- (N = 19; &lt;10 years), PD(MCI+D)-Edu+ (N = 19; ≥10 years), DLB(MCI+D)-Edu- (N = 22; &lt;10 years), and DLB(MCI+D)-Edu+ (N = 22; ≥10 years). Within each group (i.e., Healthy, PD(MCI+D), and DLB(MCI+D)), the Edu- and Edu+ subgroups were matched for age, sex, and global cognitive status, ensuring that the subgroups had identical mean values for age, education, and MMSE score.</w:t>
      </w:r>
    </w:p>
    <w:p w14:paraId="0DA13C86" w14:textId="77777777" w:rsidR="00C24107" w:rsidRPr="007E4481" w:rsidRDefault="00C24107" w:rsidP="00D43A05">
      <w:pPr>
        <w:spacing w:after="120" w:line="276" w:lineRule="auto"/>
        <w:ind w:right="113" w:firstLine="397"/>
        <w:jc w:val="both"/>
        <w:rPr>
          <w:rFonts w:ascii="Times New Roman" w:hAnsi="Times New Roman" w:cs="Times New Roman"/>
          <w:lang w:val="en-US"/>
        </w:rPr>
      </w:pPr>
      <w:r w:rsidRPr="007E4481">
        <w:rPr>
          <w:rFonts w:ascii="Times New Roman" w:hAnsi="Times New Roman" w:cs="Times New Roman"/>
          <w:lang w:val="en-US"/>
        </w:rPr>
        <w:t>The study was approved by the local institutional ethical committees. All experiments were conducted in accordance with the Code of Ethics of the World Medical Association (Declaration of Helsinki) and the standards established by the local institutional review boards. Informed and explicit consent was obtained from each participant or their caregiver prior to participation.</w:t>
      </w:r>
    </w:p>
    <w:p w14:paraId="11A3FC57" w14:textId="77777777" w:rsidR="00ED6F19" w:rsidRPr="007E4481" w:rsidRDefault="00ED6F19" w:rsidP="00D43A05">
      <w:pPr>
        <w:spacing w:after="120" w:line="276" w:lineRule="auto"/>
        <w:ind w:right="113" w:firstLine="397"/>
        <w:jc w:val="both"/>
        <w:rPr>
          <w:rFonts w:ascii="Times New Roman" w:hAnsi="Times New Roman" w:cs="Times New Roman"/>
          <w:i/>
          <w:lang w:val="en-US"/>
        </w:rPr>
      </w:pPr>
    </w:p>
    <w:p w14:paraId="2F81BACD" w14:textId="777D0133" w:rsidR="00F00E20" w:rsidRPr="007E4481" w:rsidRDefault="00F00E20" w:rsidP="00D43A05">
      <w:pPr>
        <w:spacing w:after="120" w:line="276" w:lineRule="auto"/>
        <w:ind w:right="113" w:firstLine="397"/>
        <w:jc w:val="both"/>
        <w:rPr>
          <w:rFonts w:ascii="Times New Roman" w:hAnsi="Times New Roman" w:cs="Times New Roman"/>
          <w:i/>
          <w:lang w:val="en-US"/>
        </w:rPr>
      </w:pPr>
      <w:r w:rsidRPr="007E4481">
        <w:rPr>
          <w:rFonts w:ascii="Times New Roman" w:hAnsi="Times New Roman" w:cs="Times New Roman"/>
          <w:i/>
          <w:lang w:val="en-US"/>
        </w:rPr>
        <w:t>Diagnostic criteria</w:t>
      </w:r>
    </w:p>
    <w:p w14:paraId="4C3FC90E" w14:textId="2C1732E8" w:rsidR="00C24107" w:rsidRPr="007E4481" w:rsidRDefault="00C24107" w:rsidP="00D43A05">
      <w:pPr>
        <w:spacing w:after="120" w:line="276" w:lineRule="auto"/>
        <w:ind w:firstLine="397"/>
        <w:jc w:val="both"/>
        <w:rPr>
          <w:rFonts w:ascii="Times New Roman" w:hAnsi="Times New Roman" w:cs="Times New Roman"/>
          <w:lang w:val="en-US"/>
        </w:rPr>
      </w:pPr>
      <w:r w:rsidRPr="007E4481">
        <w:rPr>
          <w:rFonts w:ascii="Times New Roman" w:hAnsi="Times New Roman" w:cs="Times New Roman"/>
          <w:lang w:val="en-US"/>
        </w:rPr>
        <w:t xml:space="preserve">The diagnosis of Parkinson’s disease (PD) (N = 38) was based on a standard clinical assessment of tremor, rigidity, and bradykinesia </w:t>
      </w:r>
      <w:r w:rsidR="00507D79" w:rsidRPr="007E4481">
        <w:rPr>
          <w:rFonts w:ascii="Times New Roman" w:hAnsi="Times New Roman" w:cs="Times New Roman"/>
          <w:lang w:val="en-US"/>
        </w:rPr>
        <w:t>[1]</w:t>
      </w:r>
      <w:r w:rsidRPr="007E4481">
        <w:rPr>
          <w:rFonts w:ascii="Times New Roman" w:hAnsi="Times New Roman" w:cs="Times New Roman"/>
          <w:lang w:val="en-US"/>
        </w:rPr>
        <w:t xml:space="preserve">. The severity of motor disability was measured using the Hoehn and Yahr stage </w:t>
      </w:r>
      <w:r w:rsidR="00507D79" w:rsidRPr="007E4481">
        <w:rPr>
          <w:rFonts w:ascii="Times New Roman" w:hAnsi="Times New Roman" w:cs="Times New Roman"/>
          <w:lang w:val="en-US"/>
        </w:rPr>
        <w:t>[2]</w:t>
      </w:r>
      <w:r w:rsidRPr="007E4481">
        <w:rPr>
          <w:rFonts w:ascii="Times New Roman" w:hAnsi="Times New Roman" w:cs="Times New Roman"/>
          <w:lang w:val="en-US"/>
        </w:rPr>
        <w:t xml:space="preserve"> and the Unified Parkinson Disease Rating Scale-III (UPDRS III;</w:t>
      </w:r>
      <w:r w:rsidR="00507D79" w:rsidRPr="007E4481">
        <w:rPr>
          <w:rFonts w:ascii="Times New Roman" w:hAnsi="Times New Roman" w:cs="Times New Roman"/>
          <w:lang w:val="en-US"/>
        </w:rPr>
        <w:t>[3]</w:t>
      </w:r>
      <w:r w:rsidRPr="007E4481">
        <w:rPr>
          <w:rFonts w:ascii="Times New Roman" w:hAnsi="Times New Roman" w:cs="Times New Roman"/>
          <w:lang w:val="en-US"/>
        </w:rPr>
        <w:t>) for extrapyramidal symptoms. Unfortunately, data from the Movement Disorder Society-Sponsored Revision of the Unified Parkinson's Disease Rating Scale were not available. Patients with Parkinson's disease dementia (PDD) were identified by a history of dementia preceded by a typical levodopa-responsive Parkinsonian motor syndrome for at least 12 months, unrelated to any other pathological conditions than PD.</w:t>
      </w:r>
    </w:p>
    <w:p w14:paraId="4610EFD5" w14:textId="6D2A71CA" w:rsidR="00C24107" w:rsidRPr="007E4481" w:rsidRDefault="00C24107" w:rsidP="00D43A05">
      <w:pPr>
        <w:spacing w:after="120" w:line="276" w:lineRule="auto"/>
        <w:ind w:firstLine="397"/>
        <w:jc w:val="both"/>
        <w:rPr>
          <w:rFonts w:ascii="Times New Roman" w:hAnsi="Times New Roman" w:cs="Times New Roman"/>
          <w:lang w:val="en-US"/>
        </w:rPr>
      </w:pPr>
      <w:r w:rsidRPr="007E4481">
        <w:rPr>
          <w:rFonts w:ascii="Times New Roman" w:hAnsi="Times New Roman" w:cs="Times New Roman"/>
          <w:lang w:val="en-US"/>
        </w:rPr>
        <w:t xml:space="preserve">The diagnosis of Mild Cognitive Impairment due to Parkinson’s Disease (PDMCI) followed the Diagnostic Criteria for Mild Cognitive Impairment in Parkinson’s Disease </w:t>
      </w:r>
      <w:r w:rsidR="00507D79" w:rsidRPr="007E4481">
        <w:rPr>
          <w:rFonts w:ascii="Times New Roman" w:hAnsi="Times New Roman" w:cs="Times New Roman"/>
          <w:lang w:val="en-US"/>
        </w:rPr>
        <w:t>[4]</w:t>
      </w:r>
      <w:r w:rsidRPr="007E4481">
        <w:rPr>
          <w:rFonts w:ascii="Times New Roman" w:hAnsi="Times New Roman" w:cs="Times New Roman"/>
          <w:lang w:val="en-US"/>
        </w:rPr>
        <w:t xml:space="preserve">. Inclusion criteria included: (1) a confirmed diagnosis of PD as described above; (2) a gradual cognitive decline reported by the patient, an informant, or observed by clinicians in the context of established PD; and (3) cognitive deficits that did not significantly interfere with functional independence in daily activities, although slight difficulties with complex tasks may have been present. Exclusion criteria for PDMCI, based on clinical features and neuroradiological findings, included other forms of parkinsonism: (1) Dementia with Lewy Body (DLB) </w:t>
      </w:r>
      <w:r w:rsidR="00507D79" w:rsidRPr="007E4481">
        <w:rPr>
          <w:rFonts w:ascii="Times New Roman" w:hAnsi="Times New Roman" w:cs="Times New Roman"/>
          <w:lang w:val="en-US"/>
        </w:rPr>
        <w:t>[5, 6, 7]</w:t>
      </w:r>
      <w:r w:rsidRPr="007E4481">
        <w:rPr>
          <w:rFonts w:ascii="Times New Roman" w:hAnsi="Times New Roman" w:cs="Times New Roman"/>
          <w:lang w:val="en-US"/>
        </w:rPr>
        <w:t xml:space="preserve">, (2) drug-induced parkinsonism, (3) cerebrovascular parkinsonism, (4) atypical parkinsonism with </w:t>
      </w:r>
      <w:r w:rsidRPr="007E4481">
        <w:rPr>
          <w:rFonts w:ascii="Times New Roman" w:hAnsi="Times New Roman" w:cs="Times New Roman"/>
          <w:lang w:val="en-US"/>
        </w:rPr>
        <w:lastRenderedPageBreak/>
        <w:t>minimal or no response to antiparkinsonian drugs, and (5) mixed neurodegenerative diseases. All PDMCI subjects underwent a battery of clinical scales and neuropsychological tests</w:t>
      </w:r>
      <w:r w:rsidR="00B35842" w:rsidRPr="007E4481">
        <w:rPr>
          <w:rFonts w:ascii="Times New Roman" w:hAnsi="Times New Roman" w:cs="Times New Roman"/>
          <w:lang w:val="en-US"/>
        </w:rPr>
        <w:t>,</w:t>
      </w:r>
      <w:r w:rsidRPr="007E4481">
        <w:rPr>
          <w:rFonts w:ascii="Times New Roman" w:hAnsi="Times New Roman" w:cs="Times New Roman"/>
          <w:lang w:val="en-US"/>
        </w:rPr>
        <w:t xml:space="preserve"> as detailed in</w:t>
      </w:r>
      <w:r w:rsidR="00507D79" w:rsidRPr="007E4481">
        <w:rPr>
          <w:rFonts w:ascii="Times New Roman" w:hAnsi="Times New Roman" w:cs="Times New Roman"/>
          <w:lang w:val="en-US"/>
        </w:rPr>
        <w:t xml:space="preserve"> [8]</w:t>
      </w:r>
      <w:r w:rsidRPr="007E4481">
        <w:rPr>
          <w:rFonts w:ascii="Times New Roman" w:hAnsi="Times New Roman" w:cs="Times New Roman"/>
          <w:lang w:val="en-US"/>
        </w:rPr>
        <w:t>.</w:t>
      </w:r>
    </w:p>
    <w:p w14:paraId="12CD9EBD" w14:textId="77777777" w:rsidR="00C24107" w:rsidRPr="007E4481" w:rsidRDefault="00C24107" w:rsidP="00D43A05">
      <w:pPr>
        <w:spacing w:after="120" w:line="276" w:lineRule="auto"/>
        <w:ind w:firstLine="397"/>
        <w:jc w:val="both"/>
        <w:rPr>
          <w:rFonts w:ascii="Times New Roman" w:hAnsi="Times New Roman" w:cs="Times New Roman"/>
          <w:lang w:val="en-US"/>
        </w:rPr>
      </w:pPr>
      <w:r w:rsidRPr="007E4481">
        <w:rPr>
          <w:rFonts w:ascii="Times New Roman" w:hAnsi="Times New Roman" w:cs="Times New Roman"/>
          <w:lang w:val="en-US"/>
        </w:rPr>
        <w:t>Selected PD patients did not suffer from severe tremors or dyskinesias. The PD diagnosis was made according to the Diagnostic and Statistical Manual of Mental Disorders criteria, fourth edition (DSM-IV-TR; American Psychiatric Association). Inclusion criteria for PDD patients included: (1) a confirmed diagnosis of PD as specified earlier; (2) a gradual neurocognitive decline observed by the patient, a reliable informant, or clinicians in the context of established PD; (3) an abnormally low score in at least one neuropsychological test (defined as performance more than 1.5 standard deviations below the mean for age- and education-matched controls); and (4) moderate to severe impairment in instrumental activities of daily living and dependency. All PDD patients were under standard long-term chronic dopaminergic treatment, and all exams were performed in the ON state.</w:t>
      </w:r>
    </w:p>
    <w:p w14:paraId="754F82C3" w14:textId="206DCA81" w:rsidR="00C24107" w:rsidRPr="007E4481" w:rsidRDefault="00C24107" w:rsidP="00D43A05">
      <w:pPr>
        <w:spacing w:after="120" w:line="276" w:lineRule="auto"/>
        <w:ind w:firstLine="397"/>
        <w:jc w:val="both"/>
        <w:rPr>
          <w:rFonts w:ascii="Times New Roman" w:hAnsi="Times New Roman" w:cs="Times New Roman"/>
          <w:lang w:val="en-US"/>
        </w:rPr>
      </w:pPr>
      <w:r w:rsidRPr="007E4481">
        <w:rPr>
          <w:rFonts w:ascii="Times New Roman" w:hAnsi="Times New Roman" w:cs="Times New Roman"/>
          <w:lang w:val="en-US"/>
        </w:rPr>
        <w:t xml:space="preserve">The diagnosis of DLB (N = 44) was based on consensus guidelines </w:t>
      </w:r>
      <w:r w:rsidR="00507D79" w:rsidRPr="007E4481">
        <w:rPr>
          <w:rFonts w:ascii="Times New Roman" w:hAnsi="Times New Roman" w:cs="Times New Roman"/>
          <w:lang w:val="en-US"/>
        </w:rPr>
        <w:t>[9]</w:t>
      </w:r>
      <w:r w:rsidRPr="007E4481">
        <w:rPr>
          <w:rFonts w:ascii="Times New Roman" w:hAnsi="Times New Roman" w:cs="Times New Roman"/>
          <w:lang w:val="en-US"/>
        </w:rPr>
        <w:t xml:space="preserve">. Clinical features of DLB were assessed as follows: (1) the frequency and severity of hallucinations were evaluated using item 2 of the Neuropsychiatric Inventory (NPI; </w:t>
      </w:r>
      <w:r w:rsidR="00507D79" w:rsidRPr="007E4481">
        <w:rPr>
          <w:rFonts w:ascii="Times New Roman" w:hAnsi="Times New Roman" w:cs="Times New Roman"/>
          <w:lang w:val="en-US"/>
        </w:rPr>
        <w:t>[10]</w:t>
      </w:r>
      <w:r w:rsidRPr="007E4481">
        <w:rPr>
          <w:rFonts w:ascii="Times New Roman" w:hAnsi="Times New Roman" w:cs="Times New Roman"/>
          <w:lang w:val="en-US"/>
        </w:rPr>
        <w:t xml:space="preserve">); (2) the severity of frontal dysfunction was assessed using the Frontal Assessment Battery (FAB; </w:t>
      </w:r>
      <w:r w:rsidR="00507D79" w:rsidRPr="007E4481">
        <w:rPr>
          <w:rFonts w:ascii="Times New Roman" w:hAnsi="Times New Roman" w:cs="Times New Roman"/>
          <w:lang w:val="en-US"/>
        </w:rPr>
        <w:t>[11]</w:t>
      </w:r>
      <w:r w:rsidRPr="007E4481">
        <w:rPr>
          <w:rFonts w:ascii="Times New Roman" w:hAnsi="Times New Roman" w:cs="Times New Roman"/>
          <w:lang w:val="en-US"/>
        </w:rPr>
        <w:t xml:space="preserve">); (3) the presence and severity of cognitive fluctuations were determined using the Clinician Assessment of Fluctuations </w:t>
      </w:r>
      <w:r w:rsidR="00507D79" w:rsidRPr="007E4481">
        <w:rPr>
          <w:rFonts w:ascii="Times New Roman" w:hAnsi="Times New Roman" w:cs="Times New Roman"/>
          <w:lang w:val="en-US"/>
        </w:rPr>
        <w:t>[12, 13]</w:t>
      </w:r>
      <w:r w:rsidRPr="007E4481">
        <w:rPr>
          <w:rFonts w:ascii="Times New Roman" w:hAnsi="Times New Roman" w:cs="Times New Roman"/>
          <w:lang w:val="en-US"/>
        </w:rPr>
        <w:t xml:space="preserve">; (4) extrapyramidal signs were evaluated using the UPDRS-III </w:t>
      </w:r>
      <w:r w:rsidR="00507D79" w:rsidRPr="007E4481">
        <w:rPr>
          <w:rFonts w:ascii="Times New Roman" w:hAnsi="Times New Roman" w:cs="Times New Roman"/>
          <w:lang w:val="en-US"/>
        </w:rPr>
        <w:t>[3]</w:t>
      </w:r>
      <w:r w:rsidRPr="007E4481">
        <w:rPr>
          <w:rFonts w:ascii="Times New Roman" w:hAnsi="Times New Roman" w:cs="Times New Roman"/>
          <w:lang w:val="en-US"/>
        </w:rPr>
        <w:t>; and (5) the presence of REM sleep behavior disorder (RBD) was determined based on the minimal International Classification of Sleep Disorders criteria (1992).</w:t>
      </w:r>
    </w:p>
    <w:p w14:paraId="06586556" w14:textId="4CDD8499" w:rsidR="00C24107" w:rsidRPr="007E4481" w:rsidRDefault="00C24107" w:rsidP="00D43A05">
      <w:pPr>
        <w:spacing w:after="120" w:line="276" w:lineRule="auto"/>
        <w:ind w:firstLine="397"/>
        <w:jc w:val="both"/>
        <w:rPr>
          <w:rFonts w:ascii="Times New Roman" w:hAnsi="Times New Roman" w:cs="Times New Roman"/>
          <w:lang w:val="en-US"/>
        </w:rPr>
      </w:pPr>
      <w:r w:rsidRPr="007E4481">
        <w:rPr>
          <w:rFonts w:ascii="Times New Roman" w:hAnsi="Times New Roman" w:cs="Times New Roman"/>
          <w:lang w:val="en-US"/>
        </w:rPr>
        <w:t xml:space="preserve">The diagnosis of Mild Cognitive Impairment due to DLB (DLBMCI) followed international consensus guidelines for probable DLB at the MCI stage </w:t>
      </w:r>
      <w:r w:rsidR="00507D79" w:rsidRPr="007E4481">
        <w:rPr>
          <w:rFonts w:ascii="Times New Roman" w:hAnsi="Times New Roman" w:cs="Times New Roman"/>
          <w:lang w:val="en-US"/>
        </w:rPr>
        <w:t>[9, 14]</w:t>
      </w:r>
      <w:r w:rsidRPr="007E4481">
        <w:rPr>
          <w:rFonts w:ascii="Times New Roman" w:hAnsi="Times New Roman" w:cs="Times New Roman"/>
          <w:lang w:val="en-US"/>
        </w:rPr>
        <w:t xml:space="preserve">. All but one DLBMCI patient underwent a DAT scan to confirm the DLB diagnosis. Evaluations included the NPI for hallucinations (Cummings et al., 1994), the Clinician Assessment of Fluctuations and FAB for cognitive fluctuations and frontal dysfunction, respectively </w:t>
      </w:r>
      <w:r w:rsidR="00507D79" w:rsidRPr="007E4481">
        <w:rPr>
          <w:rFonts w:ascii="Times New Roman" w:hAnsi="Times New Roman" w:cs="Times New Roman"/>
          <w:lang w:val="en-US"/>
        </w:rPr>
        <w:t>[11, 12, 13]</w:t>
      </w:r>
      <w:r w:rsidRPr="007E4481">
        <w:rPr>
          <w:rFonts w:ascii="Times New Roman" w:hAnsi="Times New Roman" w:cs="Times New Roman"/>
          <w:lang w:val="en-US"/>
        </w:rPr>
        <w:t xml:space="preserve">, the UPDRS-III for extrapyramidal symptoms </w:t>
      </w:r>
      <w:r w:rsidR="00507D79" w:rsidRPr="007E4481">
        <w:rPr>
          <w:rFonts w:ascii="Times New Roman" w:hAnsi="Times New Roman" w:cs="Times New Roman"/>
          <w:lang w:val="en-US"/>
        </w:rPr>
        <w:t>[3]</w:t>
      </w:r>
      <w:r w:rsidRPr="007E4481">
        <w:rPr>
          <w:rFonts w:ascii="Times New Roman" w:hAnsi="Times New Roman" w:cs="Times New Roman"/>
          <w:lang w:val="en-US"/>
        </w:rPr>
        <w:t>, and assessment of RBD based on the International Classification of Sleep Disorders criteria (1992). Inclusion criteria for DLBMCI patients were: (1) age 55–90 years; (2) a gradual cognitive decline observed by the patient, an informant, or clinicians in the context of established DLB; (3) cognitive deficits that did not significantly interfere with functional independence, although slight difficulties with complex tasks may have been present; (4) MMSE score of 24 or higher; (5) Clinical Dementia Rating score of 0.5; and (6) Geriatric Depression Scale (GDS) score of 5 or lower. Exclusion criteria based on clinical and neuroradiological features included: (1) PD</w:t>
      </w:r>
      <w:r w:rsidR="00507D79" w:rsidRPr="007E4481">
        <w:rPr>
          <w:rFonts w:ascii="Times New Roman" w:hAnsi="Times New Roman" w:cs="Times New Roman"/>
          <w:lang w:val="en-US"/>
        </w:rPr>
        <w:t xml:space="preserve"> [1]</w:t>
      </w:r>
      <w:r w:rsidRPr="007E4481">
        <w:rPr>
          <w:rFonts w:ascii="Times New Roman" w:hAnsi="Times New Roman" w:cs="Times New Roman"/>
          <w:lang w:val="en-US"/>
        </w:rPr>
        <w:t xml:space="preserve">; (2) secondary parkinsonism, including drug-induced parkinsonism; (3) cerebrovascular parkinsonism; (4) atypical parkinsonism with minimal or no response to antiparkinsonian drugs; and (5) mixed dementia. Due to the retrospective nature of the study and the varied protocols across clinical units, DLBMCI patients underwent different clinical scales, including the NPI </w:t>
      </w:r>
      <w:r w:rsidR="00507D79" w:rsidRPr="007E4481">
        <w:rPr>
          <w:rFonts w:ascii="Times New Roman" w:hAnsi="Times New Roman" w:cs="Times New Roman"/>
          <w:lang w:val="en-US"/>
        </w:rPr>
        <w:t>[10]</w:t>
      </w:r>
      <w:r w:rsidRPr="007E4481">
        <w:rPr>
          <w:rFonts w:ascii="Times New Roman" w:hAnsi="Times New Roman" w:cs="Times New Roman"/>
          <w:lang w:val="en-US"/>
        </w:rPr>
        <w:t xml:space="preserve">, scales for assessing behavioral and psychological symptoms of dementia, MMSE, Dementia Rating Scale-2 </w:t>
      </w:r>
      <w:r w:rsidR="00507D79" w:rsidRPr="007E4481">
        <w:rPr>
          <w:rFonts w:ascii="Times New Roman" w:hAnsi="Times New Roman" w:cs="Times New Roman"/>
          <w:lang w:val="en-US"/>
        </w:rPr>
        <w:t>[15]</w:t>
      </w:r>
      <w:r w:rsidRPr="007E4481">
        <w:rPr>
          <w:rFonts w:ascii="Times New Roman" w:hAnsi="Times New Roman" w:cs="Times New Roman"/>
          <w:lang w:val="en-US"/>
        </w:rPr>
        <w:t xml:space="preserve">, Epworth Sleepiness Scale, and the Alzheimer's Disease Cooperative Study Activities of Daily Living (ADCS-ADL). Additionally, DLBMCI patients were evaluated with different neuropsychological tests to assess MCI status </w:t>
      </w:r>
      <w:r w:rsidR="00507D79" w:rsidRPr="007E4481">
        <w:rPr>
          <w:rFonts w:ascii="Times New Roman" w:hAnsi="Times New Roman" w:cs="Times New Roman"/>
          <w:lang w:val="en-US"/>
        </w:rPr>
        <w:t>[16]</w:t>
      </w:r>
      <w:r w:rsidRPr="007E4481">
        <w:rPr>
          <w:rFonts w:ascii="Times New Roman" w:hAnsi="Times New Roman" w:cs="Times New Roman"/>
          <w:lang w:val="en-US"/>
        </w:rPr>
        <w:t xml:space="preserve">, covering general cognitive performance in memory, language, executive function/attention, and </w:t>
      </w:r>
      <w:proofErr w:type="spellStart"/>
      <w:r w:rsidRPr="007E4481">
        <w:rPr>
          <w:rFonts w:ascii="Times New Roman" w:hAnsi="Times New Roman" w:cs="Times New Roman"/>
          <w:lang w:val="en-US"/>
        </w:rPr>
        <w:t>visuoconstruction</w:t>
      </w:r>
      <w:proofErr w:type="spellEnd"/>
      <w:r w:rsidRPr="007E4481">
        <w:rPr>
          <w:rFonts w:ascii="Times New Roman" w:hAnsi="Times New Roman" w:cs="Times New Roman"/>
          <w:lang w:val="en-US"/>
        </w:rPr>
        <w:t xml:space="preserve"> abilities (with some receiving the CERAD-plus battery).</w:t>
      </w:r>
    </w:p>
    <w:p w14:paraId="08343657" w14:textId="77777777" w:rsidR="00C24107" w:rsidRPr="007E4481" w:rsidRDefault="00C24107" w:rsidP="00D43A05">
      <w:pPr>
        <w:spacing w:after="120" w:line="276" w:lineRule="auto"/>
        <w:ind w:firstLine="397"/>
        <w:jc w:val="both"/>
        <w:rPr>
          <w:rFonts w:ascii="Times New Roman" w:hAnsi="Times New Roman" w:cs="Times New Roman"/>
          <w:lang w:val="en-US"/>
        </w:rPr>
      </w:pPr>
      <w:r w:rsidRPr="007E4481">
        <w:rPr>
          <w:rFonts w:ascii="Times New Roman" w:hAnsi="Times New Roman" w:cs="Times New Roman"/>
          <w:lang w:val="en-US"/>
        </w:rPr>
        <w:t>Exclusion criteria for healthy seniors included: (1) any neurological or psychiatric disease (past or present), (2) a depressive episode indicated by a Geriatric Depression Scale (15-item version) score higher than 5, (3) use of chronic psychoactive drugs, and (4) significant chronic systemic illnesses such as diabetes mellitus.</w:t>
      </w:r>
    </w:p>
    <w:p w14:paraId="56154D85" w14:textId="1CC5C46F" w:rsidR="00C24107" w:rsidRPr="007E4481" w:rsidRDefault="00C24107" w:rsidP="00D43A05">
      <w:pPr>
        <w:spacing w:after="120" w:line="276" w:lineRule="auto"/>
        <w:ind w:firstLine="397"/>
        <w:jc w:val="both"/>
        <w:rPr>
          <w:rFonts w:ascii="Times New Roman" w:hAnsi="Times New Roman" w:cs="Times New Roman"/>
          <w:lang w:val="en-US"/>
        </w:rPr>
      </w:pPr>
      <w:r w:rsidRPr="007E4481">
        <w:rPr>
          <w:rFonts w:ascii="Times New Roman" w:hAnsi="Times New Roman" w:cs="Times New Roman"/>
          <w:lang w:val="en-US"/>
        </w:rPr>
        <w:t xml:space="preserve">The cognitive performance of participants in various domains—including language, visuospatial function, executive function/attention, and memory—was assessed using local neuropsychological test batteries. Specifically: (1) language was tested using the Verbal Fluency Test for letters </w:t>
      </w:r>
      <w:r w:rsidR="00507D79" w:rsidRPr="007E4481">
        <w:rPr>
          <w:rFonts w:ascii="Times New Roman" w:hAnsi="Times New Roman" w:cs="Times New Roman"/>
          <w:lang w:val="en-US"/>
        </w:rPr>
        <w:t>[17]</w:t>
      </w:r>
      <w:r w:rsidRPr="007E4481">
        <w:rPr>
          <w:rFonts w:ascii="Times New Roman" w:hAnsi="Times New Roman" w:cs="Times New Roman"/>
          <w:lang w:val="en-US"/>
        </w:rPr>
        <w:t xml:space="preserve"> and the Verbal Fluency Test for categories (e.g., fruits, animals, or car trades; </w:t>
      </w:r>
      <w:r w:rsidR="00507D79" w:rsidRPr="007E4481">
        <w:rPr>
          <w:rFonts w:ascii="Times New Roman" w:hAnsi="Times New Roman" w:cs="Times New Roman"/>
          <w:lang w:val="en-US"/>
        </w:rPr>
        <w:t>[17]</w:t>
      </w:r>
      <w:r w:rsidRPr="007E4481">
        <w:rPr>
          <w:rFonts w:ascii="Times New Roman" w:hAnsi="Times New Roman" w:cs="Times New Roman"/>
          <w:lang w:val="en-US"/>
        </w:rPr>
        <w:t xml:space="preserve">); (2) visuospatial functions were assessed using the </w:t>
      </w:r>
      <w:r w:rsidRPr="007E4481">
        <w:rPr>
          <w:rFonts w:ascii="Times New Roman" w:hAnsi="Times New Roman" w:cs="Times New Roman"/>
          <w:lang w:val="en-US"/>
        </w:rPr>
        <w:lastRenderedPageBreak/>
        <w:t xml:space="preserve">Line Orientation Test (Benton et al., 1978) and the Face Recognition Test </w:t>
      </w:r>
      <w:r w:rsidR="00507D79" w:rsidRPr="007E4481">
        <w:rPr>
          <w:rFonts w:ascii="Times New Roman" w:hAnsi="Times New Roman" w:cs="Times New Roman"/>
          <w:lang w:val="en-US"/>
        </w:rPr>
        <w:t>[18]</w:t>
      </w:r>
      <w:r w:rsidRPr="007E4481">
        <w:rPr>
          <w:rFonts w:ascii="Times New Roman" w:hAnsi="Times New Roman" w:cs="Times New Roman"/>
          <w:lang w:val="en-US"/>
        </w:rPr>
        <w:t xml:space="preserve">; (3) executive functions and attention were evaluated using the Trail Making Test Parts A and B </w:t>
      </w:r>
      <w:r w:rsidR="00507D79" w:rsidRPr="007E4481">
        <w:rPr>
          <w:rFonts w:ascii="Times New Roman" w:hAnsi="Times New Roman" w:cs="Times New Roman"/>
          <w:lang w:val="en-US"/>
        </w:rPr>
        <w:t>[19]</w:t>
      </w:r>
      <w:r w:rsidRPr="007E4481">
        <w:rPr>
          <w:rFonts w:ascii="Times New Roman" w:hAnsi="Times New Roman" w:cs="Times New Roman"/>
          <w:lang w:val="en-US"/>
        </w:rPr>
        <w:t>, the Stroop Test</w:t>
      </w:r>
      <w:r w:rsidR="00507D79" w:rsidRPr="007E4481">
        <w:rPr>
          <w:rFonts w:ascii="Times New Roman" w:hAnsi="Times New Roman" w:cs="Times New Roman"/>
          <w:lang w:val="en-US"/>
        </w:rPr>
        <w:t xml:space="preserve"> [20]</w:t>
      </w:r>
      <w:r w:rsidRPr="007E4481">
        <w:rPr>
          <w:rFonts w:ascii="Times New Roman" w:hAnsi="Times New Roman" w:cs="Times New Roman"/>
          <w:lang w:val="en-US"/>
        </w:rPr>
        <w:t>, and the Confusion Assessment Method (executive function part</w:t>
      </w:r>
      <w:r w:rsidR="00507D79" w:rsidRPr="007E4481">
        <w:rPr>
          <w:rFonts w:ascii="Times New Roman" w:hAnsi="Times New Roman" w:cs="Times New Roman"/>
          <w:lang w:val="en-US"/>
        </w:rPr>
        <w:t>; [21])</w:t>
      </w:r>
      <w:r w:rsidRPr="007E4481">
        <w:rPr>
          <w:rFonts w:ascii="Times New Roman" w:hAnsi="Times New Roman" w:cs="Times New Roman"/>
          <w:lang w:val="en-US"/>
        </w:rPr>
        <w:t xml:space="preserve">; and (4) memory was tested using the Digit Span Forward and Backward </w:t>
      </w:r>
      <w:r w:rsidR="00507D79" w:rsidRPr="007E4481">
        <w:rPr>
          <w:rFonts w:ascii="Times New Roman" w:hAnsi="Times New Roman" w:cs="Times New Roman"/>
          <w:lang w:val="en-US"/>
        </w:rPr>
        <w:t>[22]</w:t>
      </w:r>
      <w:r w:rsidRPr="007E4481">
        <w:rPr>
          <w:rFonts w:ascii="Times New Roman" w:hAnsi="Times New Roman" w:cs="Times New Roman"/>
          <w:lang w:val="en-US"/>
        </w:rPr>
        <w:t xml:space="preserve">, </w:t>
      </w:r>
      <w:proofErr w:type="spellStart"/>
      <w:r w:rsidRPr="007E4481">
        <w:rPr>
          <w:rFonts w:ascii="Times New Roman" w:hAnsi="Times New Roman" w:cs="Times New Roman"/>
          <w:lang w:val="en-US"/>
        </w:rPr>
        <w:t>Oktem</w:t>
      </w:r>
      <w:proofErr w:type="spellEnd"/>
      <w:r w:rsidRPr="007E4481">
        <w:rPr>
          <w:rFonts w:ascii="Times New Roman" w:hAnsi="Times New Roman" w:cs="Times New Roman"/>
          <w:lang w:val="en-US"/>
        </w:rPr>
        <w:t xml:space="preserve"> Verbal Memory Test </w:t>
      </w:r>
      <w:r w:rsidR="00507D79" w:rsidRPr="007E4481">
        <w:rPr>
          <w:rFonts w:ascii="Times New Roman" w:hAnsi="Times New Roman" w:cs="Times New Roman"/>
          <w:lang w:val="en-US"/>
        </w:rPr>
        <w:t>[23]</w:t>
      </w:r>
      <w:r w:rsidRPr="007E4481">
        <w:rPr>
          <w:rFonts w:ascii="Times New Roman" w:hAnsi="Times New Roman" w:cs="Times New Roman"/>
          <w:lang w:val="en-US"/>
        </w:rPr>
        <w:t xml:space="preserve">, and the Confusion Assessment Method (memory part; </w:t>
      </w:r>
      <w:r w:rsidR="00507D79" w:rsidRPr="007E4481">
        <w:rPr>
          <w:rFonts w:ascii="Times New Roman" w:hAnsi="Times New Roman" w:cs="Times New Roman"/>
          <w:lang w:val="en-US"/>
        </w:rPr>
        <w:t>[21]</w:t>
      </w:r>
      <w:r w:rsidRPr="007E4481">
        <w:rPr>
          <w:rFonts w:ascii="Times New Roman" w:hAnsi="Times New Roman" w:cs="Times New Roman"/>
          <w:lang w:val="en-US"/>
        </w:rPr>
        <w:t xml:space="preserve">). Each clinical unit administered one or more of the </w:t>
      </w:r>
      <w:r w:rsidR="00B55C2F" w:rsidRPr="007E4481">
        <w:rPr>
          <w:rFonts w:ascii="Times New Roman" w:hAnsi="Times New Roman" w:cs="Times New Roman"/>
          <w:lang w:val="en-US"/>
        </w:rPr>
        <w:t>neuropsychological</w:t>
      </w:r>
      <w:r w:rsidRPr="007E4481">
        <w:rPr>
          <w:rFonts w:ascii="Times New Roman" w:hAnsi="Times New Roman" w:cs="Times New Roman"/>
          <w:lang w:val="en-US"/>
        </w:rPr>
        <w:t xml:space="preserve"> tests for each cognitive domain according to their local protocols.</w:t>
      </w:r>
    </w:p>
    <w:p w14:paraId="329B0F71" w14:textId="77777777" w:rsidR="00ED6F19" w:rsidRPr="007E4481" w:rsidRDefault="00ED6F19" w:rsidP="00D43A05">
      <w:pPr>
        <w:spacing w:after="120" w:line="276" w:lineRule="auto"/>
        <w:ind w:firstLine="397"/>
        <w:rPr>
          <w:rFonts w:ascii="Times New Roman" w:hAnsi="Times New Roman" w:cs="Times New Roman"/>
          <w:i/>
          <w:lang w:val="en-US"/>
        </w:rPr>
      </w:pPr>
    </w:p>
    <w:p w14:paraId="3DCED959" w14:textId="5B143DFE" w:rsidR="00F00E20" w:rsidRPr="007E4481" w:rsidRDefault="00F00E20" w:rsidP="00D43A05">
      <w:pPr>
        <w:spacing w:after="120" w:line="276" w:lineRule="auto"/>
        <w:ind w:firstLine="397"/>
        <w:rPr>
          <w:rFonts w:ascii="Times New Roman" w:hAnsi="Times New Roman" w:cs="Times New Roman"/>
          <w:i/>
          <w:lang w:val="en-US"/>
        </w:rPr>
      </w:pPr>
      <w:r w:rsidRPr="007E4481">
        <w:rPr>
          <w:rFonts w:ascii="Times New Roman" w:hAnsi="Times New Roman" w:cs="Times New Roman"/>
          <w:i/>
          <w:lang w:val="en-US"/>
        </w:rPr>
        <w:t xml:space="preserve">The rsEEG recordings </w:t>
      </w:r>
      <w:bookmarkStart w:id="0" w:name="_Hlk97025824"/>
    </w:p>
    <w:bookmarkEnd w:id="0"/>
    <w:p w14:paraId="45266AC9" w14:textId="5A34691D" w:rsidR="00C24107" w:rsidRPr="007E4481" w:rsidRDefault="00C24107" w:rsidP="00D43A05">
      <w:pPr>
        <w:spacing w:line="276" w:lineRule="auto"/>
        <w:ind w:firstLine="397"/>
        <w:jc w:val="both"/>
        <w:rPr>
          <w:rFonts w:ascii="Times New Roman" w:hAnsi="Times New Roman" w:cs="Times New Roman"/>
          <w:lang w:val="en-US"/>
        </w:rPr>
      </w:pPr>
      <w:r w:rsidRPr="007E4481">
        <w:rPr>
          <w:rFonts w:ascii="Times New Roman" w:hAnsi="Times New Roman" w:cs="Times New Roman"/>
          <w:lang w:val="en-US"/>
        </w:rPr>
        <w:t>The rsEEG recordings were conducted using local routine professional digital EEG systems licensed for clinical applications. The specific equipment brands were included as covariates in the statistical models used in this study. All rsEEG recordings were performed in the morning to minimize potential variations due to circadian rhythms. Standard instructions for the resting-state condition emphasized staying awake, remaining psychophysically relaxed with mind wandering and adhering to the experimenter’s requests to keep the eyes closed and open during the rsEEG recording. The experimenters closely monitored the participants' behavioral state during the EEG recordings, noting any deviations or alarms.</w:t>
      </w:r>
    </w:p>
    <w:p w14:paraId="6DDB7529" w14:textId="77777777" w:rsidR="00C24107" w:rsidRPr="007E4481" w:rsidRDefault="00C24107" w:rsidP="00D43A05">
      <w:pPr>
        <w:spacing w:line="276" w:lineRule="auto"/>
        <w:ind w:firstLine="397"/>
        <w:jc w:val="both"/>
        <w:rPr>
          <w:rFonts w:ascii="Times New Roman" w:hAnsi="Times New Roman" w:cs="Times New Roman"/>
          <w:lang w:val="en-US"/>
        </w:rPr>
      </w:pPr>
      <w:r w:rsidRPr="007E4481">
        <w:rPr>
          <w:rFonts w:ascii="Times New Roman" w:hAnsi="Times New Roman" w:cs="Times New Roman"/>
          <w:lang w:val="en-US"/>
        </w:rPr>
        <w:t>EEG data were recorded across all clinical units using a common electrode montage of 19 scalp electrodes, placed according to the 10–20 system, which was also used for data analysis. These electrodes, referred to as "selected electrodes," were positioned to cover the entire scalp (Figure 1). The reference electrode was typically placed between Fz and Cz of the 10-20 system, with the ground electrode positioned on the posterior midline. To minimize the influence of different reference electrode placements, all EEG data were re-referenced to the common average for data analysis.</w:t>
      </w:r>
    </w:p>
    <w:p w14:paraId="172AA56D" w14:textId="5152459D" w:rsidR="00C24107" w:rsidRPr="007E4481" w:rsidRDefault="00C24107" w:rsidP="00D43A05">
      <w:pPr>
        <w:spacing w:line="276" w:lineRule="auto"/>
        <w:ind w:firstLine="397"/>
        <w:jc w:val="both"/>
        <w:rPr>
          <w:rFonts w:ascii="Times New Roman" w:hAnsi="Times New Roman" w:cs="Times New Roman"/>
          <w:lang w:val="en-US"/>
        </w:rPr>
      </w:pPr>
      <w:r w:rsidRPr="007E4481">
        <w:rPr>
          <w:rFonts w:ascii="Times New Roman" w:hAnsi="Times New Roman" w:cs="Times New Roman"/>
          <w:lang w:val="en-US"/>
        </w:rPr>
        <w:t>Electrooculographic (EOG) activity was recorded using a standard bipolar montage to monitor and control eye movements and blinking. As a minimum standard across all clinical units, electrophysiological data allowed for bandpass filtering between 0.3-70 Hz and were sampled at a rate of 256 Hz.</w:t>
      </w:r>
    </w:p>
    <w:p w14:paraId="3F7FFDAD" w14:textId="77777777" w:rsidR="00B9777E" w:rsidRPr="007E4481" w:rsidRDefault="00B9777E" w:rsidP="00D43A05">
      <w:pPr>
        <w:ind w:firstLine="397"/>
        <w:rPr>
          <w:rFonts w:ascii="Times New Roman" w:hAnsi="Times New Roman" w:cs="Times New Roman"/>
          <w:b/>
          <w:lang w:val="en-US"/>
        </w:rPr>
      </w:pPr>
      <w:r w:rsidRPr="007E4481">
        <w:rPr>
          <w:rFonts w:ascii="Times New Roman" w:hAnsi="Times New Roman" w:cs="Times New Roman"/>
          <w:b/>
          <w:lang w:val="en-US"/>
        </w:rPr>
        <w:br w:type="page"/>
      </w:r>
    </w:p>
    <w:p w14:paraId="69E68C57" w14:textId="66F426C3" w:rsidR="00037888" w:rsidRPr="007E4481" w:rsidRDefault="00600205" w:rsidP="00D43A05">
      <w:pPr>
        <w:spacing w:line="276" w:lineRule="auto"/>
        <w:ind w:firstLine="397"/>
        <w:rPr>
          <w:rFonts w:ascii="Times New Roman" w:hAnsi="Times New Roman" w:cs="Times New Roman"/>
          <w:b/>
          <w:i/>
          <w:iCs/>
          <w:lang w:val="en-US"/>
        </w:rPr>
      </w:pPr>
      <w:r w:rsidRPr="007E4481">
        <w:rPr>
          <w:rFonts w:ascii="Times New Roman" w:hAnsi="Times New Roman" w:cs="Times New Roman"/>
          <w:b/>
          <w:lang w:val="en-US"/>
        </w:rPr>
        <w:lastRenderedPageBreak/>
        <w:t xml:space="preserve">Supplementary </w:t>
      </w:r>
      <w:r w:rsidR="00037888" w:rsidRPr="007E4481">
        <w:rPr>
          <w:rFonts w:ascii="Times New Roman" w:hAnsi="Times New Roman" w:cs="Times New Roman"/>
          <w:b/>
          <w:lang w:val="en-US"/>
        </w:rPr>
        <w:t>Results</w:t>
      </w:r>
    </w:p>
    <w:p w14:paraId="067C8109" w14:textId="2F2DBE93" w:rsidR="00035C71" w:rsidRPr="007E4481" w:rsidRDefault="00035C71" w:rsidP="00D43A05">
      <w:pPr>
        <w:pStyle w:val="Titolo2"/>
        <w:spacing w:before="0" w:after="120"/>
        <w:ind w:left="113" w:right="113" w:firstLine="397"/>
        <w:rPr>
          <w:rFonts w:ascii="Times New Roman" w:hAnsi="Times New Roman" w:cs="Times New Roman"/>
          <w:iCs/>
          <w:sz w:val="22"/>
          <w:szCs w:val="22"/>
          <w:lang w:val="en-US"/>
        </w:rPr>
      </w:pPr>
      <w:r w:rsidRPr="007E4481">
        <w:rPr>
          <w:rFonts w:ascii="Times New Roman" w:hAnsi="Times New Roman" w:cs="Times New Roman"/>
          <w:iCs/>
          <w:sz w:val="22"/>
          <w:szCs w:val="22"/>
          <w:lang w:val="en-US"/>
        </w:rPr>
        <w:t xml:space="preserve">Individual distribution of rsEEG source activities in the </w:t>
      </w:r>
      <w:r w:rsidR="00EF5F3F" w:rsidRPr="007E4481">
        <w:rPr>
          <w:rFonts w:ascii="Times New Roman" w:hAnsi="Times New Roman" w:cs="Times New Roman"/>
          <w:iCs/>
          <w:sz w:val="22"/>
          <w:szCs w:val="22"/>
          <w:lang w:val="en-US"/>
        </w:rPr>
        <w:t>Edu- and Edu+ subgroups of Healthy, PDD</w:t>
      </w:r>
      <w:r w:rsidR="00592E37" w:rsidRPr="007E4481">
        <w:rPr>
          <w:rFonts w:ascii="Times New Roman" w:hAnsi="Times New Roman" w:cs="Times New Roman"/>
          <w:iCs/>
          <w:sz w:val="22"/>
          <w:szCs w:val="22"/>
          <w:lang w:val="en-US"/>
        </w:rPr>
        <w:t>,</w:t>
      </w:r>
      <w:r w:rsidR="00EF5F3F" w:rsidRPr="007E4481">
        <w:rPr>
          <w:rFonts w:ascii="Times New Roman" w:hAnsi="Times New Roman" w:cs="Times New Roman"/>
          <w:iCs/>
          <w:sz w:val="22"/>
          <w:szCs w:val="22"/>
          <w:lang w:val="en-US"/>
        </w:rPr>
        <w:t xml:space="preserve"> and DLB participants</w:t>
      </w:r>
    </w:p>
    <w:p w14:paraId="78635D2F" w14:textId="0086FD13" w:rsidR="00EF5F3F" w:rsidRPr="007E4481" w:rsidRDefault="00EF5F3F" w:rsidP="00D43A05">
      <w:pPr>
        <w:spacing w:after="120" w:line="276" w:lineRule="auto"/>
        <w:ind w:left="113" w:right="113" w:firstLine="397"/>
        <w:contextualSpacing/>
        <w:jc w:val="both"/>
        <w:rPr>
          <w:rFonts w:ascii="Times New Roman" w:hAnsi="Times New Roman" w:cs="Times New Roman"/>
          <w:lang w:val="en-US"/>
        </w:rPr>
      </w:pPr>
      <w:r w:rsidRPr="007E4481">
        <w:rPr>
          <w:rFonts w:ascii="Times New Roman" w:hAnsi="Times New Roman" w:cs="Times New Roman"/>
          <w:lang w:val="en-US"/>
        </w:rPr>
        <w:t>The findings mentioned in the main ms were not due to outliers from individual normalized eLORETA current densities (log 10 transformed), as shown by Grubbs' test with an arbitrary threshold of p &gt; 0.001. Supplementary Materials Figure SM1 illustrates the distribution of the individual values for the Healthy-Edu- and Healthy-Edu+ subgroups.</w:t>
      </w:r>
    </w:p>
    <w:p w14:paraId="325015A0" w14:textId="77777777" w:rsidR="00592E37" w:rsidRPr="007E4481" w:rsidRDefault="00592E37" w:rsidP="00D43A05">
      <w:pPr>
        <w:spacing w:after="120" w:line="276" w:lineRule="auto"/>
        <w:ind w:left="113" w:right="113" w:firstLine="397"/>
        <w:contextualSpacing/>
        <w:jc w:val="both"/>
        <w:rPr>
          <w:rFonts w:ascii="Times New Roman" w:hAnsi="Times New Roman" w:cs="Times New Roman"/>
          <w:sz w:val="24"/>
          <w:szCs w:val="24"/>
          <w:lang w:val="en-US"/>
        </w:rPr>
      </w:pPr>
    </w:p>
    <w:p w14:paraId="31E05AC9" w14:textId="70E32948" w:rsidR="00EF5F3F" w:rsidRPr="007E4481" w:rsidRDefault="00EF5F3F" w:rsidP="00D43A05">
      <w:pPr>
        <w:spacing w:after="120" w:line="276" w:lineRule="auto"/>
        <w:ind w:left="113" w:right="113" w:firstLine="397"/>
        <w:contextualSpacing/>
        <w:jc w:val="center"/>
        <w:rPr>
          <w:rFonts w:ascii="Times New Roman" w:hAnsi="Times New Roman" w:cs="Times New Roman"/>
          <w:b/>
          <w:bCs/>
          <w:i/>
          <w:iCs/>
          <w:sz w:val="24"/>
          <w:szCs w:val="24"/>
          <w:lang w:val="en-US"/>
        </w:rPr>
      </w:pPr>
      <w:r w:rsidRPr="007E4481">
        <w:rPr>
          <w:rFonts w:ascii="Times New Roman" w:hAnsi="Times New Roman" w:cs="Times New Roman"/>
          <w:b/>
          <w:bCs/>
          <w:i/>
          <w:iCs/>
          <w:sz w:val="24"/>
          <w:szCs w:val="24"/>
          <w:lang w:val="en-US"/>
        </w:rPr>
        <w:t>Figure SM1</w:t>
      </w:r>
    </w:p>
    <w:p w14:paraId="71E4A28F" w14:textId="7F83C497" w:rsidR="00EF5F3F" w:rsidRPr="007E4481" w:rsidRDefault="00924C05" w:rsidP="00D43A05">
      <w:pPr>
        <w:spacing w:line="276" w:lineRule="auto"/>
        <w:ind w:firstLine="397"/>
        <w:jc w:val="center"/>
        <w:rPr>
          <w:lang w:val="en-US"/>
        </w:rPr>
      </w:pPr>
      <w:r w:rsidRPr="007E4481">
        <w:rPr>
          <w:noProof/>
          <w:lang w:val="en-US" w:eastAsia="it-IT"/>
        </w:rPr>
        <w:drawing>
          <wp:inline distT="0" distB="0" distL="0" distR="0" wp14:anchorId="330EC7E3" wp14:editId="2C2FD792">
            <wp:extent cx="4680000" cy="3419576"/>
            <wp:effectExtent l="0" t="0" r="6350" b="9525"/>
            <wp:docPr id="210853997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80000" cy="3419576"/>
                    </a:xfrm>
                    <a:prstGeom prst="rect">
                      <a:avLst/>
                    </a:prstGeom>
                    <a:noFill/>
                  </pic:spPr>
                </pic:pic>
              </a:graphicData>
            </a:graphic>
          </wp:inline>
        </w:drawing>
      </w:r>
    </w:p>
    <w:p w14:paraId="063F6706" w14:textId="10AB869E" w:rsidR="00B31BD6" w:rsidRPr="007E4481" w:rsidRDefault="00B31BD6" w:rsidP="00D43A05">
      <w:pPr>
        <w:spacing w:after="120" w:line="240" w:lineRule="auto"/>
        <w:ind w:left="113" w:right="113" w:firstLine="397"/>
        <w:jc w:val="both"/>
        <w:rPr>
          <w:rFonts w:ascii="Times New Roman" w:hAnsi="Times New Roman" w:cs="Times New Roman"/>
          <w:i/>
          <w:iCs/>
          <w:sz w:val="18"/>
          <w:szCs w:val="18"/>
          <w:lang w:val="en-US"/>
        </w:rPr>
      </w:pPr>
      <w:r w:rsidRPr="007E4481">
        <w:rPr>
          <w:rFonts w:ascii="Times New Roman" w:hAnsi="Times New Roman" w:cs="Times New Roman"/>
          <w:b/>
          <w:bCs/>
          <w:i/>
          <w:iCs/>
          <w:sz w:val="18"/>
          <w:szCs w:val="18"/>
          <w:lang w:val="en-US"/>
        </w:rPr>
        <w:t>Figure Supplementary Materials 1 (SM1).</w:t>
      </w:r>
      <w:r w:rsidRPr="007E4481">
        <w:rPr>
          <w:rFonts w:ascii="Times New Roman" w:hAnsi="Times New Roman" w:cs="Times New Roman"/>
          <w:i/>
          <w:iCs/>
          <w:sz w:val="18"/>
          <w:szCs w:val="18"/>
          <w:lang w:val="en-US"/>
        </w:rPr>
        <w:t xml:space="preserve"> Distribution of the individual values of the </w:t>
      </w:r>
      <w:r w:rsidR="007333F5" w:rsidRPr="007E4481">
        <w:rPr>
          <w:rFonts w:ascii="Times New Roman" w:hAnsi="Times New Roman" w:cs="Times New Roman"/>
          <w:i/>
          <w:iCs/>
          <w:sz w:val="18"/>
          <w:szCs w:val="18"/>
          <w:lang w:val="en-US"/>
        </w:rPr>
        <w:t xml:space="preserve">rsEEG </w:t>
      </w:r>
      <w:r w:rsidR="00F51EEA" w:rsidRPr="007E4481">
        <w:rPr>
          <w:rFonts w:ascii="Times New Roman" w:hAnsi="Times New Roman" w:cs="Times New Roman"/>
          <w:i/>
          <w:iCs/>
          <w:sz w:val="18"/>
          <w:szCs w:val="18"/>
          <w:lang w:val="en-US"/>
        </w:rPr>
        <w:t>alpha 2</w:t>
      </w:r>
      <w:r w:rsidRPr="007E4481">
        <w:rPr>
          <w:rFonts w:ascii="Times New Roman" w:hAnsi="Times New Roman" w:cs="Times New Roman"/>
          <w:i/>
          <w:iCs/>
          <w:sz w:val="18"/>
          <w:szCs w:val="18"/>
          <w:lang w:val="en-US"/>
        </w:rPr>
        <w:t xml:space="preserve"> and </w:t>
      </w:r>
      <w:r w:rsidR="007333F5" w:rsidRPr="007E4481">
        <w:rPr>
          <w:rFonts w:ascii="Times New Roman" w:hAnsi="Times New Roman" w:cs="Times New Roman"/>
          <w:i/>
          <w:iCs/>
          <w:sz w:val="18"/>
          <w:szCs w:val="18"/>
          <w:lang w:val="en-US"/>
        </w:rPr>
        <w:t>a</w:t>
      </w:r>
      <w:r w:rsidR="00F51EEA" w:rsidRPr="007E4481">
        <w:rPr>
          <w:rFonts w:ascii="Times New Roman" w:hAnsi="Times New Roman" w:cs="Times New Roman"/>
          <w:i/>
          <w:iCs/>
          <w:sz w:val="18"/>
          <w:szCs w:val="18"/>
          <w:lang w:val="en-US"/>
        </w:rPr>
        <w:t>lpha 3</w:t>
      </w:r>
      <w:r w:rsidRPr="007E4481">
        <w:rPr>
          <w:rFonts w:ascii="Times New Roman" w:hAnsi="Times New Roman" w:cs="Times New Roman"/>
          <w:i/>
          <w:iCs/>
          <w:sz w:val="18"/>
          <w:szCs w:val="18"/>
          <w:lang w:val="en-US"/>
        </w:rPr>
        <w:t xml:space="preserve"> source activities (normalized eLORETA current density) in the </w:t>
      </w:r>
      <w:r w:rsidR="00A06DE3" w:rsidRPr="007E4481">
        <w:rPr>
          <w:rFonts w:ascii="Times New Roman" w:hAnsi="Times New Roman" w:cs="Times New Roman"/>
          <w:i/>
          <w:iCs/>
          <w:sz w:val="18"/>
          <w:szCs w:val="18"/>
          <w:lang w:val="en-US"/>
        </w:rPr>
        <w:t>Healthy-Edu- and Healthy-Edu+ subgroups</w:t>
      </w:r>
      <w:r w:rsidRPr="007E4481">
        <w:rPr>
          <w:rFonts w:ascii="Times New Roman" w:hAnsi="Times New Roman" w:cs="Times New Roman"/>
          <w:i/>
          <w:iCs/>
          <w:sz w:val="18"/>
          <w:szCs w:val="18"/>
          <w:lang w:val="en-US"/>
        </w:rPr>
        <w:t>. No outliers were detected according to Grubbs’ test with an arbitrary threshold of p &gt; 0.001.</w:t>
      </w:r>
      <w:r w:rsidR="00A06DE3" w:rsidRPr="007E4481">
        <w:rPr>
          <w:rFonts w:ascii="Times New Roman" w:hAnsi="Times New Roman" w:cs="Times New Roman"/>
          <w:i/>
          <w:iCs/>
          <w:sz w:val="18"/>
          <w:szCs w:val="18"/>
          <w:lang w:val="en-US"/>
        </w:rPr>
        <w:t xml:space="preserve"> Legend: Healthy = cognitively unimpaired </w:t>
      </w:r>
      <w:r w:rsidR="003F1834" w:rsidRPr="007E4481">
        <w:rPr>
          <w:rFonts w:ascii="Times New Roman" w:hAnsi="Times New Roman" w:cs="Times New Roman"/>
          <w:i/>
          <w:iCs/>
          <w:sz w:val="18"/>
          <w:szCs w:val="18"/>
          <w:lang w:val="en-US"/>
        </w:rPr>
        <w:t>older persons</w:t>
      </w:r>
      <w:r w:rsidR="00A06DE3" w:rsidRPr="007E4481">
        <w:rPr>
          <w:rFonts w:ascii="Times New Roman" w:hAnsi="Times New Roman" w:cs="Times New Roman"/>
          <w:i/>
          <w:iCs/>
          <w:sz w:val="18"/>
          <w:szCs w:val="18"/>
          <w:lang w:val="en-US"/>
        </w:rPr>
        <w:t>; rsEEG = resting state electroencephalographic.</w:t>
      </w:r>
    </w:p>
    <w:p w14:paraId="08B06190" w14:textId="77777777" w:rsidR="000D6E63" w:rsidRPr="007E4481" w:rsidRDefault="000D6E63" w:rsidP="00D43A05">
      <w:pPr>
        <w:spacing w:line="276" w:lineRule="auto"/>
        <w:ind w:firstLine="397"/>
        <w:rPr>
          <w:rFonts w:ascii="Times New Roman" w:hAnsi="Times New Roman" w:cs="Times New Roman"/>
          <w:sz w:val="24"/>
          <w:szCs w:val="24"/>
          <w:lang w:val="en-US"/>
        </w:rPr>
      </w:pPr>
    </w:p>
    <w:p w14:paraId="5D90CA60" w14:textId="77777777" w:rsidR="00592E37" w:rsidRPr="007E4481" w:rsidRDefault="00592E37" w:rsidP="00D43A05">
      <w:pPr>
        <w:ind w:firstLine="397"/>
        <w:rPr>
          <w:rFonts w:ascii="Times New Roman" w:hAnsi="Times New Roman" w:cs="Times New Roman"/>
          <w:sz w:val="24"/>
          <w:szCs w:val="24"/>
          <w:lang w:val="en-US"/>
        </w:rPr>
      </w:pPr>
      <w:r w:rsidRPr="007E4481">
        <w:rPr>
          <w:rFonts w:ascii="Times New Roman" w:hAnsi="Times New Roman" w:cs="Times New Roman"/>
          <w:sz w:val="24"/>
          <w:szCs w:val="24"/>
          <w:lang w:val="en-US"/>
        </w:rPr>
        <w:br w:type="page"/>
      </w:r>
    </w:p>
    <w:p w14:paraId="274B25D5" w14:textId="14AD75E7" w:rsidR="00EF5F3F" w:rsidRPr="007E4481" w:rsidRDefault="00EF5F3F" w:rsidP="00D43A05">
      <w:pPr>
        <w:spacing w:line="276" w:lineRule="auto"/>
        <w:ind w:firstLine="397"/>
        <w:rPr>
          <w:rFonts w:ascii="Times New Roman" w:hAnsi="Times New Roman" w:cs="Times New Roman"/>
          <w:lang w:val="en-US"/>
        </w:rPr>
      </w:pPr>
      <w:r w:rsidRPr="007E4481">
        <w:rPr>
          <w:rFonts w:ascii="Times New Roman" w:hAnsi="Times New Roman" w:cs="Times New Roman"/>
          <w:lang w:val="en-US"/>
        </w:rPr>
        <w:lastRenderedPageBreak/>
        <w:t>Figure SM2 illustrates the distribution of the individual values for the PDD-Edu- and PDD-Edu+ subgroups.</w:t>
      </w:r>
    </w:p>
    <w:p w14:paraId="37B3B705" w14:textId="16B0AC34" w:rsidR="00592E37" w:rsidRPr="007E4481" w:rsidRDefault="00592E37" w:rsidP="00D43A05">
      <w:pPr>
        <w:ind w:firstLine="397"/>
        <w:rPr>
          <w:rFonts w:ascii="Times New Roman" w:hAnsi="Times New Roman" w:cs="Times New Roman"/>
          <w:b/>
          <w:bCs/>
          <w:i/>
          <w:iCs/>
          <w:sz w:val="24"/>
          <w:szCs w:val="24"/>
          <w:lang w:val="en-US"/>
        </w:rPr>
      </w:pPr>
    </w:p>
    <w:p w14:paraId="72D49D58" w14:textId="42F35B81" w:rsidR="00EF5F3F" w:rsidRPr="007E4481" w:rsidRDefault="00EF5F3F" w:rsidP="00D43A05">
      <w:pPr>
        <w:spacing w:after="120" w:line="276" w:lineRule="auto"/>
        <w:ind w:left="113" w:right="113" w:firstLine="397"/>
        <w:contextualSpacing/>
        <w:jc w:val="center"/>
        <w:rPr>
          <w:rFonts w:ascii="Times New Roman" w:hAnsi="Times New Roman" w:cs="Times New Roman"/>
          <w:b/>
          <w:bCs/>
          <w:i/>
          <w:iCs/>
          <w:sz w:val="24"/>
          <w:szCs w:val="24"/>
          <w:lang w:val="en-US"/>
        </w:rPr>
      </w:pPr>
      <w:r w:rsidRPr="007E4481">
        <w:rPr>
          <w:rFonts w:ascii="Times New Roman" w:hAnsi="Times New Roman" w:cs="Times New Roman"/>
          <w:b/>
          <w:bCs/>
          <w:i/>
          <w:iCs/>
          <w:sz w:val="24"/>
          <w:szCs w:val="24"/>
          <w:lang w:val="en-US"/>
        </w:rPr>
        <w:t>Figure SM2</w:t>
      </w:r>
    </w:p>
    <w:p w14:paraId="102EDCF9" w14:textId="30268E6B" w:rsidR="00924C05" w:rsidRPr="007E4481" w:rsidRDefault="009D4EC0" w:rsidP="00D43A05">
      <w:pPr>
        <w:spacing w:after="120" w:line="276" w:lineRule="auto"/>
        <w:ind w:left="113" w:right="113" w:firstLine="397"/>
        <w:contextualSpacing/>
        <w:jc w:val="center"/>
        <w:rPr>
          <w:rFonts w:ascii="Times New Roman" w:hAnsi="Times New Roman" w:cs="Times New Roman"/>
          <w:b/>
          <w:bCs/>
          <w:i/>
          <w:iCs/>
          <w:sz w:val="24"/>
          <w:szCs w:val="24"/>
          <w:lang w:val="en-US"/>
        </w:rPr>
      </w:pPr>
      <w:r w:rsidRPr="007E4481">
        <w:rPr>
          <w:rFonts w:ascii="Times New Roman" w:hAnsi="Times New Roman" w:cs="Times New Roman"/>
          <w:b/>
          <w:bCs/>
          <w:i/>
          <w:iCs/>
          <w:noProof/>
          <w:sz w:val="24"/>
          <w:szCs w:val="24"/>
          <w:lang w:val="en-US" w:eastAsia="it-IT"/>
        </w:rPr>
        <w:drawing>
          <wp:inline distT="0" distB="0" distL="0" distR="0" wp14:anchorId="78CC9C8C" wp14:editId="24C1230D">
            <wp:extent cx="4680000" cy="3372205"/>
            <wp:effectExtent l="0" t="0" r="6350" b="0"/>
            <wp:docPr id="415937650"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80000" cy="3372205"/>
                    </a:xfrm>
                    <a:prstGeom prst="rect">
                      <a:avLst/>
                    </a:prstGeom>
                    <a:noFill/>
                  </pic:spPr>
                </pic:pic>
              </a:graphicData>
            </a:graphic>
          </wp:inline>
        </w:drawing>
      </w:r>
    </w:p>
    <w:p w14:paraId="50048214" w14:textId="6D9064A5" w:rsidR="009D4EC0" w:rsidRPr="007E4481" w:rsidRDefault="009D4EC0" w:rsidP="00D43A05">
      <w:pPr>
        <w:spacing w:after="120" w:line="240" w:lineRule="auto"/>
        <w:ind w:left="113" w:right="113" w:firstLine="397"/>
        <w:jc w:val="both"/>
        <w:rPr>
          <w:rFonts w:ascii="Times New Roman" w:hAnsi="Times New Roman" w:cs="Times New Roman"/>
          <w:i/>
          <w:iCs/>
          <w:sz w:val="18"/>
          <w:szCs w:val="18"/>
          <w:lang w:val="en-US"/>
        </w:rPr>
      </w:pPr>
      <w:r w:rsidRPr="007E4481">
        <w:rPr>
          <w:rFonts w:ascii="Times New Roman" w:hAnsi="Times New Roman" w:cs="Times New Roman"/>
          <w:b/>
          <w:bCs/>
          <w:i/>
          <w:iCs/>
          <w:sz w:val="18"/>
          <w:szCs w:val="18"/>
          <w:lang w:val="en-US"/>
        </w:rPr>
        <w:t>Figure SM2.</w:t>
      </w:r>
      <w:r w:rsidRPr="007E4481">
        <w:rPr>
          <w:rFonts w:ascii="Times New Roman" w:hAnsi="Times New Roman" w:cs="Times New Roman"/>
          <w:i/>
          <w:iCs/>
          <w:sz w:val="18"/>
          <w:szCs w:val="18"/>
          <w:lang w:val="en-US"/>
        </w:rPr>
        <w:t xml:space="preserve"> Distribution of the individual values </w:t>
      </w:r>
      <w:r w:rsidR="00F51EEA" w:rsidRPr="007E4481">
        <w:rPr>
          <w:rFonts w:ascii="Times New Roman" w:hAnsi="Times New Roman" w:cs="Times New Roman"/>
          <w:i/>
          <w:iCs/>
          <w:sz w:val="18"/>
          <w:szCs w:val="18"/>
          <w:lang w:val="en-US"/>
        </w:rPr>
        <w:t>of the</w:t>
      </w:r>
      <w:r w:rsidRPr="007E4481">
        <w:rPr>
          <w:rFonts w:ascii="Times New Roman" w:hAnsi="Times New Roman" w:cs="Times New Roman"/>
          <w:i/>
          <w:iCs/>
          <w:sz w:val="18"/>
          <w:szCs w:val="18"/>
          <w:lang w:val="en-US"/>
        </w:rPr>
        <w:t xml:space="preserve"> </w:t>
      </w:r>
      <w:r w:rsidR="007333F5" w:rsidRPr="007E4481">
        <w:rPr>
          <w:rFonts w:ascii="Times New Roman" w:hAnsi="Times New Roman" w:cs="Times New Roman"/>
          <w:i/>
          <w:iCs/>
          <w:sz w:val="18"/>
          <w:szCs w:val="18"/>
          <w:lang w:val="en-US"/>
        </w:rPr>
        <w:t xml:space="preserve">rsEEG alpha 2 and alpha 3 source activities </w:t>
      </w:r>
      <w:r w:rsidRPr="007E4481">
        <w:rPr>
          <w:rFonts w:ascii="Times New Roman" w:hAnsi="Times New Roman" w:cs="Times New Roman"/>
          <w:i/>
          <w:iCs/>
          <w:sz w:val="18"/>
          <w:szCs w:val="18"/>
          <w:lang w:val="en-US"/>
        </w:rPr>
        <w:t>(normalized eLORETA current density) in the PDD-Edu- and PDD-Edu+ subgroups. No outliers were detected according to Grubbs’ test with an arbitrary threshold of p &gt; 0.001. Legend: PDD = Parkinson’s Disease Dementia; rsEEG = resting state electroencephalographic.</w:t>
      </w:r>
    </w:p>
    <w:p w14:paraId="499EF973" w14:textId="4C0DEEC4" w:rsidR="00EF5F3F" w:rsidRPr="007E4481" w:rsidRDefault="00EF5F3F" w:rsidP="00D43A05">
      <w:pPr>
        <w:spacing w:line="276" w:lineRule="auto"/>
        <w:ind w:firstLine="397"/>
        <w:jc w:val="center"/>
        <w:rPr>
          <w:lang w:val="en-US"/>
        </w:rPr>
      </w:pPr>
    </w:p>
    <w:p w14:paraId="59F12F39" w14:textId="77777777" w:rsidR="00592E37" w:rsidRPr="007E4481" w:rsidRDefault="00592E37" w:rsidP="00D43A05">
      <w:pPr>
        <w:ind w:firstLine="397"/>
        <w:rPr>
          <w:rFonts w:ascii="Times New Roman" w:hAnsi="Times New Roman" w:cs="Times New Roman"/>
          <w:sz w:val="24"/>
          <w:szCs w:val="24"/>
          <w:lang w:val="en-US"/>
        </w:rPr>
      </w:pPr>
      <w:r w:rsidRPr="007E4481">
        <w:rPr>
          <w:rFonts w:ascii="Times New Roman" w:hAnsi="Times New Roman" w:cs="Times New Roman"/>
          <w:sz w:val="24"/>
          <w:szCs w:val="24"/>
          <w:lang w:val="en-US"/>
        </w:rPr>
        <w:br w:type="page"/>
      </w:r>
    </w:p>
    <w:p w14:paraId="4B2DA7E4" w14:textId="6F744111" w:rsidR="00EF5F3F" w:rsidRPr="007E4481" w:rsidRDefault="00EF5F3F" w:rsidP="00D43A05">
      <w:pPr>
        <w:spacing w:line="276" w:lineRule="auto"/>
        <w:ind w:firstLine="397"/>
        <w:rPr>
          <w:rFonts w:ascii="Times New Roman" w:hAnsi="Times New Roman" w:cs="Times New Roman"/>
          <w:lang w:val="en-US"/>
        </w:rPr>
      </w:pPr>
      <w:r w:rsidRPr="007E4481">
        <w:rPr>
          <w:rFonts w:ascii="Times New Roman" w:hAnsi="Times New Roman" w:cs="Times New Roman"/>
          <w:lang w:val="en-US"/>
        </w:rPr>
        <w:lastRenderedPageBreak/>
        <w:t>Figure SM3 illustrates the distribution of the individual values for the DLB-Edu- and DLB-Edu+ subgroups.</w:t>
      </w:r>
    </w:p>
    <w:p w14:paraId="318EA3C1" w14:textId="451996F7" w:rsidR="00EF5F3F" w:rsidRPr="007E4481" w:rsidRDefault="00EF5F3F" w:rsidP="00D43A05">
      <w:pPr>
        <w:spacing w:after="120" w:line="276" w:lineRule="auto"/>
        <w:ind w:left="113" w:right="113" w:firstLine="397"/>
        <w:contextualSpacing/>
        <w:jc w:val="center"/>
        <w:rPr>
          <w:rFonts w:ascii="Times New Roman" w:hAnsi="Times New Roman" w:cs="Times New Roman"/>
          <w:b/>
          <w:bCs/>
          <w:i/>
          <w:iCs/>
          <w:sz w:val="24"/>
          <w:szCs w:val="24"/>
          <w:lang w:val="en-US"/>
        </w:rPr>
      </w:pPr>
      <w:r w:rsidRPr="007E4481">
        <w:rPr>
          <w:rFonts w:ascii="Times New Roman" w:hAnsi="Times New Roman" w:cs="Times New Roman"/>
          <w:b/>
          <w:bCs/>
          <w:i/>
          <w:iCs/>
          <w:sz w:val="24"/>
          <w:szCs w:val="24"/>
          <w:lang w:val="en-US"/>
        </w:rPr>
        <w:t>Figure SM3</w:t>
      </w:r>
    </w:p>
    <w:p w14:paraId="351A1852" w14:textId="406D03AF" w:rsidR="009646BC" w:rsidRPr="007E4481" w:rsidRDefault="009D4EC0" w:rsidP="00D43A05">
      <w:pPr>
        <w:spacing w:line="276" w:lineRule="auto"/>
        <w:ind w:firstLine="397"/>
        <w:jc w:val="center"/>
        <w:rPr>
          <w:lang w:val="en-US"/>
        </w:rPr>
      </w:pPr>
      <w:r w:rsidRPr="007E4481">
        <w:rPr>
          <w:noProof/>
          <w:lang w:val="en-US" w:eastAsia="it-IT"/>
        </w:rPr>
        <w:drawing>
          <wp:inline distT="0" distB="0" distL="0" distR="0" wp14:anchorId="3DB924C5" wp14:editId="177CF100">
            <wp:extent cx="4680000" cy="3365273"/>
            <wp:effectExtent l="0" t="0" r="6350" b="6985"/>
            <wp:docPr id="1858048830"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80000" cy="3365273"/>
                    </a:xfrm>
                    <a:prstGeom prst="rect">
                      <a:avLst/>
                    </a:prstGeom>
                    <a:noFill/>
                  </pic:spPr>
                </pic:pic>
              </a:graphicData>
            </a:graphic>
          </wp:inline>
        </w:drawing>
      </w:r>
    </w:p>
    <w:p w14:paraId="2B0690B4" w14:textId="50718E7E" w:rsidR="00A70ABF" w:rsidRPr="007E4481" w:rsidRDefault="00A70ABF" w:rsidP="00D43A05">
      <w:pPr>
        <w:spacing w:after="120" w:line="240" w:lineRule="auto"/>
        <w:ind w:left="113" w:right="113" w:firstLine="397"/>
        <w:jc w:val="both"/>
        <w:rPr>
          <w:rFonts w:ascii="Times New Roman" w:hAnsi="Times New Roman" w:cs="Times New Roman"/>
          <w:i/>
          <w:iCs/>
          <w:sz w:val="18"/>
          <w:szCs w:val="18"/>
          <w:lang w:val="en-US"/>
        </w:rPr>
      </w:pPr>
      <w:r w:rsidRPr="007E4481">
        <w:rPr>
          <w:rFonts w:ascii="Times New Roman" w:hAnsi="Times New Roman" w:cs="Times New Roman"/>
          <w:b/>
          <w:bCs/>
          <w:i/>
          <w:iCs/>
          <w:sz w:val="18"/>
          <w:szCs w:val="18"/>
          <w:lang w:val="en-US"/>
        </w:rPr>
        <w:t>Figure SM</w:t>
      </w:r>
      <w:r w:rsidR="000D6E63" w:rsidRPr="007E4481">
        <w:rPr>
          <w:rFonts w:ascii="Times New Roman" w:hAnsi="Times New Roman" w:cs="Times New Roman"/>
          <w:b/>
          <w:bCs/>
          <w:i/>
          <w:iCs/>
          <w:sz w:val="18"/>
          <w:szCs w:val="18"/>
          <w:lang w:val="en-US"/>
        </w:rPr>
        <w:t>3</w:t>
      </w:r>
      <w:r w:rsidRPr="007E4481">
        <w:rPr>
          <w:rFonts w:ascii="Times New Roman" w:hAnsi="Times New Roman" w:cs="Times New Roman"/>
          <w:b/>
          <w:bCs/>
          <w:i/>
          <w:iCs/>
          <w:sz w:val="18"/>
          <w:szCs w:val="18"/>
          <w:lang w:val="en-US"/>
        </w:rPr>
        <w:t>.</w:t>
      </w:r>
      <w:r w:rsidRPr="007E4481">
        <w:rPr>
          <w:rFonts w:ascii="Times New Roman" w:hAnsi="Times New Roman" w:cs="Times New Roman"/>
          <w:i/>
          <w:iCs/>
          <w:sz w:val="18"/>
          <w:szCs w:val="18"/>
          <w:lang w:val="en-US"/>
        </w:rPr>
        <w:t xml:space="preserve"> Distribution of the individual values </w:t>
      </w:r>
      <w:r w:rsidR="00F51EEA" w:rsidRPr="007E4481">
        <w:rPr>
          <w:rFonts w:ascii="Times New Roman" w:hAnsi="Times New Roman" w:cs="Times New Roman"/>
          <w:i/>
          <w:iCs/>
          <w:sz w:val="18"/>
          <w:szCs w:val="18"/>
          <w:lang w:val="en-US"/>
        </w:rPr>
        <w:t>of the</w:t>
      </w:r>
      <w:r w:rsidRPr="007E4481">
        <w:rPr>
          <w:rFonts w:ascii="Times New Roman" w:hAnsi="Times New Roman" w:cs="Times New Roman"/>
          <w:i/>
          <w:iCs/>
          <w:sz w:val="18"/>
          <w:szCs w:val="18"/>
          <w:lang w:val="en-US"/>
        </w:rPr>
        <w:t xml:space="preserve"> </w:t>
      </w:r>
      <w:r w:rsidR="007333F5" w:rsidRPr="007E4481">
        <w:rPr>
          <w:rFonts w:ascii="Times New Roman" w:hAnsi="Times New Roman" w:cs="Times New Roman"/>
          <w:i/>
          <w:iCs/>
          <w:sz w:val="18"/>
          <w:szCs w:val="18"/>
          <w:lang w:val="en-US"/>
        </w:rPr>
        <w:t xml:space="preserve">rsEEG alpha 2 and alpha 3 source activities </w:t>
      </w:r>
      <w:r w:rsidRPr="007E4481">
        <w:rPr>
          <w:rFonts w:ascii="Times New Roman" w:hAnsi="Times New Roman" w:cs="Times New Roman"/>
          <w:i/>
          <w:iCs/>
          <w:sz w:val="18"/>
          <w:szCs w:val="18"/>
          <w:lang w:val="en-US"/>
        </w:rPr>
        <w:t>(normalized eLORETA current density) in the DLB-Edu- and DLB-Edu+ subgroups. No outliers were detected according to Grubbs’ test with an arbitrary threshold of p &gt; 0.001. Legend: DLB = Dementia due to Lewy Body disease; rsEEG = resting state electroencephalographic.</w:t>
      </w:r>
    </w:p>
    <w:p w14:paraId="63545E25" w14:textId="77777777" w:rsidR="005C3024" w:rsidRPr="007E4481" w:rsidRDefault="005C3024" w:rsidP="00D43A05">
      <w:pPr>
        <w:spacing w:line="276" w:lineRule="auto"/>
        <w:ind w:firstLine="397"/>
        <w:jc w:val="center"/>
        <w:rPr>
          <w:lang w:val="en-US"/>
        </w:rPr>
      </w:pPr>
    </w:p>
    <w:p w14:paraId="7D3D09E5" w14:textId="12CB0CE0" w:rsidR="009646BC" w:rsidRPr="007E4481" w:rsidRDefault="009646BC" w:rsidP="00D43A05">
      <w:pPr>
        <w:pStyle w:val="Titolo2"/>
        <w:spacing w:before="0" w:after="120"/>
        <w:ind w:left="113" w:right="113" w:firstLine="397"/>
        <w:rPr>
          <w:rFonts w:ascii="Times New Roman" w:hAnsi="Times New Roman" w:cs="Times New Roman"/>
          <w:iCs/>
          <w:sz w:val="22"/>
          <w:szCs w:val="22"/>
          <w:lang w:val="en-US"/>
        </w:rPr>
      </w:pPr>
      <w:r w:rsidRPr="007E4481">
        <w:rPr>
          <w:rFonts w:ascii="Times New Roman" w:hAnsi="Times New Roman" w:cs="Times New Roman"/>
          <w:iCs/>
          <w:sz w:val="22"/>
          <w:szCs w:val="22"/>
          <w:lang w:val="en-US"/>
        </w:rPr>
        <w:t>Topographic and frequency distribution of rsEEG source activities in the Edu- and Edu+ subgroups of Healthy, PDD</w:t>
      </w:r>
      <w:r w:rsidR="001052C7" w:rsidRPr="007E4481">
        <w:rPr>
          <w:rFonts w:ascii="Times New Roman" w:hAnsi="Times New Roman" w:cs="Times New Roman"/>
          <w:iCs/>
          <w:sz w:val="22"/>
          <w:szCs w:val="22"/>
          <w:lang w:val="en-US"/>
        </w:rPr>
        <w:t>,</w:t>
      </w:r>
      <w:r w:rsidRPr="007E4481">
        <w:rPr>
          <w:rFonts w:ascii="Times New Roman" w:hAnsi="Times New Roman" w:cs="Times New Roman"/>
          <w:iCs/>
          <w:sz w:val="22"/>
          <w:szCs w:val="22"/>
          <w:lang w:val="en-US"/>
        </w:rPr>
        <w:t xml:space="preserve"> and DLB participants</w:t>
      </w:r>
    </w:p>
    <w:p w14:paraId="04590EBB" w14:textId="16E09060" w:rsidR="009646BC" w:rsidRPr="007E4481" w:rsidRDefault="009646BC" w:rsidP="00D43A05">
      <w:pPr>
        <w:spacing w:line="276" w:lineRule="auto"/>
        <w:ind w:firstLine="397"/>
        <w:jc w:val="both"/>
        <w:rPr>
          <w:rFonts w:ascii="Times New Roman" w:hAnsi="Times New Roman" w:cs="Times New Roman"/>
          <w:lang w:val="en-US"/>
        </w:rPr>
      </w:pPr>
      <w:r w:rsidRPr="007E4481">
        <w:rPr>
          <w:rFonts w:ascii="Times New Roman" w:hAnsi="Times New Roman" w:cs="Times New Roman"/>
          <w:lang w:val="en-US"/>
        </w:rPr>
        <w:t>For descriptive purposes, we reported the figures illustrating the topographic and frequency distribution of the rsEEG source activities for all the Healthy (Figure SM4)</w:t>
      </w:r>
      <w:r w:rsidR="00F2576F" w:rsidRPr="007E4481">
        <w:rPr>
          <w:rFonts w:ascii="Times New Roman" w:hAnsi="Times New Roman" w:cs="Times New Roman"/>
          <w:lang w:val="en-US"/>
        </w:rPr>
        <w:t xml:space="preserve"> </w:t>
      </w:r>
      <w:r w:rsidRPr="007E4481">
        <w:rPr>
          <w:rFonts w:ascii="Times New Roman" w:hAnsi="Times New Roman" w:cs="Times New Roman"/>
          <w:lang w:val="en-US"/>
        </w:rPr>
        <w:t>and DLB (Figure SM</w:t>
      </w:r>
      <w:r w:rsidR="00F2576F" w:rsidRPr="007E4481">
        <w:rPr>
          <w:rFonts w:ascii="Times New Roman" w:hAnsi="Times New Roman" w:cs="Times New Roman"/>
          <w:lang w:val="en-US"/>
        </w:rPr>
        <w:t>5</w:t>
      </w:r>
      <w:r w:rsidRPr="007E4481">
        <w:rPr>
          <w:rFonts w:ascii="Times New Roman" w:hAnsi="Times New Roman" w:cs="Times New Roman"/>
          <w:lang w:val="en-US"/>
        </w:rPr>
        <w:t>) Edu- and Edu+ subgroups.</w:t>
      </w:r>
    </w:p>
    <w:p w14:paraId="677F4081" w14:textId="52C6CADE" w:rsidR="009646BC" w:rsidRPr="007E4481" w:rsidRDefault="009646BC" w:rsidP="00D43A05">
      <w:pPr>
        <w:spacing w:after="120" w:line="276" w:lineRule="auto"/>
        <w:ind w:left="113" w:right="113" w:firstLine="397"/>
        <w:contextualSpacing/>
        <w:jc w:val="center"/>
        <w:rPr>
          <w:rFonts w:ascii="Times New Roman" w:hAnsi="Times New Roman" w:cs="Times New Roman"/>
          <w:b/>
          <w:bCs/>
          <w:i/>
          <w:iCs/>
          <w:sz w:val="24"/>
          <w:szCs w:val="24"/>
          <w:lang w:val="en-US"/>
        </w:rPr>
      </w:pPr>
      <w:r w:rsidRPr="007E4481">
        <w:rPr>
          <w:rFonts w:ascii="Times New Roman" w:hAnsi="Times New Roman" w:cs="Times New Roman"/>
          <w:b/>
          <w:bCs/>
          <w:i/>
          <w:iCs/>
          <w:sz w:val="24"/>
          <w:szCs w:val="24"/>
          <w:lang w:val="en-US"/>
        </w:rPr>
        <w:t>Figure SM4</w:t>
      </w:r>
    </w:p>
    <w:p w14:paraId="5F0EE7CD" w14:textId="1BF9101D" w:rsidR="008F7823" w:rsidRPr="007E4481" w:rsidRDefault="008F7823" w:rsidP="00D43A05">
      <w:pPr>
        <w:spacing w:after="120" w:line="276" w:lineRule="auto"/>
        <w:ind w:left="113" w:right="113" w:firstLine="397"/>
        <w:contextualSpacing/>
        <w:jc w:val="center"/>
        <w:rPr>
          <w:rFonts w:ascii="Times New Roman" w:hAnsi="Times New Roman" w:cs="Times New Roman"/>
          <w:b/>
          <w:bCs/>
          <w:i/>
          <w:iCs/>
          <w:sz w:val="24"/>
          <w:szCs w:val="24"/>
          <w:lang w:val="en-US"/>
        </w:rPr>
      </w:pPr>
      <w:r w:rsidRPr="007E4481">
        <w:rPr>
          <w:rFonts w:ascii="Times New Roman" w:hAnsi="Times New Roman" w:cs="Times New Roman"/>
          <w:b/>
          <w:bCs/>
          <w:i/>
          <w:iCs/>
          <w:noProof/>
          <w:sz w:val="24"/>
          <w:szCs w:val="24"/>
          <w:lang w:val="en-US" w:eastAsia="it-IT"/>
        </w:rPr>
        <w:drawing>
          <wp:inline distT="0" distB="0" distL="0" distR="0" wp14:anchorId="7B12F8EA" wp14:editId="537923EE">
            <wp:extent cx="6264000" cy="2734460"/>
            <wp:effectExtent l="0" t="0" r="3810" b="8890"/>
            <wp:docPr id="1207993854"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64000" cy="2734460"/>
                    </a:xfrm>
                    <a:prstGeom prst="rect">
                      <a:avLst/>
                    </a:prstGeom>
                    <a:noFill/>
                  </pic:spPr>
                </pic:pic>
              </a:graphicData>
            </a:graphic>
          </wp:inline>
        </w:drawing>
      </w:r>
    </w:p>
    <w:p w14:paraId="5B5B19C4" w14:textId="250DA780" w:rsidR="00C75AC5" w:rsidRPr="007E4481" w:rsidRDefault="00C75AC5" w:rsidP="00D43A05">
      <w:pPr>
        <w:spacing w:after="120" w:line="276" w:lineRule="auto"/>
        <w:ind w:left="113" w:right="113" w:firstLine="397"/>
        <w:jc w:val="both"/>
        <w:rPr>
          <w:rFonts w:ascii="Times New Roman" w:hAnsi="Times New Roman" w:cs="Times New Roman"/>
          <w:sz w:val="24"/>
          <w:szCs w:val="24"/>
          <w:lang w:val="en-US"/>
        </w:rPr>
      </w:pPr>
      <w:r w:rsidRPr="007E4481">
        <w:rPr>
          <w:rFonts w:ascii="Times New Roman" w:hAnsi="Times New Roman" w:cs="Times New Roman"/>
          <w:b/>
          <w:bCs/>
          <w:i/>
          <w:iCs/>
          <w:sz w:val="18"/>
          <w:szCs w:val="18"/>
          <w:lang w:val="en-US"/>
        </w:rPr>
        <w:lastRenderedPageBreak/>
        <w:t>Figure SM4.</w:t>
      </w:r>
      <w:r w:rsidRPr="007E4481">
        <w:rPr>
          <w:rFonts w:ascii="Times New Roman" w:hAnsi="Times New Roman" w:cs="Times New Roman"/>
          <w:i/>
          <w:iCs/>
          <w:sz w:val="18"/>
          <w:szCs w:val="18"/>
          <w:lang w:val="en-US"/>
        </w:rPr>
        <w:t xml:space="preserve"> Mean values (± standard error of the mean SE, log-10 transformed) of rsEEG source activities (normalized eLORETA current density) in Healthy participants according to the factors Education (Healthy-Edu- and Healthy-Edu+; dependent variable), Band (delta, theta, alpha 1, alpha 2, alpha 3, beta 1, beta 2</w:t>
      </w:r>
      <w:r w:rsidR="00910CAA" w:rsidRPr="007E4481">
        <w:rPr>
          <w:rFonts w:ascii="Times New Roman" w:hAnsi="Times New Roman" w:cs="Times New Roman"/>
          <w:i/>
          <w:iCs/>
          <w:sz w:val="18"/>
          <w:szCs w:val="18"/>
          <w:lang w:val="en-US"/>
        </w:rPr>
        <w:t>, and gamma</w:t>
      </w:r>
      <w:r w:rsidRPr="007E4481">
        <w:rPr>
          <w:rFonts w:ascii="Times New Roman" w:hAnsi="Times New Roman" w:cs="Times New Roman"/>
          <w:i/>
          <w:iCs/>
          <w:sz w:val="18"/>
          <w:szCs w:val="18"/>
          <w:lang w:val="en-US"/>
        </w:rPr>
        <w:t>), and ROI (frontal, central, parietal, occipital, temporal, and limbic).</w:t>
      </w:r>
      <w:r w:rsidR="007333F5" w:rsidRPr="007E4481">
        <w:rPr>
          <w:rFonts w:ascii="Times New Roman" w:hAnsi="Times New Roman" w:cs="Times New Roman"/>
          <w:i/>
          <w:iCs/>
          <w:sz w:val="18"/>
          <w:szCs w:val="18"/>
          <w:lang w:val="en-US"/>
        </w:rPr>
        <w:t xml:space="preserve"> </w:t>
      </w:r>
      <w:r w:rsidRPr="007E4481">
        <w:rPr>
          <w:rFonts w:ascii="Times New Roman" w:hAnsi="Times New Roman" w:cs="Times New Roman"/>
          <w:i/>
          <w:iCs/>
          <w:sz w:val="18"/>
          <w:szCs w:val="18"/>
          <w:lang w:val="en-US"/>
        </w:rPr>
        <w:t xml:space="preserve">The correspondent ANOVA was not statistically significant for the 3-way interaction among the factors Education, Band, and ROI ( p &gt; 0.05). Legend: Healthy = cognitively unimpaired </w:t>
      </w:r>
      <w:r w:rsidR="003F1834" w:rsidRPr="007E4481">
        <w:rPr>
          <w:rFonts w:ascii="Times New Roman" w:hAnsi="Times New Roman" w:cs="Times New Roman"/>
          <w:i/>
          <w:iCs/>
          <w:sz w:val="18"/>
          <w:szCs w:val="18"/>
          <w:lang w:val="en-US"/>
        </w:rPr>
        <w:t>older persons</w:t>
      </w:r>
      <w:r w:rsidRPr="007E4481">
        <w:rPr>
          <w:rFonts w:ascii="Times New Roman" w:hAnsi="Times New Roman" w:cs="Times New Roman"/>
          <w:i/>
          <w:iCs/>
          <w:sz w:val="18"/>
          <w:szCs w:val="18"/>
          <w:lang w:val="en-US"/>
        </w:rPr>
        <w:t>; rsEEG = resting state electroencephalographic; ROI: Regions of Interest.</w:t>
      </w:r>
    </w:p>
    <w:p w14:paraId="017B962B" w14:textId="77777777" w:rsidR="008F7823" w:rsidRPr="007E4481" w:rsidRDefault="008F7823" w:rsidP="00D43A05">
      <w:pPr>
        <w:spacing w:after="120" w:line="276" w:lineRule="auto"/>
        <w:ind w:right="113" w:firstLine="397"/>
        <w:contextualSpacing/>
        <w:rPr>
          <w:rFonts w:ascii="Times New Roman" w:hAnsi="Times New Roman" w:cs="Times New Roman"/>
          <w:b/>
          <w:bCs/>
          <w:i/>
          <w:iCs/>
          <w:sz w:val="24"/>
          <w:szCs w:val="24"/>
          <w:lang w:val="en-US"/>
        </w:rPr>
      </w:pPr>
    </w:p>
    <w:p w14:paraId="3373AE71" w14:textId="608A8F0A" w:rsidR="009646BC" w:rsidRPr="007E4481" w:rsidRDefault="009646BC" w:rsidP="00D43A05">
      <w:pPr>
        <w:spacing w:after="120" w:line="276" w:lineRule="auto"/>
        <w:ind w:left="113" w:right="113" w:firstLine="397"/>
        <w:contextualSpacing/>
        <w:jc w:val="center"/>
        <w:rPr>
          <w:rFonts w:ascii="Times New Roman" w:hAnsi="Times New Roman" w:cs="Times New Roman"/>
          <w:b/>
          <w:bCs/>
          <w:i/>
          <w:iCs/>
          <w:sz w:val="24"/>
          <w:szCs w:val="24"/>
          <w:lang w:val="en-US"/>
        </w:rPr>
      </w:pPr>
      <w:r w:rsidRPr="007E4481">
        <w:rPr>
          <w:rFonts w:ascii="Times New Roman" w:hAnsi="Times New Roman" w:cs="Times New Roman"/>
          <w:b/>
          <w:bCs/>
          <w:i/>
          <w:iCs/>
          <w:sz w:val="24"/>
          <w:szCs w:val="24"/>
          <w:lang w:val="en-US"/>
        </w:rPr>
        <w:t>Figure SM</w:t>
      </w:r>
      <w:r w:rsidR="00F2576F" w:rsidRPr="007E4481">
        <w:rPr>
          <w:rFonts w:ascii="Times New Roman" w:hAnsi="Times New Roman" w:cs="Times New Roman"/>
          <w:b/>
          <w:bCs/>
          <w:i/>
          <w:iCs/>
          <w:sz w:val="24"/>
          <w:szCs w:val="24"/>
          <w:lang w:val="en-US"/>
        </w:rPr>
        <w:t>5</w:t>
      </w:r>
    </w:p>
    <w:p w14:paraId="05FA1EE1" w14:textId="3DDF9CF7" w:rsidR="009646BC" w:rsidRPr="007E4481" w:rsidRDefault="008F7823" w:rsidP="00D43A05">
      <w:pPr>
        <w:spacing w:line="276" w:lineRule="auto"/>
        <w:ind w:firstLine="397"/>
        <w:rPr>
          <w:lang w:val="en-US"/>
        </w:rPr>
      </w:pPr>
      <w:r w:rsidRPr="007E4481">
        <w:rPr>
          <w:noProof/>
          <w:lang w:val="en-US" w:eastAsia="it-IT"/>
        </w:rPr>
        <w:drawing>
          <wp:inline distT="0" distB="0" distL="0" distR="0" wp14:anchorId="041EA817" wp14:editId="7AAD9E07">
            <wp:extent cx="6264000" cy="2768718"/>
            <wp:effectExtent l="0" t="0" r="3810" b="0"/>
            <wp:docPr id="1777657366"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64000" cy="2768718"/>
                    </a:xfrm>
                    <a:prstGeom prst="rect">
                      <a:avLst/>
                    </a:prstGeom>
                    <a:noFill/>
                  </pic:spPr>
                </pic:pic>
              </a:graphicData>
            </a:graphic>
          </wp:inline>
        </w:drawing>
      </w:r>
    </w:p>
    <w:p w14:paraId="0F352AB9" w14:textId="1896DABD" w:rsidR="00021EB6" w:rsidRPr="007E4481" w:rsidRDefault="00021EB6" w:rsidP="00D43A05">
      <w:pPr>
        <w:spacing w:after="120" w:line="276" w:lineRule="auto"/>
        <w:ind w:left="113" w:right="113" w:firstLine="397"/>
        <w:jc w:val="both"/>
        <w:rPr>
          <w:rFonts w:ascii="Times New Roman" w:hAnsi="Times New Roman" w:cs="Times New Roman"/>
          <w:sz w:val="24"/>
          <w:szCs w:val="24"/>
          <w:lang w:val="en-US"/>
        </w:rPr>
      </w:pPr>
      <w:r w:rsidRPr="007E4481">
        <w:rPr>
          <w:rFonts w:ascii="Times New Roman" w:hAnsi="Times New Roman" w:cs="Times New Roman"/>
          <w:b/>
          <w:bCs/>
          <w:i/>
          <w:iCs/>
          <w:sz w:val="18"/>
          <w:szCs w:val="18"/>
          <w:lang w:val="en-US"/>
        </w:rPr>
        <w:t>Figure SM</w:t>
      </w:r>
      <w:r w:rsidR="00F2576F" w:rsidRPr="007E4481">
        <w:rPr>
          <w:rFonts w:ascii="Times New Roman" w:hAnsi="Times New Roman" w:cs="Times New Roman"/>
          <w:b/>
          <w:bCs/>
          <w:i/>
          <w:iCs/>
          <w:sz w:val="18"/>
          <w:szCs w:val="18"/>
          <w:lang w:val="en-US"/>
        </w:rPr>
        <w:t>5</w:t>
      </w:r>
      <w:r w:rsidRPr="007E4481">
        <w:rPr>
          <w:rFonts w:ascii="Times New Roman" w:hAnsi="Times New Roman" w:cs="Times New Roman"/>
          <w:b/>
          <w:bCs/>
          <w:i/>
          <w:iCs/>
          <w:sz w:val="18"/>
          <w:szCs w:val="18"/>
          <w:lang w:val="en-US"/>
        </w:rPr>
        <w:t>.</w:t>
      </w:r>
      <w:r w:rsidRPr="007E4481">
        <w:rPr>
          <w:rFonts w:ascii="Times New Roman" w:hAnsi="Times New Roman" w:cs="Times New Roman"/>
          <w:i/>
          <w:iCs/>
          <w:sz w:val="18"/>
          <w:szCs w:val="18"/>
          <w:lang w:val="en-US"/>
        </w:rPr>
        <w:t xml:space="preserve"> Mean values (± standard error of the mean SE, log-10 transformed) of rsEEG source activities (normalized eLORETA current density) in DLB participants according to the factors Education (DLB-Edu- and DLB-Edu+; dependent variable), Band (delta, theta, alpha 1, alpha 2, alpha 3, beta 1, beta 2</w:t>
      </w:r>
      <w:r w:rsidR="00910CAA" w:rsidRPr="007E4481">
        <w:rPr>
          <w:rFonts w:ascii="Times New Roman" w:hAnsi="Times New Roman" w:cs="Times New Roman"/>
          <w:i/>
          <w:iCs/>
          <w:sz w:val="18"/>
          <w:szCs w:val="18"/>
          <w:lang w:val="en-US"/>
        </w:rPr>
        <w:t>, and gamma</w:t>
      </w:r>
      <w:r w:rsidRPr="007E4481">
        <w:rPr>
          <w:rFonts w:ascii="Times New Roman" w:hAnsi="Times New Roman" w:cs="Times New Roman"/>
          <w:i/>
          <w:iCs/>
          <w:sz w:val="18"/>
          <w:szCs w:val="18"/>
          <w:lang w:val="en-US"/>
        </w:rPr>
        <w:t>), and ROI (frontal, central, parietal, occipital, temporal, and limbic).</w:t>
      </w:r>
      <w:r w:rsidR="004953A7" w:rsidRPr="007E4481">
        <w:rPr>
          <w:rFonts w:ascii="Times New Roman" w:hAnsi="Times New Roman" w:cs="Times New Roman"/>
          <w:i/>
          <w:iCs/>
          <w:sz w:val="18"/>
          <w:szCs w:val="18"/>
          <w:lang w:val="en-US"/>
        </w:rPr>
        <w:t xml:space="preserve"> </w:t>
      </w:r>
      <w:r w:rsidRPr="007E4481">
        <w:rPr>
          <w:rFonts w:ascii="Times New Roman" w:hAnsi="Times New Roman" w:cs="Times New Roman"/>
          <w:i/>
          <w:iCs/>
          <w:sz w:val="18"/>
          <w:szCs w:val="18"/>
          <w:lang w:val="en-US"/>
        </w:rPr>
        <w:t>The correspondent ANOVA was not statistically significant for the 3-way interaction among the factors Education, Band, and ROI ( p &gt; 0.05).</w:t>
      </w:r>
      <w:r w:rsidR="00400D67" w:rsidRPr="007E4481">
        <w:rPr>
          <w:rFonts w:ascii="Times New Roman" w:hAnsi="Times New Roman" w:cs="Times New Roman"/>
          <w:i/>
          <w:iCs/>
          <w:sz w:val="18"/>
          <w:szCs w:val="18"/>
          <w:lang w:val="en-US"/>
        </w:rPr>
        <w:t xml:space="preserve"> Legend: DLB = Dementia due to Lewy Body disease; rsEEG = resting state electroencephalographic; ROI: Regions of Interest.</w:t>
      </w:r>
    </w:p>
    <w:p w14:paraId="0888A560" w14:textId="77777777" w:rsidR="009646BC" w:rsidRPr="007E4481" w:rsidRDefault="009646BC" w:rsidP="00D43A05">
      <w:pPr>
        <w:spacing w:line="276" w:lineRule="auto"/>
        <w:ind w:firstLine="397"/>
        <w:rPr>
          <w:lang w:val="en-US"/>
        </w:rPr>
      </w:pPr>
    </w:p>
    <w:p w14:paraId="0A2DC5CE" w14:textId="77777777" w:rsidR="00F0464D" w:rsidRPr="007E4481" w:rsidRDefault="00F0464D" w:rsidP="00D43A05">
      <w:pPr>
        <w:spacing w:after="120" w:line="276" w:lineRule="auto"/>
        <w:ind w:left="113" w:right="113" w:firstLine="397"/>
        <w:jc w:val="both"/>
        <w:rPr>
          <w:rFonts w:ascii="Times New Roman" w:eastAsia="Calibri" w:hAnsi="Times New Roman" w:cs="Times New Roman"/>
          <w:bCs/>
          <w:i/>
          <w:iCs/>
          <w:color w:val="000000"/>
          <w:shd w:val="clear" w:color="auto" w:fill="FFFFFF"/>
        </w:rPr>
      </w:pPr>
      <w:r w:rsidRPr="007E4481">
        <w:rPr>
          <w:rFonts w:ascii="Times New Roman" w:eastAsia="Calibri" w:hAnsi="Times New Roman" w:cs="Times New Roman"/>
          <w:bCs/>
          <w:i/>
          <w:iCs/>
          <w:color w:val="000000"/>
          <w:shd w:val="clear" w:color="auto" w:fill="FFFFFF"/>
        </w:rPr>
        <w:t>Control analysis on the effect of participants’ linguistic-cultural background</w:t>
      </w:r>
    </w:p>
    <w:p w14:paraId="190A36DF" w14:textId="77777777" w:rsidR="00F0464D" w:rsidRPr="007E4481" w:rsidRDefault="00F0464D" w:rsidP="00D43A05">
      <w:pPr>
        <w:spacing w:after="0" w:line="276" w:lineRule="auto"/>
        <w:ind w:right="113" w:firstLine="397"/>
        <w:jc w:val="both"/>
        <w:rPr>
          <w:rFonts w:ascii="Times New Roman" w:eastAsia="Calibri" w:hAnsi="Times New Roman" w:cs="Times New Roman"/>
          <w:bCs/>
          <w:color w:val="000000"/>
          <w:shd w:val="clear" w:color="auto" w:fill="FFFFFF"/>
        </w:rPr>
      </w:pPr>
      <w:r w:rsidRPr="007E4481">
        <w:rPr>
          <w:rFonts w:ascii="Times New Roman" w:eastAsia="Calibri" w:hAnsi="Times New Roman" w:cs="Times New Roman"/>
          <w:bCs/>
          <w:color w:val="000000"/>
          <w:shd w:val="clear" w:color="auto" w:fill="FFFFFF"/>
        </w:rPr>
        <w:t>As mentioned in the main article, a control analysis (p &lt; 0.05) tested the effect of the participants’ linguistic-cultural background as a factor on the relationship between educational attainment and rsEEG rhythms in the Healthy, DLB, and PDD groups. For each group of participants (Healthy, DLB, and PDD), the control ANOVA (p &lt; 0.05) included the factors of Linguistic-cultural background (Europe and Turkey), Education (Edu- and Edu+), Band (delta, theta, alpha 1, alpha 2, alpha 3, beta 1, beta 2, gamma), and ROI (frontal, central, parietal, occipital, temporal, and limbic). The rsEEG source activities (i.e., regionally normalized eLORETA solutions) were the dependent variable. Sex and global cognition (MMSE score) were used as covariates. The data were controlled for Gaussian distribution, as reported in the main article. Post-hoc comparisons were performed using the Duncan test (p &lt; 0.05).</w:t>
      </w:r>
    </w:p>
    <w:p w14:paraId="51564C26" w14:textId="77777777" w:rsidR="00F0464D" w:rsidRPr="007E4481" w:rsidRDefault="00F0464D" w:rsidP="00D43A05">
      <w:pPr>
        <w:spacing w:after="0" w:line="276" w:lineRule="auto"/>
        <w:ind w:right="113" w:firstLine="397"/>
        <w:jc w:val="both"/>
        <w:rPr>
          <w:rFonts w:ascii="Times New Roman" w:eastAsia="Calibri" w:hAnsi="Times New Roman" w:cs="Times New Roman"/>
          <w:bCs/>
          <w:color w:val="000000"/>
          <w:shd w:val="clear" w:color="auto" w:fill="FFFFFF"/>
        </w:rPr>
      </w:pPr>
      <w:r w:rsidRPr="007E4481">
        <w:rPr>
          <w:rFonts w:ascii="Times New Roman" w:eastAsia="Calibri" w:hAnsi="Times New Roman" w:cs="Times New Roman"/>
          <w:bCs/>
          <w:color w:val="000000"/>
          <w:shd w:val="clear" w:color="auto" w:fill="FFFFFF"/>
        </w:rPr>
        <w:t>Figure SM6 illustrates the results of these analyses for the Healthy (left) and PDD (right) participants. No main or interaction effect that included the Linguistic-cultural background factor was observed (p &gt; 0.05), indicating that the linguistic-cultural background did not affect the outcomes of the main statistical analyses in the present design.</w:t>
      </w:r>
    </w:p>
    <w:p w14:paraId="63E68F78" w14:textId="31A83036" w:rsidR="004F3639" w:rsidRPr="007E4481" w:rsidRDefault="004F3639" w:rsidP="00D43A05">
      <w:pPr>
        <w:spacing w:after="0" w:line="276" w:lineRule="auto"/>
        <w:ind w:right="113" w:firstLine="397"/>
        <w:jc w:val="both"/>
        <w:rPr>
          <w:rFonts w:ascii="Times New Roman" w:eastAsia="Calibri" w:hAnsi="Times New Roman" w:cs="Times New Roman"/>
          <w:bCs/>
          <w:color w:val="000000"/>
          <w:shd w:val="clear" w:color="auto" w:fill="FFFFFF"/>
        </w:rPr>
      </w:pPr>
      <w:r w:rsidRPr="007E4481">
        <w:rPr>
          <w:noProof/>
        </w:rPr>
        <w:lastRenderedPageBreak/>
        <w:drawing>
          <wp:inline distT="0" distB="0" distL="0" distR="0" wp14:anchorId="1C4E516D" wp14:editId="37408B6E">
            <wp:extent cx="5592809" cy="2240915"/>
            <wp:effectExtent l="0" t="0" r="8255" b="6985"/>
            <wp:docPr id="918475208" name="Immagine 2" descr="Immagine che contiene Diagramma, schermata, linea, diagram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475208" name="Immagine 2" descr="Immagine che contiene Diagramma, schermata, linea, diagramma&#10;&#10;Descrizione generata automaticament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01354" cy="2244339"/>
                    </a:xfrm>
                    <a:prstGeom prst="rect">
                      <a:avLst/>
                    </a:prstGeom>
                    <a:noFill/>
                  </pic:spPr>
                </pic:pic>
              </a:graphicData>
            </a:graphic>
          </wp:inline>
        </w:drawing>
      </w:r>
    </w:p>
    <w:p w14:paraId="1567DC7F" w14:textId="75544449" w:rsidR="00F0464D" w:rsidRPr="007E4481" w:rsidRDefault="00F0464D" w:rsidP="00D43A05">
      <w:pPr>
        <w:spacing w:after="120" w:line="276" w:lineRule="auto"/>
        <w:ind w:left="113" w:right="113" w:firstLine="397"/>
        <w:contextualSpacing/>
        <w:jc w:val="both"/>
        <w:rPr>
          <w:rFonts w:ascii="Times New Roman" w:hAnsi="Times New Roman" w:cs="Times New Roman"/>
          <w:i/>
          <w:iCs/>
          <w:sz w:val="18"/>
          <w:szCs w:val="18"/>
          <w:lang w:val="en-US"/>
        </w:rPr>
      </w:pPr>
      <w:r w:rsidRPr="007E4481">
        <w:rPr>
          <w:rFonts w:ascii="Times New Roman" w:hAnsi="Times New Roman" w:cs="Times New Roman"/>
          <w:b/>
          <w:bCs/>
          <w:i/>
          <w:iCs/>
          <w:sz w:val="18"/>
          <w:szCs w:val="18"/>
          <w:lang w:val="en-US"/>
        </w:rPr>
        <w:t>Figure SM6.</w:t>
      </w:r>
      <w:r w:rsidRPr="007E4481">
        <w:rPr>
          <w:rFonts w:ascii="Times New Roman" w:hAnsi="Times New Roman" w:cs="Times New Roman"/>
          <w:i/>
          <w:iCs/>
          <w:sz w:val="18"/>
          <w:szCs w:val="18"/>
          <w:lang w:val="en-US"/>
        </w:rPr>
        <w:t xml:space="preserve"> Mean values (± standard error of the mean SE, log-10 transformed) of rsEEG source activities (normalized eLORETA current density) relative to not statistically significant ANOVA interaction effects in the Healthy (F = 7.45, p </w:t>
      </w:r>
      <w:r w:rsidR="00E9748A" w:rsidRPr="007E4481">
        <w:rPr>
          <w:rFonts w:ascii="Times New Roman" w:hAnsi="Times New Roman" w:cs="Times New Roman"/>
          <w:i/>
          <w:iCs/>
          <w:sz w:val="18"/>
          <w:szCs w:val="18"/>
          <w:lang w:val="en-US"/>
        </w:rPr>
        <w:t>&gt;</w:t>
      </w:r>
      <w:r w:rsidRPr="007E4481">
        <w:rPr>
          <w:rFonts w:ascii="Times New Roman" w:hAnsi="Times New Roman" w:cs="Times New Roman"/>
          <w:i/>
          <w:iCs/>
          <w:sz w:val="18"/>
          <w:szCs w:val="18"/>
          <w:lang w:val="en-US"/>
        </w:rPr>
        <w:t xml:space="preserve"> 0.</w:t>
      </w:r>
      <w:r w:rsidR="00E9748A" w:rsidRPr="007E4481">
        <w:rPr>
          <w:rFonts w:ascii="Times New Roman" w:hAnsi="Times New Roman" w:cs="Times New Roman"/>
          <w:i/>
          <w:iCs/>
          <w:sz w:val="18"/>
          <w:szCs w:val="18"/>
          <w:lang w:val="en-US"/>
        </w:rPr>
        <w:t>05</w:t>
      </w:r>
      <w:r w:rsidRPr="007E4481">
        <w:rPr>
          <w:rFonts w:ascii="Times New Roman" w:hAnsi="Times New Roman" w:cs="Times New Roman"/>
          <w:i/>
          <w:iCs/>
          <w:sz w:val="18"/>
          <w:szCs w:val="18"/>
          <w:lang w:val="en-US"/>
        </w:rPr>
        <w:t xml:space="preserve">, left) and PDD (F = 1.26, p </w:t>
      </w:r>
      <w:r w:rsidR="00E9748A" w:rsidRPr="007E4481">
        <w:rPr>
          <w:rFonts w:ascii="Times New Roman" w:hAnsi="Times New Roman" w:cs="Times New Roman"/>
          <w:i/>
          <w:iCs/>
          <w:sz w:val="18"/>
          <w:szCs w:val="18"/>
          <w:lang w:val="en-US"/>
        </w:rPr>
        <w:t>&gt; 0.05</w:t>
      </w:r>
      <w:r w:rsidRPr="007E4481">
        <w:rPr>
          <w:rFonts w:ascii="Times New Roman" w:hAnsi="Times New Roman" w:cs="Times New Roman"/>
          <w:i/>
          <w:iCs/>
          <w:sz w:val="18"/>
          <w:szCs w:val="18"/>
          <w:lang w:val="en-US"/>
        </w:rPr>
        <w:t>; right) between the factors of Education (Edu- and Edu+), Linguistic-cultural background  (Europe, Turkey), and Band (delta, theta, alpha 1, alpha 2, alpha 3, beta 1, beta 2, and gamma). The sex and global cognition (MMSE) scores were used as covariates. Legend: Healthy = cognitively unimpaired older persons; PDD = Parkinson’s Disease Dementia; rsEEG = resting state electroencephalographic; MMSE = Mini-Mental State Evaluation.</w:t>
      </w:r>
    </w:p>
    <w:p w14:paraId="4C82B83F" w14:textId="77777777" w:rsidR="00F0464D" w:rsidRPr="007E4481" w:rsidRDefault="00F0464D" w:rsidP="00D43A05">
      <w:pPr>
        <w:spacing w:after="120" w:line="276" w:lineRule="auto"/>
        <w:ind w:left="113" w:right="113" w:firstLine="397"/>
        <w:jc w:val="both"/>
        <w:rPr>
          <w:rFonts w:ascii="Times New Roman" w:hAnsi="Times New Roman" w:cs="Times New Roman"/>
          <w:bCs/>
          <w:i/>
          <w:iCs/>
          <w:color w:val="000000" w:themeColor="text1"/>
          <w:shd w:val="clear" w:color="auto" w:fill="FFFFFF"/>
          <w:lang w:val="en-US"/>
        </w:rPr>
      </w:pPr>
    </w:p>
    <w:p w14:paraId="4DE326FF" w14:textId="77777777" w:rsidR="00F0464D" w:rsidRPr="007E4481" w:rsidRDefault="00F0464D" w:rsidP="00D43A05">
      <w:pPr>
        <w:spacing w:after="120" w:line="276" w:lineRule="auto"/>
        <w:ind w:left="113" w:right="113" w:firstLine="397"/>
        <w:jc w:val="both"/>
        <w:rPr>
          <w:rFonts w:ascii="Times New Roman" w:hAnsi="Times New Roman" w:cs="Times New Roman"/>
          <w:bCs/>
          <w:i/>
          <w:iCs/>
          <w:color w:val="000000" w:themeColor="text1"/>
          <w:shd w:val="clear" w:color="auto" w:fill="FFFFFF"/>
        </w:rPr>
      </w:pPr>
      <w:r w:rsidRPr="007E4481">
        <w:rPr>
          <w:rFonts w:ascii="Times New Roman" w:hAnsi="Times New Roman" w:cs="Times New Roman"/>
          <w:bCs/>
          <w:i/>
          <w:iCs/>
          <w:color w:val="000000" w:themeColor="text1"/>
          <w:shd w:val="clear" w:color="auto" w:fill="FFFFFF"/>
        </w:rPr>
        <w:t>Control analysis matching the educational attainment threshold defining the low and high-education sub-groups within the Healthy, DLB, and PDD participants</w:t>
      </w:r>
    </w:p>
    <w:p w14:paraId="1E5BE3DF" w14:textId="77777777" w:rsidR="00F0464D" w:rsidRPr="007E4481" w:rsidRDefault="00F0464D" w:rsidP="00D43A05">
      <w:pPr>
        <w:spacing w:after="120" w:line="276" w:lineRule="auto"/>
        <w:ind w:right="113" w:firstLine="397"/>
        <w:jc w:val="both"/>
        <w:rPr>
          <w:rFonts w:ascii="Times New Roman" w:hAnsi="Times New Roman" w:cs="Times New Roman"/>
          <w:lang w:val="en-US"/>
        </w:rPr>
      </w:pPr>
      <w:r w:rsidRPr="007E4481">
        <w:rPr>
          <w:rFonts w:ascii="Times New Roman" w:hAnsi="Times New Roman" w:cs="Times New Roman"/>
          <w:bCs/>
          <w:color w:val="000000" w:themeColor="text1"/>
          <w:shd w:val="clear" w:color="auto" w:fill="FFFFFF"/>
        </w:rPr>
        <w:t xml:space="preserve">As mentioned in the main article, a control analysis (p &lt; 0.05) tested the effect of possible bias due to the different thresholds used to stratify the low (Edu-) and high (Edu+) education subgroups in the Healthy, DLB, and PDD groups of the main statistical analysis. For this purpose, this analysis matched the educational attainment levels of the Edu- and Edu+ subgroups across the Healthy, DLB, and PDD participants. </w:t>
      </w:r>
      <w:r w:rsidRPr="007E4481">
        <w:rPr>
          <w:rFonts w:ascii="Times New Roman" w:hAnsi="Times New Roman" w:cs="Times New Roman"/>
          <w:lang w:val="en-US"/>
        </w:rPr>
        <w:t xml:space="preserve">Table SM1 summarizes the relevant demographic (i.e., age, education, and sex) and clinical (i.e., raw MMSE score and Unified Parkinson Disease Rating Scale-III; UPDRS III) score information about the </w:t>
      </w:r>
      <w:r w:rsidRPr="007E4481">
        <w:rPr>
          <w:rFonts w:ascii="Times New Roman" w:hAnsi="Times New Roman" w:cs="Times New Roman"/>
          <w:bCs/>
          <w:color w:val="000000" w:themeColor="text1"/>
          <w:shd w:val="clear" w:color="auto" w:fill="FFFFFF"/>
        </w:rPr>
        <w:t>Healthy-Edu- (N = 16), Healthy-Edu+ (N = 17), DLB-Edu- (N = 21), DLB-Edu+ (N = 19), PDD-Edu- (N = 16), PDD-Edu+ (N = 20) obtained by matching the educational attainment of the Edu- and Edu+ subgroups among the Healthy, DLB, and PDD groups.</w:t>
      </w:r>
      <w:r w:rsidRPr="007E4481">
        <w:rPr>
          <w:rFonts w:ascii="Times New Roman" w:hAnsi="Times New Roman" w:cs="Times New Roman"/>
          <w:lang w:val="en-US"/>
        </w:rPr>
        <w:t xml:space="preserve"> </w:t>
      </w:r>
      <w:r w:rsidRPr="007E4481">
        <w:rPr>
          <w:rFonts w:ascii="Times New Roman" w:hAnsi="Times New Roman" w:cs="Times New Roman"/>
          <w:bCs/>
          <w:color w:val="000000" w:themeColor="text1"/>
          <w:shd w:val="clear" w:color="auto" w:fill="FFFFFF"/>
        </w:rPr>
        <w:t xml:space="preserve">For each subgroup of participants (Healthy, DLB, and PDD), the control ANOVA (p &lt; 0.05) included the factors of Education (Edu- and Edu+), Band (delta, theta, alpha 1, alpha 2, alpha 3, beta 1, beta 2, gamma), and ROI (frontal, central, parietal, occipital, temporal, and limbic). The rsEEG source activities (i.e., regionally normalized eLORETA solutions) were the dependent variable. Sex and global cognition (MMSE score) were used as covariates. The data were controlled for Gaussian distribution, as reported in the main article. </w:t>
      </w:r>
      <w:r w:rsidRPr="007E4481">
        <w:rPr>
          <w:rFonts w:ascii="Times New Roman" w:hAnsi="Times New Roman" w:cs="Times New Roman"/>
          <w:lang w:val="en-US"/>
        </w:rPr>
        <w:t xml:space="preserve">No statistically significant differences among the Healthy, DLB, and PDD Edu- and Edu+ subgroups were observed (one-way ANOVA: education as the dependent variable, Group as a factor; p &gt; 0.05) concerning the educational attainment measured in years. </w:t>
      </w:r>
    </w:p>
    <w:p w14:paraId="4641B6AE" w14:textId="77777777" w:rsidR="00F0464D" w:rsidRPr="007E4481" w:rsidRDefault="00F0464D" w:rsidP="00D43A05">
      <w:pPr>
        <w:spacing w:after="120" w:line="276" w:lineRule="auto"/>
        <w:ind w:left="113" w:right="113" w:firstLine="397"/>
        <w:jc w:val="both"/>
        <w:rPr>
          <w:rFonts w:ascii="Times New Roman" w:hAnsi="Times New Roman" w:cs="Times New Roman"/>
          <w:lang w:val="en-US"/>
        </w:rPr>
      </w:pPr>
    </w:p>
    <w:p w14:paraId="620A14CA" w14:textId="77777777" w:rsidR="00F0464D" w:rsidRPr="007E4481" w:rsidRDefault="00F0464D" w:rsidP="00D43A05">
      <w:pPr>
        <w:spacing w:after="120" w:line="276" w:lineRule="auto"/>
        <w:ind w:left="113" w:right="113" w:firstLine="397"/>
        <w:jc w:val="center"/>
        <w:rPr>
          <w:rFonts w:ascii="Times New Roman" w:hAnsi="Times New Roman" w:cs="Times New Roman"/>
          <w:b/>
          <w:bCs/>
          <w:i/>
          <w:iCs/>
          <w:lang w:val="en-US"/>
        </w:rPr>
      </w:pPr>
      <w:r w:rsidRPr="007E4481">
        <w:rPr>
          <w:rFonts w:ascii="Times New Roman" w:hAnsi="Times New Roman" w:cs="Times New Roman"/>
          <w:b/>
          <w:bCs/>
          <w:i/>
          <w:iCs/>
          <w:lang w:val="en-US"/>
        </w:rPr>
        <w:t>Table SM1</w:t>
      </w:r>
    </w:p>
    <w:tbl>
      <w:tblPr>
        <w:tblStyle w:val="Grigliatabella"/>
        <w:tblW w:w="0" w:type="auto"/>
        <w:tblInd w:w="113" w:type="dxa"/>
        <w:tblLook w:val="04A0" w:firstRow="1" w:lastRow="0" w:firstColumn="1" w:lastColumn="0" w:noHBand="0" w:noVBand="1"/>
      </w:tblPr>
      <w:tblGrid>
        <w:gridCol w:w="1867"/>
        <w:gridCol w:w="2268"/>
        <w:gridCol w:w="2126"/>
        <w:gridCol w:w="3254"/>
      </w:tblGrid>
      <w:tr w:rsidR="00F0464D" w:rsidRPr="007E4481" w14:paraId="395498DE" w14:textId="77777777" w:rsidTr="00760844">
        <w:trPr>
          <w:trHeight w:hRule="exact" w:val="340"/>
        </w:trPr>
        <w:tc>
          <w:tcPr>
            <w:tcW w:w="9515" w:type="dxa"/>
            <w:gridSpan w:val="4"/>
            <w:vAlign w:val="center"/>
          </w:tcPr>
          <w:p w14:paraId="37CC7295" w14:textId="77777777" w:rsidR="00F0464D" w:rsidRPr="007E4481" w:rsidRDefault="00F0464D" w:rsidP="00D43A05">
            <w:pPr>
              <w:spacing w:after="120" w:line="276" w:lineRule="auto"/>
              <w:ind w:firstLine="397"/>
              <w:jc w:val="center"/>
              <w:rPr>
                <w:rFonts w:ascii="Times New Roman" w:hAnsi="Times New Roman" w:cs="Times New Roman"/>
                <w:b/>
                <w:bCs/>
                <w:color w:val="000000" w:themeColor="text1"/>
                <w:kern w:val="2"/>
                <w:lang w:val="en-US"/>
              </w:rPr>
            </w:pPr>
            <w:r w:rsidRPr="007E4481">
              <w:rPr>
                <w:rFonts w:ascii="Times New Roman" w:hAnsi="Times New Roman" w:cs="Times New Roman"/>
                <w:b/>
                <w:bCs/>
                <w:color w:val="000000" w:themeColor="text1"/>
                <w:kern w:val="2"/>
                <w:lang w:val="en-US"/>
              </w:rPr>
              <w:t xml:space="preserve">DEMOGRAPHIC AND CLINICAL DATA </w:t>
            </w:r>
          </w:p>
        </w:tc>
      </w:tr>
      <w:tr w:rsidR="00F0464D" w:rsidRPr="007E4481" w14:paraId="25E8525E" w14:textId="77777777" w:rsidTr="00760844">
        <w:trPr>
          <w:trHeight w:hRule="exact" w:val="708"/>
        </w:trPr>
        <w:tc>
          <w:tcPr>
            <w:tcW w:w="1867" w:type="dxa"/>
            <w:vAlign w:val="center"/>
          </w:tcPr>
          <w:p w14:paraId="7D795536" w14:textId="77777777" w:rsidR="00F0464D" w:rsidRPr="007E4481" w:rsidRDefault="00F0464D" w:rsidP="00D43A05">
            <w:pPr>
              <w:spacing w:after="120" w:line="276" w:lineRule="auto"/>
              <w:ind w:firstLine="397"/>
              <w:jc w:val="center"/>
              <w:rPr>
                <w:rFonts w:ascii="Times New Roman" w:hAnsi="Times New Roman" w:cs="Times New Roman"/>
                <w:b/>
                <w:bCs/>
                <w:lang w:val="en-US"/>
              </w:rPr>
            </w:pPr>
          </w:p>
        </w:tc>
        <w:tc>
          <w:tcPr>
            <w:tcW w:w="2268" w:type="dxa"/>
            <w:vAlign w:val="center"/>
          </w:tcPr>
          <w:p w14:paraId="32C6ED48" w14:textId="77777777" w:rsidR="00F0464D" w:rsidRPr="007E4481" w:rsidRDefault="00F0464D" w:rsidP="00D43A05">
            <w:pPr>
              <w:spacing w:after="120" w:line="276" w:lineRule="auto"/>
              <w:ind w:firstLine="397"/>
              <w:jc w:val="center"/>
              <w:rPr>
                <w:rFonts w:ascii="Times New Roman" w:hAnsi="Times New Roman" w:cs="Times New Roman"/>
                <w:b/>
                <w:bCs/>
                <w:color w:val="000000" w:themeColor="text1"/>
                <w:kern w:val="2"/>
                <w:lang w:val="en-US"/>
              </w:rPr>
            </w:pPr>
            <w:r w:rsidRPr="007E4481">
              <w:rPr>
                <w:rFonts w:ascii="Times New Roman" w:hAnsi="Times New Roman" w:cs="Times New Roman"/>
                <w:b/>
                <w:bCs/>
                <w:color w:val="000000" w:themeColor="text1"/>
                <w:kern w:val="2"/>
                <w:lang w:val="en-US"/>
              </w:rPr>
              <w:t>Healthy-Edu-</w:t>
            </w:r>
          </w:p>
        </w:tc>
        <w:tc>
          <w:tcPr>
            <w:tcW w:w="2126" w:type="dxa"/>
            <w:vAlign w:val="center"/>
          </w:tcPr>
          <w:p w14:paraId="1489B5F4" w14:textId="77777777" w:rsidR="00F0464D" w:rsidRPr="007E4481" w:rsidRDefault="00F0464D" w:rsidP="00D43A05">
            <w:pPr>
              <w:spacing w:after="120" w:line="276" w:lineRule="auto"/>
              <w:ind w:firstLine="397"/>
              <w:jc w:val="center"/>
              <w:rPr>
                <w:rFonts w:ascii="Times New Roman" w:hAnsi="Times New Roman" w:cs="Times New Roman"/>
                <w:b/>
                <w:bCs/>
                <w:color w:val="000000" w:themeColor="text1"/>
                <w:kern w:val="2"/>
                <w:lang w:val="en-US"/>
              </w:rPr>
            </w:pPr>
            <w:r w:rsidRPr="007E4481">
              <w:rPr>
                <w:rFonts w:ascii="Times New Roman" w:hAnsi="Times New Roman" w:cs="Times New Roman"/>
                <w:b/>
                <w:bCs/>
                <w:color w:val="000000" w:themeColor="text1"/>
                <w:kern w:val="2"/>
                <w:lang w:val="en-US"/>
              </w:rPr>
              <w:t>Healthy-Edu+</w:t>
            </w:r>
          </w:p>
        </w:tc>
        <w:tc>
          <w:tcPr>
            <w:tcW w:w="3254" w:type="dxa"/>
            <w:vAlign w:val="center"/>
          </w:tcPr>
          <w:p w14:paraId="02162078" w14:textId="77777777" w:rsidR="00F0464D" w:rsidRPr="007E4481" w:rsidRDefault="00F0464D" w:rsidP="00D43A05">
            <w:pPr>
              <w:spacing w:after="120" w:line="276" w:lineRule="auto"/>
              <w:ind w:firstLine="397"/>
              <w:jc w:val="center"/>
              <w:rPr>
                <w:rFonts w:ascii="Times New Roman" w:hAnsi="Times New Roman" w:cs="Times New Roman"/>
                <w:b/>
                <w:bCs/>
                <w:color w:val="000000" w:themeColor="text1"/>
                <w:kern w:val="2"/>
                <w:lang w:val="en-US"/>
              </w:rPr>
            </w:pPr>
            <w:r w:rsidRPr="007E4481">
              <w:rPr>
                <w:rFonts w:ascii="Times New Roman" w:hAnsi="Times New Roman" w:cs="Times New Roman"/>
                <w:b/>
                <w:bCs/>
                <w:color w:val="000000" w:themeColor="text1"/>
                <w:kern w:val="2"/>
                <w:lang w:val="en-US"/>
              </w:rPr>
              <w:t>Statistical analyses</w:t>
            </w:r>
          </w:p>
        </w:tc>
      </w:tr>
      <w:tr w:rsidR="00F0464D" w:rsidRPr="007E4481" w14:paraId="45D20ECD" w14:textId="77777777" w:rsidTr="00760844">
        <w:trPr>
          <w:trHeight w:hRule="exact" w:val="340"/>
        </w:trPr>
        <w:tc>
          <w:tcPr>
            <w:tcW w:w="1867" w:type="dxa"/>
            <w:vAlign w:val="center"/>
          </w:tcPr>
          <w:p w14:paraId="5CACB185" w14:textId="77777777" w:rsidR="00F0464D" w:rsidRPr="007E4481" w:rsidRDefault="00F0464D" w:rsidP="00D43A05">
            <w:pPr>
              <w:spacing w:after="120" w:line="276" w:lineRule="auto"/>
              <w:ind w:firstLine="397"/>
              <w:jc w:val="center"/>
              <w:rPr>
                <w:rFonts w:ascii="Times New Roman" w:hAnsi="Times New Roman" w:cs="Times New Roman"/>
                <w:color w:val="000000" w:themeColor="text1"/>
                <w:kern w:val="2"/>
                <w:lang w:val="en-US"/>
              </w:rPr>
            </w:pPr>
            <w:r w:rsidRPr="007E4481">
              <w:rPr>
                <w:rFonts w:ascii="Times New Roman" w:hAnsi="Times New Roman" w:cs="Times New Roman"/>
                <w:color w:val="FFFFFF" w:themeColor="light1"/>
                <w:kern w:val="2"/>
                <w:lang w:val="en-US"/>
              </w:rPr>
              <w:t>N</w:t>
            </w:r>
          </w:p>
        </w:tc>
        <w:tc>
          <w:tcPr>
            <w:tcW w:w="2268" w:type="dxa"/>
            <w:vAlign w:val="center"/>
          </w:tcPr>
          <w:p w14:paraId="68233632" w14:textId="77777777" w:rsidR="00F0464D" w:rsidRPr="007E4481" w:rsidRDefault="00F0464D" w:rsidP="00D43A05">
            <w:pPr>
              <w:spacing w:after="120" w:line="276" w:lineRule="auto"/>
              <w:ind w:firstLine="397"/>
              <w:jc w:val="center"/>
              <w:rPr>
                <w:rFonts w:ascii="Times New Roman" w:hAnsi="Times New Roman" w:cs="Times New Roman"/>
                <w:color w:val="000000" w:themeColor="dark1"/>
                <w:kern w:val="24"/>
                <w:lang w:val="en-US"/>
              </w:rPr>
            </w:pPr>
            <w:r w:rsidRPr="007E4481">
              <w:rPr>
                <w:rFonts w:ascii="Times New Roman" w:hAnsi="Times New Roman" w:cs="Times New Roman"/>
                <w:color w:val="000000" w:themeColor="dark1"/>
                <w:kern w:val="24"/>
                <w:lang w:val="en-US"/>
              </w:rPr>
              <w:t>16</w:t>
            </w:r>
          </w:p>
        </w:tc>
        <w:tc>
          <w:tcPr>
            <w:tcW w:w="2126" w:type="dxa"/>
            <w:vAlign w:val="center"/>
          </w:tcPr>
          <w:p w14:paraId="29E3182C" w14:textId="77777777" w:rsidR="00F0464D" w:rsidRPr="007E4481" w:rsidRDefault="00F0464D" w:rsidP="00D43A05">
            <w:pPr>
              <w:spacing w:after="120" w:line="276" w:lineRule="auto"/>
              <w:ind w:firstLine="397"/>
              <w:jc w:val="center"/>
              <w:rPr>
                <w:rFonts w:ascii="Times New Roman" w:hAnsi="Times New Roman" w:cs="Times New Roman"/>
                <w:color w:val="000000" w:themeColor="dark1"/>
                <w:kern w:val="24"/>
                <w:lang w:val="en-US"/>
              </w:rPr>
            </w:pPr>
            <w:r w:rsidRPr="007E4481">
              <w:rPr>
                <w:rFonts w:ascii="Times New Roman" w:hAnsi="Times New Roman" w:cs="Times New Roman"/>
                <w:color w:val="000000" w:themeColor="dark1"/>
                <w:kern w:val="24"/>
                <w:lang w:val="en-US"/>
              </w:rPr>
              <w:t>17</w:t>
            </w:r>
          </w:p>
        </w:tc>
        <w:tc>
          <w:tcPr>
            <w:tcW w:w="3254" w:type="dxa"/>
            <w:vAlign w:val="center"/>
          </w:tcPr>
          <w:p w14:paraId="08231B11" w14:textId="77777777" w:rsidR="00F0464D" w:rsidRPr="007E4481" w:rsidRDefault="00F0464D" w:rsidP="00D43A05">
            <w:pPr>
              <w:spacing w:after="120" w:line="276" w:lineRule="auto"/>
              <w:ind w:firstLine="397"/>
              <w:jc w:val="center"/>
              <w:rPr>
                <w:rFonts w:ascii="Times New Roman" w:hAnsi="Times New Roman" w:cs="Times New Roman"/>
                <w:kern w:val="2"/>
                <w:lang w:val="en-US"/>
              </w:rPr>
            </w:pPr>
            <w:r w:rsidRPr="007E4481">
              <w:rPr>
                <w:rFonts w:ascii="Calibri" w:hAnsi="Calibri" w:cs="Calibri"/>
                <w:b/>
                <w:bCs/>
                <w:kern w:val="2"/>
                <w:sz w:val="21"/>
                <w:szCs w:val="21"/>
                <w:lang w:val="en-US"/>
              </w:rPr>
              <w:t>-</w:t>
            </w:r>
          </w:p>
        </w:tc>
      </w:tr>
      <w:tr w:rsidR="00F0464D" w:rsidRPr="007E4481" w14:paraId="30E4AF6D" w14:textId="77777777" w:rsidTr="00760844">
        <w:trPr>
          <w:trHeight w:hRule="exact" w:val="340"/>
        </w:trPr>
        <w:tc>
          <w:tcPr>
            <w:tcW w:w="1867" w:type="dxa"/>
            <w:vAlign w:val="center"/>
          </w:tcPr>
          <w:p w14:paraId="268EAE15" w14:textId="77777777" w:rsidR="00F0464D" w:rsidRPr="007E4481" w:rsidRDefault="00F0464D" w:rsidP="00D43A05">
            <w:pPr>
              <w:spacing w:after="120" w:line="276" w:lineRule="auto"/>
              <w:ind w:firstLine="397"/>
              <w:jc w:val="center"/>
              <w:rPr>
                <w:rFonts w:ascii="Times New Roman" w:hAnsi="Times New Roman" w:cs="Times New Roman"/>
                <w:b/>
                <w:bCs/>
                <w:lang w:val="en-US"/>
              </w:rPr>
            </w:pPr>
            <w:r w:rsidRPr="007E4481">
              <w:rPr>
                <w:rFonts w:ascii="Times New Roman" w:hAnsi="Times New Roman" w:cs="Times New Roman"/>
                <w:b/>
                <w:bCs/>
                <w:color w:val="000000" w:themeColor="dark1"/>
                <w:kern w:val="2"/>
                <w:lang w:val="en-US"/>
              </w:rPr>
              <w:t>Age (years)</w:t>
            </w:r>
          </w:p>
        </w:tc>
        <w:tc>
          <w:tcPr>
            <w:tcW w:w="2268" w:type="dxa"/>
            <w:vAlign w:val="center"/>
          </w:tcPr>
          <w:p w14:paraId="4AB92CC7" w14:textId="77777777" w:rsidR="00F0464D" w:rsidRPr="007E4481" w:rsidRDefault="00F0464D" w:rsidP="00D43A05">
            <w:pPr>
              <w:spacing w:after="120" w:line="276" w:lineRule="auto"/>
              <w:ind w:firstLine="397"/>
              <w:jc w:val="center"/>
              <w:rPr>
                <w:rFonts w:ascii="Times New Roman" w:hAnsi="Times New Roman" w:cs="Times New Roman"/>
                <w:color w:val="000000" w:themeColor="dark1"/>
                <w:kern w:val="24"/>
                <w:lang w:val="en-US"/>
              </w:rPr>
            </w:pPr>
            <w:r w:rsidRPr="007E4481">
              <w:rPr>
                <w:rFonts w:ascii="Times New Roman" w:hAnsi="Times New Roman" w:cs="Times New Roman"/>
                <w:color w:val="000000" w:themeColor="dark1"/>
                <w:kern w:val="24"/>
                <w:lang w:val="en-US"/>
              </w:rPr>
              <w:t>64.2 ± 1.2 SE</w:t>
            </w:r>
          </w:p>
        </w:tc>
        <w:tc>
          <w:tcPr>
            <w:tcW w:w="2126" w:type="dxa"/>
            <w:vAlign w:val="center"/>
          </w:tcPr>
          <w:p w14:paraId="3CF79D45" w14:textId="77777777" w:rsidR="00F0464D" w:rsidRPr="007E4481" w:rsidRDefault="00F0464D" w:rsidP="00D43A05">
            <w:pPr>
              <w:spacing w:after="120" w:line="276" w:lineRule="auto"/>
              <w:ind w:firstLine="397"/>
              <w:jc w:val="center"/>
              <w:rPr>
                <w:rFonts w:ascii="Times New Roman" w:hAnsi="Times New Roman" w:cs="Times New Roman"/>
                <w:color w:val="000000" w:themeColor="dark1"/>
                <w:kern w:val="24"/>
                <w:lang w:val="en-US"/>
              </w:rPr>
            </w:pPr>
            <w:r w:rsidRPr="007E4481">
              <w:rPr>
                <w:rFonts w:ascii="Times New Roman" w:hAnsi="Times New Roman" w:cs="Times New Roman"/>
                <w:color w:val="000000" w:themeColor="dark1"/>
                <w:kern w:val="24"/>
                <w:lang w:val="en-US"/>
              </w:rPr>
              <w:t>67.5 ± 1.8 SE</w:t>
            </w:r>
          </w:p>
        </w:tc>
        <w:tc>
          <w:tcPr>
            <w:tcW w:w="3254" w:type="dxa"/>
            <w:vAlign w:val="center"/>
          </w:tcPr>
          <w:p w14:paraId="025924C8" w14:textId="77777777" w:rsidR="00F0464D" w:rsidRPr="007E4481" w:rsidRDefault="00F0464D" w:rsidP="00D43A05">
            <w:pPr>
              <w:spacing w:after="120" w:line="276" w:lineRule="auto"/>
              <w:ind w:firstLine="397"/>
              <w:jc w:val="center"/>
              <w:rPr>
                <w:rFonts w:ascii="Times New Roman" w:hAnsi="Times New Roman" w:cs="Times New Roman"/>
                <w:color w:val="000000" w:themeColor="dark1"/>
                <w:kern w:val="24"/>
                <w:lang w:val="en-US"/>
              </w:rPr>
            </w:pPr>
            <w:r w:rsidRPr="007E4481">
              <w:rPr>
                <w:rFonts w:ascii="Times New Roman" w:hAnsi="Times New Roman" w:cs="Times New Roman"/>
                <w:color w:val="000000" w:themeColor="dark1"/>
                <w:kern w:val="24"/>
                <w:lang w:val="en-US"/>
              </w:rPr>
              <w:t>T test: n.s.</w:t>
            </w:r>
          </w:p>
        </w:tc>
      </w:tr>
      <w:tr w:rsidR="00F0464D" w:rsidRPr="007E4481" w14:paraId="3AC6B298" w14:textId="77777777" w:rsidTr="00760844">
        <w:trPr>
          <w:trHeight w:hRule="exact" w:val="340"/>
        </w:trPr>
        <w:tc>
          <w:tcPr>
            <w:tcW w:w="1867" w:type="dxa"/>
            <w:vAlign w:val="center"/>
          </w:tcPr>
          <w:p w14:paraId="502AA6DD" w14:textId="77777777" w:rsidR="00F0464D" w:rsidRPr="007E4481" w:rsidRDefault="00F0464D" w:rsidP="00D43A05">
            <w:pPr>
              <w:spacing w:after="120" w:line="276" w:lineRule="auto"/>
              <w:ind w:firstLine="397"/>
              <w:jc w:val="center"/>
              <w:rPr>
                <w:rFonts w:ascii="Times New Roman" w:hAnsi="Times New Roman" w:cs="Times New Roman"/>
                <w:b/>
                <w:bCs/>
                <w:lang w:val="en-US"/>
              </w:rPr>
            </w:pPr>
            <w:r w:rsidRPr="007E4481">
              <w:rPr>
                <w:rFonts w:ascii="Times New Roman" w:hAnsi="Times New Roman" w:cs="Times New Roman"/>
                <w:b/>
                <w:bCs/>
                <w:color w:val="000000" w:themeColor="dark1"/>
                <w:kern w:val="2"/>
                <w:lang w:val="en-US"/>
              </w:rPr>
              <w:t xml:space="preserve">Sex (M/F) </w:t>
            </w:r>
          </w:p>
        </w:tc>
        <w:tc>
          <w:tcPr>
            <w:tcW w:w="2268" w:type="dxa"/>
            <w:vAlign w:val="center"/>
          </w:tcPr>
          <w:p w14:paraId="0F505AF5" w14:textId="77777777" w:rsidR="00F0464D" w:rsidRPr="007E4481" w:rsidRDefault="00F0464D" w:rsidP="00D43A05">
            <w:pPr>
              <w:spacing w:after="120" w:line="276" w:lineRule="auto"/>
              <w:ind w:firstLine="397"/>
              <w:jc w:val="center"/>
              <w:rPr>
                <w:rFonts w:ascii="Times New Roman" w:hAnsi="Times New Roman" w:cs="Times New Roman"/>
                <w:color w:val="000000" w:themeColor="dark1"/>
                <w:kern w:val="24"/>
                <w:lang w:val="en-US"/>
              </w:rPr>
            </w:pPr>
            <w:r w:rsidRPr="007E4481">
              <w:rPr>
                <w:rFonts w:ascii="Times New Roman" w:hAnsi="Times New Roman" w:cs="Times New Roman"/>
                <w:color w:val="000000" w:themeColor="dark1"/>
                <w:kern w:val="24"/>
                <w:lang w:val="en-US"/>
              </w:rPr>
              <w:t>5/11 (31%)</w:t>
            </w:r>
          </w:p>
        </w:tc>
        <w:tc>
          <w:tcPr>
            <w:tcW w:w="2126" w:type="dxa"/>
            <w:vAlign w:val="center"/>
          </w:tcPr>
          <w:p w14:paraId="18BE2759" w14:textId="77777777" w:rsidR="00F0464D" w:rsidRPr="007E4481" w:rsidRDefault="00F0464D" w:rsidP="00D43A05">
            <w:pPr>
              <w:spacing w:after="120" w:line="276" w:lineRule="auto"/>
              <w:ind w:firstLine="397"/>
              <w:jc w:val="center"/>
              <w:rPr>
                <w:rFonts w:ascii="Times New Roman" w:hAnsi="Times New Roman" w:cs="Times New Roman"/>
                <w:color w:val="000000" w:themeColor="dark1"/>
                <w:kern w:val="24"/>
                <w:lang w:val="en-US"/>
              </w:rPr>
            </w:pPr>
            <w:r w:rsidRPr="007E4481">
              <w:rPr>
                <w:rFonts w:ascii="Times New Roman" w:hAnsi="Times New Roman" w:cs="Times New Roman"/>
                <w:color w:val="000000" w:themeColor="dark1"/>
                <w:kern w:val="24"/>
                <w:lang w:val="en-US"/>
              </w:rPr>
              <w:t>9/8 (53%)</w:t>
            </w:r>
          </w:p>
        </w:tc>
        <w:tc>
          <w:tcPr>
            <w:tcW w:w="3254" w:type="dxa"/>
            <w:vAlign w:val="center"/>
          </w:tcPr>
          <w:p w14:paraId="51F8399A" w14:textId="77777777" w:rsidR="00F0464D" w:rsidRPr="007E4481" w:rsidRDefault="00F0464D" w:rsidP="00D43A05">
            <w:pPr>
              <w:spacing w:after="120" w:line="276" w:lineRule="auto"/>
              <w:ind w:firstLine="397"/>
              <w:jc w:val="center"/>
              <w:rPr>
                <w:rFonts w:ascii="Times New Roman" w:hAnsi="Times New Roman" w:cs="Times New Roman"/>
                <w:color w:val="000000" w:themeColor="dark1"/>
                <w:kern w:val="24"/>
                <w:lang w:val="en-US"/>
              </w:rPr>
            </w:pPr>
            <w:r w:rsidRPr="007E4481">
              <w:rPr>
                <w:rFonts w:ascii="Times New Roman" w:hAnsi="Times New Roman" w:cs="Times New Roman"/>
                <w:color w:val="000000" w:themeColor="dark1"/>
                <w:kern w:val="24"/>
                <w:lang w:val="en-US"/>
              </w:rPr>
              <w:t>Fisher test: n.s.</w:t>
            </w:r>
          </w:p>
        </w:tc>
      </w:tr>
      <w:tr w:rsidR="00F0464D" w:rsidRPr="007E4481" w14:paraId="00B36A80" w14:textId="77777777" w:rsidTr="00760844">
        <w:trPr>
          <w:trHeight w:hRule="exact" w:val="340"/>
        </w:trPr>
        <w:tc>
          <w:tcPr>
            <w:tcW w:w="1867" w:type="dxa"/>
            <w:vAlign w:val="center"/>
          </w:tcPr>
          <w:p w14:paraId="73BE4F67" w14:textId="77777777" w:rsidR="00F0464D" w:rsidRPr="007E4481" w:rsidRDefault="00F0464D" w:rsidP="00D43A05">
            <w:pPr>
              <w:spacing w:after="120" w:line="276" w:lineRule="auto"/>
              <w:ind w:firstLine="397"/>
              <w:jc w:val="center"/>
              <w:rPr>
                <w:rFonts w:ascii="Times New Roman" w:hAnsi="Times New Roman" w:cs="Times New Roman"/>
                <w:b/>
                <w:bCs/>
                <w:lang w:val="en-US"/>
              </w:rPr>
            </w:pPr>
            <w:r w:rsidRPr="007E4481">
              <w:rPr>
                <w:rFonts w:ascii="Times New Roman" w:hAnsi="Times New Roman" w:cs="Times New Roman"/>
                <w:b/>
                <w:bCs/>
                <w:color w:val="000000" w:themeColor="dark1"/>
                <w:kern w:val="2"/>
                <w:lang w:val="en-US"/>
              </w:rPr>
              <w:t>Education (years)</w:t>
            </w:r>
          </w:p>
        </w:tc>
        <w:tc>
          <w:tcPr>
            <w:tcW w:w="2268" w:type="dxa"/>
            <w:vAlign w:val="center"/>
          </w:tcPr>
          <w:p w14:paraId="66F9089E" w14:textId="77777777" w:rsidR="00F0464D" w:rsidRPr="007E4481" w:rsidRDefault="00F0464D" w:rsidP="00D43A05">
            <w:pPr>
              <w:spacing w:after="120" w:line="276" w:lineRule="auto"/>
              <w:ind w:firstLine="397"/>
              <w:jc w:val="center"/>
              <w:rPr>
                <w:rFonts w:ascii="Times New Roman" w:hAnsi="Times New Roman" w:cs="Times New Roman"/>
                <w:color w:val="000000" w:themeColor="dark1"/>
                <w:kern w:val="24"/>
                <w:lang w:val="en-US"/>
              </w:rPr>
            </w:pPr>
            <w:r w:rsidRPr="007E4481">
              <w:rPr>
                <w:rFonts w:ascii="Times New Roman" w:hAnsi="Times New Roman" w:cs="Times New Roman"/>
                <w:color w:val="000000" w:themeColor="dark1"/>
                <w:kern w:val="24"/>
                <w:lang w:val="en-US"/>
              </w:rPr>
              <w:t>5.3 ± 0.7 SE</w:t>
            </w:r>
          </w:p>
        </w:tc>
        <w:tc>
          <w:tcPr>
            <w:tcW w:w="2126" w:type="dxa"/>
            <w:vAlign w:val="center"/>
          </w:tcPr>
          <w:p w14:paraId="7ACC8C4E" w14:textId="77777777" w:rsidR="00F0464D" w:rsidRPr="007E4481" w:rsidRDefault="00F0464D" w:rsidP="00D43A05">
            <w:pPr>
              <w:spacing w:after="120" w:line="276" w:lineRule="auto"/>
              <w:ind w:firstLine="397"/>
              <w:jc w:val="center"/>
              <w:rPr>
                <w:rFonts w:ascii="Times New Roman" w:hAnsi="Times New Roman" w:cs="Times New Roman"/>
                <w:color w:val="000000" w:themeColor="dark1"/>
                <w:kern w:val="24"/>
                <w:lang w:val="en-US"/>
              </w:rPr>
            </w:pPr>
            <w:r w:rsidRPr="007E4481">
              <w:rPr>
                <w:rFonts w:ascii="Times New Roman" w:hAnsi="Times New Roman" w:cs="Times New Roman"/>
                <w:color w:val="000000" w:themeColor="dark1"/>
                <w:kern w:val="24"/>
                <w:lang w:val="en-US"/>
              </w:rPr>
              <w:t>13.0 ± 0.4 SE</w:t>
            </w:r>
          </w:p>
        </w:tc>
        <w:tc>
          <w:tcPr>
            <w:tcW w:w="3254" w:type="dxa"/>
            <w:vAlign w:val="center"/>
          </w:tcPr>
          <w:p w14:paraId="142F96A8" w14:textId="77777777" w:rsidR="00F0464D" w:rsidRPr="007E4481" w:rsidRDefault="00F0464D" w:rsidP="00D43A05">
            <w:pPr>
              <w:spacing w:after="120" w:line="276" w:lineRule="auto"/>
              <w:ind w:firstLine="397"/>
              <w:jc w:val="center"/>
              <w:rPr>
                <w:rFonts w:ascii="Times New Roman" w:hAnsi="Times New Roman" w:cs="Times New Roman"/>
                <w:color w:val="000000" w:themeColor="dark1"/>
                <w:kern w:val="24"/>
                <w:lang w:val="en-US"/>
              </w:rPr>
            </w:pPr>
            <w:r w:rsidRPr="007E4481">
              <w:rPr>
                <w:rFonts w:ascii="Times New Roman" w:hAnsi="Times New Roman" w:cs="Times New Roman"/>
                <w:color w:val="000000" w:themeColor="dark1"/>
                <w:kern w:val="24"/>
                <w:lang w:val="en-US"/>
              </w:rPr>
              <w:t>T test: p &lt; 0.01</w:t>
            </w:r>
          </w:p>
        </w:tc>
      </w:tr>
      <w:tr w:rsidR="00F0464D" w:rsidRPr="007E4481" w14:paraId="7FB9D970" w14:textId="77777777" w:rsidTr="00760844">
        <w:trPr>
          <w:trHeight w:hRule="exact" w:val="341"/>
        </w:trPr>
        <w:tc>
          <w:tcPr>
            <w:tcW w:w="1867" w:type="dxa"/>
            <w:vAlign w:val="center"/>
          </w:tcPr>
          <w:p w14:paraId="7E095E34" w14:textId="77777777" w:rsidR="00F0464D" w:rsidRPr="007E4481" w:rsidRDefault="00F0464D" w:rsidP="00D43A05">
            <w:pPr>
              <w:spacing w:after="120" w:line="276" w:lineRule="auto"/>
              <w:ind w:firstLine="397"/>
              <w:jc w:val="center"/>
              <w:rPr>
                <w:rFonts w:ascii="Times New Roman" w:hAnsi="Times New Roman" w:cs="Times New Roman"/>
                <w:b/>
                <w:bCs/>
                <w:color w:val="000000" w:themeColor="text1"/>
                <w:kern w:val="2"/>
                <w:lang w:val="en-US"/>
              </w:rPr>
            </w:pPr>
            <w:r w:rsidRPr="007E4481">
              <w:rPr>
                <w:rFonts w:ascii="Times New Roman" w:hAnsi="Times New Roman" w:cs="Times New Roman"/>
                <w:b/>
                <w:bCs/>
                <w:color w:val="000000" w:themeColor="dark1"/>
                <w:kern w:val="2"/>
                <w:lang w:val="en-US"/>
              </w:rPr>
              <w:lastRenderedPageBreak/>
              <w:t>MMSE score</w:t>
            </w:r>
          </w:p>
        </w:tc>
        <w:tc>
          <w:tcPr>
            <w:tcW w:w="2268" w:type="dxa"/>
            <w:vAlign w:val="center"/>
          </w:tcPr>
          <w:p w14:paraId="486FE974" w14:textId="77777777" w:rsidR="00F0464D" w:rsidRPr="007E4481" w:rsidRDefault="00F0464D" w:rsidP="00D43A05">
            <w:pPr>
              <w:spacing w:after="120" w:line="276" w:lineRule="auto"/>
              <w:ind w:firstLine="397"/>
              <w:jc w:val="center"/>
              <w:rPr>
                <w:rFonts w:ascii="Times New Roman" w:hAnsi="Times New Roman" w:cs="Times New Roman"/>
                <w:color w:val="000000" w:themeColor="dark1"/>
                <w:kern w:val="24"/>
                <w:lang w:val="en-US"/>
              </w:rPr>
            </w:pPr>
            <w:r w:rsidRPr="007E4481">
              <w:rPr>
                <w:rFonts w:ascii="Times New Roman" w:hAnsi="Times New Roman" w:cs="Times New Roman"/>
                <w:color w:val="000000" w:themeColor="dark1"/>
                <w:kern w:val="24"/>
                <w:lang w:val="en-US"/>
              </w:rPr>
              <w:t>28.1 ± 0.5 SE</w:t>
            </w:r>
          </w:p>
        </w:tc>
        <w:tc>
          <w:tcPr>
            <w:tcW w:w="2126" w:type="dxa"/>
            <w:vAlign w:val="center"/>
          </w:tcPr>
          <w:p w14:paraId="085BD033" w14:textId="77777777" w:rsidR="00F0464D" w:rsidRPr="007E4481" w:rsidRDefault="00F0464D" w:rsidP="00D43A05">
            <w:pPr>
              <w:spacing w:after="120" w:line="276" w:lineRule="auto"/>
              <w:ind w:firstLine="397"/>
              <w:jc w:val="center"/>
              <w:rPr>
                <w:rFonts w:ascii="Times New Roman" w:hAnsi="Times New Roman" w:cs="Times New Roman"/>
                <w:color w:val="000000" w:themeColor="dark1"/>
                <w:kern w:val="24"/>
                <w:lang w:val="en-US"/>
              </w:rPr>
            </w:pPr>
            <w:r w:rsidRPr="007E4481">
              <w:rPr>
                <w:rFonts w:ascii="Times New Roman" w:hAnsi="Times New Roman" w:cs="Times New Roman"/>
                <w:color w:val="000000" w:themeColor="dark1"/>
                <w:kern w:val="24"/>
                <w:lang w:val="en-US"/>
              </w:rPr>
              <w:t>28.5 ± 1.3 SE</w:t>
            </w:r>
          </w:p>
        </w:tc>
        <w:tc>
          <w:tcPr>
            <w:tcW w:w="3254" w:type="dxa"/>
            <w:vAlign w:val="center"/>
          </w:tcPr>
          <w:p w14:paraId="454EEBD3" w14:textId="77777777" w:rsidR="00F0464D" w:rsidRPr="007E4481" w:rsidRDefault="00F0464D" w:rsidP="00D43A05">
            <w:pPr>
              <w:spacing w:after="120" w:line="276" w:lineRule="auto"/>
              <w:ind w:firstLine="397"/>
              <w:jc w:val="center"/>
              <w:rPr>
                <w:rFonts w:ascii="Times New Roman" w:hAnsi="Times New Roman" w:cs="Times New Roman"/>
                <w:color w:val="000000" w:themeColor="dark1"/>
                <w:kern w:val="24"/>
                <w:lang w:val="en-US"/>
              </w:rPr>
            </w:pPr>
            <w:r w:rsidRPr="007E4481">
              <w:rPr>
                <w:rFonts w:ascii="Times New Roman" w:hAnsi="Times New Roman" w:cs="Times New Roman"/>
                <w:color w:val="000000" w:themeColor="dark1"/>
                <w:kern w:val="24"/>
                <w:lang w:val="en-US"/>
              </w:rPr>
              <w:t>Mann Whitney U test: p = n.s.</w:t>
            </w:r>
          </w:p>
        </w:tc>
      </w:tr>
      <w:tr w:rsidR="00F0464D" w:rsidRPr="007E4481" w14:paraId="66AFC838" w14:textId="77777777" w:rsidTr="00760844">
        <w:trPr>
          <w:trHeight w:hRule="exact" w:val="341"/>
        </w:trPr>
        <w:tc>
          <w:tcPr>
            <w:tcW w:w="1867" w:type="dxa"/>
            <w:vAlign w:val="center"/>
          </w:tcPr>
          <w:p w14:paraId="17D78B16" w14:textId="77777777" w:rsidR="00F0464D" w:rsidRPr="007E4481" w:rsidRDefault="00F0464D" w:rsidP="00D43A05">
            <w:pPr>
              <w:spacing w:after="120" w:line="276" w:lineRule="auto"/>
              <w:ind w:firstLine="397"/>
              <w:jc w:val="center"/>
              <w:rPr>
                <w:rFonts w:ascii="Times New Roman" w:hAnsi="Times New Roman" w:cs="Times New Roman"/>
                <w:b/>
                <w:bCs/>
                <w:color w:val="000000" w:themeColor="dark1"/>
                <w:kern w:val="2"/>
                <w:lang w:val="en-US"/>
              </w:rPr>
            </w:pPr>
            <w:r w:rsidRPr="007E4481">
              <w:rPr>
                <w:rFonts w:ascii="Times New Roman" w:hAnsi="Times New Roman" w:cs="Times New Roman"/>
                <w:b/>
                <w:bCs/>
                <w:color w:val="000000" w:themeColor="dark1"/>
                <w:kern w:val="2"/>
                <w:lang w:val="en-US"/>
              </w:rPr>
              <w:t>MMSEc score</w:t>
            </w:r>
          </w:p>
        </w:tc>
        <w:tc>
          <w:tcPr>
            <w:tcW w:w="2268" w:type="dxa"/>
            <w:vAlign w:val="center"/>
          </w:tcPr>
          <w:p w14:paraId="42FF85F6" w14:textId="77777777" w:rsidR="00F0464D" w:rsidRPr="007E4481" w:rsidRDefault="00F0464D" w:rsidP="00D43A05">
            <w:pPr>
              <w:spacing w:after="120" w:line="276" w:lineRule="auto"/>
              <w:ind w:firstLine="397"/>
              <w:jc w:val="center"/>
              <w:rPr>
                <w:rFonts w:ascii="Times New Roman" w:hAnsi="Times New Roman" w:cs="Times New Roman"/>
                <w:color w:val="000000" w:themeColor="dark1"/>
                <w:kern w:val="24"/>
                <w:lang w:val="en-US"/>
              </w:rPr>
            </w:pPr>
            <w:r w:rsidRPr="007E4481">
              <w:rPr>
                <w:rFonts w:ascii="Times New Roman" w:hAnsi="Times New Roman" w:cs="Times New Roman"/>
                <w:color w:val="000000" w:themeColor="dark1"/>
                <w:kern w:val="24"/>
                <w:lang w:val="en-US"/>
              </w:rPr>
              <w:t>27.6 ± 0.4 SE</w:t>
            </w:r>
          </w:p>
        </w:tc>
        <w:tc>
          <w:tcPr>
            <w:tcW w:w="2126" w:type="dxa"/>
            <w:vAlign w:val="center"/>
          </w:tcPr>
          <w:p w14:paraId="5FC30655" w14:textId="77777777" w:rsidR="00F0464D" w:rsidRPr="007E4481" w:rsidRDefault="00F0464D" w:rsidP="00D43A05">
            <w:pPr>
              <w:spacing w:after="120" w:line="276" w:lineRule="auto"/>
              <w:ind w:firstLine="397"/>
              <w:jc w:val="center"/>
              <w:rPr>
                <w:rFonts w:ascii="Times New Roman" w:hAnsi="Times New Roman" w:cs="Times New Roman"/>
                <w:color w:val="000000" w:themeColor="dark1"/>
                <w:kern w:val="24"/>
                <w:lang w:val="en-US"/>
              </w:rPr>
            </w:pPr>
            <w:r w:rsidRPr="007E4481">
              <w:rPr>
                <w:rFonts w:ascii="Times New Roman" w:hAnsi="Times New Roman" w:cs="Times New Roman"/>
                <w:color w:val="000000" w:themeColor="dark1"/>
                <w:kern w:val="24"/>
                <w:lang w:val="en-US"/>
              </w:rPr>
              <w:t>27.3 ± 0.4 SE</w:t>
            </w:r>
          </w:p>
        </w:tc>
        <w:tc>
          <w:tcPr>
            <w:tcW w:w="3254" w:type="dxa"/>
            <w:vAlign w:val="center"/>
          </w:tcPr>
          <w:p w14:paraId="57D6CE28" w14:textId="77777777" w:rsidR="00F0464D" w:rsidRPr="007E4481" w:rsidRDefault="00F0464D" w:rsidP="00D43A05">
            <w:pPr>
              <w:spacing w:after="120" w:line="276" w:lineRule="auto"/>
              <w:ind w:firstLine="397"/>
              <w:jc w:val="center"/>
              <w:rPr>
                <w:rFonts w:ascii="Times New Roman" w:hAnsi="Times New Roman" w:cs="Times New Roman"/>
                <w:color w:val="000000" w:themeColor="dark1"/>
                <w:kern w:val="24"/>
                <w:lang w:val="en-US"/>
              </w:rPr>
            </w:pPr>
            <w:r w:rsidRPr="007E4481">
              <w:rPr>
                <w:rFonts w:ascii="Times New Roman" w:hAnsi="Times New Roman" w:cs="Times New Roman"/>
                <w:color w:val="000000" w:themeColor="dark1"/>
                <w:kern w:val="24"/>
                <w:lang w:val="en-US"/>
              </w:rPr>
              <w:t>Mann Whitney U test: p = n.s.</w:t>
            </w:r>
          </w:p>
        </w:tc>
      </w:tr>
      <w:tr w:rsidR="00F0464D" w:rsidRPr="007E4481" w14:paraId="29281DE4" w14:textId="77777777" w:rsidTr="00760844">
        <w:trPr>
          <w:trHeight w:hRule="exact" w:val="340"/>
        </w:trPr>
        <w:tc>
          <w:tcPr>
            <w:tcW w:w="1867" w:type="dxa"/>
            <w:vAlign w:val="center"/>
          </w:tcPr>
          <w:p w14:paraId="00A0F792" w14:textId="77777777" w:rsidR="00F0464D" w:rsidRPr="007E4481" w:rsidRDefault="00F0464D" w:rsidP="00D43A05">
            <w:pPr>
              <w:spacing w:after="120" w:line="276" w:lineRule="auto"/>
              <w:ind w:firstLine="397"/>
              <w:jc w:val="center"/>
              <w:rPr>
                <w:rFonts w:ascii="Times New Roman" w:hAnsi="Times New Roman" w:cs="Times New Roman"/>
                <w:b/>
                <w:bCs/>
                <w:color w:val="000000" w:themeColor="text1"/>
                <w:kern w:val="24"/>
                <w:lang w:val="en-US"/>
              </w:rPr>
            </w:pPr>
          </w:p>
        </w:tc>
        <w:tc>
          <w:tcPr>
            <w:tcW w:w="2268" w:type="dxa"/>
            <w:vAlign w:val="center"/>
          </w:tcPr>
          <w:p w14:paraId="3A464CBE" w14:textId="77777777" w:rsidR="00F0464D" w:rsidRPr="007E4481" w:rsidRDefault="00F0464D" w:rsidP="00D43A05">
            <w:pPr>
              <w:spacing w:after="120" w:line="276" w:lineRule="auto"/>
              <w:ind w:firstLine="397"/>
              <w:jc w:val="center"/>
              <w:rPr>
                <w:rFonts w:ascii="Times New Roman" w:hAnsi="Times New Roman" w:cs="Times New Roman"/>
                <w:b/>
                <w:bCs/>
                <w:color w:val="000000" w:themeColor="text1"/>
                <w:kern w:val="2"/>
                <w:lang w:val="en-US"/>
              </w:rPr>
            </w:pPr>
          </w:p>
        </w:tc>
        <w:tc>
          <w:tcPr>
            <w:tcW w:w="2126" w:type="dxa"/>
            <w:vAlign w:val="center"/>
          </w:tcPr>
          <w:p w14:paraId="35FAF16A" w14:textId="77777777" w:rsidR="00F0464D" w:rsidRPr="007E4481" w:rsidRDefault="00F0464D" w:rsidP="00D43A05">
            <w:pPr>
              <w:spacing w:after="120" w:line="276" w:lineRule="auto"/>
              <w:ind w:firstLine="397"/>
              <w:jc w:val="center"/>
              <w:rPr>
                <w:rFonts w:ascii="Times New Roman" w:hAnsi="Times New Roman" w:cs="Times New Roman"/>
                <w:b/>
                <w:bCs/>
                <w:color w:val="000000" w:themeColor="text1"/>
                <w:kern w:val="2"/>
                <w:lang w:val="en-US"/>
              </w:rPr>
            </w:pPr>
          </w:p>
        </w:tc>
        <w:tc>
          <w:tcPr>
            <w:tcW w:w="3254" w:type="dxa"/>
            <w:vAlign w:val="center"/>
          </w:tcPr>
          <w:p w14:paraId="770C2D05" w14:textId="77777777" w:rsidR="00F0464D" w:rsidRPr="007E4481" w:rsidRDefault="00F0464D" w:rsidP="00D43A05">
            <w:pPr>
              <w:spacing w:after="120" w:line="276" w:lineRule="auto"/>
              <w:ind w:firstLine="397"/>
              <w:jc w:val="center"/>
              <w:rPr>
                <w:rFonts w:ascii="Times New Roman" w:hAnsi="Times New Roman" w:cs="Times New Roman"/>
                <w:b/>
                <w:bCs/>
                <w:color w:val="000000" w:themeColor="text1"/>
                <w:kern w:val="2"/>
                <w:lang w:val="en-US"/>
              </w:rPr>
            </w:pPr>
          </w:p>
        </w:tc>
      </w:tr>
      <w:tr w:rsidR="00F0464D" w:rsidRPr="007E4481" w14:paraId="15A9E3E1" w14:textId="77777777" w:rsidTr="00760844">
        <w:trPr>
          <w:trHeight w:hRule="exact" w:val="340"/>
        </w:trPr>
        <w:tc>
          <w:tcPr>
            <w:tcW w:w="1867" w:type="dxa"/>
            <w:vAlign w:val="center"/>
          </w:tcPr>
          <w:p w14:paraId="030F7E16" w14:textId="77777777" w:rsidR="00F0464D" w:rsidRPr="007E4481" w:rsidRDefault="00F0464D" w:rsidP="00D43A05">
            <w:pPr>
              <w:spacing w:after="120" w:line="276" w:lineRule="auto"/>
              <w:ind w:firstLine="397"/>
              <w:jc w:val="center"/>
              <w:rPr>
                <w:rFonts w:ascii="Times New Roman" w:hAnsi="Times New Roman" w:cs="Times New Roman"/>
                <w:b/>
                <w:bCs/>
                <w:color w:val="000000" w:themeColor="text1"/>
                <w:kern w:val="24"/>
                <w:lang w:val="en-US"/>
              </w:rPr>
            </w:pPr>
          </w:p>
        </w:tc>
        <w:tc>
          <w:tcPr>
            <w:tcW w:w="2268" w:type="dxa"/>
            <w:vAlign w:val="center"/>
          </w:tcPr>
          <w:p w14:paraId="0464C5B2" w14:textId="77777777" w:rsidR="00F0464D" w:rsidRPr="007E4481" w:rsidRDefault="00F0464D" w:rsidP="00D43A05">
            <w:pPr>
              <w:spacing w:after="120" w:line="276" w:lineRule="auto"/>
              <w:ind w:firstLine="397"/>
              <w:jc w:val="center"/>
              <w:rPr>
                <w:rFonts w:ascii="Times New Roman" w:hAnsi="Times New Roman" w:cs="Times New Roman"/>
                <w:color w:val="000000" w:themeColor="text1"/>
                <w:kern w:val="24"/>
                <w:lang w:val="en-US"/>
              </w:rPr>
            </w:pPr>
            <w:r w:rsidRPr="007E4481">
              <w:rPr>
                <w:rFonts w:ascii="Times New Roman" w:hAnsi="Times New Roman" w:cs="Times New Roman"/>
                <w:b/>
                <w:bCs/>
                <w:color w:val="000000" w:themeColor="text1"/>
                <w:kern w:val="2"/>
                <w:lang w:val="en-US"/>
              </w:rPr>
              <w:t>DLB-Edu-</w:t>
            </w:r>
          </w:p>
        </w:tc>
        <w:tc>
          <w:tcPr>
            <w:tcW w:w="2126" w:type="dxa"/>
            <w:vAlign w:val="center"/>
          </w:tcPr>
          <w:p w14:paraId="2900FDE2" w14:textId="77777777" w:rsidR="00F0464D" w:rsidRPr="007E4481" w:rsidRDefault="00F0464D" w:rsidP="00D43A05">
            <w:pPr>
              <w:spacing w:after="120" w:line="276" w:lineRule="auto"/>
              <w:ind w:firstLine="397"/>
              <w:jc w:val="center"/>
              <w:rPr>
                <w:rFonts w:ascii="Times New Roman" w:hAnsi="Times New Roman" w:cs="Times New Roman"/>
                <w:color w:val="000000" w:themeColor="text1"/>
                <w:kern w:val="24"/>
                <w:lang w:val="en-US"/>
              </w:rPr>
            </w:pPr>
            <w:r w:rsidRPr="007E4481">
              <w:rPr>
                <w:rFonts w:ascii="Times New Roman" w:hAnsi="Times New Roman" w:cs="Times New Roman"/>
                <w:b/>
                <w:bCs/>
                <w:color w:val="000000" w:themeColor="text1"/>
                <w:kern w:val="2"/>
                <w:lang w:val="en-US"/>
              </w:rPr>
              <w:t>DLB-Edu+</w:t>
            </w:r>
          </w:p>
        </w:tc>
        <w:tc>
          <w:tcPr>
            <w:tcW w:w="3254" w:type="dxa"/>
            <w:vAlign w:val="center"/>
          </w:tcPr>
          <w:p w14:paraId="261884C3" w14:textId="77777777" w:rsidR="00F0464D" w:rsidRPr="007E4481" w:rsidRDefault="00F0464D" w:rsidP="00D43A05">
            <w:pPr>
              <w:spacing w:after="120" w:line="276" w:lineRule="auto"/>
              <w:ind w:firstLine="397"/>
              <w:jc w:val="center"/>
              <w:rPr>
                <w:rFonts w:ascii="Times New Roman" w:hAnsi="Times New Roman" w:cs="Times New Roman"/>
                <w:color w:val="000000" w:themeColor="text1"/>
                <w:kern w:val="2"/>
                <w:lang w:val="en-US"/>
              </w:rPr>
            </w:pPr>
            <w:r w:rsidRPr="007E4481">
              <w:rPr>
                <w:rFonts w:ascii="Times New Roman" w:hAnsi="Times New Roman" w:cs="Times New Roman"/>
                <w:b/>
                <w:bCs/>
                <w:color w:val="000000" w:themeColor="text1"/>
                <w:kern w:val="2"/>
                <w:lang w:val="en-US"/>
              </w:rPr>
              <w:t>Statistical analyses</w:t>
            </w:r>
          </w:p>
        </w:tc>
      </w:tr>
      <w:tr w:rsidR="00F0464D" w:rsidRPr="007E4481" w14:paraId="2363860D" w14:textId="77777777" w:rsidTr="00760844">
        <w:trPr>
          <w:trHeight w:hRule="exact" w:val="340"/>
        </w:trPr>
        <w:tc>
          <w:tcPr>
            <w:tcW w:w="1867" w:type="dxa"/>
            <w:vAlign w:val="center"/>
          </w:tcPr>
          <w:p w14:paraId="3197DEF5" w14:textId="77777777" w:rsidR="00F0464D" w:rsidRPr="007E4481" w:rsidRDefault="00F0464D" w:rsidP="00D43A05">
            <w:pPr>
              <w:spacing w:after="120" w:line="276" w:lineRule="auto"/>
              <w:ind w:firstLine="397"/>
              <w:jc w:val="center"/>
              <w:rPr>
                <w:rFonts w:ascii="Times New Roman" w:hAnsi="Times New Roman" w:cs="Times New Roman"/>
                <w:b/>
                <w:bCs/>
                <w:color w:val="000000" w:themeColor="text1"/>
                <w:kern w:val="24"/>
                <w:lang w:val="en-US"/>
              </w:rPr>
            </w:pPr>
            <w:r w:rsidRPr="007E4481">
              <w:rPr>
                <w:rFonts w:ascii="Times New Roman" w:hAnsi="Times New Roman" w:cs="Times New Roman"/>
                <w:color w:val="FFFFFF" w:themeColor="light1"/>
                <w:kern w:val="2"/>
                <w:lang w:val="en-US"/>
              </w:rPr>
              <w:t>N</w:t>
            </w:r>
          </w:p>
        </w:tc>
        <w:tc>
          <w:tcPr>
            <w:tcW w:w="2268" w:type="dxa"/>
            <w:vAlign w:val="center"/>
          </w:tcPr>
          <w:p w14:paraId="2A511F48" w14:textId="77777777" w:rsidR="00F0464D" w:rsidRPr="007E4481" w:rsidRDefault="00F0464D" w:rsidP="00D43A05">
            <w:pPr>
              <w:spacing w:after="120" w:line="276" w:lineRule="auto"/>
              <w:ind w:firstLine="397"/>
              <w:jc w:val="center"/>
              <w:rPr>
                <w:rFonts w:ascii="Times New Roman" w:hAnsi="Times New Roman" w:cs="Times New Roman"/>
                <w:color w:val="000000" w:themeColor="dark1"/>
                <w:kern w:val="24"/>
                <w:lang w:val="en-US"/>
              </w:rPr>
            </w:pPr>
            <w:r w:rsidRPr="007E4481">
              <w:rPr>
                <w:rFonts w:ascii="Times New Roman" w:hAnsi="Times New Roman" w:cs="Times New Roman"/>
                <w:color w:val="000000" w:themeColor="dark1"/>
                <w:kern w:val="24"/>
                <w:lang w:val="en-US"/>
              </w:rPr>
              <w:t>21</w:t>
            </w:r>
          </w:p>
        </w:tc>
        <w:tc>
          <w:tcPr>
            <w:tcW w:w="2126" w:type="dxa"/>
            <w:vAlign w:val="center"/>
          </w:tcPr>
          <w:p w14:paraId="0529C6D1" w14:textId="77777777" w:rsidR="00F0464D" w:rsidRPr="007E4481" w:rsidRDefault="00F0464D" w:rsidP="00D43A05">
            <w:pPr>
              <w:spacing w:after="120" w:line="276" w:lineRule="auto"/>
              <w:ind w:firstLine="397"/>
              <w:jc w:val="center"/>
              <w:rPr>
                <w:rFonts w:ascii="Times New Roman" w:hAnsi="Times New Roman" w:cs="Times New Roman"/>
                <w:color w:val="000000" w:themeColor="dark1"/>
                <w:kern w:val="24"/>
                <w:lang w:val="en-US"/>
              </w:rPr>
            </w:pPr>
            <w:r w:rsidRPr="007E4481">
              <w:rPr>
                <w:rFonts w:ascii="Times New Roman" w:hAnsi="Times New Roman" w:cs="Times New Roman"/>
                <w:color w:val="000000" w:themeColor="dark1"/>
                <w:kern w:val="24"/>
                <w:lang w:val="en-US"/>
              </w:rPr>
              <w:t>19</w:t>
            </w:r>
          </w:p>
        </w:tc>
        <w:tc>
          <w:tcPr>
            <w:tcW w:w="3254" w:type="dxa"/>
            <w:vAlign w:val="center"/>
          </w:tcPr>
          <w:p w14:paraId="2EBCFDDB" w14:textId="77777777" w:rsidR="00F0464D" w:rsidRPr="007E4481" w:rsidRDefault="00F0464D" w:rsidP="00D43A05">
            <w:pPr>
              <w:spacing w:after="120" w:line="276" w:lineRule="auto"/>
              <w:ind w:firstLine="397"/>
              <w:jc w:val="center"/>
              <w:rPr>
                <w:rFonts w:ascii="Times New Roman" w:hAnsi="Times New Roman" w:cs="Times New Roman"/>
                <w:color w:val="000000" w:themeColor="dark1"/>
                <w:kern w:val="24"/>
                <w:lang w:val="en-US"/>
              </w:rPr>
            </w:pPr>
            <w:r w:rsidRPr="007E4481">
              <w:rPr>
                <w:rFonts w:ascii="Times New Roman" w:hAnsi="Times New Roman" w:cs="Times New Roman"/>
                <w:color w:val="000000" w:themeColor="dark1"/>
                <w:kern w:val="24"/>
                <w:lang w:val="en-US"/>
              </w:rPr>
              <w:t>-</w:t>
            </w:r>
          </w:p>
        </w:tc>
      </w:tr>
      <w:tr w:rsidR="00F0464D" w:rsidRPr="007E4481" w14:paraId="2538FDE8" w14:textId="77777777" w:rsidTr="00760844">
        <w:trPr>
          <w:trHeight w:hRule="exact" w:val="340"/>
        </w:trPr>
        <w:tc>
          <w:tcPr>
            <w:tcW w:w="1867" w:type="dxa"/>
            <w:vAlign w:val="center"/>
          </w:tcPr>
          <w:p w14:paraId="3C1A677E" w14:textId="77777777" w:rsidR="00F0464D" w:rsidRPr="007E4481" w:rsidRDefault="00F0464D" w:rsidP="00D43A05">
            <w:pPr>
              <w:spacing w:after="120" w:line="276" w:lineRule="auto"/>
              <w:ind w:firstLine="397"/>
              <w:jc w:val="center"/>
              <w:rPr>
                <w:rFonts w:ascii="Times New Roman" w:hAnsi="Times New Roman" w:cs="Times New Roman"/>
                <w:color w:val="FFFFFF" w:themeColor="light1"/>
                <w:kern w:val="2"/>
                <w:lang w:val="en-US"/>
              </w:rPr>
            </w:pPr>
            <w:r w:rsidRPr="007E4481">
              <w:rPr>
                <w:rFonts w:ascii="Times New Roman" w:hAnsi="Times New Roman" w:cs="Times New Roman"/>
                <w:b/>
                <w:bCs/>
                <w:color w:val="000000" w:themeColor="dark1"/>
                <w:kern w:val="2"/>
                <w:lang w:val="en-US"/>
              </w:rPr>
              <w:t>Age (years)</w:t>
            </w:r>
          </w:p>
        </w:tc>
        <w:tc>
          <w:tcPr>
            <w:tcW w:w="2268" w:type="dxa"/>
            <w:vAlign w:val="center"/>
          </w:tcPr>
          <w:p w14:paraId="5C0128E5" w14:textId="77777777" w:rsidR="00F0464D" w:rsidRPr="007E4481" w:rsidRDefault="00F0464D" w:rsidP="00D43A05">
            <w:pPr>
              <w:spacing w:after="120" w:line="276" w:lineRule="auto"/>
              <w:ind w:firstLine="397"/>
              <w:jc w:val="center"/>
              <w:rPr>
                <w:rFonts w:ascii="Times New Roman" w:hAnsi="Times New Roman" w:cs="Times New Roman"/>
                <w:color w:val="000000" w:themeColor="dark1"/>
                <w:kern w:val="24"/>
                <w:lang w:val="en-US"/>
              </w:rPr>
            </w:pPr>
            <w:r w:rsidRPr="007E4481">
              <w:rPr>
                <w:rFonts w:ascii="Times New Roman" w:hAnsi="Times New Roman" w:cs="Times New Roman"/>
                <w:color w:val="000000" w:themeColor="dark1"/>
                <w:kern w:val="24"/>
                <w:lang w:val="en-US"/>
              </w:rPr>
              <w:t>74.0 ± 1.8 SE</w:t>
            </w:r>
          </w:p>
        </w:tc>
        <w:tc>
          <w:tcPr>
            <w:tcW w:w="2126" w:type="dxa"/>
            <w:vAlign w:val="center"/>
          </w:tcPr>
          <w:p w14:paraId="338AD2BA" w14:textId="77777777" w:rsidR="00F0464D" w:rsidRPr="007E4481" w:rsidRDefault="00F0464D" w:rsidP="00D43A05">
            <w:pPr>
              <w:spacing w:after="120" w:line="276" w:lineRule="auto"/>
              <w:ind w:firstLine="397"/>
              <w:jc w:val="center"/>
              <w:rPr>
                <w:rFonts w:ascii="Times New Roman" w:hAnsi="Times New Roman" w:cs="Times New Roman"/>
                <w:color w:val="000000" w:themeColor="dark1"/>
                <w:kern w:val="24"/>
                <w:lang w:val="en-US"/>
              </w:rPr>
            </w:pPr>
            <w:r w:rsidRPr="007E4481">
              <w:rPr>
                <w:rFonts w:ascii="Times New Roman" w:hAnsi="Times New Roman" w:cs="Times New Roman"/>
                <w:color w:val="000000" w:themeColor="dark1"/>
                <w:kern w:val="24"/>
                <w:lang w:val="en-US"/>
              </w:rPr>
              <w:t>75.4 ± 2.0 SE</w:t>
            </w:r>
          </w:p>
        </w:tc>
        <w:tc>
          <w:tcPr>
            <w:tcW w:w="3254" w:type="dxa"/>
            <w:vAlign w:val="center"/>
          </w:tcPr>
          <w:p w14:paraId="6FC2F4DF" w14:textId="77777777" w:rsidR="00F0464D" w:rsidRPr="007E4481" w:rsidRDefault="00F0464D" w:rsidP="00D43A05">
            <w:pPr>
              <w:spacing w:after="120" w:line="276" w:lineRule="auto"/>
              <w:ind w:firstLine="397"/>
              <w:jc w:val="center"/>
              <w:rPr>
                <w:rFonts w:ascii="Times New Roman" w:hAnsi="Times New Roman" w:cs="Times New Roman"/>
                <w:color w:val="000000" w:themeColor="dark1"/>
                <w:kern w:val="24"/>
                <w:lang w:val="en-US"/>
              </w:rPr>
            </w:pPr>
            <w:r w:rsidRPr="007E4481">
              <w:rPr>
                <w:rFonts w:ascii="Times New Roman" w:hAnsi="Times New Roman" w:cs="Times New Roman"/>
                <w:color w:val="000000" w:themeColor="dark1"/>
                <w:kern w:val="24"/>
                <w:lang w:val="en-US"/>
              </w:rPr>
              <w:t>T test: p =n.s.</w:t>
            </w:r>
          </w:p>
        </w:tc>
      </w:tr>
      <w:tr w:rsidR="00F0464D" w:rsidRPr="007E4481" w14:paraId="34770F89" w14:textId="77777777" w:rsidTr="00760844">
        <w:trPr>
          <w:trHeight w:hRule="exact" w:val="340"/>
        </w:trPr>
        <w:tc>
          <w:tcPr>
            <w:tcW w:w="1867" w:type="dxa"/>
            <w:vAlign w:val="center"/>
          </w:tcPr>
          <w:p w14:paraId="16718088" w14:textId="77777777" w:rsidR="00F0464D" w:rsidRPr="007E4481" w:rsidRDefault="00F0464D" w:rsidP="00D43A05">
            <w:pPr>
              <w:spacing w:after="120" w:line="276" w:lineRule="auto"/>
              <w:ind w:firstLine="397"/>
              <w:jc w:val="center"/>
              <w:rPr>
                <w:rFonts w:ascii="Times New Roman" w:hAnsi="Times New Roman" w:cs="Times New Roman"/>
                <w:b/>
                <w:bCs/>
                <w:color w:val="000000" w:themeColor="dark1"/>
                <w:kern w:val="2"/>
                <w:lang w:val="en-US"/>
              </w:rPr>
            </w:pPr>
            <w:r w:rsidRPr="007E4481">
              <w:rPr>
                <w:rFonts w:ascii="Times New Roman" w:hAnsi="Times New Roman" w:cs="Times New Roman"/>
                <w:b/>
                <w:bCs/>
                <w:color w:val="000000" w:themeColor="dark1"/>
                <w:kern w:val="2"/>
                <w:lang w:val="en-US"/>
              </w:rPr>
              <w:t xml:space="preserve">Sex (M/F) </w:t>
            </w:r>
          </w:p>
        </w:tc>
        <w:tc>
          <w:tcPr>
            <w:tcW w:w="2268" w:type="dxa"/>
            <w:vAlign w:val="center"/>
          </w:tcPr>
          <w:p w14:paraId="1B5C8D51" w14:textId="77777777" w:rsidR="00F0464D" w:rsidRPr="007E4481" w:rsidRDefault="00F0464D" w:rsidP="00D43A05">
            <w:pPr>
              <w:spacing w:after="120" w:line="276" w:lineRule="auto"/>
              <w:ind w:firstLine="397"/>
              <w:jc w:val="center"/>
              <w:rPr>
                <w:rFonts w:ascii="Times New Roman" w:hAnsi="Times New Roman" w:cs="Times New Roman"/>
                <w:color w:val="000000" w:themeColor="dark1"/>
                <w:kern w:val="24"/>
                <w:lang w:val="en-US"/>
              </w:rPr>
            </w:pPr>
            <w:r w:rsidRPr="007E4481">
              <w:rPr>
                <w:rFonts w:ascii="Times New Roman" w:hAnsi="Times New Roman" w:cs="Times New Roman"/>
                <w:color w:val="000000" w:themeColor="dark1"/>
                <w:kern w:val="24"/>
                <w:lang w:val="en-US"/>
              </w:rPr>
              <w:t>12/9 (41%)</w:t>
            </w:r>
          </w:p>
        </w:tc>
        <w:tc>
          <w:tcPr>
            <w:tcW w:w="2126" w:type="dxa"/>
            <w:vAlign w:val="center"/>
          </w:tcPr>
          <w:p w14:paraId="48A620D6" w14:textId="77777777" w:rsidR="00F0464D" w:rsidRPr="007E4481" w:rsidRDefault="00F0464D" w:rsidP="00D43A05">
            <w:pPr>
              <w:spacing w:after="120" w:line="276" w:lineRule="auto"/>
              <w:ind w:firstLine="397"/>
              <w:jc w:val="center"/>
              <w:rPr>
                <w:rFonts w:ascii="Times New Roman" w:hAnsi="Times New Roman" w:cs="Times New Roman"/>
                <w:color w:val="000000" w:themeColor="dark1"/>
                <w:kern w:val="24"/>
                <w:lang w:val="en-US"/>
              </w:rPr>
            </w:pPr>
            <w:r w:rsidRPr="007E4481">
              <w:rPr>
                <w:rFonts w:ascii="Times New Roman" w:hAnsi="Times New Roman" w:cs="Times New Roman"/>
                <w:color w:val="000000" w:themeColor="dark1"/>
                <w:kern w:val="24"/>
                <w:lang w:val="en-US"/>
              </w:rPr>
              <w:t>13/6 (68%)</w:t>
            </w:r>
          </w:p>
        </w:tc>
        <w:tc>
          <w:tcPr>
            <w:tcW w:w="3254" w:type="dxa"/>
            <w:vAlign w:val="center"/>
          </w:tcPr>
          <w:p w14:paraId="2846855D" w14:textId="77777777" w:rsidR="00F0464D" w:rsidRPr="007E4481" w:rsidRDefault="00F0464D" w:rsidP="00D43A05">
            <w:pPr>
              <w:spacing w:after="120" w:line="276" w:lineRule="auto"/>
              <w:ind w:firstLine="397"/>
              <w:jc w:val="center"/>
              <w:rPr>
                <w:rFonts w:ascii="Times New Roman" w:hAnsi="Times New Roman" w:cs="Times New Roman"/>
                <w:color w:val="000000" w:themeColor="dark1"/>
                <w:kern w:val="24"/>
                <w:lang w:val="en-US"/>
              </w:rPr>
            </w:pPr>
            <w:r w:rsidRPr="007E4481">
              <w:rPr>
                <w:rFonts w:ascii="Times New Roman" w:hAnsi="Times New Roman" w:cs="Times New Roman"/>
                <w:color w:val="000000" w:themeColor="dark1"/>
                <w:kern w:val="24"/>
                <w:lang w:val="en-US"/>
              </w:rPr>
              <w:t>Fisher test: n.s.</w:t>
            </w:r>
          </w:p>
        </w:tc>
      </w:tr>
      <w:tr w:rsidR="00F0464D" w:rsidRPr="007E4481" w14:paraId="44CE6D0D" w14:textId="77777777" w:rsidTr="00760844">
        <w:trPr>
          <w:trHeight w:hRule="exact" w:val="340"/>
        </w:trPr>
        <w:tc>
          <w:tcPr>
            <w:tcW w:w="1867" w:type="dxa"/>
            <w:vAlign w:val="center"/>
          </w:tcPr>
          <w:p w14:paraId="569BD0F0" w14:textId="77777777" w:rsidR="00F0464D" w:rsidRPr="007E4481" w:rsidRDefault="00F0464D" w:rsidP="00D43A05">
            <w:pPr>
              <w:spacing w:after="120" w:line="276" w:lineRule="auto"/>
              <w:ind w:firstLine="397"/>
              <w:jc w:val="center"/>
              <w:rPr>
                <w:rFonts w:ascii="Times New Roman" w:hAnsi="Times New Roman" w:cs="Times New Roman"/>
                <w:b/>
                <w:bCs/>
                <w:color w:val="000000" w:themeColor="dark1"/>
                <w:kern w:val="2"/>
                <w:lang w:val="en-US"/>
              </w:rPr>
            </w:pPr>
            <w:r w:rsidRPr="007E4481">
              <w:rPr>
                <w:rFonts w:ascii="Times New Roman" w:hAnsi="Times New Roman" w:cs="Times New Roman"/>
                <w:b/>
                <w:bCs/>
                <w:color w:val="000000" w:themeColor="dark1"/>
                <w:kern w:val="2"/>
                <w:lang w:val="en-US"/>
              </w:rPr>
              <w:t>Education (years)</w:t>
            </w:r>
          </w:p>
        </w:tc>
        <w:tc>
          <w:tcPr>
            <w:tcW w:w="2268" w:type="dxa"/>
            <w:vAlign w:val="center"/>
          </w:tcPr>
          <w:p w14:paraId="32AB5CAF" w14:textId="77777777" w:rsidR="00F0464D" w:rsidRPr="007E4481" w:rsidRDefault="00F0464D" w:rsidP="00D43A05">
            <w:pPr>
              <w:spacing w:after="120" w:line="276" w:lineRule="auto"/>
              <w:ind w:firstLine="397"/>
              <w:jc w:val="center"/>
              <w:rPr>
                <w:rFonts w:ascii="Times New Roman" w:hAnsi="Times New Roman" w:cs="Times New Roman"/>
                <w:color w:val="000000" w:themeColor="dark1"/>
                <w:kern w:val="24"/>
                <w:lang w:val="en-US"/>
              </w:rPr>
            </w:pPr>
            <w:r w:rsidRPr="007E4481">
              <w:rPr>
                <w:rFonts w:ascii="Times New Roman" w:hAnsi="Times New Roman" w:cs="Times New Roman"/>
                <w:color w:val="000000" w:themeColor="dark1"/>
                <w:kern w:val="24"/>
                <w:lang w:val="en-US"/>
              </w:rPr>
              <w:t>5.0 ± 0.5 SE</w:t>
            </w:r>
          </w:p>
        </w:tc>
        <w:tc>
          <w:tcPr>
            <w:tcW w:w="2126" w:type="dxa"/>
            <w:vAlign w:val="center"/>
          </w:tcPr>
          <w:p w14:paraId="730F62B7" w14:textId="77777777" w:rsidR="00F0464D" w:rsidRPr="007E4481" w:rsidRDefault="00F0464D" w:rsidP="00D43A05">
            <w:pPr>
              <w:spacing w:after="120" w:line="276" w:lineRule="auto"/>
              <w:ind w:firstLine="397"/>
              <w:jc w:val="center"/>
              <w:rPr>
                <w:rFonts w:ascii="Times New Roman" w:hAnsi="Times New Roman" w:cs="Times New Roman"/>
                <w:color w:val="000000" w:themeColor="dark1"/>
                <w:kern w:val="24"/>
                <w:lang w:val="en-US"/>
              </w:rPr>
            </w:pPr>
            <w:r w:rsidRPr="007E4481">
              <w:rPr>
                <w:rFonts w:ascii="Times New Roman" w:hAnsi="Times New Roman" w:cs="Times New Roman"/>
                <w:color w:val="000000" w:themeColor="dark1"/>
                <w:kern w:val="24"/>
                <w:lang w:val="en-US"/>
              </w:rPr>
              <w:t>12.3 ± 0.4 SE</w:t>
            </w:r>
          </w:p>
        </w:tc>
        <w:tc>
          <w:tcPr>
            <w:tcW w:w="3254" w:type="dxa"/>
            <w:vAlign w:val="center"/>
          </w:tcPr>
          <w:p w14:paraId="304AE8B6" w14:textId="77777777" w:rsidR="00F0464D" w:rsidRPr="007E4481" w:rsidRDefault="00F0464D" w:rsidP="00D43A05">
            <w:pPr>
              <w:spacing w:after="120" w:line="276" w:lineRule="auto"/>
              <w:ind w:firstLine="397"/>
              <w:jc w:val="center"/>
              <w:rPr>
                <w:rFonts w:ascii="Times New Roman" w:hAnsi="Times New Roman" w:cs="Times New Roman"/>
                <w:color w:val="000000" w:themeColor="dark1"/>
                <w:kern w:val="24"/>
                <w:lang w:val="en-US"/>
              </w:rPr>
            </w:pPr>
            <w:r w:rsidRPr="007E4481">
              <w:rPr>
                <w:rFonts w:ascii="Times New Roman" w:hAnsi="Times New Roman" w:cs="Times New Roman"/>
                <w:color w:val="000000" w:themeColor="dark1"/>
                <w:kern w:val="24"/>
                <w:lang w:val="en-US"/>
              </w:rPr>
              <w:t>T test: p &lt; 0.01</w:t>
            </w:r>
          </w:p>
        </w:tc>
      </w:tr>
      <w:tr w:rsidR="00F0464D" w:rsidRPr="007E4481" w14:paraId="3D79E489" w14:textId="77777777" w:rsidTr="00760844">
        <w:trPr>
          <w:trHeight w:hRule="exact" w:val="360"/>
        </w:trPr>
        <w:tc>
          <w:tcPr>
            <w:tcW w:w="1867" w:type="dxa"/>
            <w:vAlign w:val="center"/>
          </w:tcPr>
          <w:p w14:paraId="3E3A6AE2" w14:textId="77777777" w:rsidR="00F0464D" w:rsidRPr="007E4481" w:rsidRDefault="00F0464D" w:rsidP="00D43A05">
            <w:pPr>
              <w:spacing w:after="120" w:line="276" w:lineRule="auto"/>
              <w:ind w:firstLine="397"/>
              <w:jc w:val="center"/>
              <w:rPr>
                <w:rFonts w:ascii="Times New Roman" w:hAnsi="Times New Roman" w:cs="Times New Roman"/>
                <w:b/>
                <w:bCs/>
                <w:color w:val="000000" w:themeColor="dark1"/>
                <w:kern w:val="2"/>
                <w:lang w:val="en-US"/>
              </w:rPr>
            </w:pPr>
            <w:r w:rsidRPr="007E4481">
              <w:rPr>
                <w:rFonts w:ascii="Times New Roman" w:hAnsi="Times New Roman" w:cs="Times New Roman"/>
                <w:b/>
                <w:bCs/>
                <w:color w:val="000000" w:themeColor="dark1"/>
                <w:kern w:val="2"/>
                <w:lang w:val="en-US"/>
              </w:rPr>
              <w:t>MMSE score</w:t>
            </w:r>
          </w:p>
        </w:tc>
        <w:tc>
          <w:tcPr>
            <w:tcW w:w="2268" w:type="dxa"/>
            <w:vAlign w:val="center"/>
          </w:tcPr>
          <w:p w14:paraId="62232DCD" w14:textId="77777777" w:rsidR="00F0464D" w:rsidRPr="007E4481" w:rsidRDefault="00F0464D" w:rsidP="00D43A05">
            <w:pPr>
              <w:spacing w:after="120" w:line="276" w:lineRule="auto"/>
              <w:ind w:firstLine="397"/>
              <w:jc w:val="center"/>
              <w:rPr>
                <w:rFonts w:ascii="Times New Roman" w:hAnsi="Times New Roman" w:cs="Times New Roman"/>
                <w:color w:val="000000" w:themeColor="dark1"/>
                <w:kern w:val="24"/>
                <w:lang w:val="en-US"/>
              </w:rPr>
            </w:pPr>
            <w:r w:rsidRPr="007E4481">
              <w:rPr>
                <w:rFonts w:ascii="Times New Roman" w:hAnsi="Times New Roman" w:cs="Times New Roman"/>
                <w:color w:val="000000" w:themeColor="dark1"/>
                <w:kern w:val="24"/>
                <w:lang w:val="en-US"/>
              </w:rPr>
              <w:t>19.1 ± 1.3 SE</w:t>
            </w:r>
          </w:p>
        </w:tc>
        <w:tc>
          <w:tcPr>
            <w:tcW w:w="2126" w:type="dxa"/>
            <w:vAlign w:val="center"/>
          </w:tcPr>
          <w:p w14:paraId="7AA0F92C" w14:textId="77777777" w:rsidR="00F0464D" w:rsidRPr="007E4481" w:rsidRDefault="00F0464D" w:rsidP="00D43A05">
            <w:pPr>
              <w:spacing w:after="120" w:line="276" w:lineRule="auto"/>
              <w:ind w:firstLine="397"/>
              <w:jc w:val="center"/>
              <w:rPr>
                <w:rFonts w:ascii="Times New Roman" w:hAnsi="Times New Roman" w:cs="Times New Roman"/>
                <w:color w:val="000000" w:themeColor="dark1"/>
                <w:kern w:val="24"/>
                <w:lang w:val="en-US"/>
              </w:rPr>
            </w:pPr>
            <w:r w:rsidRPr="007E4481">
              <w:rPr>
                <w:rFonts w:ascii="Times New Roman" w:hAnsi="Times New Roman" w:cs="Times New Roman"/>
                <w:color w:val="000000" w:themeColor="dark1"/>
                <w:kern w:val="24"/>
                <w:lang w:val="en-US"/>
              </w:rPr>
              <w:t>21.3 ± 1.2 SE</w:t>
            </w:r>
          </w:p>
        </w:tc>
        <w:tc>
          <w:tcPr>
            <w:tcW w:w="3254" w:type="dxa"/>
            <w:vAlign w:val="center"/>
          </w:tcPr>
          <w:p w14:paraId="0C83F5D0" w14:textId="77777777" w:rsidR="00F0464D" w:rsidRPr="007E4481" w:rsidRDefault="00F0464D" w:rsidP="00D43A05">
            <w:pPr>
              <w:spacing w:after="120" w:line="276" w:lineRule="auto"/>
              <w:ind w:firstLine="397"/>
              <w:jc w:val="center"/>
              <w:rPr>
                <w:rFonts w:ascii="Times New Roman" w:hAnsi="Times New Roman" w:cs="Times New Roman"/>
                <w:color w:val="000000" w:themeColor="dark1"/>
                <w:kern w:val="24"/>
                <w:lang w:val="en-US"/>
              </w:rPr>
            </w:pPr>
            <w:r w:rsidRPr="007E4481">
              <w:rPr>
                <w:rFonts w:ascii="Times New Roman" w:hAnsi="Times New Roman" w:cs="Times New Roman"/>
                <w:color w:val="000000" w:themeColor="dark1"/>
                <w:kern w:val="24"/>
                <w:lang w:val="en-US"/>
              </w:rPr>
              <w:t>Mann Whitney U test: p = n.s.</w:t>
            </w:r>
          </w:p>
        </w:tc>
      </w:tr>
      <w:tr w:rsidR="00F0464D" w:rsidRPr="007E4481" w14:paraId="107B64A7" w14:textId="77777777" w:rsidTr="00760844">
        <w:trPr>
          <w:trHeight w:hRule="exact" w:val="360"/>
        </w:trPr>
        <w:tc>
          <w:tcPr>
            <w:tcW w:w="1867" w:type="dxa"/>
            <w:vAlign w:val="center"/>
          </w:tcPr>
          <w:p w14:paraId="0841298C" w14:textId="77777777" w:rsidR="00F0464D" w:rsidRPr="007E4481" w:rsidRDefault="00F0464D" w:rsidP="00D43A05">
            <w:pPr>
              <w:spacing w:after="120" w:line="276" w:lineRule="auto"/>
              <w:ind w:firstLine="397"/>
              <w:jc w:val="center"/>
              <w:rPr>
                <w:rFonts w:ascii="Times New Roman" w:hAnsi="Times New Roman" w:cs="Times New Roman"/>
                <w:b/>
                <w:bCs/>
                <w:color w:val="000000" w:themeColor="dark1"/>
                <w:kern w:val="2"/>
                <w:lang w:val="en-US"/>
              </w:rPr>
            </w:pPr>
            <w:r w:rsidRPr="007E4481">
              <w:rPr>
                <w:rFonts w:ascii="Times New Roman" w:hAnsi="Times New Roman" w:cs="Times New Roman"/>
                <w:b/>
                <w:bCs/>
                <w:color w:val="000000" w:themeColor="dark1"/>
                <w:kern w:val="2"/>
                <w:lang w:val="en-US"/>
              </w:rPr>
              <w:t>MMSEc score</w:t>
            </w:r>
          </w:p>
        </w:tc>
        <w:tc>
          <w:tcPr>
            <w:tcW w:w="2268" w:type="dxa"/>
            <w:vAlign w:val="center"/>
          </w:tcPr>
          <w:p w14:paraId="46E3A82A" w14:textId="77777777" w:rsidR="00F0464D" w:rsidRPr="007E4481" w:rsidRDefault="00F0464D" w:rsidP="00D43A05">
            <w:pPr>
              <w:spacing w:after="120" w:line="276" w:lineRule="auto"/>
              <w:ind w:firstLine="397"/>
              <w:jc w:val="center"/>
              <w:rPr>
                <w:rFonts w:ascii="Times New Roman" w:hAnsi="Times New Roman" w:cs="Times New Roman"/>
                <w:color w:val="000000" w:themeColor="dark1"/>
                <w:kern w:val="24"/>
                <w:lang w:val="en-US"/>
              </w:rPr>
            </w:pPr>
            <w:r w:rsidRPr="007E4481">
              <w:rPr>
                <w:rFonts w:ascii="Times New Roman" w:hAnsi="Times New Roman" w:cs="Times New Roman"/>
                <w:color w:val="000000" w:themeColor="dark1"/>
                <w:kern w:val="24"/>
                <w:lang w:val="en-US"/>
              </w:rPr>
              <w:t>18.8 ± 1.3 SE</w:t>
            </w:r>
          </w:p>
        </w:tc>
        <w:tc>
          <w:tcPr>
            <w:tcW w:w="2126" w:type="dxa"/>
            <w:vAlign w:val="center"/>
          </w:tcPr>
          <w:p w14:paraId="26B737F7" w14:textId="77777777" w:rsidR="00F0464D" w:rsidRPr="007E4481" w:rsidRDefault="00F0464D" w:rsidP="00D43A05">
            <w:pPr>
              <w:spacing w:after="120" w:line="276" w:lineRule="auto"/>
              <w:ind w:firstLine="397"/>
              <w:jc w:val="center"/>
              <w:rPr>
                <w:rFonts w:ascii="Times New Roman" w:hAnsi="Times New Roman" w:cs="Times New Roman"/>
                <w:color w:val="000000" w:themeColor="dark1"/>
                <w:kern w:val="24"/>
                <w:lang w:val="en-US"/>
              </w:rPr>
            </w:pPr>
            <w:r w:rsidRPr="007E4481">
              <w:rPr>
                <w:rFonts w:ascii="Times New Roman" w:hAnsi="Times New Roman" w:cs="Times New Roman"/>
                <w:color w:val="000000" w:themeColor="dark1"/>
                <w:kern w:val="24"/>
                <w:lang w:val="en-US"/>
              </w:rPr>
              <w:t>19.8 ± 1.3 SE</w:t>
            </w:r>
          </w:p>
        </w:tc>
        <w:tc>
          <w:tcPr>
            <w:tcW w:w="3254" w:type="dxa"/>
            <w:vAlign w:val="center"/>
          </w:tcPr>
          <w:p w14:paraId="5DEAB700" w14:textId="77777777" w:rsidR="00F0464D" w:rsidRPr="007E4481" w:rsidRDefault="00F0464D" w:rsidP="00D43A05">
            <w:pPr>
              <w:spacing w:after="120" w:line="276" w:lineRule="auto"/>
              <w:ind w:firstLine="397"/>
              <w:jc w:val="center"/>
              <w:rPr>
                <w:rFonts w:ascii="Times New Roman" w:hAnsi="Times New Roman" w:cs="Times New Roman"/>
                <w:color w:val="000000" w:themeColor="dark1"/>
                <w:kern w:val="24"/>
                <w:lang w:val="en-US"/>
              </w:rPr>
            </w:pPr>
            <w:r w:rsidRPr="007E4481">
              <w:rPr>
                <w:rFonts w:ascii="Times New Roman" w:hAnsi="Times New Roman" w:cs="Times New Roman"/>
                <w:color w:val="000000" w:themeColor="dark1"/>
                <w:kern w:val="24"/>
                <w:lang w:val="en-US"/>
              </w:rPr>
              <w:t>Mann Whitney U test: p = n.s.</w:t>
            </w:r>
          </w:p>
        </w:tc>
      </w:tr>
      <w:tr w:rsidR="00F0464D" w:rsidRPr="007E4481" w14:paraId="1F42894F" w14:textId="77777777" w:rsidTr="00760844">
        <w:trPr>
          <w:trHeight w:hRule="exact" w:val="340"/>
        </w:trPr>
        <w:tc>
          <w:tcPr>
            <w:tcW w:w="1867" w:type="dxa"/>
            <w:vAlign w:val="center"/>
          </w:tcPr>
          <w:p w14:paraId="68D1127D" w14:textId="77777777" w:rsidR="00F0464D" w:rsidRPr="007E4481" w:rsidRDefault="00F0464D" w:rsidP="00D43A05">
            <w:pPr>
              <w:spacing w:after="120" w:line="276" w:lineRule="auto"/>
              <w:ind w:firstLine="397"/>
              <w:jc w:val="center"/>
              <w:rPr>
                <w:rFonts w:ascii="Times New Roman" w:hAnsi="Times New Roman" w:cs="Times New Roman"/>
                <w:b/>
                <w:bCs/>
                <w:color w:val="000000" w:themeColor="dark1"/>
                <w:kern w:val="2"/>
                <w:lang w:val="en-US"/>
              </w:rPr>
            </w:pPr>
            <w:r w:rsidRPr="007E4481">
              <w:rPr>
                <w:rFonts w:ascii="Times New Roman" w:hAnsi="Times New Roman" w:cs="Times New Roman"/>
                <w:b/>
                <w:bCs/>
                <w:color w:val="000000" w:themeColor="dark1"/>
                <w:kern w:val="24"/>
                <w:lang w:val="en-US"/>
              </w:rPr>
              <w:t>UPDRS III</w:t>
            </w:r>
            <w:r w:rsidRPr="007E4481">
              <w:rPr>
                <w:rFonts w:ascii="Times New Roman" w:hAnsi="Times New Roman" w:cs="Times New Roman"/>
                <w:b/>
                <w:bCs/>
                <w:color w:val="000000" w:themeColor="dark1"/>
                <w:kern w:val="2"/>
                <w:lang w:val="en-US"/>
              </w:rPr>
              <w:t xml:space="preserve"> score</w:t>
            </w:r>
          </w:p>
        </w:tc>
        <w:tc>
          <w:tcPr>
            <w:tcW w:w="2268" w:type="dxa"/>
            <w:vAlign w:val="center"/>
          </w:tcPr>
          <w:p w14:paraId="37BF2B9D" w14:textId="77777777" w:rsidR="00F0464D" w:rsidRPr="007E4481" w:rsidRDefault="00F0464D" w:rsidP="00D43A05">
            <w:pPr>
              <w:spacing w:after="120" w:line="276" w:lineRule="auto"/>
              <w:ind w:firstLine="397"/>
              <w:jc w:val="center"/>
              <w:rPr>
                <w:rFonts w:ascii="Times New Roman" w:hAnsi="Times New Roman" w:cs="Times New Roman"/>
                <w:color w:val="000000" w:themeColor="dark1"/>
                <w:kern w:val="24"/>
                <w:lang w:val="en-US"/>
              </w:rPr>
            </w:pPr>
            <w:r w:rsidRPr="007E4481">
              <w:rPr>
                <w:rFonts w:ascii="Times New Roman" w:hAnsi="Times New Roman" w:cs="Times New Roman"/>
                <w:color w:val="000000" w:themeColor="dark1"/>
                <w:kern w:val="24"/>
                <w:lang w:val="en-US"/>
              </w:rPr>
              <w:t>13.5 ± 1.6 SE</w:t>
            </w:r>
          </w:p>
        </w:tc>
        <w:tc>
          <w:tcPr>
            <w:tcW w:w="2126" w:type="dxa"/>
            <w:vAlign w:val="center"/>
          </w:tcPr>
          <w:p w14:paraId="3BF8F695" w14:textId="77777777" w:rsidR="00F0464D" w:rsidRPr="007E4481" w:rsidRDefault="00F0464D" w:rsidP="00D43A05">
            <w:pPr>
              <w:spacing w:after="120" w:line="276" w:lineRule="auto"/>
              <w:ind w:firstLine="397"/>
              <w:jc w:val="center"/>
              <w:rPr>
                <w:rFonts w:ascii="Times New Roman" w:hAnsi="Times New Roman" w:cs="Times New Roman"/>
                <w:color w:val="000000" w:themeColor="dark1"/>
                <w:kern w:val="24"/>
                <w:lang w:val="en-US"/>
              </w:rPr>
            </w:pPr>
            <w:r w:rsidRPr="007E4481">
              <w:rPr>
                <w:rFonts w:ascii="Times New Roman" w:hAnsi="Times New Roman" w:cs="Times New Roman"/>
                <w:color w:val="000000" w:themeColor="dark1"/>
                <w:kern w:val="24"/>
                <w:lang w:val="en-US"/>
              </w:rPr>
              <w:t>15.6 ± 2.0 SE</w:t>
            </w:r>
          </w:p>
        </w:tc>
        <w:tc>
          <w:tcPr>
            <w:tcW w:w="3254" w:type="dxa"/>
            <w:vAlign w:val="center"/>
          </w:tcPr>
          <w:p w14:paraId="59189615" w14:textId="77777777" w:rsidR="00F0464D" w:rsidRPr="007E4481" w:rsidRDefault="00F0464D" w:rsidP="00D43A05">
            <w:pPr>
              <w:spacing w:after="120" w:line="276" w:lineRule="auto"/>
              <w:ind w:firstLine="397"/>
              <w:jc w:val="center"/>
              <w:rPr>
                <w:rFonts w:ascii="Times New Roman" w:hAnsi="Times New Roman" w:cs="Times New Roman"/>
                <w:color w:val="000000" w:themeColor="dark1"/>
                <w:kern w:val="24"/>
                <w:lang w:val="en-US"/>
              </w:rPr>
            </w:pPr>
            <w:r w:rsidRPr="007E4481">
              <w:rPr>
                <w:rFonts w:ascii="Times New Roman" w:hAnsi="Times New Roman" w:cs="Times New Roman"/>
                <w:color w:val="000000" w:themeColor="dark1"/>
                <w:kern w:val="24"/>
                <w:lang w:val="en-US"/>
              </w:rPr>
              <w:t>T test: n.s.</w:t>
            </w:r>
          </w:p>
        </w:tc>
      </w:tr>
      <w:tr w:rsidR="00F0464D" w:rsidRPr="007E4481" w14:paraId="10C14823" w14:textId="77777777" w:rsidTr="00760844">
        <w:trPr>
          <w:trHeight w:hRule="exact" w:val="340"/>
        </w:trPr>
        <w:tc>
          <w:tcPr>
            <w:tcW w:w="1867" w:type="dxa"/>
            <w:vAlign w:val="center"/>
          </w:tcPr>
          <w:p w14:paraId="569A61D5" w14:textId="77777777" w:rsidR="00F0464D" w:rsidRPr="007E4481" w:rsidRDefault="00F0464D" w:rsidP="00D43A05">
            <w:pPr>
              <w:spacing w:after="120" w:line="276" w:lineRule="auto"/>
              <w:ind w:firstLine="397"/>
              <w:jc w:val="center"/>
              <w:rPr>
                <w:rFonts w:ascii="Times New Roman" w:hAnsi="Times New Roman" w:cs="Times New Roman"/>
                <w:b/>
                <w:bCs/>
                <w:color w:val="000000" w:themeColor="text1"/>
                <w:kern w:val="24"/>
                <w:lang w:val="en-US"/>
              </w:rPr>
            </w:pPr>
          </w:p>
        </w:tc>
        <w:tc>
          <w:tcPr>
            <w:tcW w:w="2268" w:type="dxa"/>
            <w:vAlign w:val="center"/>
          </w:tcPr>
          <w:p w14:paraId="7BA802D0" w14:textId="77777777" w:rsidR="00F0464D" w:rsidRPr="007E4481" w:rsidRDefault="00F0464D" w:rsidP="00D43A05">
            <w:pPr>
              <w:spacing w:after="120" w:line="276" w:lineRule="auto"/>
              <w:ind w:firstLine="397"/>
              <w:jc w:val="center"/>
              <w:rPr>
                <w:rFonts w:ascii="Times New Roman" w:hAnsi="Times New Roman" w:cs="Times New Roman"/>
                <w:b/>
                <w:bCs/>
                <w:color w:val="000000" w:themeColor="text1"/>
                <w:kern w:val="2"/>
                <w:lang w:val="en-US"/>
              </w:rPr>
            </w:pPr>
          </w:p>
        </w:tc>
        <w:tc>
          <w:tcPr>
            <w:tcW w:w="2126" w:type="dxa"/>
            <w:vAlign w:val="center"/>
          </w:tcPr>
          <w:p w14:paraId="7780EEFA" w14:textId="77777777" w:rsidR="00F0464D" w:rsidRPr="007E4481" w:rsidRDefault="00F0464D" w:rsidP="00D43A05">
            <w:pPr>
              <w:spacing w:after="120" w:line="276" w:lineRule="auto"/>
              <w:ind w:firstLine="397"/>
              <w:jc w:val="center"/>
              <w:rPr>
                <w:rFonts w:ascii="Times New Roman" w:hAnsi="Times New Roman" w:cs="Times New Roman"/>
                <w:b/>
                <w:bCs/>
                <w:color w:val="000000" w:themeColor="text1"/>
                <w:kern w:val="2"/>
                <w:lang w:val="en-US"/>
              </w:rPr>
            </w:pPr>
          </w:p>
        </w:tc>
        <w:tc>
          <w:tcPr>
            <w:tcW w:w="3254" w:type="dxa"/>
            <w:vAlign w:val="center"/>
          </w:tcPr>
          <w:p w14:paraId="285CF21F" w14:textId="77777777" w:rsidR="00F0464D" w:rsidRPr="007E4481" w:rsidRDefault="00F0464D" w:rsidP="00D43A05">
            <w:pPr>
              <w:spacing w:after="120" w:line="276" w:lineRule="auto"/>
              <w:ind w:firstLine="397"/>
              <w:jc w:val="center"/>
              <w:rPr>
                <w:rFonts w:ascii="Times New Roman" w:hAnsi="Times New Roman" w:cs="Times New Roman"/>
                <w:b/>
                <w:bCs/>
                <w:color w:val="000000" w:themeColor="text1"/>
                <w:kern w:val="2"/>
                <w:lang w:val="en-US"/>
              </w:rPr>
            </w:pPr>
          </w:p>
        </w:tc>
      </w:tr>
      <w:tr w:rsidR="00F0464D" w:rsidRPr="007E4481" w14:paraId="03825B52" w14:textId="77777777" w:rsidTr="00760844">
        <w:trPr>
          <w:trHeight w:hRule="exact" w:val="340"/>
        </w:trPr>
        <w:tc>
          <w:tcPr>
            <w:tcW w:w="1867" w:type="dxa"/>
            <w:vAlign w:val="center"/>
          </w:tcPr>
          <w:p w14:paraId="61F91505" w14:textId="77777777" w:rsidR="00F0464D" w:rsidRPr="007E4481" w:rsidRDefault="00F0464D" w:rsidP="00D43A05">
            <w:pPr>
              <w:spacing w:after="120" w:line="276" w:lineRule="auto"/>
              <w:ind w:firstLine="397"/>
              <w:jc w:val="center"/>
              <w:rPr>
                <w:rFonts w:ascii="Times New Roman" w:hAnsi="Times New Roman" w:cs="Times New Roman"/>
                <w:b/>
                <w:bCs/>
                <w:color w:val="000000" w:themeColor="text1"/>
                <w:kern w:val="24"/>
                <w:lang w:val="en-US"/>
              </w:rPr>
            </w:pPr>
          </w:p>
        </w:tc>
        <w:tc>
          <w:tcPr>
            <w:tcW w:w="2268" w:type="dxa"/>
            <w:vAlign w:val="center"/>
          </w:tcPr>
          <w:p w14:paraId="2BA84466" w14:textId="77777777" w:rsidR="00F0464D" w:rsidRPr="007E4481" w:rsidRDefault="00F0464D" w:rsidP="00D43A05">
            <w:pPr>
              <w:spacing w:after="120" w:line="276" w:lineRule="auto"/>
              <w:ind w:firstLine="397"/>
              <w:jc w:val="center"/>
              <w:rPr>
                <w:rFonts w:ascii="Times New Roman" w:hAnsi="Times New Roman" w:cs="Times New Roman"/>
                <w:color w:val="000000" w:themeColor="text1"/>
                <w:kern w:val="24"/>
                <w:lang w:val="en-US"/>
              </w:rPr>
            </w:pPr>
            <w:r w:rsidRPr="007E4481">
              <w:rPr>
                <w:rFonts w:ascii="Times New Roman" w:hAnsi="Times New Roman" w:cs="Times New Roman"/>
                <w:b/>
                <w:bCs/>
                <w:color w:val="000000" w:themeColor="text1"/>
                <w:kern w:val="2"/>
                <w:lang w:val="en-US"/>
              </w:rPr>
              <w:t>PDD-Edu-</w:t>
            </w:r>
          </w:p>
        </w:tc>
        <w:tc>
          <w:tcPr>
            <w:tcW w:w="2126" w:type="dxa"/>
            <w:vAlign w:val="center"/>
          </w:tcPr>
          <w:p w14:paraId="7154BFE3" w14:textId="77777777" w:rsidR="00F0464D" w:rsidRPr="007E4481" w:rsidRDefault="00F0464D" w:rsidP="00D43A05">
            <w:pPr>
              <w:spacing w:after="120" w:line="276" w:lineRule="auto"/>
              <w:ind w:firstLine="397"/>
              <w:jc w:val="center"/>
              <w:rPr>
                <w:rFonts w:ascii="Times New Roman" w:hAnsi="Times New Roman" w:cs="Times New Roman"/>
                <w:color w:val="000000" w:themeColor="text1"/>
                <w:kern w:val="24"/>
                <w:lang w:val="en-US"/>
              </w:rPr>
            </w:pPr>
            <w:r w:rsidRPr="007E4481">
              <w:rPr>
                <w:rFonts w:ascii="Times New Roman" w:hAnsi="Times New Roman" w:cs="Times New Roman"/>
                <w:b/>
                <w:bCs/>
                <w:color w:val="000000" w:themeColor="text1"/>
                <w:kern w:val="2"/>
                <w:lang w:val="en-US"/>
              </w:rPr>
              <w:t>PDD-Edu+</w:t>
            </w:r>
          </w:p>
        </w:tc>
        <w:tc>
          <w:tcPr>
            <w:tcW w:w="3254" w:type="dxa"/>
            <w:vAlign w:val="center"/>
          </w:tcPr>
          <w:p w14:paraId="5B526891" w14:textId="77777777" w:rsidR="00F0464D" w:rsidRPr="007E4481" w:rsidRDefault="00F0464D" w:rsidP="00D43A05">
            <w:pPr>
              <w:spacing w:after="120" w:line="276" w:lineRule="auto"/>
              <w:ind w:firstLine="397"/>
              <w:jc w:val="center"/>
              <w:rPr>
                <w:rFonts w:ascii="Times New Roman" w:hAnsi="Times New Roman" w:cs="Times New Roman"/>
                <w:color w:val="000000" w:themeColor="text1"/>
                <w:kern w:val="2"/>
                <w:lang w:val="en-US"/>
              </w:rPr>
            </w:pPr>
            <w:r w:rsidRPr="007E4481">
              <w:rPr>
                <w:rFonts w:ascii="Times New Roman" w:hAnsi="Times New Roman" w:cs="Times New Roman"/>
                <w:b/>
                <w:bCs/>
                <w:color w:val="000000" w:themeColor="text1"/>
                <w:kern w:val="2"/>
                <w:lang w:val="en-US"/>
              </w:rPr>
              <w:t>Statistical analyses</w:t>
            </w:r>
          </w:p>
        </w:tc>
      </w:tr>
      <w:tr w:rsidR="00F0464D" w:rsidRPr="007E4481" w14:paraId="38505CC8" w14:textId="77777777" w:rsidTr="00760844">
        <w:trPr>
          <w:trHeight w:hRule="exact" w:val="340"/>
        </w:trPr>
        <w:tc>
          <w:tcPr>
            <w:tcW w:w="1867" w:type="dxa"/>
            <w:vAlign w:val="center"/>
          </w:tcPr>
          <w:p w14:paraId="3AF607B2" w14:textId="77777777" w:rsidR="00F0464D" w:rsidRPr="007E4481" w:rsidRDefault="00F0464D" w:rsidP="00D43A05">
            <w:pPr>
              <w:spacing w:after="120" w:line="276" w:lineRule="auto"/>
              <w:ind w:firstLine="397"/>
              <w:jc w:val="center"/>
              <w:rPr>
                <w:rFonts w:ascii="Times New Roman" w:hAnsi="Times New Roman" w:cs="Times New Roman"/>
                <w:b/>
                <w:bCs/>
                <w:color w:val="000000" w:themeColor="text1"/>
                <w:kern w:val="24"/>
                <w:lang w:val="en-US"/>
              </w:rPr>
            </w:pPr>
            <w:r w:rsidRPr="007E4481">
              <w:rPr>
                <w:rFonts w:ascii="Times New Roman" w:hAnsi="Times New Roman" w:cs="Times New Roman"/>
                <w:color w:val="FFFFFF" w:themeColor="light1"/>
                <w:kern w:val="2"/>
                <w:lang w:val="en-US"/>
              </w:rPr>
              <w:t>N</w:t>
            </w:r>
          </w:p>
        </w:tc>
        <w:tc>
          <w:tcPr>
            <w:tcW w:w="2268" w:type="dxa"/>
            <w:vAlign w:val="center"/>
          </w:tcPr>
          <w:p w14:paraId="0B920644" w14:textId="77777777" w:rsidR="00F0464D" w:rsidRPr="007E4481" w:rsidRDefault="00F0464D" w:rsidP="00D43A05">
            <w:pPr>
              <w:spacing w:after="120" w:line="276" w:lineRule="auto"/>
              <w:ind w:firstLine="397"/>
              <w:jc w:val="center"/>
              <w:rPr>
                <w:rFonts w:ascii="Times New Roman" w:hAnsi="Times New Roman" w:cs="Times New Roman"/>
                <w:color w:val="000000" w:themeColor="dark1"/>
                <w:kern w:val="24"/>
                <w:lang w:val="en-US"/>
              </w:rPr>
            </w:pPr>
            <w:r w:rsidRPr="007E4481">
              <w:rPr>
                <w:rFonts w:ascii="Times New Roman" w:hAnsi="Times New Roman" w:cs="Times New Roman"/>
                <w:color w:val="000000" w:themeColor="dark1"/>
                <w:kern w:val="24"/>
                <w:lang w:val="en-US"/>
              </w:rPr>
              <w:t>16</w:t>
            </w:r>
          </w:p>
        </w:tc>
        <w:tc>
          <w:tcPr>
            <w:tcW w:w="2126" w:type="dxa"/>
            <w:vAlign w:val="center"/>
          </w:tcPr>
          <w:p w14:paraId="7C0726EE" w14:textId="77777777" w:rsidR="00F0464D" w:rsidRPr="007E4481" w:rsidRDefault="00F0464D" w:rsidP="00D43A05">
            <w:pPr>
              <w:spacing w:after="120" w:line="276" w:lineRule="auto"/>
              <w:ind w:firstLine="397"/>
              <w:jc w:val="center"/>
              <w:rPr>
                <w:rFonts w:ascii="Times New Roman" w:hAnsi="Times New Roman" w:cs="Times New Roman"/>
                <w:color w:val="000000" w:themeColor="dark1"/>
                <w:kern w:val="24"/>
                <w:lang w:val="en-US"/>
              </w:rPr>
            </w:pPr>
            <w:r w:rsidRPr="007E4481">
              <w:rPr>
                <w:rFonts w:ascii="Times New Roman" w:hAnsi="Times New Roman" w:cs="Times New Roman"/>
                <w:color w:val="000000" w:themeColor="dark1"/>
                <w:kern w:val="24"/>
                <w:lang w:val="en-US"/>
              </w:rPr>
              <w:t>20</w:t>
            </w:r>
          </w:p>
        </w:tc>
        <w:tc>
          <w:tcPr>
            <w:tcW w:w="3254" w:type="dxa"/>
            <w:vAlign w:val="center"/>
          </w:tcPr>
          <w:p w14:paraId="396D7C8F" w14:textId="77777777" w:rsidR="00F0464D" w:rsidRPr="007E4481" w:rsidRDefault="00F0464D" w:rsidP="00D43A05">
            <w:pPr>
              <w:spacing w:after="120" w:line="276" w:lineRule="auto"/>
              <w:ind w:firstLine="397"/>
              <w:jc w:val="center"/>
              <w:rPr>
                <w:rFonts w:ascii="Times New Roman" w:hAnsi="Times New Roman" w:cs="Times New Roman"/>
                <w:color w:val="000000" w:themeColor="dark1"/>
                <w:kern w:val="24"/>
                <w:lang w:val="en-US"/>
              </w:rPr>
            </w:pPr>
            <w:r w:rsidRPr="007E4481">
              <w:rPr>
                <w:rFonts w:ascii="Times New Roman" w:hAnsi="Times New Roman" w:cs="Times New Roman"/>
                <w:color w:val="000000" w:themeColor="dark1"/>
                <w:kern w:val="24"/>
                <w:lang w:val="en-US"/>
              </w:rPr>
              <w:t>-</w:t>
            </w:r>
          </w:p>
        </w:tc>
      </w:tr>
      <w:tr w:rsidR="00F0464D" w:rsidRPr="007E4481" w14:paraId="18C3B125" w14:textId="77777777" w:rsidTr="00760844">
        <w:trPr>
          <w:trHeight w:hRule="exact" w:val="340"/>
        </w:trPr>
        <w:tc>
          <w:tcPr>
            <w:tcW w:w="1867" w:type="dxa"/>
            <w:vAlign w:val="center"/>
          </w:tcPr>
          <w:p w14:paraId="7E042E88" w14:textId="77777777" w:rsidR="00F0464D" w:rsidRPr="007E4481" w:rsidRDefault="00F0464D" w:rsidP="00D43A05">
            <w:pPr>
              <w:spacing w:after="120" w:line="276" w:lineRule="auto"/>
              <w:ind w:firstLine="397"/>
              <w:jc w:val="center"/>
              <w:rPr>
                <w:rFonts w:ascii="Times New Roman" w:hAnsi="Times New Roman" w:cs="Times New Roman"/>
                <w:color w:val="FFFFFF" w:themeColor="light1"/>
                <w:kern w:val="2"/>
                <w:lang w:val="en-US"/>
              </w:rPr>
            </w:pPr>
            <w:r w:rsidRPr="007E4481">
              <w:rPr>
                <w:rFonts w:ascii="Times New Roman" w:hAnsi="Times New Roman" w:cs="Times New Roman"/>
                <w:b/>
                <w:bCs/>
                <w:color w:val="000000" w:themeColor="dark1"/>
                <w:kern w:val="2"/>
                <w:lang w:val="en-US"/>
              </w:rPr>
              <w:t>Age (years)</w:t>
            </w:r>
          </w:p>
        </w:tc>
        <w:tc>
          <w:tcPr>
            <w:tcW w:w="2268" w:type="dxa"/>
            <w:vAlign w:val="center"/>
          </w:tcPr>
          <w:p w14:paraId="017A1B5C" w14:textId="77777777" w:rsidR="00F0464D" w:rsidRPr="007E4481" w:rsidRDefault="00F0464D" w:rsidP="00D43A05">
            <w:pPr>
              <w:spacing w:after="120" w:line="276" w:lineRule="auto"/>
              <w:ind w:firstLine="397"/>
              <w:jc w:val="center"/>
              <w:rPr>
                <w:rFonts w:ascii="Times New Roman" w:hAnsi="Times New Roman" w:cs="Times New Roman"/>
                <w:color w:val="000000" w:themeColor="dark1"/>
                <w:kern w:val="24"/>
                <w:lang w:val="en-US"/>
              </w:rPr>
            </w:pPr>
            <w:r w:rsidRPr="007E4481">
              <w:rPr>
                <w:rFonts w:ascii="Times New Roman" w:hAnsi="Times New Roman" w:cs="Times New Roman"/>
                <w:color w:val="000000" w:themeColor="dark1"/>
                <w:kern w:val="24"/>
                <w:lang w:val="en-US"/>
              </w:rPr>
              <w:t>71.8 ± 1.8 SE</w:t>
            </w:r>
          </w:p>
        </w:tc>
        <w:tc>
          <w:tcPr>
            <w:tcW w:w="2126" w:type="dxa"/>
            <w:vAlign w:val="center"/>
          </w:tcPr>
          <w:p w14:paraId="447846F4" w14:textId="77777777" w:rsidR="00F0464D" w:rsidRPr="007E4481" w:rsidRDefault="00F0464D" w:rsidP="00D43A05">
            <w:pPr>
              <w:spacing w:after="120" w:line="276" w:lineRule="auto"/>
              <w:ind w:firstLine="397"/>
              <w:jc w:val="center"/>
              <w:rPr>
                <w:rFonts w:ascii="Times New Roman" w:hAnsi="Times New Roman" w:cs="Times New Roman"/>
                <w:color w:val="000000" w:themeColor="dark1"/>
                <w:kern w:val="24"/>
                <w:lang w:val="en-US"/>
              </w:rPr>
            </w:pPr>
            <w:r w:rsidRPr="007E4481">
              <w:rPr>
                <w:rFonts w:ascii="Times New Roman" w:hAnsi="Times New Roman" w:cs="Times New Roman"/>
                <w:color w:val="000000" w:themeColor="dark1"/>
                <w:kern w:val="24"/>
                <w:lang w:val="en-US"/>
              </w:rPr>
              <w:t>72.9 ± 1.1 SE</w:t>
            </w:r>
          </w:p>
        </w:tc>
        <w:tc>
          <w:tcPr>
            <w:tcW w:w="3254" w:type="dxa"/>
            <w:vAlign w:val="center"/>
          </w:tcPr>
          <w:p w14:paraId="5546D0C3" w14:textId="77777777" w:rsidR="00F0464D" w:rsidRPr="007E4481" w:rsidRDefault="00F0464D" w:rsidP="00D43A05">
            <w:pPr>
              <w:spacing w:after="120" w:line="276" w:lineRule="auto"/>
              <w:ind w:firstLine="397"/>
              <w:jc w:val="center"/>
              <w:rPr>
                <w:rFonts w:ascii="Times New Roman" w:hAnsi="Times New Roman" w:cs="Times New Roman"/>
                <w:color w:val="000000" w:themeColor="dark1"/>
                <w:kern w:val="24"/>
                <w:lang w:val="en-US"/>
              </w:rPr>
            </w:pPr>
            <w:r w:rsidRPr="007E4481">
              <w:rPr>
                <w:rFonts w:ascii="Times New Roman" w:hAnsi="Times New Roman" w:cs="Times New Roman"/>
                <w:color w:val="000000" w:themeColor="dark1"/>
                <w:kern w:val="24"/>
                <w:lang w:val="en-US"/>
              </w:rPr>
              <w:t>T test: p =n.s.</w:t>
            </w:r>
          </w:p>
        </w:tc>
      </w:tr>
      <w:tr w:rsidR="00F0464D" w:rsidRPr="007E4481" w14:paraId="4B4DC909" w14:textId="77777777" w:rsidTr="00760844">
        <w:trPr>
          <w:trHeight w:hRule="exact" w:val="340"/>
        </w:trPr>
        <w:tc>
          <w:tcPr>
            <w:tcW w:w="1867" w:type="dxa"/>
            <w:vAlign w:val="center"/>
          </w:tcPr>
          <w:p w14:paraId="266F85ED" w14:textId="77777777" w:rsidR="00F0464D" w:rsidRPr="007E4481" w:rsidRDefault="00F0464D" w:rsidP="00D43A05">
            <w:pPr>
              <w:spacing w:after="120" w:line="276" w:lineRule="auto"/>
              <w:ind w:firstLine="397"/>
              <w:jc w:val="center"/>
              <w:rPr>
                <w:rFonts w:ascii="Times New Roman" w:hAnsi="Times New Roman" w:cs="Times New Roman"/>
                <w:b/>
                <w:bCs/>
                <w:color w:val="000000" w:themeColor="dark1"/>
                <w:kern w:val="2"/>
                <w:lang w:val="en-US"/>
              </w:rPr>
            </w:pPr>
            <w:r w:rsidRPr="007E4481">
              <w:rPr>
                <w:rFonts w:ascii="Times New Roman" w:hAnsi="Times New Roman" w:cs="Times New Roman"/>
                <w:b/>
                <w:bCs/>
                <w:color w:val="000000" w:themeColor="dark1"/>
                <w:kern w:val="2"/>
                <w:lang w:val="en-US"/>
              </w:rPr>
              <w:t xml:space="preserve">Sex (M/F) </w:t>
            </w:r>
          </w:p>
        </w:tc>
        <w:tc>
          <w:tcPr>
            <w:tcW w:w="2268" w:type="dxa"/>
            <w:vAlign w:val="center"/>
          </w:tcPr>
          <w:p w14:paraId="1F719264" w14:textId="77777777" w:rsidR="00F0464D" w:rsidRPr="007E4481" w:rsidRDefault="00F0464D" w:rsidP="00D43A05">
            <w:pPr>
              <w:spacing w:after="120" w:line="276" w:lineRule="auto"/>
              <w:ind w:firstLine="397"/>
              <w:jc w:val="center"/>
              <w:rPr>
                <w:rFonts w:ascii="Times New Roman" w:hAnsi="Times New Roman" w:cs="Times New Roman"/>
                <w:color w:val="000000" w:themeColor="dark1"/>
                <w:kern w:val="24"/>
                <w:lang w:val="en-US"/>
              </w:rPr>
            </w:pPr>
            <w:r w:rsidRPr="007E4481">
              <w:rPr>
                <w:rFonts w:ascii="Times New Roman" w:hAnsi="Times New Roman" w:cs="Times New Roman"/>
                <w:color w:val="000000" w:themeColor="dark1"/>
                <w:kern w:val="24"/>
                <w:lang w:val="en-US"/>
              </w:rPr>
              <w:t>13/3 (81%)</w:t>
            </w:r>
          </w:p>
        </w:tc>
        <w:tc>
          <w:tcPr>
            <w:tcW w:w="2126" w:type="dxa"/>
            <w:vAlign w:val="center"/>
          </w:tcPr>
          <w:p w14:paraId="6309D021" w14:textId="77777777" w:rsidR="00F0464D" w:rsidRPr="007E4481" w:rsidRDefault="00F0464D" w:rsidP="00D43A05">
            <w:pPr>
              <w:spacing w:after="120" w:line="276" w:lineRule="auto"/>
              <w:ind w:firstLine="397"/>
              <w:jc w:val="center"/>
              <w:rPr>
                <w:rFonts w:ascii="Times New Roman" w:hAnsi="Times New Roman" w:cs="Times New Roman"/>
                <w:color w:val="000000" w:themeColor="dark1"/>
                <w:kern w:val="24"/>
                <w:lang w:val="en-US"/>
              </w:rPr>
            </w:pPr>
            <w:r w:rsidRPr="007E4481">
              <w:rPr>
                <w:rFonts w:ascii="Times New Roman" w:hAnsi="Times New Roman" w:cs="Times New Roman"/>
                <w:color w:val="000000" w:themeColor="dark1"/>
                <w:kern w:val="24"/>
                <w:lang w:val="en-US"/>
              </w:rPr>
              <w:t>16/4 (83%)</w:t>
            </w:r>
          </w:p>
        </w:tc>
        <w:tc>
          <w:tcPr>
            <w:tcW w:w="3254" w:type="dxa"/>
            <w:vAlign w:val="center"/>
          </w:tcPr>
          <w:p w14:paraId="0A827EF9" w14:textId="77777777" w:rsidR="00F0464D" w:rsidRPr="007E4481" w:rsidRDefault="00F0464D" w:rsidP="00D43A05">
            <w:pPr>
              <w:spacing w:after="120" w:line="276" w:lineRule="auto"/>
              <w:ind w:firstLine="397"/>
              <w:jc w:val="center"/>
              <w:rPr>
                <w:rFonts w:ascii="Times New Roman" w:hAnsi="Times New Roman" w:cs="Times New Roman"/>
                <w:color w:val="000000" w:themeColor="dark1"/>
                <w:kern w:val="24"/>
                <w:lang w:val="en-US"/>
              </w:rPr>
            </w:pPr>
            <w:r w:rsidRPr="007E4481">
              <w:rPr>
                <w:rFonts w:ascii="Times New Roman" w:hAnsi="Times New Roman" w:cs="Times New Roman"/>
                <w:color w:val="000000" w:themeColor="dark1"/>
                <w:kern w:val="24"/>
                <w:lang w:val="en-US"/>
              </w:rPr>
              <w:t>Fisher test: n.s.</w:t>
            </w:r>
          </w:p>
        </w:tc>
      </w:tr>
      <w:tr w:rsidR="00F0464D" w:rsidRPr="007E4481" w14:paraId="42C464B6" w14:textId="77777777" w:rsidTr="00760844">
        <w:trPr>
          <w:trHeight w:hRule="exact" w:val="340"/>
        </w:trPr>
        <w:tc>
          <w:tcPr>
            <w:tcW w:w="1867" w:type="dxa"/>
            <w:vAlign w:val="center"/>
          </w:tcPr>
          <w:p w14:paraId="0226290D" w14:textId="77777777" w:rsidR="00F0464D" w:rsidRPr="007E4481" w:rsidRDefault="00F0464D" w:rsidP="00D43A05">
            <w:pPr>
              <w:spacing w:after="120" w:line="276" w:lineRule="auto"/>
              <w:ind w:firstLine="397"/>
              <w:jc w:val="center"/>
              <w:rPr>
                <w:rFonts w:ascii="Times New Roman" w:hAnsi="Times New Roman" w:cs="Times New Roman"/>
                <w:b/>
                <w:bCs/>
                <w:color w:val="000000" w:themeColor="dark1"/>
                <w:kern w:val="2"/>
                <w:lang w:val="en-US"/>
              </w:rPr>
            </w:pPr>
            <w:r w:rsidRPr="007E4481">
              <w:rPr>
                <w:rFonts w:ascii="Times New Roman" w:hAnsi="Times New Roman" w:cs="Times New Roman"/>
                <w:b/>
                <w:bCs/>
                <w:color w:val="000000" w:themeColor="dark1"/>
                <w:kern w:val="2"/>
                <w:lang w:val="en-US"/>
              </w:rPr>
              <w:t>Education (years)</w:t>
            </w:r>
          </w:p>
        </w:tc>
        <w:tc>
          <w:tcPr>
            <w:tcW w:w="2268" w:type="dxa"/>
            <w:vAlign w:val="center"/>
          </w:tcPr>
          <w:p w14:paraId="0D0195D7" w14:textId="77777777" w:rsidR="00F0464D" w:rsidRPr="007E4481" w:rsidRDefault="00F0464D" w:rsidP="00D43A05">
            <w:pPr>
              <w:spacing w:after="120" w:line="276" w:lineRule="auto"/>
              <w:ind w:firstLine="397"/>
              <w:jc w:val="center"/>
              <w:rPr>
                <w:rFonts w:ascii="Times New Roman" w:hAnsi="Times New Roman" w:cs="Times New Roman"/>
                <w:color w:val="000000" w:themeColor="dark1"/>
                <w:kern w:val="24"/>
                <w:lang w:val="en-US"/>
              </w:rPr>
            </w:pPr>
            <w:r w:rsidRPr="007E4481">
              <w:rPr>
                <w:rFonts w:ascii="Times New Roman" w:hAnsi="Times New Roman" w:cs="Times New Roman"/>
                <w:color w:val="000000" w:themeColor="dark1"/>
                <w:kern w:val="24"/>
                <w:lang w:val="en-US"/>
              </w:rPr>
              <w:t>4.3 ± 0.7 SE</w:t>
            </w:r>
          </w:p>
        </w:tc>
        <w:tc>
          <w:tcPr>
            <w:tcW w:w="2126" w:type="dxa"/>
            <w:vAlign w:val="center"/>
          </w:tcPr>
          <w:p w14:paraId="10DE22D7" w14:textId="77777777" w:rsidR="00F0464D" w:rsidRPr="007E4481" w:rsidRDefault="00F0464D" w:rsidP="00D43A05">
            <w:pPr>
              <w:spacing w:after="120" w:line="276" w:lineRule="auto"/>
              <w:ind w:firstLine="397"/>
              <w:jc w:val="center"/>
              <w:rPr>
                <w:rFonts w:ascii="Times New Roman" w:hAnsi="Times New Roman" w:cs="Times New Roman"/>
                <w:color w:val="000000" w:themeColor="dark1"/>
                <w:kern w:val="24"/>
                <w:lang w:val="en-US"/>
              </w:rPr>
            </w:pPr>
            <w:r w:rsidRPr="007E4481">
              <w:rPr>
                <w:rFonts w:ascii="Times New Roman" w:hAnsi="Times New Roman" w:cs="Times New Roman"/>
                <w:color w:val="000000" w:themeColor="dark1"/>
                <w:kern w:val="24"/>
                <w:lang w:val="en-US"/>
              </w:rPr>
              <w:t>12.6 ± 0.2 SE</w:t>
            </w:r>
          </w:p>
        </w:tc>
        <w:tc>
          <w:tcPr>
            <w:tcW w:w="3254" w:type="dxa"/>
            <w:vAlign w:val="center"/>
          </w:tcPr>
          <w:p w14:paraId="34EB5263" w14:textId="77777777" w:rsidR="00F0464D" w:rsidRPr="007E4481" w:rsidRDefault="00F0464D" w:rsidP="00D43A05">
            <w:pPr>
              <w:spacing w:after="120" w:line="276" w:lineRule="auto"/>
              <w:ind w:firstLine="397"/>
              <w:jc w:val="center"/>
              <w:rPr>
                <w:rFonts w:ascii="Times New Roman" w:hAnsi="Times New Roman" w:cs="Times New Roman"/>
                <w:color w:val="000000" w:themeColor="dark1"/>
                <w:kern w:val="24"/>
                <w:lang w:val="en-US"/>
              </w:rPr>
            </w:pPr>
            <w:r w:rsidRPr="007E4481">
              <w:rPr>
                <w:rFonts w:ascii="Times New Roman" w:hAnsi="Times New Roman" w:cs="Times New Roman"/>
                <w:color w:val="000000" w:themeColor="dark1"/>
                <w:kern w:val="24"/>
                <w:lang w:val="en-US"/>
              </w:rPr>
              <w:t>T test: p &lt; 0.01</w:t>
            </w:r>
          </w:p>
        </w:tc>
      </w:tr>
      <w:tr w:rsidR="00F0464D" w:rsidRPr="007E4481" w14:paraId="33EE7687" w14:textId="77777777" w:rsidTr="00760844">
        <w:trPr>
          <w:trHeight w:hRule="exact" w:val="340"/>
        </w:trPr>
        <w:tc>
          <w:tcPr>
            <w:tcW w:w="1867" w:type="dxa"/>
            <w:vAlign w:val="center"/>
          </w:tcPr>
          <w:p w14:paraId="035879EB" w14:textId="77777777" w:rsidR="00F0464D" w:rsidRPr="007E4481" w:rsidRDefault="00F0464D" w:rsidP="00D43A05">
            <w:pPr>
              <w:spacing w:after="120" w:line="276" w:lineRule="auto"/>
              <w:ind w:firstLine="397"/>
              <w:jc w:val="center"/>
              <w:rPr>
                <w:rFonts w:ascii="Times New Roman" w:hAnsi="Times New Roman" w:cs="Times New Roman"/>
                <w:b/>
                <w:bCs/>
                <w:color w:val="000000" w:themeColor="dark1"/>
                <w:kern w:val="2"/>
                <w:lang w:val="en-US"/>
              </w:rPr>
            </w:pPr>
            <w:r w:rsidRPr="007E4481">
              <w:rPr>
                <w:rFonts w:ascii="Times New Roman" w:hAnsi="Times New Roman" w:cs="Times New Roman"/>
                <w:b/>
                <w:bCs/>
                <w:color w:val="000000" w:themeColor="dark1"/>
                <w:kern w:val="2"/>
                <w:lang w:val="en-US"/>
              </w:rPr>
              <w:t>MMSE score</w:t>
            </w:r>
          </w:p>
        </w:tc>
        <w:tc>
          <w:tcPr>
            <w:tcW w:w="2268" w:type="dxa"/>
            <w:vAlign w:val="center"/>
          </w:tcPr>
          <w:p w14:paraId="7449D56E" w14:textId="77777777" w:rsidR="00F0464D" w:rsidRPr="007E4481" w:rsidRDefault="00F0464D" w:rsidP="00D43A05">
            <w:pPr>
              <w:spacing w:after="120" w:line="276" w:lineRule="auto"/>
              <w:ind w:firstLine="397"/>
              <w:jc w:val="center"/>
              <w:rPr>
                <w:rFonts w:ascii="Times New Roman" w:hAnsi="Times New Roman" w:cs="Times New Roman"/>
                <w:color w:val="000000" w:themeColor="dark1"/>
                <w:kern w:val="24"/>
                <w:lang w:val="en-US"/>
              </w:rPr>
            </w:pPr>
            <w:r w:rsidRPr="007E4481">
              <w:rPr>
                <w:rFonts w:ascii="Times New Roman" w:hAnsi="Times New Roman" w:cs="Times New Roman"/>
                <w:color w:val="000000" w:themeColor="dark1"/>
                <w:kern w:val="24"/>
                <w:lang w:val="en-US"/>
              </w:rPr>
              <w:t>18.2 ± 1.0 SE</w:t>
            </w:r>
          </w:p>
        </w:tc>
        <w:tc>
          <w:tcPr>
            <w:tcW w:w="2126" w:type="dxa"/>
            <w:vAlign w:val="center"/>
          </w:tcPr>
          <w:p w14:paraId="4F8DCB7B" w14:textId="77777777" w:rsidR="00F0464D" w:rsidRPr="007E4481" w:rsidRDefault="00F0464D" w:rsidP="00D43A05">
            <w:pPr>
              <w:spacing w:after="120" w:line="276" w:lineRule="auto"/>
              <w:ind w:firstLine="397"/>
              <w:jc w:val="center"/>
              <w:rPr>
                <w:rFonts w:ascii="Times New Roman" w:hAnsi="Times New Roman" w:cs="Times New Roman"/>
                <w:color w:val="000000" w:themeColor="dark1"/>
                <w:kern w:val="24"/>
                <w:lang w:val="en-US"/>
              </w:rPr>
            </w:pPr>
            <w:r w:rsidRPr="007E4481">
              <w:rPr>
                <w:rFonts w:ascii="Times New Roman" w:hAnsi="Times New Roman" w:cs="Times New Roman"/>
                <w:color w:val="000000" w:themeColor="dark1"/>
                <w:kern w:val="24"/>
                <w:lang w:val="en-US"/>
              </w:rPr>
              <w:t>22.2 ± 1.0 SE</w:t>
            </w:r>
          </w:p>
        </w:tc>
        <w:tc>
          <w:tcPr>
            <w:tcW w:w="3254" w:type="dxa"/>
            <w:vAlign w:val="center"/>
          </w:tcPr>
          <w:p w14:paraId="0DC40487" w14:textId="77777777" w:rsidR="00F0464D" w:rsidRPr="007E4481" w:rsidRDefault="00F0464D" w:rsidP="00D43A05">
            <w:pPr>
              <w:spacing w:after="120" w:line="276" w:lineRule="auto"/>
              <w:ind w:firstLine="397"/>
              <w:jc w:val="center"/>
              <w:rPr>
                <w:rFonts w:ascii="Times New Roman" w:hAnsi="Times New Roman" w:cs="Times New Roman"/>
                <w:color w:val="000000" w:themeColor="dark1"/>
                <w:kern w:val="24"/>
                <w:lang w:val="en-US"/>
              </w:rPr>
            </w:pPr>
            <w:r w:rsidRPr="007E4481">
              <w:rPr>
                <w:rFonts w:ascii="Times New Roman" w:hAnsi="Times New Roman" w:cs="Times New Roman"/>
                <w:color w:val="000000" w:themeColor="dark1"/>
                <w:kern w:val="24"/>
                <w:lang w:val="en-US"/>
              </w:rPr>
              <w:t>Mann Whitney U test: p &lt; 0.01</w:t>
            </w:r>
          </w:p>
        </w:tc>
      </w:tr>
      <w:tr w:rsidR="00F0464D" w:rsidRPr="007E4481" w14:paraId="3F749E4E" w14:textId="77777777" w:rsidTr="00760844">
        <w:trPr>
          <w:trHeight w:hRule="exact" w:val="340"/>
        </w:trPr>
        <w:tc>
          <w:tcPr>
            <w:tcW w:w="1867" w:type="dxa"/>
            <w:vAlign w:val="center"/>
          </w:tcPr>
          <w:p w14:paraId="5E45D775" w14:textId="77777777" w:rsidR="00F0464D" w:rsidRPr="007E4481" w:rsidRDefault="00F0464D" w:rsidP="00D43A05">
            <w:pPr>
              <w:spacing w:after="120" w:line="276" w:lineRule="auto"/>
              <w:ind w:firstLine="397"/>
              <w:jc w:val="center"/>
              <w:rPr>
                <w:rFonts w:ascii="Times New Roman" w:hAnsi="Times New Roman" w:cs="Times New Roman"/>
                <w:b/>
                <w:bCs/>
                <w:color w:val="000000" w:themeColor="dark1"/>
                <w:kern w:val="2"/>
                <w:lang w:val="en-US"/>
              </w:rPr>
            </w:pPr>
            <w:r w:rsidRPr="007E4481">
              <w:rPr>
                <w:rFonts w:ascii="Times New Roman" w:hAnsi="Times New Roman" w:cs="Times New Roman"/>
                <w:b/>
                <w:bCs/>
                <w:color w:val="000000" w:themeColor="dark1"/>
                <w:kern w:val="2"/>
                <w:lang w:val="en-US"/>
              </w:rPr>
              <w:t>MMSEc score</w:t>
            </w:r>
          </w:p>
        </w:tc>
        <w:tc>
          <w:tcPr>
            <w:tcW w:w="2268" w:type="dxa"/>
            <w:vAlign w:val="center"/>
          </w:tcPr>
          <w:p w14:paraId="3867891C" w14:textId="77777777" w:rsidR="00F0464D" w:rsidRPr="007E4481" w:rsidRDefault="00F0464D" w:rsidP="00D43A05">
            <w:pPr>
              <w:spacing w:after="120" w:line="276" w:lineRule="auto"/>
              <w:ind w:firstLine="397"/>
              <w:jc w:val="center"/>
              <w:rPr>
                <w:rFonts w:ascii="Times New Roman" w:hAnsi="Times New Roman" w:cs="Times New Roman"/>
                <w:color w:val="000000" w:themeColor="dark1"/>
                <w:kern w:val="24"/>
                <w:lang w:val="en-US"/>
              </w:rPr>
            </w:pPr>
            <w:r w:rsidRPr="007E4481">
              <w:rPr>
                <w:rFonts w:ascii="Times New Roman" w:hAnsi="Times New Roman" w:cs="Times New Roman"/>
                <w:color w:val="000000" w:themeColor="dark1"/>
                <w:kern w:val="24"/>
                <w:lang w:val="en-US"/>
              </w:rPr>
              <w:t>18.1 ± 1.0 SE</w:t>
            </w:r>
          </w:p>
        </w:tc>
        <w:tc>
          <w:tcPr>
            <w:tcW w:w="2126" w:type="dxa"/>
            <w:vAlign w:val="center"/>
          </w:tcPr>
          <w:p w14:paraId="7703B655" w14:textId="77777777" w:rsidR="00F0464D" w:rsidRPr="007E4481" w:rsidRDefault="00F0464D" w:rsidP="00D43A05">
            <w:pPr>
              <w:spacing w:after="120" w:line="276" w:lineRule="auto"/>
              <w:ind w:firstLine="397"/>
              <w:jc w:val="center"/>
              <w:rPr>
                <w:rFonts w:ascii="Times New Roman" w:hAnsi="Times New Roman" w:cs="Times New Roman"/>
                <w:color w:val="000000" w:themeColor="dark1"/>
                <w:kern w:val="24"/>
                <w:lang w:val="en-US"/>
              </w:rPr>
            </w:pPr>
            <w:r w:rsidRPr="007E4481">
              <w:rPr>
                <w:rFonts w:ascii="Times New Roman" w:hAnsi="Times New Roman" w:cs="Times New Roman"/>
                <w:color w:val="000000" w:themeColor="dark1"/>
                <w:kern w:val="24"/>
                <w:lang w:val="en-US"/>
              </w:rPr>
              <w:t>20.7 ± 1.0 SE</w:t>
            </w:r>
          </w:p>
        </w:tc>
        <w:tc>
          <w:tcPr>
            <w:tcW w:w="3254" w:type="dxa"/>
            <w:vAlign w:val="center"/>
          </w:tcPr>
          <w:p w14:paraId="6476DFCD" w14:textId="77777777" w:rsidR="00F0464D" w:rsidRPr="007E4481" w:rsidRDefault="00F0464D" w:rsidP="00D43A05">
            <w:pPr>
              <w:spacing w:after="120" w:line="276" w:lineRule="auto"/>
              <w:ind w:firstLine="397"/>
              <w:jc w:val="center"/>
              <w:rPr>
                <w:rFonts w:ascii="Times New Roman" w:hAnsi="Times New Roman" w:cs="Times New Roman"/>
                <w:color w:val="000000" w:themeColor="dark1"/>
                <w:kern w:val="24"/>
                <w:lang w:val="en-US"/>
              </w:rPr>
            </w:pPr>
            <w:r w:rsidRPr="007E4481">
              <w:rPr>
                <w:rFonts w:ascii="Times New Roman" w:hAnsi="Times New Roman" w:cs="Times New Roman"/>
                <w:color w:val="000000" w:themeColor="dark1"/>
                <w:kern w:val="24"/>
                <w:lang w:val="en-US"/>
              </w:rPr>
              <w:t>Mann Whitney U test: : p &lt; 0.05</w:t>
            </w:r>
          </w:p>
        </w:tc>
      </w:tr>
      <w:tr w:rsidR="00F0464D" w:rsidRPr="007E4481" w14:paraId="6486B6BB" w14:textId="77777777" w:rsidTr="00760844">
        <w:trPr>
          <w:trHeight w:hRule="exact" w:val="340"/>
        </w:trPr>
        <w:tc>
          <w:tcPr>
            <w:tcW w:w="1867" w:type="dxa"/>
            <w:vAlign w:val="center"/>
          </w:tcPr>
          <w:p w14:paraId="77E9E036" w14:textId="77777777" w:rsidR="00F0464D" w:rsidRPr="007E4481" w:rsidRDefault="00F0464D" w:rsidP="00D43A05">
            <w:pPr>
              <w:spacing w:after="120" w:line="276" w:lineRule="auto"/>
              <w:ind w:firstLine="397"/>
              <w:jc w:val="center"/>
              <w:rPr>
                <w:rFonts w:ascii="Times New Roman" w:hAnsi="Times New Roman" w:cs="Times New Roman"/>
                <w:b/>
                <w:bCs/>
                <w:color w:val="000000" w:themeColor="dark1"/>
                <w:kern w:val="2"/>
                <w:lang w:val="en-US"/>
              </w:rPr>
            </w:pPr>
            <w:r w:rsidRPr="007E4481">
              <w:rPr>
                <w:rFonts w:ascii="Times New Roman" w:hAnsi="Times New Roman" w:cs="Times New Roman"/>
                <w:b/>
                <w:bCs/>
                <w:color w:val="000000" w:themeColor="dark1"/>
                <w:kern w:val="24"/>
                <w:lang w:val="en-US"/>
              </w:rPr>
              <w:t>UPDRS III</w:t>
            </w:r>
            <w:r w:rsidRPr="007E4481">
              <w:rPr>
                <w:rFonts w:ascii="Times New Roman" w:hAnsi="Times New Roman" w:cs="Times New Roman"/>
                <w:b/>
                <w:bCs/>
                <w:color w:val="000000" w:themeColor="dark1"/>
                <w:kern w:val="2"/>
                <w:lang w:val="en-US"/>
              </w:rPr>
              <w:t xml:space="preserve"> score</w:t>
            </w:r>
          </w:p>
        </w:tc>
        <w:tc>
          <w:tcPr>
            <w:tcW w:w="2268" w:type="dxa"/>
            <w:vAlign w:val="center"/>
          </w:tcPr>
          <w:p w14:paraId="624B7B90" w14:textId="77777777" w:rsidR="00F0464D" w:rsidRPr="007E4481" w:rsidRDefault="00F0464D" w:rsidP="00D43A05">
            <w:pPr>
              <w:spacing w:after="120" w:line="276" w:lineRule="auto"/>
              <w:ind w:firstLine="397"/>
              <w:jc w:val="center"/>
              <w:rPr>
                <w:rFonts w:ascii="Times New Roman" w:hAnsi="Times New Roman" w:cs="Times New Roman"/>
                <w:color w:val="000000" w:themeColor="dark1"/>
                <w:kern w:val="24"/>
                <w:lang w:val="en-US"/>
              </w:rPr>
            </w:pPr>
            <w:r w:rsidRPr="007E4481">
              <w:rPr>
                <w:rFonts w:ascii="Times New Roman" w:hAnsi="Times New Roman" w:cs="Times New Roman"/>
                <w:color w:val="000000" w:themeColor="dark1"/>
                <w:kern w:val="24"/>
                <w:lang w:val="en-US"/>
              </w:rPr>
              <w:t>42.9 ± 0.6 SE</w:t>
            </w:r>
          </w:p>
        </w:tc>
        <w:tc>
          <w:tcPr>
            <w:tcW w:w="2126" w:type="dxa"/>
            <w:vAlign w:val="center"/>
          </w:tcPr>
          <w:p w14:paraId="04D03E93" w14:textId="77777777" w:rsidR="00F0464D" w:rsidRPr="007E4481" w:rsidRDefault="00F0464D" w:rsidP="00D43A05">
            <w:pPr>
              <w:spacing w:after="120" w:line="276" w:lineRule="auto"/>
              <w:ind w:firstLine="397"/>
              <w:jc w:val="center"/>
              <w:rPr>
                <w:rFonts w:ascii="Times New Roman" w:hAnsi="Times New Roman" w:cs="Times New Roman"/>
                <w:color w:val="000000" w:themeColor="dark1"/>
                <w:kern w:val="24"/>
                <w:lang w:val="en-US"/>
              </w:rPr>
            </w:pPr>
            <w:r w:rsidRPr="007E4481">
              <w:rPr>
                <w:rFonts w:ascii="Times New Roman" w:hAnsi="Times New Roman" w:cs="Times New Roman"/>
                <w:color w:val="000000" w:themeColor="dark1"/>
                <w:kern w:val="24"/>
                <w:lang w:val="en-US"/>
              </w:rPr>
              <w:t>39.6 ± 3.8 SE</w:t>
            </w:r>
          </w:p>
        </w:tc>
        <w:tc>
          <w:tcPr>
            <w:tcW w:w="3254" w:type="dxa"/>
            <w:vAlign w:val="center"/>
          </w:tcPr>
          <w:p w14:paraId="43FD3929" w14:textId="77777777" w:rsidR="00F0464D" w:rsidRPr="007E4481" w:rsidRDefault="00F0464D" w:rsidP="00D43A05">
            <w:pPr>
              <w:spacing w:after="120" w:line="276" w:lineRule="auto"/>
              <w:ind w:firstLine="397"/>
              <w:jc w:val="center"/>
              <w:rPr>
                <w:rFonts w:ascii="Times New Roman" w:hAnsi="Times New Roman" w:cs="Times New Roman"/>
                <w:color w:val="000000" w:themeColor="dark1"/>
                <w:kern w:val="24"/>
                <w:lang w:val="en-US"/>
              </w:rPr>
            </w:pPr>
            <w:r w:rsidRPr="007E4481">
              <w:rPr>
                <w:rFonts w:ascii="Times New Roman" w:hAnsi="Times New Roman" w:cs="Times New Roman"/>
                <w:color w:val="000000" w:themeColor="dark1"/>
                <w:kern w:val="24"/>
                <w:lang w:val="en-US"/>
              </w:rPr>
              <w:t>T test: n.s.</w:t>
            </w:r>
          </w:p>
        </w:tc>
      </w:tr>
    </w:tbl>
    <w:p w14:paraId="1F1CFFCC" w14:textId="75541F11" w:rsidR="00F0464D" w:rsidRPr="007E4481" w:rsidRDefault="00F0464D" w:rsidP="00D43A05">
      <w:pPr>
        <w:spacing w:after="120" w:line="276" w:lineRule="auto"/>
        <w:ind w:left="113" w:right="113" w:firstLine="397"/>
        <w:jc w:val="both"/>
        <w:rPr>
          <w:rFonts w:ascii="Times New Roman" w:hAnsi="Times New Roman" w:cs="Times New Roman"/>
          <w:i/>
          <w:iCs/>
          <w:sz w:val="18"/>
          <w:szCs w:val="18"/>
          <w:lang w:val="en-US"/>
        </w:rPr>
      </w:pPr>
      <w:r w:rsidRPr="007E4481">
        <w:rPr>
          <w:rFonts w:ascii="Times New Roman" w:hAnsi="Times New Roman" w:cs="Times New Roman"/>
          <w:b/>
          <w:bCs/>
          <w:i/>
          <w:iCs/>
          <w:sz w:val="18"/>
          <w:szCs w:val="18"/>
          <w:lang w:val="en-US"/>
        </w:rPr>
        <w:t>Table SM1</w:t>
      </w:r>
      <w:r w:rsidRPr="007E4481">
        <w:rPr>
          <w:rFonts w:ascii="Times New Roman" w:hAnsi="Times New Roman" w:cs="Times New Roman"/>
          <w:i/>
          <w:iCs/>
          <w:sz w:val="18"/>
          <w:szCs w:val="18"/>
          <w:lang w:val="en-US"/>
        </w:rPr>
        <w:t xml:space="preserve">. Mean values (± standard error of the mean, SE) of the demographic and clinical data as well as the results of their statistical comparisons (p &lt; 0.05) in the Edu- and Edu+ subgroups of the Healthy, DLB, and PD participants matching the threshold for the stratification according to the low (Edu-) and high (Edu+) educational attainment subgroups. Legend: Healthy = cognitively unimpaired older persons; PDD = Parkinson’s Disease Dementia; DLB = Dementia due to Lewy Body disease; M/F = males/females; </w:t>
      </w:r>
      <w:r w:rsidR="0090071E" w:rsidRPr="007E4481">
        <w:rPr>
          <w:rFonts w:ascii="Times New Roman" w:hAnsi="Times New Roman" w:cs="Times New Roman"/>
          <w:i/>
          <w:iCs/>
          <w:sz w:val="18"/>
          <w:szCs w:val="18"/>
          <w:lang w:val="en-US"/>
        </w:rPr>
        <w:t>MMSE = Mini-Mental State Evaluation; MMSEc = Mini-Mental State Evaluation corrected for age and educational attainment</w:t>
      </w:r>
      <w:r w:rsidRPr="007E4481">
        <w:rPr>
          <w:rFonts w:ascii="Times New Roman" w:hAnsi="Times New Roman" w:cs="Times New Roman"/>
          <w:i/>
          <w:iCs/>
          <w:sz w:val="18"/>
          <w:szCs w:val="18"/>
          <w:lang w:val="en-US"/>
        </w:rPr>
        <w:t>; UPDRS III = Unified Parkinson Disease Rating Scale-III; n.s. = not significant (p &gt; 0.05).</w:t>
      </w:r>
    </w:p>
    <w:p w14:paraId="368E031C" w14:textId="77777777" w:rsidR="00F0464D" w:rsidRPr="007E4481" w:rsidRDefault="00F0464D" w:rsidP="00D43A05">
      <w:pPr>
        <w:spacing w:after="120" w:line="276" w:lineRule="auto"/>
        <w:ind w:left="113" w:right="113" w:firstLine="397"/>
        <w:jc w:val="center"/>
        <w:rPr>
          <w:rFonts w:ascii="Times New Roman" w:hAnsi="Times New Roman" w:cs="Times New Roman"/>
          <w:b/>
          <w:bCs/>
          <w:lang w:val="en-US"/>
        </w:rPr>
      </w:pPr>
    </w:p>
    <w:p w14:paraId="011A2663" w14:textId="77777777" w:rsidR="00F0464D" w:rsidRPr="007E4481" w:rsidRDefault="00F0464D" w:rsidP="00D43A05">
      <w:pPr>
        <w:spacing w:after="120" w:line="276" w:lineRule="auto"/>
        <w:ind w:left="113" w:right="113" w:firstLine="397"/>
        <w:jc w:val="both"/>
        <w:rPr>
          <w:rFonts w:ascii="Times New Roman" w:hAnsi="Times New Roman" w:cs="Times New Roman"/>
          <w:bCs/>
          <w:color w:val="000000" w:themeColor="text1"/>
          <w:shd w:val="clear" w:color="auto" w:fill="FFFFFF"/>
        </w:rPr>
      </w:pPr>
      <w:r w:rsidRPr="007E4481">
        <w:rPr>
          <w:rFonts w:ascii="Times New Roman" w:hAnsi="Times New Roman" w:cs="Times New Roman"/>
          <w:bCs/>
          <w:color w:val="000000" w:themeColor="text1"/>
          <w:shd w:val="clear" w:color="auto" w:fill="FFFFFF"/>
        </w:rPr>
        <w:t>The ANOVAs performed on this data subset confirmed the main results on the global cohort, illustrating that the discriminant pattern Healthy-Edu+ &gt; Healthy-Edu- was fitted by the rsEEG alpha 3 (p &lt; 0.05 Bonferroni corrected) source activities (Figure SM7 left). On the contrary, the discriminant pattern PDD-Edu- &gt; PDD-Edu+ was fitted by the rsEEG alpha 2 and alpha 3 (p &lt; 0.05 Bonferroni corrected) source activities (Figure SM7 right). No statistically significant effects were observed for the DLB group (p &gt; 0.05).</w:t>
      </w:r>
    </w:p>
    <w:p w14:paraId="633F55F1" w14:textId="77777777" w:rsidR="00F0464D" w:rsidRPr="007E4481" w:rsidRDefault="00F0464D" w:rsidP="00D43A05">
      <w:pPr>
        <w:spacing w:after="120" w:line="276" w:lineRule="auto"/>
        <w:ind w:left="113" w:right="113" w:firstLine="397"/>
        <w:jc w:val="center"/>
        <w:rPr>
          <w:rFonts w:ascii="Times New Roman" w:hAnsi="Times New Roman" w:cs="Times New Roman"/>
          <w:b/>
          <w:bCs/>
        </w:rPr>
      </w:pPr>
      <w:r w:rsidRPr="007E4481">
        <w:rPr>
          <w:rFonts w:ascii="Times New Roman" w:hAnsi="Times New Roman" w:cs="Times New Roman"/>
          <w:b/>
          <w:bCs/>
          <w:noProof/>
        </w:rPr>
        <w:lastRenderedPageBreak/>
        <w:drawing>
          <wp:inline distT="0" distB="0" distL="0" distR="0" wp14:anchorId="5AED673F" wp14:editId="4798429E">
            <wp:extent cx="6066893" cy="2953439"/>
            <wp:effectExtent l="0" t="0" r="0" b="0"/>
            <wp:docPr id="1624737794" name="Immagine 5" descr="Immagine che contiene testo, diagramma, Diagramma,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453786" name="Immagine 5" descr="Immagine che contiene testo, diagramma, Diagramma, linea&#10;&#10;Descrizione generata automaticament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078508" cy="2959093"/>
                    </a:xfrm>
                    <a:prstGeom prst="rect">
                      <a:avLst/>
                    </a:prstGeom>
                    <a:noFill/>
                  </pic:spPr>
                </pic:pic>
              </a:graphicData>
            </a:graphic>
          </wp:inline>
        </w:drawing>
      </w:r>
    </w:p>
    <w:p w14:paraId="47AB55B8" w14:textId="5EA8F365" w:rsidR="000D1A33" w:rsidRPr="007E4481" w:rsidRDefault="00F0464D" w:rsidP="00384527">
      <w:pPr>
        <w:spacing w:after="0" w:line="276" w:lineRule="auto"/>
        <w:ind w:left="113" w:right="113" w:firstLine="397"/>
        <w:jc w:val="both"/>
      </w:pPr>
      <w:r w:rsidRPr="007E4481">
        <w:rPr>
          <w:rFonts w:ascii="Times New Roman" w:hAnsi="Times New Roman" w:cs="Times New Roman"/>
          <w:b/>
          <w:bCs/>
          <w:i/>
          <w:iCs/>
          <w:sz w:val="18"/>
          <w:szCs w:val="18"/>
          <w:lang w:val="en-US"/>
        </w:rPr>
        <w:t>Figure SM7.</w:t>
      </w:r>
      <w:r w:rsidRPr="007E4481">
        <w:rPr>
          <w:rFonts w:ascii="Times New Roman" w:hAnsi="Times New Roman" w:cs="Times New Roman"/>
          <w:i/>
          <w:iCs/>
          <w:sz w:val="18"/>
          <w:szCs w:val="18"/>
          <w:lang w:val="en-US"/>
        </w:rPr>
        <w:t xml:space="preserve"> Mean values (± standard error of the mean, SE, log-10 transformed) of rsEEG source activities (normalized eLORETA current density) relative to statistically significant ANOVA interaction effects in the Healthy (F = 2.22, p &lt; 0.05, left) and PDD (F = 3.89, p &lt; 0.01; right) between the factors Education (Edu- and Edu+) and Band (delta, theta, alpha 1, alpha 2, alpha 3, beta 1, beta 2, and gamma). The sex, MMSE, and clinical unit were used as a covariate. The rectangles indicate the frequency bands in which the eLORETA solutions statistically presented a significant difference between Healthy-Edu- and Healthy-Edu+ (p &lt; 0.05 Bonferroni corrected; left) and between PDD-Edu- and PDD-Edu+ (p &lt; 0.05 Bonferroni corrected; right). Legend: Healthy = cognitively unimpaired older persons; PDD = Parkinson’s Disease Dementia; rsEEG = resting state electroencephalographic</w:t>
      </w:r>
      <w:r w:rsidR="00384527" w:rsidRPr="007E4481">
        <w:rPr>
          <w:rFonts w:ascii="Times New Roman" w:hAnsi="Times New Roman" w:cs="Times New Roman"/>
          <w:i/>
          <w:iCs/>
          <w:sz w:val="18"/>
          <w:szCs w:val="18"/>
          <w:lang w:val="en-US"/>
        </w:rPr>
        <w:t>.</w:t>
      </w:r>
    </w:p>
    <w:p w14:paraId="6B1D4F74" w14:textId="77777777" w:rsidR="00D00E48" w:rsidRPr="007E4481" w:rsidRDefault="00D00E48" w:rsidP="00D43A05">
      <w:pPr>
        <w:spacing w:after="120" w:line="276" w:lineRule="auto"/>
        <w:ind w:left="113" w:right="113" w:firstLine="397"/>
        <w:jc w:val="center"/>
        <w:rPr>
          <w:rFonts w:ascii="Times New Roman" w:hAnsi="Times New Roman" w:cs="Times New Roman"/>
          <w:b/>
          <w:bCs/>
          <w:lang w:val="en-US"/>
        </w:rPr>
      </w:pPr>
    </w:p>
    <w:p w14:paraId="15664443" w14:textId="636EF3B7" w:rsidR="00EB2D2F" w:rsidRPr="007E4481" w:rsidRDefault="00EB2D2F" w:rsidP="00D43A05">
      <w:pPr>
        <w:pStyle w:val="Titolo2"/>
        <w:spacing w:before="0" w:after="120"/>
        <w:ind w:left="113" w:right="113" w:firstLine="397"/>
        <w:rPr>
          <w:rFonts w:ascii="Times New Roman" w:hAnsi="Times New Roman" w:cs="Times New Roman"/>
          <w:iCs/>
          <w:sz w:val="22"/>
          <w:szCs w:val="22"/>
          <w:lang w:val="en-US"/>
        </w:rPr>
      </w:pPr>
      <w:bookmarkStart w:id="1" w:name="_Hlk188023222"/>
      <w:r w:rsidRPr="007E4481">
        <w:rPr>
          <w:rFonts w:ascii="Times New Roman" w:hAnsi="Times New Roman" w:cs="Times New Roman"/>
          <w:iCs/>
          <w:sz w:val="22"/>
          <w:szCs w:val="22"/>
          <w:lang w:val="en-US"/>
        </w:rPr>
        <w:t>Individual values of composite cognitive scores in Healthy, PDD, and DLB participants</w:t>
      </w:r>
    </w:p>
    <w:p w14:paraId="3073740B" w14:textId="3E76772E" w:rsidR="00EB2D2F" w:rsidRPr="007E4481" w:rsidRDefault="00EB2D2F" w:rsidP="00D43A05">
      <w:pPr>
        <w:spacing w:after="120" w:line="276" w:lineRule="auto"/>
        <w:ind w:left="113" w:right="113" w:firstLine="397"/>
        <w:jc w:val="both"/>
        <w:rPr>
          <w:rFonts w:ascii="Times New Roman" w:hAnsi="Times New Roman" w:cs="Times New Roman"/>
          <w:lang w:val="en-US"/>
        </w:rPr>
      </w:pPr>
      <w:r w:rsidRPr="007E4481">
        <w:rPr>
          <w:rFonts w:ascii="Times New Roman" w:hAnsi="Times New Roman" w:cs="Times New Roman"/>
          <w:lang w:val="en-US"/>
        </w:rPr>
        <w:t>The cognitive scores were calculated as z-scores in relation to the values of the Healthy group in the following cognitive domains: language, visuospatial, attention/executive, memory</w:t>
      </w:r>
      <w:r w:rsidR="00F2576F" w:rsidRPr="007E4481">
        <w:rPr>
          <w:rFonts w:ascii="Times New Roman" w:hAnsi="Times New Roman" w:cs="Times New Roman"/>
          <w:lang w:val="en-US"/>
        </w:rPr>
        <w:t>,</w:t>
      </w:r>
      <w:r w:rsidRPr="007E4481">
        <w:rPr>
          <w:rFonts w:ascii="Times New Roman" w:hAnsi="Times New Roman" w:cs="Times New Roman"/>
          <w:lang w:val="en-US"/>
        </w:rPr>
        <w:t xml:space="preserve"> and global (average among the previous ones) functions</w:t>
      </w:r>
      <w:r w:rsidR="00D00E48" w:rsidRPr="007E4481">
        <w:rPr>
          <w:rFonts w:ascii="Times New Roman" w:hAnsi="Times New Roman" w:cs="Times New Roman"/>
          <w:lang w:val="en-US"/>
        </w:rPr>
        <w:t>, as well as the raw MMSE</w:t>
      </w:r>
      <w:r w:rsidRPr="007E4481">
        <w:rPr>
          <w:rFonts w:ascii="Times New Roman" w:hAnsi="Times New Roman" w:cs="Times New Roman"/>
          <w:lang w:val="en-US"/>
        </w:rPr>
        <w:t xml:space="preserve">. </w:t>
      </w:r>
      <w:r w:rsidR="00F2576F" w:rsidRPr="007E4481">
        <w:rPr>
          <w:rFonts w:ascii="Times New Roman" w:hAnsi="Times New Roman" w:cs="Times New Roman"/>
          <w:lang w:val="en-US"/>
        </w:rPr>
        <w:t>Figure SM</w:t>
      </w:r>
      <w:r w:rsidR="00CB035E" w:rsidRPr="007E4481">
        <w:rPr>
          <w:rFonts w:ascii="Times New Roman" w:hAnsi="Times New Roman" w:cs="Times New Roman"/>
          <w:lang w:val="en-US"/>
        </w:rPr>
        <w:t>7</w:t>
      </w:r>
      <w:r w:rsidR="00F2576F" w:rsidRPr="007E4481">
        <w:rPr>
          <w:rFonts w:ascii="Times New Roman" w:hAnsi="Times New Roman" w:cs="Times New Roman"/>
          <w:lang w:val="en-US"/>
        </w:rPr>
        <w:t xml:space="preserve"> reports the individual values of each Edu- and Edu+ subgroup</w:t>
      </w:r>
      <w:r w:rsidRPr="007E4481">
        <w:rPr>
          <w:rFonts w:ascii="Times New Roman" w:hAnsi="Times New Roman" w:cs="Times New Roman"/>
          <w:lang w:val="en-US"/>
        </w:rPr>
        <w:t xml:space="preserve"> of Healthy, PDD, and DLB participants.</w:t>
      </w:r>
      <w:r w:rsidR="00F967D1" w:rsidRPr="007E4481">
        <w:rPr>
          <w:rFonts w:ascii="Times New Roman" w:hAnsi="Times New Roman" w:cs="Times New Roman"/>
          <w:lang w:val="en-US"/>
        </w:rPr>
        <w:t xml:space="preserve"> No outliers were identified according to Grubbs’ test (p &gt; 0.001).</w:t>
      </w:r>
    </w:p>
    <w:p w14:paraId="3C19A459" w14:textId="77777777" w:rsidR="00F0464D" w:rsidRPr="007E4481" w:rsidRDefault="00F0464D" w:rsidP="00D43A05">
      <w:pPr>
        <w:spacing w:after="120" w:line="276" w:lineRule="auto"/>
        <w:ind w:left="113" w:right="113" w:firstLine="397"/>
        <w:contextualSpacing/>
        <w:jc w:val="center"/>
        <w:rPr>
          <w:rFonts w:ascii="Times New Roman" w:hAnsi="Times New Roman" w:cs="Times New Roman"/>
          <w:b/>
          <w:bCs/>
          <w:i/>
          <w:iCs/>
          <w:sz w:val="24"/>
          <w:szCs w:val="24"/>
          <w:lang w:val="en-US"/>
        </w:rPr>
      </w:pPr>
      <w:r w:rsidRPr="007E4481">
        <w:rPr>
          <w:rFonts w:ascii="Times New Roman" w:hAnsi="Times New Roman" w:cs="Times New Roman"/>
          <w:b/>
          <w:bCs/>
          <w:i/>
          <w:iCs/>
          <w:sz w:val="24"/>
          <w:szCs w:val="24"/>
          <w:lang w:val="en-US"/>
        </w:rPr>
        <w:t>Figure SM8</w:t>
      </w:r>
    </w:p>
    <w:bookmarkEnd w:id="1"/>
    <w:p w14:paraId="435B3C37" w14:textId="77777777" w:rsidR="00F0464D" w:rsidRPr="007E4481" w:rsidRDefault="00F0464D" w:rsidP="00D43A05">
      <w:pPr>
        <w:spacing w:line="276" w:lineRule="auto"/>
        <w:ind w:firstLine="397"/>
        <w:rPr>
          <w:noProof/>
          <w:lang w:val="en-US" w:eastAsia="it-IT"/>
        </w:rPr>
      </w:pPr>
      <w:r w:rsidRPr="007E4481">
        <w:rPr>
          <w:noProof/>
          <w:lang w:val="en-US" w:eastAsia="it-IT"/>
        </w:rPr>
        <w:lastRenderedPageBreak/>
        <w:drawing>
          <wp:inline distT="0" distB="0" distL="0" distR="0" wp14:anchorId="128FFF19" wp14:editId="393A163C">
            <wp:extent cx="6224601" cy="3040732"/>
            <wp:effectExtent l="0" t="0" r="5080" b="7620"/>
            <wp:docPr id="1771815974" name="Immagine 2" descr="Immagine che contiene testo, schermata, linea, diagram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815974" name="Immagine 2" descr="Immagine che contiene testo, schermata, linea, diagramma&#10;&#10;Descrizione generata automaticament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242353" cy="3049404"/>
                    </a:xfrm>
                    <a:prstGeom prst="rect">
                      <a:avLst/>
                    </a:prstGeom>
                    <a:noFill/>
                  </pic:spPr>
                </pic:pic>
              </a:graphicData>
            </a:graphic>
          </wp:inline>
        </w:drawing>
      </w:r>
    </w:p>
    <w:p w14:paraId="1E21D25D" w14:textId="77777777" w:rsidR="00F0464D" w:rsidRPr="007E4481" w:rsidRDefault="00F0464D" w:rsidP="00D43A05">
      <w:pPr>
        <w:spacing w:after="120" w:line="276" w:lineRule="auto"/>
        <w:ind w:left="113" w:right="113" w:firstLine="397"/>
        <w:jc w:val="both"/>
        <w:rPr>
          <w:rFonts w:ascii="Times New Roman" w:hAnsi="Times New Roman" w:cs="Times New Roman"/>
          <w:i/>
          <w:iCs/>
          <w:sz w:val="18"/>
          <w:szCs w:val="18"/>
          <w:lang w:val="en-US"/>
        </w:rPr>
      </w:pPr>
      <w:r w:rsidRPr="007E4481">
        <w:rPr>
          <w:rFonts w:ascii="Times New Roman" w:hAnsi="Times New Roman" w:cs="Times New Roman"/>
          <w:b/>
          <w:bCs/>
          <w:i/>
          <w:iCs/>
          <w:sz w:val="18"/>
          <w:szCs w:val="18"/>
          <w:lang w:val="en-US"/>
        </w:rPr>
        <w:t>Figure SM8.</w:t>
      </w:r>
      <w:r w:rsidRPr="007E4481">
        <w:rPr>
          <w:rFonts w:ascii="Times New Roman" w:hAnsi="Times New Roman" w:cs="Times New Roman"/>
          <w:i/>
          <w:iCs/>
          <w:sz w:val="18"/>
          <w:szCs w:val="18"/>
          <w:lang w:val="en-US"/>
        </w:rPr>
        <w:t xml:space="preserve"> Individual values of the composite cognitive scores calculated as z-scores in relation to the values of the Healthy group in the following cognitive domains: language, visuospatial, attention/executive, memory, and global (average among the previous ones) functions as well as the raw MMSE, in the Edu- and Edu+ subgroups of Healthy, PDD, and DLB participants. No outliers were identified according to Grubbs’ test (p &gt; 0.001).Legend: MMSE = Mini-Mental State Evaluation.</w:t>
      </w:r>
    </w:p>
    <w:p w14:paraId="4EFBCD78" w14:textId="77777777" w:rsidR="00B9777E" w:rsidRPr="007E4481" w:rsidRDefault="00B9777E" w:rsidP="00D43A05">
      <w:pPr>
        <w:pStyle w:val="Titolo2"/>
        <w:spacing w:before="0" w:after="120"/>
        <w:ind w:left="113" w:right="113" w:firstLine="397"/>
        <w:rPr>
          <w:rFonts w:ascii="Times New Roman" w:hAnsi="Times New Roman" w:cs="Times New Roman"/>
          <w:iCs/>
          <w:szCs w:val="24"/>
          <w:lang w:val="en-US"/>
        </w:rPr>
      </w:pPr>
    </w:p>
    <w:p w14:paraId="03292A67" w14:textId="56607F2D" w:rsidR="00636B37" w:rsidRPr="007E4481" w:rsidRDefault="00636B37" w:rsidP="00D43A05">
      <w:pPr>
        <w:pStyle w:val="Titolo2"/>
        <w:spacing w:before="0" w:after="120"/>
        <w:ind w:left="113" w:right="113" w:firstLine="397"/>
        <w:rPr>
          <w:rFonts w:ascii="Times New Roman" w:hAnsi="Times New Roman" w:cs="Times New Roman"/>
          <w:iCs/>
          <w:sz w:val="22"/>
          <w:szCs w:val="22"/>
          <w:lang w:val="en-US"/>
        </w:rPr>
      </w:pPr>
      <w:r w:rsidRPr="007E4481">
        <w:rPr>
          <w:rFonts w:ascii="Times New Roman" w:hAnsi="Times New Roman" w:cs="Times New Roman"/>
          <w:iCs/>
          <w:sz w:val="22"/>
          <w:szCs w:val="22"/>
          <w:lang w:val="en-US"/>
        </w:rPr>
        <w:t xml:space="preserve">Demographic, clinical, and rsEEG source markers in Healthy-Edu- and Healthy-Edu+ </w:t>
      </w:r>
      <w:r w:rsidR="00035C71" w:rsidRPr="007E4481">
        <w:rPr>
          <w:rFonts w:ascii="Times New Roman" w:hAnsi="Times New Roman" w:cs="Times New Roman"/>
          <w:iCs/>
          <w:sz w:val="22"/>
          <w:szCs w:val="22"/>
          <w:lang w:val="en-US"/>
        </w:rPr>
        <w:t xml:space="preserve">cross-validation </w:t>
      </w:r>
      <w:r w:rsidRPr="007E4481">
        <w:rPr>
          <w:rFonts w:ascii="Times New Roman" w:hAnsi="Times New Roman" w:cs="Times New Roman"/>
          <w:iCs/>
          <w:sz w:val="22"/>
          <w:szCs w:val="22"/>
          <w:lang w:val="en-US"/>
        </w:rPr>
        <w:t>subgroups</w:t>
      </w:r>
    </w:p>
    <w:p w14:paraId="697FE0C8" w14:textId="01DE087C" w:rsidR="00636B37" w:rsidRPr="007E4481" w:rsidRDefault="00636B37" w:rsidP="00D43A05">
      <w:pPr>
        <w:spacing w:after="120" w:line="276" w:lineRule="auto"/>
        <w:ind w:left="113" w:right="113" w:firstLine="397"/>
        <w:jc w:val="both"/>
        <w:rPr>
          <w:rFonts w:ascii="Times New Roman" w:hAnsi="Times New Roman" w:cs="Times New Roman"/>
          <w:lang w:val="en-US"/>
        </w:rPr>
      </w:pPr>
      <w:r w:rsidRPr="007E4481">
        <w:rPr>
          <w:rFonts w:ascii="Times New Roman" w:hAnsi="Times New Roman" w:cs="Times New Roman"/>
          <w:lang w:val="en-US"/>
        </w:rPr>
        <w:t xml:space="preserve">Table </w:t>
      </w:r>
      <w:r w:rsidR="00035C71" w:rsidRPr="007E4481">
        <w:rPr>
          <w:rFonts w:ascii="Times New Roman" w:hAnsi="Times New Roman" w:cs="Times New Roman"/>
          <w:lang w:val="en-US"/>
        </w:rPr>
        <w:t>SM</w:t>
      </w:r>
      <w:r w:rsidR="00CB035E" w:rsidRPr="007E4481">
        <w:rPr>
          <w:rFonts w:ascii="Times New Roman" w:hAnsi="Times New Roman" w:cs="Times New Roman"/>
          <w:lang w:val="en-US"/>
        </w:rPr>
        <w:t>2</w:t>
      </w:r>
      <w:r w:rsidRPr="007E4481">
        <w:rPr>
          <w:rFonts w:ascii="Times New Roman" w:hAnsi="Times New Roman" w:cs="Times New Roman"/>
          <w:lang w:val="en-US"/>
        </w:rPr>
        <w:t xml:space="preserve"> summarizes the relevant demographic (i.e., age, education, and sex) and clinical (i.e., MMSE score raw and corrected for age and education) information about the Healthy-Edu- (N = 27) and Healthy-Edu+ (N = 27) subgroups, together with the results of the statistical analyses computed to evaluate the presence or absence of statistically significant differences between these subgroups regarding age (</w:t>
      </w:r>
      <w:r w:rsidR="00DC370C" w:rsidRPr="007E4481">
        <w:rPr>
          <w:rFonts w:ascii="Times New Roman" w:hAnsi="Times New Roman" w:cs="Times New Roman"/>
          <w:lang w:val="en-US"/>
        </w:rPr>
        <w:t>T-test</w:t>
      </w:r>
      <w:r w:rsidRPr="007E4481">
        <w:rPr>
          <w:rFonts w:ascii="Times New Roman" w:hAnsi="Times New Roman" w:cs="Times New Roman"/>
          <w:lang w:val="en-US"/>
        </w:rPr>
        <w:t>), sex (Fisher test), education (</w:t>
      </w:r>
      <w:r w:rsidR="00DC370C" w:rsidRPr="007E4481">
        <w:rPr>
          <w:rFonts w:ascii="Times New Roman" w:hAnsi="Times New Roman" w:cs="Times New Roman"/>
          <w:lang w:val="en-US"/>
        </w:rPr>
        <w:t>T-test</w:t>
      </w:r>
      <w:r w:rsidRPr="007E4481">
        <w:rPr>
          <w:rFonts w:ascii="Times New Roman" w:hAnsi="Times New Roman" w:cs="Times New Roman"/>
          <w:lang w:val="en-US"/>
        </w:rPr>
        <w:t>), and MMSE score (raw and corrected; Mann-Whitney U-test). As expected, statistically significant differences were found between the Healthy-Edu- and Healthy-Edu+ subgroups for the education (p &lt; 0.0</w:t>
      </w:r>
      <w:r w:rsidR="00DF1C2A" w:rsidRPr="007E4481">
        <w:rPr>
          <w:rFonts w:ascii="Times New Roman" w:hAnsi="Times New Roman" w:cs="Times New Roman"/>
          <w:lang w:val="en-US"/>
        </w:rPr>
        <w:t>1</w:t>
      </w:r>
      <w:r w:rsidRPr="007E4481">
        <w:rPr>
          <w:rFonts w:ascii="Times New Roman" w:hAnsi="Times New Roman" w:cs="Times New Roman"/>
          <w:lang w:val="en-US"/>
        </w:rPr>
        <w:t>). On the contrary, no statistically significant differences in age, sex, and MMSE score (raw and corrected) were found between the two subgroups (p &gt; 0.05).</w:t>
      </w:r>
    </w:p>
    <w:p w14:paraId="69DF588E" w14:textId="0B22D347" w:rsidR="00636B37" w:rsidRPr="007E4481" w:rsidRDefault="00636B37" w:rsidP="00D43A05">
      <w:pPr>
        <w:spacing w:after="120" w:line="276" w:lineRule="auto"/>
        <w:ind w:left="113" w:right="113" w:firstLine="397"/>
        <w:jc w:val="center"/>
        <w:rPr>
          <w:rFonts w:ascii="Times New Roman" w:hAnsi="Times New Roman" w:cs="Times New Roman"/>
          <w:b/>
          <w:bCs/>
          <w:i/>
          <w:iCs/>
          <w:lang w:val="en-US"/>
        </w:rPr>
      </w:pPr>
      <w:r w:rsidRPr="007E4481">
        <w:rPr>
          <w:rFonts w:ascii="Times New Roman" w:hAnsi="Times New Roman" w:cs="Times New Roman"/>
          <w:b/>
          <w:bCs/>
          <w:i/>
          <w:iCs/>
          <w:lang w:val="en-US"/>
        </w:rPr>
        <w:t>Table SM</w:t>
      </w:r>
      <w:r w:rsidR="00EF0A5B" w:rsidRPr="007E4481">
        <w:rPr>
          <w:rFonts w:ascii="Times New Roman" w:hAnsi="Times New Roman" w:cs="Times New Roman"/>
          <w:b/>
          <w:bCs/>
          <w:i/>
          <w:iCs/>
          <w:lang w:val="en-US"/>
        </w:rPr>
        <w:t>2</w:t>
      </w:r>
    </w:p>
    <w:tbl>
      <w:tblPr>
        <w:tblStyle w:val="Grigliatabella"/>
        <w:tblW w:w="0" w:type="auto"/>
        <w:tblInd w:w="113" w:type="dxa"/>
        <w:tblLook w:val="04A0" w:firstRow="1" w:lastRow="0" w:firstColumn="1" w:lastColumn="0" w:noHBand="0" w:noVBand="1"/>
      </w:tblPr>
      <w:tblGrid>
        <w:gridCol w:w="1867"/>
        <w:gridCol w:w="2268"/>
        <w:gridCol w:w="2126"/>
        <w:gridCol w:w="3254"/>
      </w:tblGrid>
      <w:tr w:rsidR="00636B37" w:rsidRPr="007E4481" w14:paraId="39D6160C" w14:textId="77777777" w:rsidTr="000D48CF">
        <w:trPr>
          <w:trHeight w:hRule="exact" w:val="284"/>
        </w:trPr>
        <w:tc>
          <w:tcPr>
            <w:tcW w:w="9515" w:type="dxa"/>
            <w:gridSpan w:val="4"/>
            <w:vAlign w:val="center"/>
          </w:tcPr>
          <w:p w14:paraId="3855421D" w14:textId="77777777" w:rsidR="00636B37" w:rsidRPr="007E4481" w:rsidRDefault="00636B37" w:rsidP="00D43A05">
            <w:pPr>
              <w:spacing w:after="120" w:line="276" w:lineRule="auto"/>
              <w:ind w:firstLine="397"/>
              <w:jc w:val="center"/>
              <w:rPr>
                <w:rFonts w:ascii="Times New Roman" w:hAnsi="Times New Roman" w:cs="Times New Roman"/>
                <w:b/>
                <w:bCs/>
                <w:color w:val="000000" w:themeColor="text1"/>
                <w:kern w:val="2"/>
                <w:lang w:val="en-US"/>
              </w:rPr>
            </w:pPr>
            <w:r w:rsidRPr="007E4481">
              <w:rPr>
                <w:rFonts w:ascii="Times New Roman" w:hAnsi="Times New Roman" w:cs="Times New Roman"/>
                <w:b/>
                <w:bCs/>
                <w:color w:val="000000" w:themeColor="text1"/>
                <w:kern w:val="2"/>
                <w:lang w:val="en-US"/>
              </w:rPr>
              <w:t xml:space="preserve">DEMOGRAPHIC AND CLINICAL DATA </w:t>
            </w:r>
          </w:p>
        </w:tc>
      </w:tr>
      <w:tr w:rsidR="00636B37" w:rsidRPr="007E4481" w14:paraId="73756780" w14:textId="77777777" w:rsidTr="000D48CF">
        <w:trPr>
          <w:trHeight w:hRule="exact" w:val="284"/>
        </w:trPr>
        <w:tc>
          <w:tcPr>
            <w:tcW w:w="1867" w:type="dxa"/>
            <w:vAlign w:val="center"/>
          </w:tcPr>
          <w:p w14:paraId="65189716" w14:textId="77777777" w:rsidR="00636B37" w:rsidRPr="007E4481" w:rsidRDefault="00636B37" w:rsidP="00D43A05">
            <w:pPr>
              <w:spacing w:after="120" w:line="276" w:lineRule="auto"/>
              <w:ind w:firstLine="397"/>
              <w:jc w:val="center"/>
              <w:rPr>
                <w:rFonts w:ascii="Times New Roman" w:hAnsi="Times New Roman" w:cs="Times New Roman"/>
                <w:b/>
                <w:bCs/>
                <w:lang w:val="en-US"/>
              </w:rPr>
            </w:pPr>
          </w:p>
        </w:tc>
        <w:tc>
          <w:tcPr>
            <w:tcW w:w="2268" w:type="dxa"/>
            <w:vAlign w:val="center"/>
          </w:tcPr>
          <w:p w14:paraId="7B6900D4" w14:textId="77777777" w:rsidR="00636B37" w:rsidRPr="007E4481" w:rsidRDefault="00636B37" w:rsidP="00D43A05">
            <w:pPr>
              <w:spacing w:after="120" w:line="276" w:lineRule="auto"/>
              <w:ind w:firstLine="397"/>
              <w:jc w:val="center"/>
              <w:rPr>
                <w:rFonts w:ascii="Times New Roman" w:hAnsi="Times New Roman" w:cs="Times New Roman"/>
                <w:b/>
                <w:bCs/>
                <w:color w:val="000000" w:themeColor="text1"/>
                <w:kern w:val="2"/>
                <w:lang w:val="en-US"/>
              </w:rPr>
            </w:pPr>
            <w:r w:rsidRPr="007E4481">
              <w:rPr>
                <w:rFonts w:ascii="Times New Roman" w:hAnsi="Times New Roman" w:cs="Times New Roman"/>
                <w:b/>
                <w:bCs/>
                <w:color w:val="000000" w:themeColor="text1"/>
                <w:kern w:val="2"/>
                <w:lang w:val="en-US"/>
              </w:rPr>
              <w:t>Healthy-Edu-</w:t>
            </w:r>
          </w:p>
        </w:tc>
        <w:tc>
          <w:tcPr>
            <w:tcW w:w="2126" w:type="dxa"/>
            <w:vAlign w:val="center"/>
          </w:tcPr>
          <w:p w14:paraId="0651BD0E" w14:textId="77777777" w:rsidR="00636B37" w:rsidRPr="007E4481" w:rsidRDefault="00636B37" w:rsidP="00D43A05">
            <w:pPr>
              <w:spacing w:after="120" w:line="276" w:lineRule="auto"/>
              <w:ind w:firstLine="397"/>
              <w:jc w:val="center"/>
              <w:rPr>
                <w:rFonts w:ascii="Times New Roman" w:hAnsi="Times New Roman" w:cs="Times New Roman"/>
                <w:b/>
                <w:bCs/>
                <w:color w:val="000000" w:themeColor="text1"/>
                <w:kern w:val="2"/>
                <w:lang w:val="en-US"/>
              </w:rPr>
            </w:pPr>
            <w:r w:rsidRPr="007E4481">
              <w:rPr>
                <w:rFonts w:ascii="Times New Roman" w:hAnsi="Times New Roman" w:cs="Times New Roman"/>
                <w:b/>
                <w:bCs/>
                <w:color w:val="000000" w:themeColor="text1"/>
                <w:kern w:val="2"/>
                <w:lang w:val="en-US"/>
              </w:rPr>
              <w:t>Healthy-Edu+</w:t>
            </w:r>
          </w:p>
        </w:tc>
        <w:tc>
          <w:tcPr>
            <w:tcW w:w="3254" w:type="dxa"/>
            <w:vAlign w:val="center"/>
          </w:tcPr>
          <w:p w14:paraId="08CE7544" w14:textId="77777777" w:rsidR="00636B37" w:rsidRPr="007E4481" w:rsidRDefault="00636B37" w:rsidP="00D43A05">
            <w:pPr>
              <w:spacing w:after="120" w:line="276" w:lineRule="auto"/>
              <w:ind w:firstLine="397"/>
              <w:jc w:val="center"/>
              <w:rPr>
                <w:rFonts w:ascii="Times New Roman" w:hAnsi="Times New Roman" w:cs="Times New Roman"/>
                <w:b/>
                <w:bCs/>
                <w:color w:val="000000" w:themeColor="text1"/>
                <w:kern w:val="2"/>
                <w:lang w:val="en-US"/>
              </w:rPr>
            </w:pPr>
            <w:r w:rsidRPr="007E4481">
              <w:rPr>
                <w:rFonts w:ascii="Times New Roman" w:hAnsi="Times New Roman" w:cs="Times New Roman"/>
                <w:b/>
                <w:bCs/>
                <w:color w:val="000000" w:themeColor="text1"/>
                <w:kern w:val="2"/>
                <w:lang w:val="en-US"/>
              </w:rPr>
              <w:t>Statistical analyses</w:t>
            </w:r>
          </w:p>
        </w:tc>
      </w:tr>
      <w:tr w:rsidR="00636B37" w:rsidRPr="007E4481" w14:paraId="20913CC9" w14:textId="77777777" w:rsidTr="000D48CF">
        <w:trPr>
          <w:trHeight w:hRule="exact" w:val="284"/>
        </w:trPr>
        <w:tc>
          <w:tcPr>
            <w:tcW w:w="1867" w:type="dxa"/>
            <w:vAlign w:val="center"/>
          </w:tcPr>
          <w:p w14:paraId="7A10835F" w14:textId="77777777" w:rsidR="00636B37" w:rsidRPr="007E4481" w:rsidRDefault="00636B37" w:rsidP="00D43A05">
            <w:pPr>
              <w:spacing w:after="120" w:line="276" w:lineRule="auto"/>
              <w:ind w:firstLine="397"/>
              <w:jc w:val="center"/>
              <w:rPr>
                <w:rFonts w:ascii="Times New Roman" w:hAnsi="Times New Roman" w:cs="Times New Roman"/>
                <w:b/>
                <w:bCs/>
                <w:color w:val="000000" w:themeColor="dark1"/>
                <w:kern w:val="2"/>
                <w:lang w:val="en-US"/>
              </w:rPr>
            </w:pPr>
            <w:r w:rsidRPr="007E4481">
              <w:rPr>
                <w:rFonts w:ascii="Times New Roman" w:hAnsi="Times New Roman" w:cs="Times New Roman"/>
                <w:b/>
                <w:bCs/>
                <w:color w:val="000000" w:themeColor="dark1"/>
                <w:kern w:val="2"/>
                <w:lang w:val="en-US"/>
              </w:rPr>
              <w:t>N</w:t>
            </w:r>
          </w:p>
        </w:tc>
        <w:tc>
          <w:tcPr>
            <w:tcW w:w="2268" w:type="dxa"/>
            <w:vAlign w:val="center"/>
          </w:tcPr>
          <w:p w14:paraId="668CC6AD" w14:textId="77777777" w:rsidR="00636B37" w:rsidRPr="007E4481" w:rsidRDefault="00636B37" w:rsidP="00D43A05">
            <w:pPr>
              <w:spacing w:after="120" w:line="276" w:lineRule="auto"/>
              <w:ind w:firstLine="397"/>
              <w:jc w:val="center"/>
              <w:rPr>
                <w:rFonts w:ascii="Times New Roman" w:hAnsi="Times New Roman" w:cs="Times New Roman"/>
                <w:color w:val="000000" w:themeColor="dark1"/>
                <w:kern w:val="24"/>
                <w:lang w:val="en-US"/>
              </w:rPr>
            </w:pPr>
            <w:r w:rsidRPr="007E4481">
              <w:rPr>
                <w:rFonts w:ascii="Times New Roman" w:hAnsi="Times New Roman" w:cs="Times New Roman"/>
                <w:color w:val="000000" w:themeColor="dark1"/>
                <w:kern w:val="24"/>
                <w:lang w:val="en-US"/>
              </w:rPr>
              <w:t>27</w:t>
            </w:r>
          </w:p>
        </w:tc>
        <w:tc>
          <w:tcPr>
            <w:tcW w:w="2126" w:type="dxa"/>
            <w:vAlign w:val="center"/>
          </w:tcPr>
          <w:p w14:paraId="41AEBBBB" w14:textId="77777777" w:rsidR="00636B37" w:rsidRPr="007E4481" w:rsidRDefault="00636B37" w:rsidP="00D43A05">
            <w:pPr>
              <w:spacing w:after="120" w:line="276" w:lineRule="auto"/>
              <w:ind w:firstLine="397"/>
              <w:jc w:val="center"/>
              <w:rPr>
                <w:rFonts w:ascii="Times New Roman" w:hAnsi="Times New Roman" w:cs="Times New Roman"/>
                <w:color w:val="000000" w:themeColor="dark1"/>
                <w:kern w:val="24"/>
                <w:lang w:val="en-US"/>
              </w:rPr>
            </w:pPr>
            <w:r w:rsidRPr="007E4481">
              <w:rPr>
                <w:rFonts w:ascii="Times New Roman" w:hAnsi="Times New Roman" w:cs="Times New Roman"/>
                <w:color w:val="000000" w:themeColor="dark1"/>
                <w:kern w:val="24"/>
                <w:lang w:val="en-US"/>
              </w:rPr>
              <w:t>27</w:t>
            </w:r>
          </w:p>
        </w:tc>
        <w:tc>
          <w:tcPr>
            <w:tcW w:w="3254" w:type="dxa"/>
            <w:vAlign w:val="center"/>
          </w:tcPr>
          <w:p w14:paraId="6764C973" w14:textId="77777777" w:rsidR="00636B37" w:rsidRPr="007E4481" w:rsidRDefault="00636B37" w:rsidP="00D43A05">
            <w:pPr>
              <w:spacing w:after="120" w:line="276" w:lineRule="auto"/>
              <w:ind w:firstLine="397"/>
              <w:jc w:val="center"/>
              <w:rPr>
                <w:rFonts w:ascii="Times New Roman" w:hAnsi="Times New Roman" w:cs="Times New Roman"/>
                <w:color w:val="000000" w:themeColor="text1"/>
                <w:kern w:val="2"/>
                <w:lang w:val="en-US"/>
              </w:rPr>
            </w:pPr>
            <w:r w:rsidRPr="007E4481">
              <w:rPr>
                <w:rFonts w:ascii="Times New Roman" w:hAnsi="Times New Roman" w:cs="Times New Roman"/>
                <w:b/>
                <w:bCs/>
                <w:color w:val="FFFFFF" w:themeColor="light1"/>
                <w:kern w:val="2"/>
                <w:lang w:val="en-US"/>
              </w:rPr>
              <w:t>-</w:t>
            </w:r>
            <w:r w:rsidRPr="007E4481">
              <w:rPr>
                <w:rFonts w:ascii="Times New Roman" w:hAnsi="Times New Roman" w:cs="Times New Roman"/>
                <w:b/>
                <w:bCs/>
                <w:kern w:val="2"/>
                <w:lang w:val="en-US"/>
              </w:rPr>
              <w:t>-</w:t>
            </w:r>
          </w:p>
        </w:tc>
      </w:tr>
      <w:tr w:rsidR="00636B37" w:rsidRPr="007E4481" w14:paraId="2D0F3882" w14:textId="77777777" w:rsidTr="000D48CF">
        <w:trPr>
          <w:trHeight w:hRule="exact" w:val="284"/>
        </w:trPr>
        <w:tc>
          <w:tcPr>
            <w:tcW w:w="1867" w:type="dxa"/>
            <w:vAlign w:val="center"/>
          </w:tcPr>
          <w:p w14:paraId="7ED5B618" w14:textId="77777777" w:rsidR="00636B37" w:rsidRPr="007E4481" w:rsidRDefault="00636B37" w:rsidP="00D43A05">
            <w:pPr>
              <w:spacing w:after="120" w:line="276" w:lineRule="auto"/>
              <w:ind w:firstLine="397"/>
              <w:jc w:val="center"/>
              <w:rPr>
                <w:rFonts w:ascii="Times New Roman" w:hAnsi="Times New Roman" w:cs="Times New Roman"/>
                <w:b/>
                <w:bCs/>
                <w:lang w:val="en-US"/>
              </w:rPr>
            </w:pPr>
            <w:r w:rsidRPr="007E4481">
              <w:rPr>
                <w:rFonts w:ascii="Times New Roman" w:hAnsi="Times New Roman" w:cs="Times New Roman"/>
                <w:b/>
                <w:bCs/>
                <w:color w:val="000000" w:themeColor="dark1"/>
                <w:kern w:val="2"/>
                <w:lang w:val="en-US"/>
              </w:rPr>
              <w:t>Age (years)</w:t>
            </w:r>
          </w:p>
        </w:tc>
        <w:tc>
          <w:tcPr>
            <w:tcW w:w="2268" w:type="dxa"/>
            <w:vAlign w:val="center"/>
          </w:tcPr>
          <w:p w14:paraId="67B7B712" w14:textId="652F98B4" w:rsidR="00636B37" w:rsidRPr="007E4481" w:rsidRDefault="00437D3C" w:rsidP="00D43A05">
            <w:pPr>
              <w:spacing w:after="120" w:line="276" w:lineRule="auto"/>
              <w:ind w:firstLine="397"/>
              <w:jc w:val="center"/>
              <w:rPr>
                <w:rFonts w:ascii="Times New Roman" w:hAnsi="Times New Roman" w:cs="Times New Roman"/>
                <w:b/>
                <w:bCs/>
                <w:lang w:val="en-US"/>
              </w:rPr>
            </w:pPr>
            <w:r w:rsidRPr="007E4481">
              <w:rPr>
                <w:rFonts w:ascii="Times New Roman" w:hAnsi="Times New Roman" w:cs="Times New Roman"/>
                <w:color w:val="000000" w:themeColor="dark1"/>
                <w:kern w:val="24"/>
                <w:lang w:val="en-US"/>
              </w:rPr>
              <w:t>74</w:t>
            </w:r>
            <w:r w:rsidR="00636B37" w:rsidRPr="007E4481">
              <w:rPr>
                <w:rFonts w:ascii="Times New Roman" w:hAnsi="Times New Roman" w:cs="Times New Roman"/>
                <w:color w:val="000000" w:themeColor="dark1"/>
                <w:kern w:val="24"/>
                <w:lang w:val="en-US"/>
              </w:rPr>
              <w:t>.</w:t>
            </w:r>
            <w:r w:rsidRPr="007E4481">
              <w:rPr>
                <w:rFonts w:ascii="Times New Roman" w:hAnsi="Times New Roman" w:cs="Times New Roman"/>
                <w:color w:val="000000" w:themeColor="dark1"/>
                <w:kern w:val="24"/>
                <w:lang w:val="en-US"/>
              </w:rPr>
              <w:t>7</w:t>
            </w:r>
            <w:r w:rsidR="00636B37" w:rsidRPr="007E4481">
              <w:rPr>
                <w:rFonts w:ascii="Times New Roman" w:hAnsi="Times New Roman" w:cs="Times New Roman"/>
                <w:color w:val="000000" w:themeColor="dark1"/>
                <w:kern w:val="24"/>
                <w:lang w:val="en-US"/>
              </w:rPr>
              <w:t xml:space="preserve"> ± 1.</w:t>
            </w:r>
            <w:r w:rsidRPr="007E4481">
              <w:rPr>
                <w:rFonts w:ascii="Times New Roman" w:hAnsi="Times New Roman" w:cs="Times New Roman"/>
                <w:color w:val="000000" w:themeColor="dark1"/>
                <w:kern w:val="24"/>
                <w:lang w:val="en-US"/>
              </w:rPr>
              <w:t>0</w:t>
            </w:r>
            <w:r w:rsidR="00636B37" w:rsidRPr="007E4481">
              <w:rPr>
                <w:rFonts w:ascii="Times New Roman" w:hAnsi="Times New Roman" w:cs="Times New Roman"/>
                <w:color w:val="000000" w:themeColor="dark1"/>
                <w:kern w:val="24"/>
                <w:lang w:val="en-US"/>
              </w:rPr>
              <w:t xml:space="preserve"> SE</w:t>
            </w:r>
          </w:p>
        </w:tc>
        <w:tc>
          <w:tcPr>
            <w:tcW w:w="2126" w:type="dxa"/>
            <w:vAlign w:val="center"/>
          </w:tcPr>
          <w:p w14:paraId="0DF70D3A" w14:textId="7E66BBC9" w:rsidR="00636B37" w:rsidRPr="007E4481" w:rsidRDefault="00636B37" w:rsidP="00D43A05">
            <w:pPr>
              <w:spacing w:after="120" w:line="276" w:lineRule="auto"/>
              <w:ind w:firstLine="397"/>
              <w:jc w:val="center"/>
              <w:rPr>
                <w:rFonts w:ascii="Times New Roman" w:hAnsi="Times New Roman" w:cs="Times New Roman"/>
                <w:b/>
                <w:bCs/>
                <w:lang w:val="en-US"/>
              </w:rPr>
            </w:pPr>
            <w:r w:rsidRPr="007E4481">
              <w:rPr>
                <w:rFonts w:ascii="Times New Roman" w:hAnsi="Times New Roman" w:cs="Times New Roman"/>
                <w:color w:val="000000" w:themeColor="dark1"/>
                <w:kern w:val="24"/>
                <w:lang w:val="en-US"/>
              </w:rPr>
              <w:t>7</w:t>
            </w:r>
            <w:r w:rsidR="00437D3C" w:rsidRPr="007E4481">
              <w:rPr>
                <w:rFonts w:ascii="Times New Roman" w:hAnsi="Times New Roman" w:cs="Times New Roman"/>
                <w:color w:val="000000" w:themeColor="dark1"/>
                <w:kern w:val="24"/>
                <w:lang w:val="en-US"/>
              </w:rPr>
              <w:t>3</w:t>
            </w:r>
            <w:r w:rsidRPr="007E4481">
              <w:rPr>
                <w:rFonts w:ascii="Times New Roman" w:hAnsi="Times New Roman" w:cs="Times New Roman"/>
                <w:color w:val="000000" w:themeColor="dark1"/>
                <w:kern w:val="24"/>
                <w:lang w:val="en-US"/>
              </w:rPr>
              <w:t>.</w:t>
            </w:r>
            <w:r w:rsidR="00437D3C" w:rsidRPr="007E4481">
              <w:rPr>
                <w:rFonts w:ascii="Times New Roman" w:hAnsi="Times New Roman" w:cs="Times New Roman"/>
                <w:color w:val="000000" w:themeColor="dark1"/>
                <w:kern w:val="24"/>
                <w:lang w:val="en-US"/>
              </w:rPr>
              <w:t>3</w:t>
            </w:r>
            <w:r w:rsidRPr="007E4481">
              <w:rPr>
                <w:rFonts w:ascii="Times New Roman" w:hAnsi="Times New Roman" w:cs="Times New Roman"/>
                <w:color w:val="000000" w:themeColor="dark1"/>
                <w:kern w:val="24"/>
                <w:lang w:val="en-US"/>
              </w:rPr>
              <w:t xml:space="preserve"> ± 1.</w:t>
            </w:r>
            <w:r w:rsidR="00437D3C" w:rsidRPr="007E4481">
              <w:rPr>
                <w:rFonts w:ascii="Times New Roman" w:hAnsi="Times New Roman" w:cs="Times New Roman"/>
                <w:color w:val="000000" w:themeColor="dark1"/>
                <w:kern w:val="24"/>
                <w:lang w:val="en-US"/>
              </w:rPr>
              <w:t>0</w:t>
            </w:r>
            <w:r w:rsidRPr="007E4481">
              <w:rPr>
                <w:rFonts w:ascii="Times New Roman" w:hAnsi="Times New Roman" w:cs="Times New Roman"/>
                <w:color w:val="000000" w:themeColor="dark1"/>
                <w:kern w:val="24"/>
                <w:lang w:val="en-US"/>
              </w:rPr>
              <w:t xml:space="preserve"> SE</w:t>
            </w:r>
          </w:p>
        </w:tc>
        <w:tc>
          <w:tcPr>
            <w:tcW w:w="3254" w:type="dxa"/>
            <w:vAlign w:val="center"/>
          </w:tcPr>
          <w:p w14:paraId="59C31BD2" w14:textId="77777777" w:rsidR="00636B37" w:rsidRPr="007E4481" w:rsidRDefault="00636B37" w:rsidP="00D43A05">
            <w:pPr>
              <w:spacing w:after="120" w:line="276" w:lineRule="auto"/>
              <w:ind w:firstLine="397"/>
              <w:jc w:val="center"/>
              <w:rPr>
                <w:rFonts w:ascii="Times New Roman" w:hAnsi="Times New Roman" w:cs="Times New Roman"/>
                <w:b/>
                <w:bCs/>
                <w:lang w:val="en-US"/>
              </w:rPr>
            </w:pPr>
            <w:r w:rsidRPr="007E4481">
              <w:rPr>
                <w:rFonts w:ascii="Times New Roman" w:hAnsi="Times New Roman" w:cs="Times New Roman"/>
                <w:color w:val="000000" w:themeColor="dark1"/>
                <w:kern w:val="2"/>
                <w:lang w:val="en-US"/>
              </w:rPr>
              <w:t>T test: n.s.</w:t>
            </w:r>
          </w:p>
        </w:tc>
      </w:tr>
      <w:tr w:rsidR="00636B37" w:rsidRPr="007E4481" w14:paraId="52C1675D" w14:textId="77777777" w:rsidTr="000D48CF">
        <w:trPr>
          <w:trHeight w:hRule="exact" w:val="284"/>
        </w:trPr>
        <w:tc>
          <w:tcPr>
            <w:tcW w:w="1867" w:type="dxa"/>
            <w:vAlign w:val="center"/>
          </w:tcPr>
          <w:p w14:paraId="3BF79850" w14:textId="77777777" w:rsidR="00636B37" w:rsidRPr="007E4481" w:rsidRDefault="00636B37" w:rsidP="00D43A05">
            <w:pPr>
              <w:spacing w:after="120" w:line="276" w:lineRule="auto"/>
              <w:ind w:firstLine="397"/>
              <w:jc w:val="center"/>
              <w:rPr>
                <w:rFonts w:ascii="Times New Roman" w:hAnsi="Times New Roman" w:cs="Times New Roman"/>
                <w:b/>
                <w:bCs/>
                <w:color w:val="000000" w:themeColor="text1"/>
                <w:kern w:val="2"/>
                <w:lang w:val="en-US"/>
              </w:rPr>
            </w:pPr>
            <w:r w:rsidRPr="007E4481">
              <w:rPr>
                <w:rFonts w:ascii="Times New Roman" w:hAnsi="Times New Roman" w:cs="Times New Roman"/>
                <w:b/>
                <w:bCs/>
                <w:color w:val="000000" w:themeColor="dark1"/>
                <w:kern w:val="2"/>
                <w:lang w:val="en-US"/>
              </w:rPr>
              <w:t xml:space="preserve">Sex (M/F) </w:t>
            </w:r>
          </w:p>
        </w:tc>
        <w:tc>
          <w:tcPr>
            <w:tcW w:w="2268" w:type="dxa"/>
            <w:vAlign w:val="center"/>
          </w:tcPr>
          <w:p w14:paraId="249AFAAC" w14:textId="578AB6DD" w:rsidR="00636B37" w:rsidRPr="007E4481" w:rsidRDefault="00437D3C" w:rsidP="00D43A05">
            <w:pPr>
              <w:spacing w:after="120" w:line="276" w:lineRule="auto"/>
              <w:ind w:firstLine="397"/>
              <w:jc w:val="center"/>
              <w:rPr>
                <w:rFonts w:ascii="Times New Roman" w:hAnsi="Times New Roman" w:cs="Times New Roman"/>
                <w:color w:val="000000" w:themeColor="text1"/>
                <w:kern w:val="24"/>
                <w:lang w:val="en-US"/>
              </w:rPr>
            </w:pPr>
            <w:r w:rsidRPr="007E4481">
              <w:rPr>
                <w:rFonts w:ascii="Times New Roman" w:hAnsi="Times New Roman" w:cs="Times New Roman"/>
                <w:color w:val="000000" w:themeColor="dark1"/>
                <w:kern w:val="24"/>
                <w:lang w:val="en-US"/>
              </w:rPr>
              <w:t>12</w:t>
            </w:r>
            <w:r w:rsidR="00636B37" w:rsidRPr="007E4481">
              <w:rPr>
                <w:rFonts w:ascii="Times New Roman" w:hAnsi="Times New Roman" w:cs="Times New Roman"/>
                <w:color w:val="000000" w:themeColor="dark1"/>
                <w:kern w:val="24"/>
                <w:lang w:val="en-US"/>
              </w:rPr>
              <w:t>/</w:t>
            </w:r>
            <w:r w:rsidRPr="007E4481">
              <w:rPr>
                <w:rFonts w:ascii="Times New Roman" w:hAnsi="Times New Roman" w:cs="Times New Roman"/>
                <w:color w:val="000000" w:themeColor="dark1"/>
                <w:kern w:val="24"/>
                <w:lang w:val="en-US"/>
              </w:rPr>
              <w:t>15</w:t>
            </w:r>
            <w:r w:rsidR="00636B37" w:rsidRPr="007E4481">
              <w:rPr>
                <w:rFonts w:ascii="Times New Roman" w:hAnsi="Times New Roman" w:cs="Times New Roman"/>
                <w:color w:val="000000" w:themeColor="dark1"/>
                <w:kern w:val="24"/>
                <w:lang w:val="en-US"/>
              </w:rPr>
              <w:t xml:space="preserve"> (4</w:t>
            </w:r>
            <w:r w:rsidRPr="007E4481">
              <w:rPr>
                <w:rFonts w:ascii="Times New Roman" w:hAnsi="Times New Roman" w:cs="Times New Roman"/>
                <w:color w:val="000000" w:themeColor="dark1"/>
                <w:kern w:val="24"/>
                <w:lang w:val="en-US"/>
              </w:rPr>
              <w:t>4</w:t>
            </w:r>
            <w:r w:rsidR="00636B37" w:rsidRPr="007E4481">
              <w:rPr>
                <w:rFonts w:ascii="Times New Roman" w:hAnsi="Times New Roman" w:cs="Times New Roman"/>
                <w:color w:val="000000" w:themeColor="dark1"/>
                <w:kern w:val="24"/>
                <w:lang w:val="en-US"/>
              </w:rPr>
              <w:t>%)</w:t>
            </w:r>
          </w:p>
        </w:tc>
        <w:tc>
          <w:tcPr>
            <w:tcW w:w="2126" w:type="dxa"/>
            <w:vAlign w:val="center"/>
          </w:tcPr>
          <w:p w14:paraId="688F6881" w14:textId="1AE8E5EA" w:rsidR="00636B37" w:rsidRPr="007E4481" w:rsidRDefault="00636B37" w:rsidP="00D43A05">
            <w:pPr>
              <w:spacing w:after="120" w:line="276" w:lineRule="auto"/>
              <w:ind w:firstLine="397"/>
              <w:jc w:val="center"/>
              <w:rPr>
                <w:rFonts w:ascii="Times New Roman" w:hAnsi="Times New Roman" w:cs="Times New Roman"/>
                <w:color w:val="000000" w:themeColor="text1"/>
                <w:kern w:val="24"/>
                <w:lang w:val="en-US"/>
              </w:rPr>
            </w:pPr>
            <w:r w:rsidRPr="007E4481">
              <w:rPr>
                <w:rFonts w:ascii="Times New Roman" w:hAnsi="Times New Roman" w:cs="Times New Roman"/>
                <w:color w:val="000000" w:themeColor="dark1"/>
                <w:kern w:val="24"/>
                <w:lang w:val="en-US"/>
              </w:rPr>
              <w:t>1</w:t>
            </w:r>
            <w:r w:rsidR="00437D3C" w:rsidRPr="007E4481">
              <w:rPr>
                <w:rFonts w:ascii="Times New Roman" w:hAnsi="Times New Roman" w:cs="Times New Roman"/>
                <w:color w:val="000000" w:themeColor="dark1"/>
                <w:kern w:val="24"/>
                <w:lang w:val="en-US"/>
              </w:rPr>
              <w:t>2</w:t>
            </w:r>
            <w:r w:rsidRPr="007E4481">
              <w:rPr>
                <w:rFonts w:ascii="Times New Roman" w:hAnsi="Times New Roman" w:cs="Times New Roman"/>
                <w:color w:val="000000" w:themeColor="dark1"/>
                <w:kern w:val="24"/>
                <w:lang w:val="en-US"/>
              </w:rPr>
              <w:t>/</w:t>
            </w:r>
            <w:r w:rsidR="00437D3C" w:rsidRPr="007E4481">
              <w:rPr>
                <w:rFonts w:ascii="Times New Roman" w:hAnsi="Times New Roman" w:cs="Times New Roman"/>
                <w:color w:val="000000" w:themeColor="dark1"/>
                <w:kern w:val="24"/>
                <w:lang w:val="en-US"/>
              </w:rPr>
              <w:t>15</w:t>
            </w:r>
            <w:r w:rsidRPr="007E4481">
              <w:rPr>
                <w:rFonts w:ascii="Times New Roman" w:hAnsi="Times New Roman" w:cs="Times New Roman"/>
                <w:color w:val="000000" w:themeColor="dark1"/>
                <w:kern w:val="24"/>
                <w:lang w:val="en-US"/>
              </w:rPr>
              <w:t xml:space="preserve"> (</w:t>
            </w:r>
            <w:r w:rsidR="00437D3C" w:rsidRPr="007E4481">
              <w:rPr>
                <w:rFonts w:ascii="Times New Roman" w:hAnsi="Times New Roman" w:cs="Times New Roman"/>
                <w:color w:val="000000" w:themeColor="dark1"/>
                <w:kern w:val="24"/>
                <w:lang w:val="en-US"/>
              </w:rPr>
              <w:t>44</w:t>
            </w:r>
            <w:r w:rsidRPr="007E4481">
              <w:rPr>
                <w:rFonts w:ascii="Times New Roman" w:hAnsi="Times New Roman" w:cs="Times New Roman"/>
                <w:color w:val="000000" w:themeColor="dark1"/>
                <w:kern w:val="24"/>
                <w:lang w:val="en-US"/>
              </w:rPr>
              <w:t>%)</w:t>
            </w:r>
          </w:p>
        </w:tc>
        <w:tc>
          <w:tcPr>
            <w:tcW w:w="3254" w:type="dxa"/>
            <w:vAlign w:val="center"/>
          </w:tcPr>
          <w:p w14:paraId="60A91CC4" w14:textId="77777777" w:rsidR="00636B37" w:rsidRPr="007E4481" w:rsidRDefault="00636B37" w:rsidP="00D43A05">
            <w:pPr>
              <w:spacing w:after="120" w:line="276" w:lineRule="auto"/>
              <w:ind w:firstLine="397"/>
              <w:jc w:val="center"/>
              <w:rPr>
                <w:rFonts w:ascii="Times New Roman" w:hAnsi="Times New Roman" w:cs="Times New Roman"/>
                <w:color w:val="000000" w:themeColor="text1"/>
                <w:kern w:val="2"/>
                <w:lang w:val="en-US"/>
              </w:rPr>
            </w:pPr>
            <w:r w:rsidRPr="007E4481">
              <w:rPr>
                <w:rFonts w:ascii="Times New Roman" w:hAnsi="Times New Roman" w:cs="Times New Roman"/>
                <w:color w:val="000000" w:themeColor="dark1"/>
                <w:kern w:val="2"/>
                <w:lang w:val="en-US"/>
              </w:rPr>
              <w:t>Fisher test: n.s.</w:t>
            </w:r>
          </w:p>
        </w:tc>
      </w:tr>
      <w:tr w:rsidR="00636B37" w:rsidRPr="007E4481" w14:paraId="3D76AE4A" w14:textId="77777777" w:rsidTr="000D48CF">
        <w:trPr>
          <w:trHeight w:hRule="exact" w:val="284"/>
        </w:trPr>
        <w:tc>
          <w:tcPr>
            <w:tcW w:w="1867" w:type="dxa"/>
            <w:vAlign w:val="center"/>
          </w:tcPr>
          <w:p w14:paraId="60A744A8" w14:textId="77777777" w:rsidR="00636B37" w:rsidRPr="007E4481" w:rsidRDefault="00636B37" w:rsidP="00D43A05">
            <w:pPr>
              <w:spacing w:after="120" w:line="276" w:lineRule="auto"/>
              <w:ind w:firstLine="397"/>
              <w:jc w:val="center"/>
              <w:rPr>
                <w:rFonts w:ascii="Times New Roman" w:hAnsi="Times New Roman" w:cs="Times New Roman"/>
                <w:b/>
                <w:bCs/>
                <w:lang w:val="en-US"/>
              </w:rPr>
            </w:pPr>
            <w:r w:rsidRPr="007E4481">
              <w:rPr>
                <w:rFonts w:ascii="Times New Roman" w:hAnsi="Times New Roman" w:cs="Times New Roman"/>
                <w:b/>
                <w:bCs/>
                <w:color w:val="000000" w:themeColor="dark1"/>
                <w:kern w:val="2"/>
                <w:lang w:val="en-US"/>
              </w:rPr>
              <w:t>Education (years)</w:t>
            </w:r>
          </w:p>
        </w:tc>
        <w:tc>
          <w:tcPr>
            <w:tcW w:w="2268" w:type="dxa"/>
            <w:vAlign w:val="center"/>
          </w:tcPr>
          <w:p w14:paraId="0C01D420" w14:textId="2141AA49" w:rsidR="00636B37" w:rsidRPr="007E4481" w:rsidRDefault="00437D3C" w:rsidP="00D43A05">
            <w:pPr>
              <w:spacing w:after="120" w:line="276" w:lineRule="auto"/>
              <w:ind w:firstLine="397"/>
              <w:jc w:val="center"/>
              <w:rPr>
                <w:rFonts w:ascii="Times New Roman" w:hAnsi="Times New Roman" w:cs="Times New Roman"/>
                <w:b/>
                <w:bCs/>
                <w:lang w:val="en-US"/>
              </w:rPr>
            </w:pPr>
            <w:r w:rsidRPr="007E4481">
              <w:rPr>
                <w:rFonts w:ascii="Times New Roman" w:hAnsi="Times New Roman" w:cs="Times New Roman"/>
                <w:color w:val="000000" w:themeColor="dark1"/>
                <w:kern w:val="24"/>
                <w:lang w:val="en-US"/>
              </w:rPr>
              <w:t>5.8</w:t>
            </w:r>
            <w:r w:rsidR="00636B37" w:rsidRPr="007E4481">
              <w:rPr>
                <w:rFonts w:ascii="Times New Roman" w:hAnsi="Times New Roman" w:cs="Times New Roman"/>
                <w:color w:val="000000" w:themeColor="dark1"/>
                <w:kern w:val="24"/>
                <w:lang w:val="en-US"/>
              </w:rPr>
              <w:t xml:space="preserve"> ± 0.</w:t>
            </w:r>
            <w:r w:rsidRPr="007E4481">
              <w:rPr>
                <w:rFonts w:ascii="Times New Roman" w:hAnsi="Times New Roman" w:cs="Times New Roman"/>
                <w:color w:val="000000" w:themeColor="dark1"/>
                <w:kern w:val="24"/>
                <w:lang w:val="en-US"/>
              </w:rPr>
              <w:t>4</w:t>
            </w:r>
            <w:r w:rsidR="00636B37" w:rsidRPr="007E4481">
              <w:rPr>
                <w:rFonts w:ascii="Times New Roman" w:hAnsi="Times New Roman" w:cs="Times New Roman"/>
                <w:color w:val="000000" w:themeColor="dark1"/>
                <w:kern w:val="24"/>
                <w:lang w:val="en-US"/>
              </w:rPr>
              <w:t xml:space="preserve"> SE</w:t>
            </w:r>
          </w:p>
        </w:tc>
        <w:tc>
          <w:tcPr>
            <w:tcW w:w="2126" w:type="dxa"/>
            <w:vAlign w:val="center"/>
          </w:tcPr>
          <w:p w14:paraId="3D33831A" w14:textId="0262D20D" w:rsidR="00636B37" w:rsidRPr="007E4481" w:rsidRDefault="00636B37" w:rsidP="00D43A05">
            <w:pPr>
              <w:spacing w:after="120" w:line="276" w:lineRule="auto"/>
              <w:ind w:firstLine="397"/>
              <w:jc w:val="center"/>
              <w:rPr>
                <w:rFonts w:ascii="Times New Roman" w:hAnsi="Times New Roman" w:cs="Times New Roman"/>
                <w:b/>
                <w:bCs/>
                <w:lang w:val="en-US"/>
              </w:rPr>
            </w:pPr>
            <w:r w:rsidRPr="007E4481">
              <w:rPr>
                <w:rFonts w:ascii="Times New Roman" w:hAnsi="Times New Roman" w:cs="Times New Roman"/>
                <w:color w:val="000000" w:themeColor="dark1"/>
                <w:kern w:val="24"/>
                <w:lang w:val="en-US"/>
              </w:rPr>
              <w:t>1</w:t>
            </w:r>
            <w:r w:rsidR="00437D3C" w:rsidRPr="007E4481">
              <w:rPr>
                <w:rFonts w:ascii="Times New Roman" w:hAnsi="Times New Roman" w:cs="Times New Roman"/>
                <w:color w:val="000000" w:themeColor="dark1"/>
                <w:kern w:val="24"/>
                <w:lang w:val="en-US"/>
              </w:rPr>
              <w:t>3</w:t>
            </w:r>
            <w:r w:rsidRPr="007E4481">
              <w:rPr>
                <w:rFonts w:ascii="Times New Roman" w:hAnsi="Times New Roman" w:cs="Times New Roman"/>
                <w:color w:val="000000" w:themeColor="dark1"/>
                <w:kern w:val="24"/>
                <w:lang w:val="en-US"/>
              </w:rPr>
              <w:t>.</w:t>
            </w:r>
            <w:r w:rsidR="00437D3C" w:rsidRPr="007E4481">
              <w:rPr>
                <w:rFonts w:ascii="Times New Roman" w:hAnsi="Times New Roman" w:cs="Times New Roman"/>
                <w:color w:val="000000" w:themeColor="dark1"/>
                <w:kern w:val="24"/>
                <w:lang w:val="en-US"/>
              </w:rPr>
              <w:t>2</w:t>
            </w:r>
            <w:r w:rsidRPr="007E4481">
              <w:rPr>
                <w:rFonts w:ascii="Times New Roman" w:hAnsi="Times New Roman" w:cs="Times New Roman"/>
                <w:color w:val="000000" w:themeColor="dark1"/>
                <w:kern w:val="24"/>
                <w:lang w:val="en-US"/>
              </w:rPr>
              <w:t xml:space="preserve"> ± 0.5 SE</w:t>
            </w:r>
          </w:p>
        </w:tc>
        <w:tc>
          <w:tcPr>
            <w:tcW w:w="3254" w:type="dxa"/>
            <w:vAlign w:val="center"/>
          </w:tcPr>
          <w:p w14:paraId="7C394E1D" w14:textId="5928623C" w:rsidR="00636B37" w:rsidRPr="007E4481" w:rsidRDefault="00636B37" w:rsidP="00D43A05">
            <w:pPr>
              <w:spacing w:after="120" w:line="276" w:lineRule="auto"/>
              <w:ind w:firstLine="397"/>
              <w:jc w:val="center"/>
              <w:rPr>
                <w:rFonts w:ascii="Times New Roman" w:hAnsi="Times New Roman" w:cs="Times New Roman"/>
                <w:b/>
                <w:bCs/>
                <w:lang w:val="en-US"/>
              </w:rPr>
            </w:pPr>
            <w:r w:rsidRPr="007E4481">
              <w:rPr>
                <w:rFonts w:ascii="Times New Roman" w:hAnsi="Times New Roman" w:cs="Times New Roman"/>
                <w:color w:val="000000" w:themeColor="dark1"/>
                <w:kern w:val="2"/>
                <w:lang w:val="en-US"/>
              </w:rPr>
              <w:t>T test: p &lt; 0.0</w:t>
            </w:r>
            <w:r w:rsidR="00E9748A" w:rsidRPr="007E4481">
              <w:rPr>
                <w:rFonts w:ascii="Times New Roman" w:hAnsi="Times New Roman" w:cs="Times New Roman"/>
                <w:color w:val="000000" w:themeColor="dark1"/>
                <w:kern w:val="2"/>
                <w:lang w:val="en-US"/>
              </w:rPr>
              <w:t>1</w:t>
            </w:r>
          </w:p>
        </w:tc>
      </w:tr>
      <w:tr w:rsidR="00636B37" w:rsidRPr="007E4481" w14:paraId="023FCC10" w14:textId="77777777" w:rsidTr="000D48CF">
        <w:trPr>
          <w:trHeight w:hRule="exact" w:val="284"/>
        </w:trPr>
        <w:tc>
          <w:tcPr>
            <w:tcW w:w="1867" w:type="dxa"/>
            <w:vAlign w:val="center"/>
          </w:tcPr>
          <w:p w14:paraId="0D091B30" w14:textId="77777777" w:rsidR="00636B37" w:rsidRPr="007E4481" w:rsidRDefault="00636B37" w:rsidP="00D43A05">
            <w:pPr>
              <w:spacing w:after="120" w:line="276" w:lineRule="auto"/>
              <w:ind w:firstLine="397"/>
              <w:jc w:val="center"/>
              <w:rPr>
                <w:rFonts w:ascii="Times New Roman" w:hAnsi="Times New Roman" w:cs="Times New Roman"/>
                <w:b/>
                <w:bCs/>
                <w:lang w:val="en-US"/>
              </w:rPr>
            </w:pPr>
            <w:r w:rsidRPr="007E4481">
              <w:rPr>
                <w:rFonts w:ascii="Times New Roman" w:hAnsi="Times New Roman" w:cs="Times New Roman"/>
                <w:b/>
                <w:bCs/>
                <w:color w:val="000000" w:themeColor="dark1"/>
                <w:kern w:val="2"/>
                <w:lang w:val="en-US"/>
              </w:rPr>
              <w:t>MMSE score</w:t>
            </w:r>
          </w:p>
        </w:tc>
        <w:tc>
          <w:tcPr>
            <w:tcW w:w="2268" w:type="dxa"/>
            <w:vAlign w:val="center"/>
          </w:tcPr>
          <w:p w14:paraId="3164ACCC" w14:textId="401C1DDE" w:rsidR="00636B37" w:rsidRPr="007E4481" w:rsidRDefault="00636B37" w:rsidP="00D43A05">
            <w:pPr>
              <w:spacing w:after="120" w:line="276" w:lineRule="auto"/>
              <w:ind w:firstLine="397"/>
              <w:jc w:val="center"/>
              <w:rPr>
                <w:rFonts w:ascii="Times New Roman" w:hAnsi="Times New Roman" w:cs="Times New Roman"/>
                <w:b/>
                <w:bCs/>
                <w:lang w:val="en-US"/>
              </w:rPr>
            </w:pPr>
            <w:r w:rsidRPr="007E4481">
              <w:rPr>
                <w:rFonts w:ascii="Times New Roman" w:hAnsi="Times New Roman" w:cs="Times New Roman"/>
                <w:color w:val="000000" w:themeColor="dark1"/>
                <w:kern w:val="24"/>
                <w:lang w:val="en-US"/>
              </w:rPr>
              <w:t>28.</w:t>
            </w:r>
            <w:r w:rsidR="00437D3C" w:rsidRPr="007E4481">
              <w:rPr>
                <w:rFonts w:ascii="Times New Roman" w:hAnsi="Times New Roman" w:cs="Times New Roman"/>
                <w:color w:val="000000" w:themeColor="dark1"/>
                <w:kern w:val="24"/>
                <w:lang w:val="en-US"/>
              </w:rPr>
              <w:t>5</w:t>
            </w:r>
            <w:r w:rsidRPr="007E4481">
              <w:rPr>
                <w:rFonts w:ascii="Times New Roman" w:hAnsi="Times New Roman" w:cs="Times New Roman"/>
                <w:color w:val="000000" w:themeColor="dark1"/>
                <w:kern w:val="24"/>
                <w:lang w:val="en-US"/>
              </w:rPr>
              <w:t xml:space="preserve"> ± 0.</w:t>
            </w:r>
            <w:r w:rsidR="00437D3C" w:rsidRPr="007E4481">
              <w:rPr>
                <w:rFonts w:ascii="Times New Roman" w:hAnsi="Times New Roman" w:cs="Times New Roman"/>
                <w:color w:val="000000" w:themeColor="dark1"/>
                <w:kern w:val="24"/>
                <w:lang w:val="en-US"/>
              </w:rPr>
              <w:t xml:space="preserve">2 </w:t>
            </w:r>
            <w:r w:rsidRPr="007E4481">
              <w:rPr>
                <w:rFonts w:ascii="Times New Roman" w:hAnsi="Times New Roman" w:cs="Times New Roman"/>
                <w:color w:val="000000" w:themeColor="dark1"/>
                <w:kern w:val="24"/>
                <w:lang w:val="en-US"/>
              </w:rPr>
              <w:t>SE</w:t>
            </w:r>
          </w:p>
        </w:tc>
        <w:tc>
          <w:tcPr>
            <w:tcW w:w="2126" w:type="dxa"/>
            <w:vAlign w:val="center"/>
          </w:tcPr>
          <w:p w14:paraId="7E45D5F6" w14:textId="7747FA6B" w:rsidR="00636B37" w:rsidRPr="007E4481" w:rsidRDefault="00636B37" w:rsidP="00D43A05">
            <w:pPr>
              <w:spacing w:after="120" w:line="276" w:lineRule="auto"/>
              <w:ind w:firstLine="397"/>
              <w:jc w:val="center"/>
              <w:rPr>
                <w:rFonts w:ascii="Times New Roman" w:hAnsi="Times New Roman" w:cs="Times New Roman"/>
                <w:b/>
                <w:bCs/>
                <w:lang w:val="en-US"/>
              </w:rPr>
            </w:pPr>
            <w:r w:rsidRPr="007E4481">
              <w:rPr>
                <w:rFonts w:ascii="Times New Roman" w:hAnsi="Times New Roman" w:cs="Times New Roman"/>
                <w:color w:val="000000" w:themeColor="dark1"/>
                <w:kern w:val="24"/>
                <w:lang w:val="en-US"/>
              </w:rPr>
              <w:t>28.</w:t>
            </w:r>
            <w:r w:rsidR="00437D3C" w:rsidRPr="007E4481">
              <w:rPr>
                <w:rFonts w:ascii="Times New Roman" w:hAnsi="Times New Roman" w:cs="Times New Roman"/>
                <w:color w:val="000000" w:themeColor="dark1"/>
                <w:kern w:val="24"/>
                <w:lang w:val="en-US"/>
              </w:rPr>
              <w:t>5</w:t>
            </w:r>
            <w:r w:rsidRPr="007E4481">
              <w:rPr>
                <w:rFonts w:ascii="Times New Roman" w:hAnsi="Times New Roman" w:cs="Times New Roman"/>
                <w:color w:val="000000" w:themeColor="dark1"/>
                <w:kern w:val="24"/>
                <w:lang w:val="en-US"/>
              </w:rPr>
              <w:t xml:space="preserve"> ± 0.</w:t>
            </w:r>
            <w:r w:rsidR="00437D3C" w:rsidRPr="007E4481">
              <w:rPr>
                <w:rFonts w:ascii="Times New Roman" w:hAnsi="Times New Roman" w:cs="Times New Roman"/>
                <w:color w:val="000000" w:themeColor="dark1"/>
                <w:kern w:val="24"/>
                <w:lang w:val="en-US"/>
              </w:rPr>
              <w:t>2</w:t>
            </w:r>
            <w:r w:rsidRPr="007E4481">
              <w:rPr>
                <w:rFonts w:ascii="Times New Roman" w:hAnsi="Times New Roman" w:cs="Times New Roman"/>
                <w:color w:val="000000" w:themeColor="dark1"/>
                <w:kern w:val="24"/>
                <w:lang w:val="en-US"/>
              </w:rPr>
              <w:t xml:space="preserve"> SE</w:t>
            </w:r>
          </w:p>
        </w:tc>
        <w:tc>
          <w:tcPr>
            <w:tcW w:w="3254" w:type="dxa"/>
            <w:vAlign w:val="center"/>
          </w:tcPr>
          <w:p w14:paraId="582E45FC" w14:textId="77777777" w:rsidR="00636B37" w:rsidRPr="007E4481" w:rsidRDefault="00636B37" w:rsidP="00D43A05">
            <w:pPr>
              <w:spacing w:after="120" w:line="276" w:lineRule="auto"/>
              <w:ind w:firstLine="397"/>
              <w:jc w:val="center"/>
              <w:rPr>
                <w:rFonts w:ascii="Times New Roman" w:hAnsi="Times New Roman" w:cs="Times New Roman"/>
                <w:b/>
                <w:bCs/>
                <w:lang w:val="en-US"/>
              </w:rPr>
            </w:pPr>
            <w:r w:rsidRPr="007E4481">
              <w:rPr>
                <w:rFonts w:ascii="Times New Roman" w:hAnsi="Times New Roman" w:cs="Times New Roman"/>
                <w:color w:val="000000" w:themeColor="dark1"/>
                <w:kern w:val="24"/>
                <w:lang w:val="en-US"/>
              </w:rPr>
              <w:t xml:space="preserve">Mann Whitney U test: </w:t>
            </w:r>
            <w:r w:rsidRPr="007E4481">
              <w:rPr>
                <w:rFonts w:ascii="Times New Roman" w:hAnsi="Times New Roman" w:cs="Times New Roman"/>
                <w:color w:val="000000" w:themeColor="dark1"/>
                <w:kern w:val="2"/>
                <w:lang w:val="en-US"/>
              </w:rPr>
              <w:t>n.s.</w:t>
            </w:r>
          </w:p>
        </w:tc>
      </w:tr>
      <w:tr w:rsidR="00636B37" w:rsidRPr="007E4481" w14:paraId="1D4B960B" w14:textId="77777777" w:rsidTr="000D48CF">
        <w:trPr>
          <w:trHeight w:hRule="exact" w:val="284"/>
        </w:trPr>
        <w:tc>
          <w:tcPr>
            <w:tcW w:w="1867" w:type="dxa"/>
            <w:vAlign w:val="center"/>
          </w:tcPr>
          <w:p w14:paraId="64842A6C" w14:textId="77777777" w:rsidR="00636B37" w:rsidRPr="007E4481" w:rsidRDefault="00636B37" w:rsidP="00D43A05">
            <w:pPr>
              <w:spacing w:after="120" w:line="276" w:lineRule="auto"/>
              <w:ind w:firstLine="397"/>
              <w:jc w:val="center"/>
              <w:rPr>
                <w:rFonts w:ascii="Times New Roman" w:hAnsi="Times New Roman" w:cs="Times New Roman"/>
                <w:b/>
                <w:bCs/>
                <w:color w:val="000000" w:themeColor="dark1"/>
                <w:kern w:val="2"/>
                <w:lang w:val="en-US"/>
              </w:rPr>
            </w:pPr>
            <w:r w:rsidRPr="007E4481">
              <w:rPr>
                <w:rFonts w:ascii="Times New Roman" w:hAnsi="Times New Roman" w:cs="Times New Roman"/>
                <w:b/>
                <w:bCs/>
                <w:color w:val="000000" w:themeColor="dark1"/>
                <w:kern w:val="2"/>
                <w:lang w:val="en-US"/>
              </w:rPr>
              <w:t>MMSEc score</w:t>
            </w:r>
          </w:p>
        </w:tc>
        <w:tc>
          <w:tcPr>
            <w:tcW w:w="2268" w:type="dxa"/>
            <w:vAlign w:val="center"/>
          </w:tcPr>
          <w:p w14:paraId="3D5C5C4F" w14:textId="77777777" w:rsidR="00636B37" w:rsidRPr="007E4481" w:rsidRDefault="00636B37" w:rsidP="00D43A05">
            <w:pPr>
              <w:spacing w:after="120" w:line="276" w:lineRule="auto"/>
              <w:ind w:firstLine="397"/>
              <w:jc w:val="center"/>
              <w:rPr>
                <w:rFonts w:ascii="Times New Roman" w:hAnsi="Times New Roman" w:cs="Times New Roman"/>
                <w:color w:val="000000" w:themeColor="dark1"/>
                <w:kern w:val="24"/>
                <w:lang w:val="en-US"/>
              </w:rPr>
            </w:pPr>
            <w:r w:rsidRPr="007E4481">
              <w:rPr>
                <w:rFonts w:ascii="Times New Roman" w:hAnsi="Times New Roman" w:cs="Times New Roman"/>
                <w:color w:val="000000" w:themeColor="dark1"/>
                <w:kern w:val="24"/>
                <w:lang w:val="en-US"/>
              </w:rPr>
              <w:t>27.8 ± 0.3 SE</w:t>
            </w:r>
          </w:p>
        </w:tc>
        <w:tc>
          <w:tcPr>
            <w:tcW w:w="2126" w:type="dxa"/>
            <w:vAlign w:val="center"/>
          </w:tcPr>
          <w:p w14:paraId="1B4E22D6" w14:textId="77777777" w:rsidR="00636B37" w:rsidRPr="007E4481" w:rsidRDefault="00636B37" w:rsidP="00D43A05">
            <w:pPr>
              <w:spacing w:after="120" w:line="276" w:lineRule="auto"/>
              <w:ind w:firstLine="397"/>
              <w:jc w:val="center"/>
              <w:rPr>
                <w:rFonts w:ascii="Times New Roman" w:hAnsi="Times New Roman" w:cs="Times New Roman"/>
                <w:color w:val="000000" w:themeColor="dark1"/>
                <w:kern w:val="24"/>
                <w:lang w:val="en-US"/>
              </w:rPr>
            </w:pPr>
            <w:r w:rsidRPr="007E4481">
              <w:rPr>
                <w:rFonts w:ascii="Times New Roman" w:hAnsi="Times New Roman" w:cs="Times New Roman"/>
                <w:color w:val="000000" w:themeColor="dark1"/>
                <w:kern w:val="24"/>
                <w:lang w:val="en-US"/>
              </w:rPr>
              <w:t>27.3 ± 0.3 SE</w:t>
            </w:r>
          </w:p>
        </w:tc>
        <w:tc>
          <w:tcPr>
            <w:tcW w:w="3254" w:type="dxa"/>
            <w:vAlign w:val="center"/>
          </w:tcPr>
          <w:p w14:paraId="1F9B20F2" w14:textId="77777777" w:rsidR="00636B37" w:rsidRPr="007E4481" w:rsidRDefault="00636B37" w:rsidP="00D43A05">
            <w:pPr>
              <w:spacing w:after="120" w:line="276" w:lineRule="auto"/>
              <w:ind w:firstLine="397"/>
              <w:jc w:val="center"/>
              <w:rPr>
                <w:rFonts w:ascii="Times New Roman" w:hAnsi="Times New Roman" w:cs="Times New Roman"/>
                <w:color w:val="000000" w:themeColor="dark1"/>
                <w:kern w:val="24"/>
                <w:lang w:val="en-US"/>
              </w:rPr>
            </w:pPr>
            <w:r w:rsidRPr="007E4481">
              <w:rPr>
                <w:rFonts w:ascii="Times New Roman" w:hAnsi="Times New Roman" w:cs="Times New Roman"/>
                <w:color w:val="000000" w:themeColor="dark1"/>
                <w:kern w:val="24"/>
                <w:lang w:val="en-US"/>
              </w:rPr>
              <w:t xml:space="preserve">Mann Whitney U test: </w:t>
            </w:r>
            <w:r w:rsidRPr="007E4481">
              <w:rPr>
                <w:rFonts w:ascii="Times New Roman" w:hAnsi="Times New Roman" w:cs="Times New Roman"/>
                <w:color w:val="000000" w:themeColor="dark1"/>
                <w:kern w:val="2"/>
                <w:lang w:val="en-US"/>
              </w:rPr>
              <w:t>n.s.</w:t>
            </w:r>
          </w:p>
        </w:tc>
      </w:tr>
    </w:tbl>
    <w:p w14:paraId="77C7EB53" w14:textId="4C9FD776" w:rsidR="00636B37" w:rsidRPr="007E4481" w:rsidRDefault="00636B37" w:rsidP="00D43A05">
      <w:pPr>
        <w:spacing w:after="120" w:line="276" w:lineRule="auto"/>
        <w:ind w:left="113" w:right="113" w:firstLine="397"/>
        <w:jc w:val="both"/>
        <w:rPr>
          <w:rFonts w:ascii="Times New Roman" w:hAnsi="Times New Roman" w:cs="Times New Roman"/>
          <w:i/>
          <w:iCs/>
          <w:sz w:val="18"/>
          <w:szCs w:val="18"/>
          <w:lang w:val="en-US"/>
        </w:rPr>
      </w:pPr>
      <w:r w:rsidRPr="007E4481">
        <w:rPr>
          <w:rFonts w:ascii="Times New Roman" w:hAnsi="Times New Roman" w:cs="Times New Roman"/>
          <w:b/>
          <w:bCs/>
          <w:i/>
          <w:iCs/>
          <w:sz w:val="18"/>
          <w:szCs w:val="18"/>
          <w:lang w:val="en-US"/>
        </w:rPr>
        <w:t xml:space="preserve">Table </w:t>
      </w:r>
      <w:r w:rsidR="00EF5F3F" w:rsidRPr="007E4481">
        <w:rPr>
          <w:rFonts w:ascii="Times New Roman" w:hAnsi="Times New Roman" w:cs="Times New Roman"/>
          <w:b/>
          <w:bCs/>
          <w:i/>
          <w:iCs/>
          <w:sz w:val="18"/>
          <w:szCs w:val="18"/>
          <w:lang w:val="en-US"/>
        </w:rPr>
        <w:t>SM</w:t>
      </w:r>
      <w:r w:rsidR="00EF0A5B" w:rsidRPr="007E4481">
        <w:rPr>
          <w:rFonts w:ascii="Times New Roman" w:hAnsi="Times New Roman" w:cs="Times New Roman"/>
          <w:b/>
          <w:bCs/>
          <w:i/>
          <w:iCs/>
          <w:sz w:val="18"/>
          <w:szCs w:val="18"/>
          <w:lang w:val="en-US"/>
        </w:rPr>
        <w:t>2</w:t>
      </w:r>
      <w:r w:rsidRPr="007E4481">
        <w:rPr>
          <w:rFonts w:ascii="Times New Roman" w:hAnsi="Times New Roman" w:cs="Times New Roman"/>
          <w:i/>
          <w:iCs/>
          <w:sz w:val="18"/>
          <w:szCs w:val="18"/>
          <w:lang w:val="en-US"/>
        </w:rPr>
        <w:t xml:space="preserve">. Mean values (± standard error of the mean, SE) of the demographic and clinical data as well as the results of their statistical comparisons (p &lt; 0.05) in the subgroups of Healthy-Edu- (N = 27) and Healthy-Edu+ (N = 27) participants. Legend: Healthy = cognitively unimpaired </w:t>
      </w:r>
      <w:r w:rsidR="003F1834" w:rsidRPr="007E4481">
        <w:rPr>
          <w:rFonts w:ascii="Times New Roman" w:hAnsi="Times New Roman" w:cs="Times New Roman"/>
          <w:i/>
          <w:iCs/>
          <w:sz w:val="18"/>
          <w:szCs w:val="18"/>
          <w:lang w:val="en-US"/>
        </w:rPr>
        <w:t>older persons</w:t>
      </w:r>
      <w:r w:rsidRPr="007E4481">
        <w:rPr>
          <w:rFonts w:ascii="Times New Roman" w:hAnsi="Times New Roman" w:cs="Times New Roman"/>
          <w:i/>
          <w:iCs/>
          <w:sz w:val="18"/>
          <w:szCs w:val="18"/>
          <w:lang w:val="en-US"/>
        </w:rPr>
        <w:t>; M/F = males/females; MMSE = Mini-Mental State Evaluation; MMSEc = Mini-Mental State Evaluation corrected for age and educational attainment; n.s. = not significant (p &gt; 0.05).</w:t>
      </w:r>
    </w:p>
    <w:p w14:paraId="4B9BCC5B" w14:textId="77777777" w:rsidR="00636B37" w:rsidRPr="007E4481" w:rsidRDefault="00636B37" w:rsidP="00D43A05">
      <w:pPr>
        <w:spacing w:after="120" w:line="276" w:lineRule="auto"/>
        <w:ind w:left="113" w:right="113" w:firstLine="397"/>
        <w:jc w:val="center"/>
        <w:rPr>
          <w:rFonts w:ascii="Times New Roman" w:hAnsi="Times New Roman" w:cs="Times New Roman"/>
          <w:b/>
          <w:bCs/>
          <w:lang w:val="en-US"/>
        </w:rPr>
      </w:pPr>
    </w:p>
    <w:p w14:paraId="32FBACFB" w14:textId="77777777" w:rsidR="00636B37" w:rsidRPr="007E4481" w:rsidRDefault="00636B37" w:rsidP="00D43A05">
      <w:pPr>
        <w:spacing w:after="120" w:line="276" w:lineRule="auto"/>
        <w:ind w:left="113" w:right="113" w:firstLine="397"/>
        <w:jc w:val="both"/>
        <w:rPr>
          <w:rFonts w:ascii="Times New Roman" w:hAnsi="Times New Roman" w:cs="Times New Roman"/>
          <w:lang w:val="en-US"/>
        </w:rPr>
      </w:pPr>
      <w:r w:rsidRPr="007E4481">
        <w:rPr>
          <w:rFonts w:ascii="Times New Roman" w:hAnsi="Times New Roman" w:cs="Times New Roman"/>
          <w:lang w:val="en-US"/>
        </w:rPr>
        <w:lastRenderedPageBreak/>
        <w:t>The mean TF was 5.6 Hz (± 0.2 SE) in the Healthy-Edu- subgroup and 5.8 Hz (± 0.2 SE) in the Healthy-Edu+ subgroup. Furthermore, the mean IAF was 8.9 Hz (± 0.2 SE) in the Healthy-Edu- subgroup and 9.0 Hz (± 0.2 SE) in the Healthy-Edu+ subgroup. Two T-tests (p &lt; 0.05) were performed to evaluate the presence or absence of statistically significant differences between the Healthy-Edu- and Healthy-Edu+ subgroups regarding TF and IAF. No statistically significant differences were found between the two subgroups (p &gt; 0.05).</w:t>
      </w:r>
    </w:p>
    <w:p w14:paraId="7C27DE90" w14:textId="0B5C9E57" w:rsidR="00636B37" w:rsidRPr="007E4481" w:rsidRDefault="00636B37" w:rsidP="00D43A05">
      <w:pPr>
        <w:spacing w:after="120" w:line="276" w:lineRule="auto"/>
        <w:ind w:left="113" w:right="113" w:firstLine="397"/>
        <w:jc w:val="both"/>
        <w:rPr>
          <w:rFonts w:ascii="Times New Roman" w:hAnsi="Times New Roman" w:cs="Times New Roman"/>
          <w:lang w:val="en-US"/>
        </w:rPr>
      </w:pPr>
      <w:r w:rsidRPr="007E4481">
        <w:rPr>
          <w:rFonts w:ascii="Times New Roman" w:hAnsi="Times New Roman" w:cs="Times New Roman"/>
          <w:lang w:val="en-US"/>
        </w:rPr>
        <w:t xml:space="preserve">Figure </w:t>
      </w:r>
      <w:r w:rsidR="00035C71" w:rsidRPr="007E4481">
        <w:rPr>
          <w:rFonts w:ascii="Times New Roman" w:hAnsi="Times New Roman" w:cs="Times New Roman"/>
          <w:lang w:val="en-US"/>
        </w:rPr>
        <w:t>SM</w:t>
      </w:r>
      <w:r w:rsidR="00CB035E" w:rsidRPr="007E4481">
        <w:rPr>
          <w:rFonts w:ascii="Times New Roman" w:hAnsi="Times New Roman" w:cs="Times New Roman"/>
          <w:lang w:val="en-US"/>
        </w:rPr>
        <w:t>8</w:t>
      </w:r>
      <w:r w:rsidRPr="007E4481">
        <w:rPr>
          <w:rFonts w:ascii="Times New Roman" w:hAnsi="Times New Roman" w:cs="Times New Roman"/>
          <w:lang w:val="en-US"/>
        </w:rPr>
        <w:t xml:space="preserve"> shows the mean values (± SE, log-10 transformed) of rsEEG source activities (normalized eLORETA current density) relative to a statistically significant 2-way ANOVA interaction effect (</w:t>
      </w:r>
      <w:r w:rsidR="00EB2D2F" w:rsidRPr="007E4481">
        <w:rPr>
          <w:rFonts w:ascii="Times New Roman" w:hAnsi="Times New Roman" w:cs="Times New Roman"/>
          <w:lang w:val="en-US"/>
        </w:rPr>
        <w:t xml:space="preserve">F(7, 343) = 3.1610, p </w:t>
      </w:r>
      <w:r w:rsidR="00E9748A" w:rsidRPr="007E4481">
        <w:rPr>
          <w:rFonts w:ascii="Times New Roman" w:hAnsi="Times New Roman" w:cs="Times New Roman"/>
          <w:lang w:val="en-US"/>
        </w:rPr>
        <w:t>&lt; 0.01</w:t>
      </w:r>
      <w:r w:rsidRPr="007E4481">
        <w:rPr>
          <w:rFonts w:ascii="Times New Roman" w:hAnsi="Times New Roman" w:cs="Times New Roman"/>
          <w:lang w:val="en-US"/>
        </w:rPr>
        <w:t>) between the factors Education (Healthy-Edu- and Healthy-Edu+; dependent variable) and Band (delta, theta, alpha 1, alpha 2, alpha 3, beta 1, beta 2</w:t>
      </w:r>
      <w:r w:rsidR="00910CAA" w:rsidRPr="007E4481">
        <w:rPr>
          <w:rFonts w:ascii="Times New Roman" w:hAnsi="Times New Roman" w:cs="Times New Roman"/>
          <w:lang w:val="en-US"/>
        </w:rPr>
        <w:t>, and gamma</w:t>
      </w:r>
      <w:r w:rsidRPr="007E4481">
        <w:rPr>
          <w:rFonts w:ascii="Times New Roman" w:hAnsi="Times New Roman" w:cs="Times New Roman"/>
          <w:lang w:val="en-US"/>
        </w:rPr>
        <w:t>). The Duncan planned post-hoc (p &lt; 0.05 Bonferroni correction for 7 frequency bands, p &lt; 0.05/7 = 0.007) testing showed that the discriminant pattern Healthy-Edu+&gt; Healthy-Edu- was fitted by the rsEEG alpha 3 (p &lt; 0.0</w:t>
      </w:r>
      <w:r w:rsidR="00E9748A" w:rsidRPr="007E4481">
        <w:rPr>
          <w:rFonts w:ascii="Times New Roman" w:hAnsi="Times New Roman" w:cs="Times New Roman"/>
          <w:lang w:val="en-US"/>
        </w:rPr>
        <w:t>5 corrected</w:t>
      </w:r>
      <w:r w:rsidRPr="007E4481">
        <w:rPr>
          <w:rFonts w:ascii="Times New Roman" w:hAnsi="Times New Roman" w:cs="Times New Roman"/>
          <w:lang w:val="en-US"/>
        </w:rPr>
        <w:t xml:space="preserve">) source activities. On the contrary, the rsEEG delta source activities were higher in </w:t>
      </w:r>
      <w:r w:rsidR="00DC370C" w:rsidRPr="007E4481">
        <w:rPr>
          <w:rFonts w:ascii="Times New Roman" w:hAnsi="Times New Roman" w:cs="Times New Roman"/>
          <w:lang w:val="en-US"/>
        </w:rPr>
        <w:t xml:space="preserve">the Healthy Edu- as compared to the </w:t>
      </w:r>
      <w:r w:rsidRPr="007E4481">
        <w:rPr>
          <w:rFonts w:ascii="Times New Roman" w:hAnsi="Times New Roman" w:cs="Times New Roman"/>
          <w:lang w:val="en-US"/>
        </w:rPr>
        <w:t>Healthy-Edu+ subgroup (</w:t>
      </w:r>
      <w:r w:rsidR="00DF1C2A" w:rsidRPr="007E4481">
        <w:rPr>
          <w:rFonts w:ascii="Times New Roman" w:hAnsi="Times New Roman" w:cs="Times New Roman"/>
          <w:lang w:val="en-US"/>
        </w:rPr>
        <w:t>p &lt; 0.05 corrected</w:t>
      </w:r>
      <w:r w:rsidRPr="007E4481">
        <w:rPr>
          <w:rFonts w:ascii="Times New Roman" w:hAnsi="Times New Roman" w:cs="Times New Roman"/>
          <w:lang w:val="en-US"/>
        </w:rPr>
        <w:t xml:space="preserve">). No other effects involving the factor </w:t>
      </w:r>
      <w:r w:rsidR="00DC370C" w:rsidRPr="007E4481">
        <w:rPr>
          <w:rFonts w:ascii="Times New Roman" w:hAnsi="Times New Roman" w:cs="Times New Roman"/>
          <w:lang w:val="en-US"/>
        </w:rPr>
        <w:t xml:space="preserve">of </w:t>
      </w:r>
      <w:r w:rsidRPr="007E4481">
        <w:rPr>
          <w:rFonts w:ascii="Times New Roman" w:hAnsi="Times New Roman" w:cs="Times New Roman"/>
          <w:lang w:val="en-US"/>
        </w:rPr>
        <w:t xml:space="preserve">Education were observed (p &gt; 0.05). </w:t>
      </w:r>
    </w:p>
    <w:p w14:paraId="20924229" w14:textId="591F6392" w:rsidR="00636B37" w:rsidRPr="007E4481" w:rsidRDefault="00636B37" w:rsidP="00D43A05">
      <w:pPr>
        <w:spacing w:after="120" w:line="276" w:lineRule="auto"/>
        <w:ind w:left="113" w:right="113" w:firstLine="397"/>
        <w:jc w:val="center"/>
        <w:rPr>
          <w:rFonts w:ascii="Times New Roman" w:hAnsi="Times New Roman" w:cs="Times New Roman"/>
          <w:b/>
          <w:bCs/>
          <w:i/>
          <w:iCs/>
          <w:sz w:val="24"/>
          <w:szCs w:val="24"/>
          <w:lang w:val="en-US"/>
        </w:rPr>
      </w:pPr>
      <w:r w:rsidRPr="007E4481">
        <w:rPr>
          <w:rFonts w:ascii="Times New Roman" w:hAnsi="Times New Roman" w:cs="Times New Roman"/>
          <w:b/>
          <w:bCs/>
          <w:i/>
          <w:iCs/>
          <w:sz w:val="24"/>
          <w:szCs w:val="24"/>
          <w:lang w:val="en-US"/>
        </w:rPr>
        <w:t xml:space="preserve">Figure </w:t>
      </w:r>
      <w:r w:rsidR="00EF5F3F" w:rsidRPr="007E4481">
        <w:rPr>
          <w:rFonts w:ascii="Times New Roman" w:hAnsi="Times New Roman" w:cs="Times New Roman"/>
          <w:b/>
          <w:bCs/>
          <w:i/>
          <w:iCs/>
          <w:sz w:val="24"/>
          <w:szCs w:val="24"/>
          <w:lang w:val="en-US"/>
        </w:rPr>
        <w:t>SM</w:t>
      </w:r>
      <w:r w:rsidR="00C6110A" w:rsidRPr="007E4481">
        <w:rPr>
          <w:rFonts w:ascii="Times New Roman" w:hAnsi="Times New Roman" w:cs="Times New Roman"/>
          <w:b/>
          <w:bCs/>
          <w:i/>
          <w:iCs/>
          <w:sz w:val="24"/>
          <w:szCs w:val="24"/>
          <w:lang w:val="en-US"/>
        </w:rPr>
        <w:t>9</w:t>
      </w:r>
    </w:p>
    <w:p w14:paraId="688CD9A3" w14:textId="1E662569" w:rsidR="00EF5F3F" w:rsidRPr="007E4481" w:rsidRDefault="005A378B" w:rsidP="00D43A05">
      <w:pPr>
        <w:spacing w:after="120" w:line="276" w:lineRule="auto"/>
        <w:ind w:left="113" w:right="113" w:firstLine="397"/>
        <w:jc w:val="center"/>
        <w:rPr>
          <w:rFonts w:ascii="Times New Roman" w:hAnsi="Times New Roman" w:cs="Times New Roman"/>
          <w:b/>
          <w:bCs/>
          <w:i/>
          <w:iCs/>
          <w:sz w:val="24"/>
          <w:szCs w:val="24"/>
          <w:lang w:val="en-US"/>
        </w:rPr>
      </w:pPr>
      <w:r w:rsidRPr="007E4481">
        <w:rPr>
          <w:rFonts w:ascii="Times New Roman" w:hAnsi="Times New Roman" w:cs="Times New Roman"/>
          <w:b/>
          <w:bCs/>
          <w:i/>
          <w:iCs/>
          <w:noProof/>
          <w:sz w:val="24"/>
          <w:szCs w:val="24"/>
          <w:lang w:val="en-US" w:eastAsia="it-IT"/>
        </w:rPr>
        <mc:AlternateContent>
          <mc:Choice Requires="wps">
            <w:drawing>
              <wp:anchor distT="0" distB="0" distL="114300" distR="114300" simplePos="0" relativeHeight="251659264" behindDoc="0" locked="0" layoutInCell="1" allowOverlap="1" wp14:anchorId="4FB5EF15" wp14:editId="1E88223B">
                <wp:simplePos x="0" y="0"/>
                <wp:positionH relativeFrom="column">
                  <wp:posOffset>3306648</wp:posOffset>
                </wp:positionH>
                <wp:positionV relativeFrom="paragraph">
                  <wp:posOffset>1066165</wp:posOffset>
                </wp:positionV>
                <wp:extent cx="165371" cy="933856"/>
                <wp:effectExtent l="0" t="0" r="25400" b="19050"/>
                <wp:wrapNone/>
                <wp:docPr id="52088817" name="Rettangolo 1"/>
                <wp:cNvGraphicFramePr/>
                <a:graphic xmlns:a="http://schemas.openxmlformats.org/drawingml/2006/main">
                  <a:graphicData uri="http://schemas.microsoft.com/office/word/2010/wordprocessingShape">
                    <wps:wsp>
                      <wps:cNvSpPr/>
                      <wps:spPr>
                        <a:xfrm>
                          <a:off x="0" y="0"/>
                          <a:ext cx="165371" cy="933856"/>
                        </a:xfrm>
                        <a:prstGeom prst="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022ED6" id="Rettangolo 1" o:spid="_x0000_s1026" style="position:absolute;margin-left:260.35pt;margin-top:83.95pt;width:13pt;height:7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" filled="f" strokecolor="black [3213]" strokeweight="1.5pt"/>
            </w:pict>
          </mc:Fallback>
        </mc:AlternateContent>
      </w:r>
      <w:r w:rsidR="00CB5A76" w:rsidRPr="007E4481">
        <w:rPr>
          <w:rFonts w:ascii="Times New Roman" w:hAnsi="Times New Roman" w:cs="Times New Roman"/>
          <w:b/>
          <w:bCs/>
          <w:i/>
          <w:iCs/>
          <w:noProof/>
          <w:sz w:val="24"/>
          <w:szCs w:val="24"/>
          <w:lang w:val="en-US" w:eastAsia="it-IT"/>
        </w:rPr>
        <w:drawing>
          <wp:inline distT="0" distB="0" distL="0" distR="0" wp14:anchorId="4363931D" wp14:editId="74C87B32">
            <wp:extent cx="3909060" cy="3223367"/>
            <wp:effectExtent l="0" t="0" r="0" b="0"/>
            <wp:docPr id="916082378"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14681" cy="3228002"/>
                    </a:xfrm>
                    <a:prstGeom prst="rect">
                      <a:avLst/>
                    </a:prstGeom>
                    <a:noFill/>
                  </pic:spPr>
                </pic:pic>
              </a:graphicData>
            </a:graphic>
          </wp:inline>
        </w:drawing>
      </w:r>
    </w:p>
    <w:p w14:paraId="0A4B7DFA" w14:textId="1B5F3E55" w:rsidR="00EB2D2F" w:rsidRPr="007E4481" w:rsidRDefault="00EB2D2F" w:rsidP="00D43A05">
      <w:pPr>
        <w:spacing w:after="120" w:line="276" w:lineRule="auto"/>
        <w:ind w:left="113" w:right="113" w:firstLine="397"/>
        <w:contextualSpacing/>
        <w:jc w:val="both"/>
        <w:rPr>
          <w:rFonts w:ascii="Times New Roman" w:hAnsi="Times New Roman" w:cs="Times New Roman"/>
          <w:i/>
          <w:iCs/>
          <w:sz w:val="18"/>
          <w:szCs w:val="18"/>
          <w:lang w:val="en-US"/>
        </w:rPr>
      </w:pPr>
      <w:r w:rsidRPr="007E4481">
        <w:rPr>
          <w:rFonts w:ascii="Times New Roman" w:hAnsi="Times New Roman" w:cs="Times New Roman"/>
          <w:b/>
          <w:bCs/>
          <w:i/>
          <w:iCs/>
          <w:sz w:val="18"/>
          <w:szCs w:val="18"/>
          <w:lang w:val="en-US"/>
        </w:rPr>
        <w:t>Figure SM</w:t>
      </w:r>
      <w:r w:rsidR="00C6110A" w:rsidRPr="007E4481">
        <w:rPr>
          <w:rFonts w:ascii="Times New Roman" w:hAnsi="Times New Roman" w:cs="Times New Roman"/>
          <w:b/>
          <w:bCs/>
          <w:i/>
          <w:iCs/>
          <w:sz w:val="18"/>
          <w:szCs w:val="18"/>
          <w:lang w:val="en-US"/>
        </w:rPr>
        <w:t>9</w:t>
      </w:r>
      <w:r w:rsidRPr="007E4481">
        <w:rPr>
          <w:rFonts w:ascii="Times New Roman" w:hAnsi="Times New Roman" w:cs="Times New Roman"/>
          <w:b/>
          <w:bCs/>
          <w:i/>
          <w:iCs/>
          <w:sz w:val="18"/>
          <w:szCs w:val="18"/>
          <w:lang w:val="en-US"/>
        </w:rPr>
        <w:t>.</w:t>
      </w:r>
      <w:r w:rsidRPr="007E4481">
        <w:rPr>
          <w:rFonts w:ascii="Times New Roman" w:hAnsi="Times New Roman" w:cs="Times New Roman"/>
          <w:i/>
          <w:iCs/>
          <w:sz w:val="18"/>
          <w:szCs w:val="18"/>
          <w:lang w:val="en-US"/>
        </w:rPr>
        <w:t xml:space="preserve"> Mean values (± standard error of the mean SE, log-10 transformed) of rsEEG source activities (normalized eLORETA current density) relative to a statistically significant ANOVA interaction effect (F = 3.16, p </w:t>
      </w:r>
      <w:r w:rsidR="00DF1C2A" w:rsidRPr="007E4481">
        <w:rPr>
          <w:rFonts w:ascii="Times New Roman" w:hAnsi="Times New Roman" w:cs="Times New Roman"/>
          <w:i/>
          <w:iCs/>
          <w:sz w:val="18"/>
          <w:szCs w:val="18"/>
          <w:lang w:val="en-US"/>
        </w:rPr>
        <w:t>&lt; 0.01</w:t>
      </w:r>
      <w:r w:rsidRPr="007E4481">
        <w:rPr>
          <w:rFonts w:ascii="Times New Roman" w:hAnsi="Times New Roman" w:cs="Times New Roman"/>
          <w:i/>
          <w:iCs/>
          <w:sz w:val="18"/>
          <w:szCs w:val="18"/>
          <w:lang w:val="en-US"/>
        </w:rPr>
        <w:t>) between the factors Education (Healthy-Edu-, N = 27; and Healthy-Edu+, N = 27) and Band (delta, theta, alpha 1, alpha 2, alpha 3, beta 1, beta 2</w:t>
      </w:r>
      <w:r w:rsidR="00910CAA" w:rsidRPr="007E4481">
        <w:rPr>
          <w:rFonts w:ascii="Times New Roman" w:hAnsi="Times New Roman" w:cs="Times New Roman"/>
          <w:i/>
          <w:iCs/>
          <w:sz w:val="18"/>
          <w:szCs w:val="18"/>
          <w:lang w:val="en-US"/>
        </w:rPr>
        <w:t>, and gamma</w:t>
      </w:r>
      <w:r w:rsidRPr="007E4481">
        <w:rPr>
          <w:rFonts w:ascii="Times New Roman" w:hAnsi="Times New Roman" w:cs="Times New Roman"/>
          <w:i/>
          <w:iCs/>
          <w:sz w:val="18"/>
          <w:szCs w:val="18"/>
          <w:lang w:val="en-US"/>
        </w:rPr>
        <w:t xml:space="preserve">). The sex, MMSE, and clinical unit were used as a covariate. The rectangles indicate the frequency bands in which the eLORETA solutions statistically presented a significant difference between Healthy-Edu- and Healthy-Edu+ (p &lt; 0.05 Bonferroni corrected). Legend: Healthy = cognitively unimpaired </w:t>
      </w:r>
      <w:r w:rsidR="003F1834" w:rsidRPr="007E4481">
        <w:rPr>
          <w:rFonts w:ascii="Times New Roman" w:hAnsi="Times New Roman" w:cs="Times New Roman"/>
          <w:i/>
          <w:iCs/>
          <w:sz w:val="18"/>
          <w:szCs w:val="18"/>
          <w:lang w:val="en-US"/>
        </w:rPr>
        <w:t>older persons</w:t>
      </w:r>
      <w:r w:rsidRPr="007E4481">
        <w:rPr>
          <w:rFonts w:ascii="Times New Roman" w:hAnsi="Times New Roman" w:cs="Times New Roman"/>
          <w:i/>
          <w:iCs/>
          <w:sz w:val="18"/>
          <w:szCs w:val="18"/>
          <w:lang w:val="en-US"/>
        </w:rPr>
        <w:t>; rsEEG = resting state electroencephalographic.</w:t>
      </w:r>
    </w:p>
    <w:p w14:paraId="7581A95E" w14:textId="77777777" w:rsidR="00EB2D2F" w:rsidRPr="007E4481" w:rsidRDefault="00EB2D2F" w:rsidP="00D43A05">
      <w:pPr>
        <w:spacing w:after="120" w:line="276" w:lineRule="auto"/>
        <w:ind w:left="113" w:right="113" w:firstLine="397"/>
        <w:jc w:val="both"/>
        <w:rPr>
          <w:rFonts w:ascii="Times New Roman" w:eastAsia="Calibri" w:hAnsi="Times New Roman" w:cs="Times New Roman"/>
          <w:sz w:val="24"/>
          <w:szCs w:val="24"/>
          <w:lang w:val="en-US"/>
        </w:rPr>
      </w:pPr>
    </w:p>
    <w:p w14:paraId="6CDEDA27" w14:textId="2F128B95" w:rsidR="00EB2D2F" w:rsidRPr="007E4481" w:rsidRDefault="00EB2D2F" w:rsidP="00D43A05">
      <w:pPr>
        <w:spacing w:after="120" w:line="276" w:lineRule="auto"/>
        <w:ind w:left="113" w:right="113" w:firstLine="397"/>
        <w:jc w:val="both"/>
        <w:rPr>
          <w:rFonts w:ascii="Times New Roman" w:hAnsi="Times New Roman" w:cs="Times New Roman"/>
          <w:b/>
          <w:bCs/>
          <w:i/>
          <w:iCs/>
          <w:lang w:val="en-US"/>
        </w:rPr>
      </w:pPr>
      <w:r w:rsidRPr="007E4481">
        <w:rPr>
          <w:rFonts w:ascii="Times New Roman" w:eastAsia="Calibri" w:hAnsi="Times New Roman" w:cs="Times New Roman"/>
          <w:lang w:val="en-US"/>
        </w:rPr>
        <w:t>The findings mentioned above were not due to outliers from individual normalized eLORETA current densities (log 10 transformed), as shown by Grubbs' test with an arbitrary threshold of p &gt; 0.001.</w:t>
      </w:r>
    </w:p>
    <w:p w14:paraId="3FBD2462" w14:textId="77777777" w:rsidR="00EE35F9" w:rsidRPr="007E4481" w:rsidRDefault="00EE35F9" w:rsidP="00D43A05">
      <w:pPr>
        <w:pStyle w:val="Titolo2"/>
        <w:spacing w:before="0" w:after="120"/>
        <w:ind w:left="113" w:right="113" w:firstLine="397"/>
        <w:rPr>
          <w:rFonts w:ascii="Times New Roman" w:hAnsi="Times New Roman" w:cs="Times New Roman"/>
          <w:iCs/>
          <w:sz w:val="22"/>
          <w:szCs w:val="22"/>
          <w:lang w:val="en-US"/>
        </w:rPr>
      </w:pPr>
    </w:p>
    <w:p w14:paraId="22F82097" w14:textId="48D57382" w:rsidR="00EF5F3F" w:rsidRPr="007E4481" w:rsidRDefault="00EF5F3F" w:rsidP="00D43A05">
      <w:pPr>
        <w:pStyle w:val="Titolo2"/>
        <w:spacing w:before="0" w:after="120"/>
        <w:ind w:left="113" w:right="113" w:firstLine="397"/>
        <w:rPr>
          <w:rFonts w:ascii="Times New Roman" w:hAnsi="Times New Roman" w:cs="Times New Roman"/>
          <w:iCs/>
          <w:sz w:val="22"/>
          <w:szCs w:val="22"/>
          <w:lang w:val="en-US"/>
        </w:rPr>
      </w:pPr>
      <w:r w:rsidRPr="007E4481">
        <w:rPr>
          <w:rFonts w:ascii="Times New Roman" w:hAnsi="Times New Roman" w:cs="Times New Roman"/>
          <w:iCs/>
          <w:sz w:val="22"/>
          <w:szCs w:val="22"/>
          <w:lang w:val="en-US"/>
        </w:rPr>
        <w:t>Demographic, clinical, and rsEEG source markers in PD(MCI+D)-Edu- and PD(MCI+D)-Edu+ subgroups</w:t>
      </w:r>
    </w:p>
    <w:p w14:paraId="437F7CB7" w14:textId="195B2374" w:rsidR="000D6E63" w:rsidRPr="007E4481" w:rsidRDefault="00EF5F3F" w:rsidP="00D43A05">
      <w:pPr>
        <w:spacing w:after="120" w:line="276" w:lineRule="auto"/>
        <w:ind w:left="113" w:right="113" w:firstLine="397"/>
        <w:jc w:val="both"/>
        <w:rPr>
          <w:rFonts w:ascii="Times New Roman" w:hAnsi="Times New Roman" w:cs="Times New Roman"/>
          <w:lang w:val="en-US"/>
        </w:rPr>
      </w:pPr>
      <w:r w:rsidRPr="007E4481">
        <w:rPr>
          <w:rFonts w:ascii="Times New Roman" w:hAnsi="Times New Roman" w:cs="Times New Roman"/>
          <w:lang w:val="en-US"/>
        </w:rPr>
        <w:t>Table SM</w:t>
      </w:r>
      <w:r w:rsidR="00CB035E" w:rsidRPr="007E4481">
        <w:rPr>
          <w:rFonts w:ascii="Times New Roman" w:hAnsi="Times New Roman" w:cs="Times New Roman"/>
          <w:lang w:val="en-US"/>
        </w:rPr>
        <w:t>3</w:t>
      </w:r>
      <w:r w:rsidRPr="007E4481">
        <w:rPr>
          <w:rFonts w:ascii="Times New Roman" w:hAnsi="Times New Roman" w:cs="Times New Roman"/>
          <w:lang w:val="en-US"/>
        </w:rPr>
        <w:t xml:space="preserve"> summarizes the relevant demographic (i.e., age, education, and sex) and clinical (i.e., MMSE score raw and corrected for age and education, </w:t>
      </w:r>
      <w:bookmarkStart w:id="2" w:name="_Hlk161754043"/>
      <w:r w:rsidRPr="007E4481">
        <w:rPr>
          <w:rFonts w:ascii="Times New Roman" w:hAnsi="Times New Roman" w:cs="Times New Roman"/>
          <w:lang w:val="en-US"/>
        </w:rPr>
        <w:t>visual hallucination</w:t>
      </w:r>
      <w:bookmarkEnd w:id="2"/>
      <w:r w:rsidRPr="007E4481">
        <w:rPr>
          <w:rFonts w:ascii="Times New Roman" w:hAnsi="Times New Roman" w:cs="Times New Roman"/>
          <w:lang w:val="en-US"/>
        </w:rPr>
        <w:t xml:space="preserve">, VH, and Unified Parkinson Disease Rating Scale-III, UPDRS III score; REM behavioral disorder, RBD) information about the PD(MCI+D)-Edu- (N = 19) and PD(MCI+D)-Edu+ (N = 19) subgroups, together with the results of the statistical analyses computed to evaluate the presence or absence of statistically significant differences between these subgroups regarding age (T-test), sex (Fisher test), education (T-test), MMSE score (raw and corrected; Mann-Whitney U-test), VH (Fisher test), UPDRS III score (T-test). As expected, statistically significant differences were found between the </w:t>
      </w:r>
      <w:bookmarkStart w:id="3" w:name="_Hlk166847093"/>
      <w:r w:rsidRPr="007E4481">
        <w:rPr>
          <w:rFonts w:ascii="Times New Roman" w:hAnsi="Times New Roman" w:cs="Times New Roman"/>
          <w:lang w:val="en-US"/>
        </w:rPr>
        <w:t>PD(MCI+D)-</w:t>
      </w:r>
      <w:bookmarkEnd w:id="3"/>
      <w:r w:rsidRPr="007E4481">
        <w:rPr>
          <w:rFonts w:ascii="Times New Roman" w:hAnsi="Times New Roman" w:cs="Times New Roman"/>
          <w:lang w:val="en-US"/>
        </w:rPr>
        <w:t>Edu- and PD(MCI+D)-Edu+ subgroups for the education (p &lt; 0.0</w:t>
      </w:r>
      <w:r w:rsidR="00DF1C2A" w:rsidRPr="007E4481">
        <w:rPr>
          <w:rFonts w:ascii="Times New Roman" w:hAnsi="Times New Roman" w:cs="Times New Roman"/>
          <w:lang w:val="en-US"/>
        </w:rPr>
        <w:t>1</w:t>
      </w:r>
      <w:r w:rsidRPr="007E4481">
        <w:rPr>
          <w:rFonts w:ascii="Times New Roman" w:hAnsi="Times New Roman" w:cs="Times New Roman"/>
          <w:lang w:val="en-US"/>
        </w:rPr>
        <w:t>). MMSE score was higher in PD(MCI+D)-Edu+ than PD(MCI+D)-Edu- subgroups (p &lt; 0.0</w:t>
      </w:r>
      <w:r w:rsidR="00DF1C2A" w:rsidRPr="007E4481">
        <w:rPr>
          <w:rFonts w:ascii="Times New Roman" w:hAnsi="Times New Roman" w:cs="Times New Roman"/>
          <w:lang w:val="en-US"/>
        </w:rPr>
        <w:t>1</w:t>
      </w:r>
      <w:r w:rsidRPr="007E4481">
        <w:rPr>
          <w:rFonts w:ascii="Times New Roman" w:hAnsi="Times New Roman" w:cs="Times New Roman"/>
          <w:lang w:val="en-US"/>
        </w:rPr>
        <w:t>). On the contrary, no statistically significant differences in age, sex, MMSE score corrected, VH, UPDRS III score, and RBD were found between the two subgroups (p &gt; 0.05).</w:t>
      </w:r>
    </w:p>
    <w:p w14:paraId="3D590A34" w14:textId="6A32A8B7" w:rsidR="00EF5F3F" w:rsidRPr="007E4481" w:rsidRDefault="00EF5F3F" w:rsidP="00D43A05">
      <w:pPr>
        <w:spacing w:after="120" w:line="276" w:lineRule="auto"/>
        <w:ind w:left="113" w:right="113" w:firstLine="397"/>
        <w:jc w:val="center"/>
        <w:rPr>
          <w:rFonts w:ascii="Times New Roman" w:hAnsi="Times New Roman" w:cs="Times New Roman"/>
          <w:b/>
          <w:bCs/>
          <w:i/>
          <w:iCs/>
          <w:lang w:val="en-US"/>
        </w:rPr>
      </w:pPr>
      <w:r w:rsidRPr="007E4481">
        <w:rPr>
          <w:rFonts w:ascii="Times New Roman" w:hAnsi="Times New Roman" w:cs="Times New Roman"/>
          <w:b/>
          <w:bCs/>
          <w:i/>
          <w:iCs/>
          <w:lang w:val="en-US"/>
        </w:rPr>
        <w:t>Table SM</w:t>
      </w:r>
      <w:r w:rsidR="00CB035E" w:rsidRPr="007E4481">
        <w:rPr>
          <w:rFonts w:ascii="Times New Roman" w:hAnsi="Times New Roman" w:cs="Times New Roman"/>
          <w:b/>
          <w:bCs/>
          <w:i/>
          <w:iCs/>
          <w:lang w:val="en-US"/>
        </w:rPr>
        <w:t>3</w:t>
      </w:r>
    </w:p>
    <w:tbl>
      <w:tblPr>
        <w:tblStyle w:val="Grigliatabella"/>
        <w:tblW w:w="0" w:type="auto"/>
        <w:tblInd w:w="113" w:type="dxa"/>
        <w:tblLook w:val="04A0" w:firstRow="1" w:lastRow="0" w:firstColumn="1" w:lastColumn="0" w:noHBand="0" w:noVBand="1"/>
      </w:tblPr>
      <w:tblGrid>
        <w:gridCol w:w="1867"/>
        <w:gridCol w:w="2410"/>
        <w:gridCol w:w="1984"/>
        <w:gridCol w:w="3254"/>
      </w:tblGrid>
      <w:tr w:rsidR="00EF5F3F" w:rsidRPr="007E4481" w14:paraId="5C432886" w14:textId="77777777" w:rsidTr="000D48CF">
        <w:trPr>
          <w:trHeight w:hRule="exact" w:val="340"/>
        </w:trPr>
        <w:tc>
          <w:tcPr>
            <w:tcW w:w="9515" w:type="dxa"/>
            <w:gridSpan w:val="4"/>
            <w:vAlign w:val="center"/>
          </w:tcPr>
          <w:p w14:paraId="1BE93280" w14:textId="77777777" w:rsidR="00EF5F3F" w:rsidRPr="007E4481" w:rsidRDefault="00EF5F3F" w:rsidP="00D43A05">
            <w:pPr>
              <w:spacing w:after="120" w:line="276" w:lineRule="auto"/>
              <w:ind w:firstLine="397"/>
              <w:jc w:val="center"/>
              <w:rPr>
                <w:rFonts w:ascii="Times New Roman" w:hAnsi="Times New Roman" w:cs="Times New Roman"/>
                <w:b/>
                <w:bCs/>
                <w:color w:val="000000" w:themeColor="text1"/>
                <w:kern w:val="2"/>
                <w:lang w:val="en-US"/>
              </w:rPr>
            </w:pPr>
            <w:r w:rsidRPr="007E4481">
              <w:rPr>
                <w:rFonts w:ascii="Times New Roman" w:hAnsi="Times New Roman" w:cs="Times New Roman"/>
                <w:b/>
                <w:bCs/>
                <w:color w:val="000000" w:themeColor="text1"/>
                <w:kern w:val="2"/>
                <w:lang w:val="en-US"/>
              </w:rPr>
              <w:t xml:space="preserve">DEMOGRAPHIC AND CLINICAL DATA </w:t>
            </w:r>
          </w:p>
        </w:tc>
      </w:tr>
      <w:tr w:rsidR="00EF5F3F" w:rsidRPr="007E4481" w14:paraId="625736CD" w14:textId="77777777" w:rsidTr="00EF0A5B">
        <w:trPr>
          <w:trHeight w:hRule="exact" w:val="708"/>
        </w:trPr>
        <w:tc>
          <w:tcPr>
            <w:tcW w:w="1867" w:type="dxa"/>
            <w:vAlign w:val="center"/>
          </w:tcPr>
          <w:p w14:paraId="17767639" w14:textId="77777777" w:rsidR="00EF5F3F" w:rsidRPr="007E4481" w:rsidRDefault="00EF5F3F" w:rsidP="00D43A05">
            <w:pPr>
              <w:spacing w:after="120" w:line="276" w:lineRule="auto"/>
              <w:ind w:firstLine="397"/>
              <w:jc w:val="center"/>
              <w:rPr>
                <w:rFonts w:ascii="Times New Roman" w:hAnsi="Times New Roman" w:cs="Times New Roman"/>
                <w:b/>
                <w:bCs/>
                <w:lang w:val="en-US"/>
              </w:rPr>
            </w:pPr>
          </w:p>
        </w:tc>
        <w:tc>
          <w:tcPr>
            <w:tcW w:w="2410" w:type="dxa"/>
            <w:vAlign w:val="center"/>
          </w:tcPr>
          <w:p w14:paraId="36A21E82" w14:textId="7336E231" w:rsidR="00EF5F3F" w:rsidRPr="007E4481" w:rsidRDefault="00EF5F3F" w:rsidP="00D43A05">
            <w:pPr>
              <w:spacing w:after="120" w:line="276" w:lineRule="auto"/>
              <w:ind w:firstLine="397"/>
              <w:jc w:val="center"/>
              <w:rPr>
                <w:rFonts w:ascii="Times New Roman" w:hAnsi="Times New Roman" w:cs="Times New Roman"/>
                <w:b/>
                <w:bCs/>
                <w:color w:val="000000" w:themeColor="text1"/>
                <w:kern w:val="2"/>
                <w:lang w:val="en-US"/>
              </w:rPr>
            </w:pPr>
            <w:r w:rsidRPr="007E4481">
              <w:rPr>
                <w:rFonts w:ascii="Times New Roman" w:hAnsi="Times New Roman" w:cs="Times New Roman"/>
                <w:b/>
                <w:bCs/>
                <w:color w:val="000000" w:themeColor="text1"/>
                <w:kern w:val="2"/>
                <w:lang w:val="en-US"/>
              </w:rPr>
              <w:t>PD(MCI+D)-Edu-</w:t>
            </w:r>
          </w:p>
        </w:tc>
        <w:tc>
          <w:tcPr>
            <w:tcW w:w="1984" w:type="dxa"/>
            <w:vAlign w:val="center"/>
          </w:tcPr>
          <w:p w14:paraId="047924BE" w14:textId="2818C14C" w:rsidR="00EF5F3F" w:rsidRPr="007E4481" w:rsidRDefault="00EF5F3F" w:rsidP="00D43A05">
            <w:pPr>
              <w:spacing w:after="120" w:line="276" w:lineRule="auto"/>
              <w:ind w:firstLine="397"/>
              <w:jc w:val="center"/>
              <w:rPr>
                <w:rFonts w:ascii="Times New Roman" w:hAnsi="Times New Roman" w:cs="Times New Roman"/>
                <w:b/>
                <w:bCs/>
                <w:color w:val="000000" w:themeColor="text1"/>
                <w:kern w:val="2"/>
                <w:lang w:val="en-US"/>
              </w:rPr>
            </w:pPr>
            <w:r w:rsidRPr="007E4481">
              <w:rPr>
                <w:rFonts w:ascii="Times New Roman" w:hAnsi="Times New Roman" w:cs="Times New Roman"/>
                <w:b/>
                <w:bCs/>
                <w:color w:val="000000" w:themeColor="text1"/>
                <w:kern w:val="2"/>
                <w:lang w:val="en-US"/>
              </w:rPr>
              <w:t>PD(MCI+D)-Edu+</w:t>
            </w:r>
          </w:p>
        </w:tc>
        <w:tc>
          <w:tcPr>
            <w:tcW w:w="3254" w:type="dxa"/>
            <w:vAlign w:val="center"/>
          </w:tcPr>
          <w:p w14:paraId="36833363" w14:textId="77777777" w:rsidR="00EF5F3F" w:rsidRPr="007E4481" w:rsidRDefault="00EF5F3F" w:rsidP="00D43A05">
            <w:pPr>
              <w:spacing w:after="120" w:line="276" w:lineRule="auto"/>
              <w:ind w:firstLine="397"/>
              <w:jc w:val="center"/>
              <w:rPr>
                <w:rFonts w:ascii="Times New Roman" w:hAnsi="Times New Roman" w:cs="Times New Roman"/>
                <w:b/>
                <w:bCs/>
                <w:color w:val="000000" w:themeColor="text1"/>
                <w:kern w:val="2"/>
                <w:lang w:val="en-US"/>
              </w:rPr>
            </w:pPr>
            <w:r w:rsidRPr="007E4481">
              <w:rPr>
                <w:rFonts w:ascii="Times New Roman" w:hAnsi="Times New Roman" w:cs="Times New Roman"/>
                <w:b/>
                <w:bCs/>
                <w:color w:val="000000" w:themeColor="text1"/>
                <w:kern w:val="2"/>
                <w:lang w:val="en-US"/>
              </w:rPr>
              <w:t>Statistical analyses</w:t>
            </w:r>
          </w:p>
        </w:tc>
      </w:tr>
      <w:tr w:rsidR="00EF5F3F" w:rsidRPr="007E4481" w14:paraId="025CF9B8" w14:textId="77777777" w:rsidTr="00EF0A5B">
        <w:trPr>
          <w:trHeight w:hRule="exact" w:val="340"/>
        </w:trPr>
        <w:tc>
          <w:tcPr>
            <w:tcW w:w="1867" w:type="dxa"/>
            <w:vAlign w:val="center"/>
          </w:tcPr>
          <w:p w14:paraId="46DE4E82" w14:textId="77777777" w:rsidR="00EF5F3F" w:rsidRPr="007E4481" w:rsidRDefault="00EF5F3F" w:rsidP="00D43A05">
            <w:pPr>
              <w:spacing w:after="120" w:line="276" w:lineRule="auto"/>
              <w:ind w:firstLine="397"/>
              <w:jc w:val="center"/>
              <w:rPr>
                <w:rFonts w:ascii="Times New Roman" w:hAnsi="Times New Roman" w:cs="Times New Roman"/>
                <w:color w:val="000000" w:themeColor="text1"/>
                <w:kern w:val="2"/>
                <w:lang w:val="en-US"/>
              </w:rPr>
            </w:pPr>
            <w:r w:rsidRPr="007E4481">
              <w:rPr>
                <w:rFonts w:ascii="Times New Roman" w:hAnsi="Times New Roman" w:cs="Times New Roman"/>
                <w:color w:val="FFFFFF" w:themeColor="light1"/>
                <w:kern w:val="2"/>
                <w:lang w:val="en-US"/>
              </w:rPr>
              <w:t>N</w:t>
            </w:r>
          </w:p>
        </w:tc>
        <w:tc>
          <w:tcPr>
            <w:tcW w:w="2410" w:type="dxa"/>
            <w:vAlign w:val="center"/>
          </w:tcPr>
          <w:p w14:paraId="5976AA9D" w14:textId="660F6821" w:rsidR="00EF5F3F" w:rsidRPr="007E4481" w:rsidRDefault="007D3A76" w:rsidP="00D43A05">
            <w:pPr>
              <w:spacing w:after="120" w:line="276" w:lineRule="auto"/>
              <w:ind w:firstLine="397"/>
              <w:jc w:val="center"/>
              <w:rPr>
                <w:rFonts w:ascii="Times New Roman" w:hAnsi="Times New Roman" w:cs="Times New Roman"/>
                <w:kern w:val="2"/>
                <w:lang w:val="en-US"/>
              </w:rPr>
            </w:pPr>
            <w:r w:rsidRPr="007E4481">
              <w:rPr>
                <w:rFonts w:ascii="Times New Roman" w:hAnsi="Times New Roman" w:cs="Times New Roman"/>
                <w:kern w:val="24"/>
                <w:lang w:val="en-US"/>
              </w:rPr>
              <w:t>19</w:t>
            </w:r>
          </w:p>
        </w:tc>
        <w:tc>
          <w:tcPr>
            <w:tcW w:w="1984" w:type="dxa"/>
            <w:vAlign w:val="center"/>
          </w:tcPr>
          <w:p w14:paraId="387C3DA0" w14:textId="6F923BDD" w:rsidR="00EF5F3F" w:rsidRPr="007E4481" w:rsidRDefault="007D3A76" w:rsidP="00D43A05">
            <w:pPr>
              <w:spacing w:after="120" w:line="276" w:lineRule="auto"/>
              <w:ind w:firstLine="397"/>
              <w:jc w:val="center"/>
              <w:rPr>
                <w:rFonts w:ascii="Times New Roman" w:hAnsi="Times New Roman" w:cs="Times New Roman"/>
                <w:kern w:val="2"/>
                <w:lang w:val="en-US"/>
              </w:rPr>
            </w:pPr>
            <w:r w:rsidRPr="007E4481">
              <w:rPr>
                <w:rFonts w:ascii="Times New Roman" w:hAnsi="Times New Roman" w:cs="Times New Roman"/>
                <w:kern w:val="24"/>
                <w:lang w:val="en-US"/>
              </w:rPr>
              <w:t>19</w:t>
            </w:r>
          </w:p>
        </w:tc>
        <w:tc>
          <w:tcPr>
            <w:tcW w:w="3254" w:type="dxa"/>
            <w:vAlign w:val="center"/>
          </w:tcPr>
          <w:p w14:paraId="1154EEE1" w14:textId="77777777" w:rsidR="00EF5F3F" w:rsidRPr="007E4481" w:rsidRDefault="00EF5F3F" w:rsidP="00D43A05">
            <w:pPr>
              <w:spacing w:after="120" w:line="276" w:lineRule="auto"/>
              <w:ind w:firstLine="397"/>
              <w:jc w:val="center"/>
              <w:rPr>
                <w:rFonts w:ascii="Times New Roman" w:hAnsi="Times New Roman" w:cs="Times New Roman"/>
                <w:kern w:val="2"/>
                <w:lang w:val="en-US"/>
              </w:rPr>
            </w:pPr>
            <w:r w:rsidRPr="007E4481">
              <w:rPr>
                <w:rFonts w:ascii="Times New Roman" w:hAnsi="Times New Roman" w:cs="Times New Roman"/>
                <w:kern w:val="24"/>
                <w:lang w:val="en-US"/>
              </w:rPr>
              <w:t>-</w:t>
            </w:r>
          </w:p>
        </w:tc>
      </w:tr>
      <w:tr w:rsidR="00EF5F3F" w:rsidRPr="007E4481" w14:paraId="062F4BC4" w14:textId="77777777" w:rsidTr="00EF0A5B">
        <w:trPr>
          <w:trHeight w:hRule="exact" w:val="340"/>
        </w:trPr>
        <w:tc>
          <w:tcPr>
            <w:tcW w:w="1867" w:type="dxa"/>
            <w:vAlign w:val="center"/>
          </w:tcPr>
          <w:p w14:paraId="43E4C25D" w14:textId="77777777" w:rsidR="00EF5F3F" w:rsidRPr="007E4481" w:rsidRDefault="00EF5F3F" w:rsidP="00D43A05">
            <w:pPr>
              <w:spacing w:after="120" w:line="276" w:lineRule="auto"/>
              <w:ind w:firstLine="397"/>
              <w:jc w:val="center"/>
              <w:rPr>
                <w:rFonts w:ascii="Times New Roman" w:hAnsi="Times New Roman" w:cs="Times New Roman"/>
                <w:b/>
                <w:bCs/>
                <w:lang w:val="en-US"/>
              </w:rPr>
            </w:pPr>
            <w:r w:rsidRPr="007E4481">
              <w:rPr>
                <w:rFonts w:ascii="Times New Roman" w:hAnsi="Times New Roman" w:cs="Times New Roman"/>
                <w:b/>
                <w:bCs/>
                <w:color w:val="000000" w:themeColor="dark1"/>
                <w:kern w:val="2"/>
                <w:lang w:val="en-US"/>
              </w:rPr>
              <w:t>Age (years)</w:t>
            </w:r>
          </w:p>
        </w:tc>
        <w:tc>
          <w:tcPr>
            <w:tcW w:w="2410" w:type="dxa"/>
            <w:vAlign w:val="center"/>
          </w:tcPr>
          <w:p w14:paraId="3A013E4F" w14:textId="09438692" w:rsidR="00EF5F3F" w:rsidRPr="007E4481" w:rsidRDefault="00EF5F3F" w:rsidP="00D43A05">
            <w:pPr>
              <w:spacing w:after="120" w:line="276" w:lineRule="auto"/>
              <w:ind w:firstLine="397"/>
              <w:jc w:val="center"/>
              <w:rPr>
                <w:rFonts w:ascii="Times New Roman" w:hAnsi="Times New Roman" w:cs="Times New Roman"/>
                <w:b/>
                <w:bCs/>
                <w:lang w:val="en-US"/>
              </w:rPr>
            </w:pPr>
            <w:r w:rsidRPr="007E4481">
              <w:rPr>
                <w:rFonts w:ascii="Times New Roman" w:hAnsi="Times New Roman" w:cs="Times New Roman"/>
                <w:color w:val="000000" w:themeColor="dark1"/>
                <w:kern w:val="24"/>
                <w:lang w:val="en-US"/>
              </w:rPr>
              <w:t>7</w:t>
            </w:r>
            <w:r w:rsidR="007D3A76" w:rsidRPr="007E4481">
              <w:rPr>
                <w:rFonts w:ascii="Times New Roman" w:hAnsi="Times New Roman" w:cs="Times New Roman"/>
                <w:color w:val="000000" w:themeColor="dark1"/>
                <w:kern w:val="24"/>
                <w:lang w:val="en-US"/>
              </w:rPr>
              <w:t>0</w:t>
            </w:r>
            <w:r w:rsidRPr="007E4481">
              <w:rPr>
                <w:rFonts w:ascii="Times New Roman" w:hAnsi="Times New Roman" w:cs="Times New Roman"/>
                <w:color w:val="000000" w:themeColor="dark1"/>
                <w:kern w:val="24"/>
                <w:lang w:val="en-US"/>
              </w:rPr>
              <w:t>.</w:t>
            </w:r>
            <w:r w:rsidR="007D3A76" w:rsidRPr="007E4481">
              <w:rPr>
                <w:rFonts w:ascii="Times New Roman" w:hAnsi="Times New Roman" w:cs="Times New Roman"/>
                <w:color w:val="000000" w:themeColor="dark1"/>
                <w:kern w:val="24"/>
                <w:lang w:val="en-US"/>
              </w:rPr>
              <w:t>6</w:t>
            </w:r>
            <w:r w:rsidRPr="007E4481">
              <w:rPr>
                <w:rFonts w:ascii="Times New Roman" w:hAnsi="Times New Roman" w:cs="Times New Roman"/>
                <w:color w:val="000000" w:themeColor="dark1"/>
                <w:kern w:val="24"/>
                <w:lang w:val="en-US"/>
              </w:rPr>
              <w:t xml:space="preserve"> ± 1.</w:t>
            </w:r>
            <w:r w:rsidR="007D3A76" w:rsidRPr="007E4481">
              <w:rPr>
                <w:rFonts w:ascii="Times New Roman" w:hAnsi="Times New Roman" w:cs="Times New Roman"/>
                <w:color w:val="000000" w:themeColor="dark1"/>
                <w:kern w:val="24"/>
                <w:lang w:val="en-US"/>
              </w:rPr>
              <w:t>6</w:t>
            </w:r>
            <w:r w:rsidRPr="007E4481">
              <w:rPr>
                <w:rFonts w:ascii="Times New Roman" w:hAnsi="Times New Roman" w:cs="Times New Roman"/>
                <w:color w:val="000000" w:themeColor="dark1"/>
                <w:kern w:val="24"/>
                <w:lang w:val="en-US"/>
              </w:rPr>
              <w:t xml:space="preserve"> SE</w:t>
            </w:r>
          </w:p>
        </w:tc>
        <w:tc>
          <w:tcPr>
            <w:tcW w:w="1984" w:type="dxa"/>
            <w:vAlign w:val="center"/>
          </w:tcPr>
          <w:p w14:paraId="5CC022FB" w14:textId="5CBA8BAA" w:rsidR="00EF5F3F" w:rsidRPr="007E4481" w:rsidRDefault="007D3A76" w:rsidP="00D43A05">
            <w:pPr>
              <w:spacing w:after="120" w:line="276" w:lineRule="auto"/>
              <w:ind w:firstLine="397"/>
              <w:jc w:val="center"/>
              <w:rPr>
                <w:rFonts w:ascii="Times New Roman" w:hAnsi="Times New Roman" w:cs="Times New Roman"/>
                <w:b/>
                <w:bCs/>
                <w:lang w:val="en-US"/>
              </w:rPr>
            </w:pPr>
            <w:r w:rsidRPr="007E4481">
              <w:rPr>
                <w:rFonts w:ascii="Times New Roman" w:hAnsi="Times New Roman" w:cs="Times New Roman"/>
                <w:color w:val="000000" w:themeColor="dark1"/>
                <w:kern w:val="24"/>
                <w:lang w:val="en-US"/>
              </w:rPr>
              <w:t>68</w:t>
            </w:r>
            <w:r w:rsidR="00EF5F3F" w:rsidRPr="007E4481">
              <w:rPr>
                <w:rFonts w:ascii="Times New Roman" w:hAnsi="Times New Roman" w:cs="Times New Roman"/>
                <w:color w:val="000000" w:themeColor="dark1"/>
                <w:kern w:val="24"/>
                <w:lang w:val="en-US"/>
              </w:rPr>
              <w:t>.</w:t>
            </w:r>
            <w:r w:rsidRPr="007E4481">
              <w:rPr>
                <w:rFonts w:ascii="Times New Roman" w:hAnsi="Times New Roman" w:cs="Times New Roman"/>
                <w:color w:val="000000" w:themeColor="dark1"/>
                <w:kern w:val="24"/>
                <w:lang w:val="en-US"/>
              </w:rPr>
              <w:t>1</w:t>
            </w:r>
            <w:r w:rsidR="00EF5F3F" w:rsidRPr="007E4481">
              <w:rPr>
                <w:rFonts w:ascii="Times New Roman" w:hAnsi="Times New Roman" w:cs="Times New Roman"/>
                <w:color w:val="000000" w:themeColor="dark1"/>
                <w:kern w:val="24"/>
                <w:lang w:val="en-US"/>
              </w:rPr>
              <w:t xml:space="preserve"> ± </w:t>
            </w:r>
            <w:r w:rsidRPr="007E4481">
              <w:rPr>
                <w:rFonts w:ascii="Times New Roman" w:hAnsi="Times New Roman" w:cs="Times New Roman"/>
                <w:color w:val="000000" w:themeColor="dark1"/>
                <w:kern w:val="24"/>
                <w:lang w:val="en-US"/>
              </w:rPr>
              <w:t>1</w:t>
            </w:r>
            <w:r w:rsidR="00EF5F3F" w:rsidRPr="007E4481">
              <w:rPr>
                <w:rFonts w:ascii="Times New Roman" w:hAnsi="Times New Roman" w:cs="Times New Roman"/>
                <w:color w:val="000000" w:themeColor="dark1"/>
                <w:kern w:val="24"/>
                <w:lang w:val="en-US"/>
              </w:rPr>
              <w:t>.</w:t>
            </w:r>
            <w:r w:rsidRPr="007E4481">
              <w:rPr>
                <w:rFonts w:ascii="Times New Roman" w:hAnsi="Times New Roman" w:cs="Times New Roman"/>
                <w:color w:val="000000" w:themeColor="dark1"/>
                <w:kern w:val="24"/>
                <w:lang w:val="en-US"/>
              </w:rPr>
              <w:t>3</w:t>
            </w:r>
            <w:r w:rsidR="00EF5F3F" w:rsidRPr="007E4481">
              <w:rPr>
                <w:rFonts w:ascii="Times New Roman" w:hAnsi="Times New Roman" w:cs="Times New Roman"/>
                <w:color w:val="000000" w:themeColor="dark1"/>
                <w:kern w:val="24"/>
                <w:lang w:val="en-US"/>
              </w:rPr>
              <w:t xml:space="preserve"> SE</w:t>
            </w:r>
          </w:p>
        </w:tc>
        <w:tc>
          <w:tcPr>
            <w:tcW w:w="3254" w:type="dxa"/>
            <w:vAlign w:val="center"/>
          </w:tcPr>
          <w:p w14:paraId="520ADF8F" w14:textId="4C32F1E4" w:rsidR="00EF5F3F" w:rsidRPr="007E4481" w:rsidRDefault="00D47DA4" w:rsidP="00D43A05">
            <w:pPr>
              <w:spacing w:after="120" w:line="276" w:lineRule="auto"/>
              <w:ind w:firstLine="397"/>
              <w:jc w:val="center"/>
              <w:rPr>
                <w:rFonts w:ascii="Times New Roman" w:hAnsi="Times New Roman" w:cs="Times New Roman"/>
                <w:b/>
                <w:bCs/>
                <w:lang w:val="en-US"/>
              </w:rPr>
            </w:pPr>
            <w:r w:rsidRPr="007E4481">
              <w:rPr>
                <w:rFonts w:ascii="Times New Roman" w:hAnsi="Times New Roman" w:cs="Times New Roman"/>
                <w:color w:val="000000" w:themeColor="dark1"/>
                <w:kern w:val="24"/>
                <w:lang w:val="en-US"/>
              </w:rPr>
              <w:t>T-test</w:t>
            </w:r>
            <w:r w:rsidR="00EF5F3F" w:rsidRPr="007E4481">
              <w:rPr>
                <w:rFonts w:ascii="Times New Roman" w:hAnsi="Times New Roman" w:cs="Times New Roman"/>
                <w:color w:val="000000" w:themeColor="dark1"/>
                <w:kern w:val="24"/>
                <w:lang w:val="en-US"/>
              </w:rPr>
              <w:t>: n.s.</w:t>
            </w:r>
          </w:p>
        </w:tc>
      </w:tr>
      <w:tr w:rsidR="00EF5F3F" w:rsidRPr="007E4481" w14:paraId="1E90CFAB" w14:textId="77777777" w:rsidTr="00EF0A5B">
        <w:trPr>
          <w:trHeight w:hRule="exact" w:val="340"/>
        </w:trPr>
        <w:tc>
          <w:tcPr>
            <w:tcW w:w="1867" w:type="dxa"/>
            <w:vAlign w:val="center"/>
          </w:tcPr>
          <w:p w14:paraId="5F7A575F" w14:textId="77777777" w:rsidR="00EF5F3F" w:rsidRPr="007E4481" w:rsidRDefault="00EF5F3F" w:rsidP="00D43A05">
            <w:pPr>
              <w:spacing w:after="120" w:line="276" w:lineRule="auto"/>
              <w:ind w:firstLine="397"/>
              <w:jc w:val="center"/>
              <w:rPr>
                <w:rFonts w:ascii="Times New Roman" w:hAnsi="Times New Roman" w:cs="Times New Roman"/>
                <w:b/>
                <w:bCs/>
                <w:lang w:val="en-US"/>
              </w:rPr>
            </w:pPr>
            <w:r w:rsidRPr="007E4481">
              <w:rPr>
                <w:rFonts w:ascii="Times New Roman" w:hAnsi="Times New Roman" w:cs="Times New Roman"/>
                <w:b/>
                <w:bCs/>
                <w:color w:val="000000" w:themeColor="dark1"/>
                <w:kern w:val="2"/>
                <w:lang w:val="en-US"/>
              </w:rPr>
              <w:t xml:space="preserve">Sex (M/F) </w:t>
            </w:r>
          </w:p>
        </w:tc>
        <w:tc>
          <w:tcPr>
            <w:tcW w:w="2410" w:type="dxa"/>
            <w:vAlign w:val="center"/>
          </w:tcPr>
          <w:p w14:paraId="7376C80D" w14:textId="4A5C6D42" w:rsidR="00EF5F3F" w:rsidRPr="007E4481" w:rsidRDefault="007D3A76" w:rsidP="00D43A05">
            <w:pPr>
              <w:spacing w:after="120" w:line="276" w:lineRule="auto"/>
              <w:ind w:firstLine="397"/>
              <w:jc w:val="center"/>
              <w:rPr>
                <w:rFonts w:ascii="Times New Roman" w:hAnsi="Times New Roman" w:cs="Times New Roman"/>
                <w:b/>
                <w:bCs/>
                <w:lang w:val="en-US"/>
              </w:rPr>
            </w:pPr>
            <w:r w:rsidRPr="007E4481">
              <w:rPr>
                <w:rFonts w:ascii="Times New Roman" w:hAnsi="Times New Roman" w:cs="Times New Roman"/>
                <w:color w:val="000000" w:themeColor="dark1"/>
                <w:kern w:val="24"/>
                <w:lang w:val="en-US"/>
              </w:rPr>
              <w:t>13</w:t>
            </w:r>
            <w:r w:rsidR="00EF5F3F" w:rsidRPr="007E4481">
              <w:rPr>
                <w:rFonts w:ascii="Times New Roman" w:hAnsi="Times New Roman" w:cs="Times New Roman"/>
                <w:color w:val="000000" w:themeColor="dark1"/>
                <w:kern w:val="24"/>
                <w:lang w:val="en-US"/>
              </w:rPr>
              <w:t>/</w:t>
            </w:r>
            <w:r w:rsidRPr="007E4481">
              <w:rPr>
                <w:rFonts w:ascii="Times New Roman" w:hAnsi="Times New Roman" w:cs="Times New Roman"/>
                <w:color w:val="000000" w:themeColor="dark1"/>
                <w:kern w:val="24"/>
                <w:lang w:val="en-US"/>
              </w:rPr>
              <w:t>6</w:t>
            </w:r>
            <w:r w:rsidR="00EF5F3F" w:rsidRPr="007E4481">
              <w:rPr>
                <w:rFonts w:ascii="Times New Roman" w:hAnsi="Times New Roman" w:cs="Times New Roman"/>
                <w:color w:val="000000" w:themeColor="dark1"/>
                <w:kern w:val="24"/>
                <w:lang w:val="en-US"/>
              </w:rPr>
              <w:t xml:space="preserve"> (</w:t>
            </w:r>
            <w:r w:rsidRPr="007E4481">
              <w:rPr>
                <w:rFonts w:ascii="Times New Roman" w:hAnsi="Times New Roman" w:cs="Times New Roman"/>
                <w:color w:val="000000" w:themeColor="dark1"/>
                <w:kern w:val="24"/>
                <w:lang w:val="en-US"/>
              </w:rPr>
              <w:t>68</w:t>
            </w:r>
            <w:r w:rsidR="00EF5F3F" w:rsidRPr="007E4481">
              <w:rPr>
                <w:rFonts w:ascii="Times New Roman" w:hAnsi="Times New Roman" w:cs="Times New Roman"/>
                <w:color w:val="000000" w:themeColor="dark1"/>
                <w:kern w:val="24"/>
                <w:lang w:val="en-US"/>
              </w:rPr>
              <w:t>%)</w:t>
            </w:r>
          </w:p>
        </w:tc>
        <w:tc>
          <w:tcPr>
            <w:tcW w:w="1984" w:type="dxa"/>
            <w:vAlign w:val="center"/>
          </w:tcPr>
          <w:p w14:paraId="2EE5942F" w14:textId="50965A51" w:rsidR="00EF5F3F" w:rsidRPr="007E4481" w:rsidRDefault="007D3A76" w:rsidP="00D43A05">
            <w:pPr>
              <w:spacing w:after="120" w:line="276" w:lineRule="auto"/>
              <w:ind w:firstLine="397"/>
              <w:jc w:val="center"/>
              <w:rPr>
                <w:rFonts w:ascii="Times New Roman" w:hAnsi="Times New Roman" w:cs="Times New Roman"/>
                <w:b/>
                <w:bCs/>
                <w:lang w:val="en-US"/>
              </w:rPr>
            </w:pPr>
            <w:r w:rsidRPr="007E4481">
              <w:rPr>
                <w:rFonts w:ascii="Times New Roman" w:hAnsi="Times New Roman" w:cs="Times New Roman"/>
                <w:color w:val="000000" w:themeColor="dark1"/>
                <w:kern w:val="24"/>
                <w:lang w:val="en-US"/>
              </w:rPr>
              <w:t>15</w:t>
            </w:r>
            <w:r w:rsidR="00EF5F3F" w:rsidRPr="007E4481">
              <w:rPr>
                <w:rFonts w:ascii="Times New Roman" w:hAnsi="Times New Roman" w:cs="Times New Roman"/>
                <w:color w:val="000000" w:themeColor="dark1"/>
                <w:kern w:val="24"/>
                <w:lang w:val="en-US"/>
              </w:rPr>
              <w:t>/</w:t>
            </w:r>
            <w:r w:rsidRPr="007E4481">
              <w:rPr>
                <w:rFonts w:ascii="Times New Roman" w:hAnsi="Times New Roman" w:cs="Times New Roman"/>
                <w:color w:val="000000" w:themeColor="dark1"/>
                <w:kern w:val="24"/>
                <w:lang w:val="en-US"/>
              </w:rPr>
              <w:t>4</w:t>
            </w:r>
            <w:r w:rsidR="00EF5F3F" w:rsidRPr="007E4481">
              <w:rPr>
                <w:rFonts w:ascii="Times New Roman" w:hAnsi="Times New Roman" w:cs="Times New Roman"/>
                <w:color w:val="000000" w:themeColor="dark1"/>
                <w:kern w:val="24"/>
                <w:lang w:val="en-US"/>
              </w:rPr>
              <w:t xml:space="preserve"> (</w:t>
            </w:r>
            <w:r w:rsidRPr="007E4481">
              <w:rPr>
                <w:rFonts w:ascii="Times New Roman" w:hAnsi="Times New Roman" w:cs="Times New Roman"/>
                <w:color w:val="000000" w:themeColor="dark1"/>
                <w:kern w:val="24"/>
                <w:lang w:val="en-US"/>
              </w:rPr>
              <w:t>79</w:t>
            </w:r>
            <w:r w:rsidR="00EF5F3F" w:rsidRPr="007E4481">
              <w:rPr>
                <w:rFonts w:ascii="Times New Roman" w:hAnsi="Times New Roman" w:cs="Times New Roman"/>
                <w:color w:val="000000" w:themeColor="dark1"/>
                <w:kern w:val="24"/>
                <w:lang w:val="en-US"/>
              </w:rPr>
              <w:t>%)</w:t>
            </w:r>
          </w:p>
        </w:tc>
        <w:tc>
          <w:tcPr>
            <w:tcW w:w="3254" w:type="dxa"/>
            <w:vAlign w:val="center"/>
          </w:tcPr>
          <w:p w14:paraId="3872937C" w14:textId="77777777" w:rsidR="00EF5F3F" w:rsidRPr="007E4481" w:rsidRDefault="00EF5F3F" w:rsidP="00D43A05">
            <w:pPr>
              <w:spacing w:after="120" w:line="276" w:lineRule="auto"/>
              <w:ind w:firstLine="397"/>
              <w:jc w:val="center"/>
              <w:rPr>
                <w:rFonts w:ascii="Times New Roman" w:hAnsi="Times New Roman" w:cs="Times New Roman"/>
                <w:b/>
                <w:bCs/>
                <w:lang w:val="en-US"/>
              </w:rPr>
            </w:pPr>
            <w:r w:rsidRPr="007E4481">
              <w:rPr>
                <w:rFonts w:ascii="Times New Roman" w:hAnsi="Times New Roman" w:cs="Times New Roman"/>
                <w:color w:val="000000" w:themeColor="dark1"/>
                <w:kern w:val="24"/>
                <w:lang w:val="en-US"/>
              </w:rPr>
              <w:t>Fisher test: n.s.</w:t>
            </w:r>
          </w:p>
        </w:tc>
      </w:tr>
      <w:tr w:rsidR="00EF5F3F" w:rsidRPr="007E4481" w14:paraId="10A6FAED" w14:textId="77777777" w:rsidTr="00EF0A5B">
        <w:trPr>
          <w:trHeight w:hRule="exact" w:val="340"/>
        </w:trPr>
        <w:tc>
          <w:tcPr>
            <w:tcW w:w="1867" w:type="dxa"/>
            <w:vAlign w:val="center"/>
          </w:tcPr>
          <w:p w14:paraId="347BA1DF" w14:textId="77777777" w:rsidR="00EF5F3F" w:rsidRPr="007E4481" w:rsidRDefault="00EF5F3F" w:rsidP="00D43A05">
            <w:pPr>
              <w:spacing w:after="120" w:line="276" w:lineRule="auto"/>
              <w:ind w:firstLine="397"/>
              <w:jc w:val="center"/>
              <w:rPr>
                <w:rFonts w:ascii="Times New Roman" w:hAnsi="Times New Roman" w:cs="Times New Roman"/>
                <w:b/>
                <w:bCs/>
                <w:lang w:val="en-US"/>
              </w:rPr>
            </w:pPr>
            <w:r w:rsidRPr="007E4481">
              <w:rPr>
                <w:rFonts w:ascii="Times New Roman" w:hAnsi="Times New Roman" w:cs="Times New Roman"/>
                <w:b/>
                <w:bCs/>
                <w:color w:val="000000" w:themeColor="dark1"/>
                <w:kern w:val="2"/>
                <w:lang w:val="en-US"/>
              </w:rPr>
              <w:t>Education (years)</w:t>
            </w:r>
          </w:p>
        </w:tc>
        <w:tc>
          <w:tcPr>
            <w:tcW w:w="2410" w:type="dxa"/>
            <w:vAlign w:val="center"/>
          </w:tcPr>
          <w:p w14:paraId="05FDBE2F" w14:textId="2C406C7B" w:rsidR="00EF5F3F" w:rsidRPr="007E4481" w:rsidRDefault="007D3A76" w:rsidP="00D43A05">
            <w:pPr>
              <w:spacing w:after="120" w:line="276" w:lineRule="auto"/>
              <w:ind w:firstLine="397"/>
              <w:jc w:val="center"/>
              <w:rPr>
                <w:rFonts w:ascii="Times New Roman" w:hAnsi="Times New Roman" w:cs="Times New Roman"/>
                <w:b/>
                <w:bCs/>
                <w:lang w:val="en-US"/>
              </w:rPr>
            </w:pPr>
            <w:r w:rsidRPr="007E4481">
              <w:rPr>
                <w:rFonts w:ascii="Times New Roman" w:hAnsi="Times New Roman" w:cs="Times New Roman"/>
                <w:color w:val="000000" w:themeColor="dark1"/>
                <w:kern w:val="24"/>
                <w:lang w:val="en-US"/>
              </w:rPr>
              <w:t>4</w:t>
            </w:r>
            <w:r w:rsidR="00EF5F3F" w:rsidRPr="007E4481">
              <w:rPr>
                <w:rFonts w:ascii="Times New Roman" w:hAnsi="Times New Roman" w:cs="Times New Roman"/>
                <w:color w:val="000000" w:themeColor="dark1"/>
                <w:kern w:val="24"/>
                <w:lang w:val="en-US"/>
              </w:rPr>
              <w:t>.</w:t>
            </w:r>
            <w:r w:rsidRPr="007E4481">
              <w:rPr>
                <w:rFonts w:ascii="Times New Roman" w:hAnsi="Times New Roman" w:cs="Times New Roman"/>
                <w:color w:val="000000" w:themeColor="dark1"/>
                <w:kern w:val="24"/>
                <w:lang w:val="en-US"/>
              </w:rPr>
              <w:t>8</w:t>
            </w:r>
            <w:r w:rsidR="00EF5F3F" w:rsidRPr="007E4481">
              <w:rPr>
                <w:rFonts w:ascii="Times New Roman" w:hAnsi="Times New Roman" w:cs="Times New Roman"/>
                <w:color w:val="000000" w:themeColor="dark1"/>
                <w:kern w:val="24"/>
                <w:lang w:val="en-US"/>
              </w:rPr>
              <w:t xml:space="preserve"> ± 0.</w:t>
            </w:r>
            <w:r w:rsidRPr="007E4481">
              <w:rPr>
                <w:rFonts w:ascii="Times New Roman" w:hAnsi="Times New Roman" w:cs="Times New Roman"/>
                <w:color w:val="000000" w:themeColor="dark1"/>
                <w:kern w:val="24"/>
                <w:lang w:val="en-US"/>
              </w:rPr>
              <w:t>5</w:t>
            </w:r>
            <w:r w:rsidR="00EF5F3F" w:rsidRPr="007E4481">
              <w:rPr>
                <w:rFonts w:ascii="Times New Roman" w:hAnsi="Times New Roman" w:cs="Times New Roman"/>
                <w:color w:val="000000" w:themeColor="dark1"/>
                <w:kern w:val="24"/>
                <w:lang w:val="en-US"/>
              </w:rPr>
              <w:t xml:space="preserve"> SE</w:t>
            </w:r>
          </w:p>
        </w:tc>
        <w:tc>
          <w:tcPr>
            <w:tcW w:w="1984" w:type="dxa"/>
            <w:vAlign w:val="center"/>
          </w:tcPr>
          <w:p w14:paraId="7275C034" w14:textId="20E1D17A" w:rsidR="00EF5F3F" w:rsidRPr="007E4481" w:rsidRDefault="00EF5F3F" w:rsidP="00D43A05">
            <w:pPr>
              <w:spacing w:after="120" w:line="276" w:lineRule="auto"/>
              <w:ind w:firstLine="397"/>
              <w:jc w:val="center"/>
              <w:rPr>
                <w:rFonts w:ascii="Times New Roman" w:hAnsi="Times New Roman" w:cs="Times New Roman"/>
                <w:b/>
                <w:bCs/>
                <w:lang w:val="en-US"/>
              </w:rPr>
            </w:pPr>
            <w:r w:rsidRPr="007E4481">
              <w:rPr>
                <w:rFonts w:ascii="Times New Roman" w:hAnsi="Times New Roman" w:cs="Times New Roman"/>
                <w:color w:val="000000" w:themeColor="dark1"/>
                <w:kern w:val="24"/>
                <w:lang w:val="en-US"/>
              </w:rPr>
              <w:t>1</w:t>
            </w:r>
            <w:r w:rsidR="007D3A76" w:rsidRPr="007E4481">
              <w:rPr>
                <w:rFonts w:ascii="Times New Roman" w:hAnsi="Times New Roman" w:cs="Times New Roman"/>
                <w:color w:val="000000" w:themeColor="dark1"/>
                <w:kern w:val="24"/>
                <w:lang w:val="en-US"/>
              </w:rPr>
              <w:t>3</w:t>
            </w:r>
            <w:r w:rsidRPr="007E4481">
              <w:rPr>
                <w:rFonts w:ascii="Times New Roman" w:hAnsi="Times New Roman" w:cs="Times New Roman"/>
                <w:color w:val="000000" w:themeColor="dark1"/>
                <w:kern w:val="24"/>
                <w:lang w:val="en-US"/>
              </w:rPr>
              <w:t>.</w:t>
            </w:r>
            <w:r w:rsidR="007D3A76" w:rsidRPr="007E4481">
              <w:rPr>
                <w:rFonts w:ascii="Times New Roman" w:hAnsi="Times New Roman" w:cs="Times New Roman"/>
                <w:color w:val="000000" w:themeColor="dark1"/>
                <w:kern w:val="24"/>
                <w:lang w:val="en-US"/>
              </w:rPr>
              <w:t>2</w:t>
            </w:r>
            <w:r w:rsidRPr="007E4481">
              <w:rPr>
                <w:rFonts w:ascii="Times New Roman" w:hAnsi="Times New Roman" w:cs="Times New Roman"/>
                <w:color w:val="000000" w:themeColor="dark1"/>
                <w:kern w:val="24"/>
                <w:lang w:val="en-US"/>
              </w:rPr>
              <w:t xml:space="preserve"> ± 0.</w:t>
            </w:r>
            <w:r w:rsidR="007D3A76" w:rsidRPr="007E4481">
              <w:rPr>
                <w:rFonts w:ascii="Times New Roman" w:hAnsi="Times New Roman" w:cs="Times New Roman"/>
                <w:color w:val="000000" w:themeColor="dark1"/>
                <w:kern w:val="24"/>
                <w:lang w:val="en-US"/>
              </w:rPr>
              <w:t>5</w:t>
            </w:r>
            <w:r w:rsidRPr="007E4481">
              <w:rPr>
                <w:rFonts w:ascii="Times New Roman" w:hAnsi="Times New Roman" w:cs="Times New Roman"/>
                <w:color w:val="000000" w:themeColor="dark1"/>
                <w:kern w:val="24"/>
                <w:lang w:val="en-US"/>
              </w:rPr>
              <w:t xml:space="preserve"> SE</w:t>
            </w:r>
          </w:p>
        </w:tc>
        <w:tc>
          <w:tcPr>
            <w:tcW w:w="3254" w:type="dxa"/>
            <w:vAlign w:val="center"/>
          </w:tcPr>
          <w:p w14:paraId="2A5B6E66" w14:textId="35297A02" w:rsidR="00EF5F3F" w:rsidRPr="007E4481" w:rsidRDefault="00D47DA4" w:rsidP="00D43A05">
            <w:pPr>
              <w:spacing w:after="120" w:line="276" w:lineRule="auto"/>
              <w:ind w:firstLine="397"/>
              <w:jc w:val="center"/>
              <w:rPr>
                <w:rFonts w:ascii="Times New Roman" w:hAnsi="Times New Roman" w:cs="Times New Roman"/>
                <w:b/>
                <w:bCs/>
                <w:lang w:val="en-US"/>
              </w:rPr>
            </w:pPr>
            <w:r w:rsidRPr="007E4481">
              <w:rPr>
                <w:rFonts w:ascii="Times New Roman" w:hAnsi="Times New Roman" w:cs="Times New Roman"/>
                <w:color w:val="000000" w:themeColor="dark1"/>
                <w:kern w:val="24"/>
                <w:lang w:val="en-US"/>
              </w:rPr>
              <w:t>T-test</w:t>
            </w:r>
            <w:r w:rsidR="00EF5F3F" w:rsidRPr="007E4481">
              <w:rPr>
                <w:rFonts w:ascii="Times New Roman" w:hAnsi="Times New Roman" w:cs="Times New Roman"/>
                <w:color w:val="000000" w:themeColor="dark1"/>
                <w:kern w:val="24"/>
                <w:lang w:val="en-US"/>
              </w:rPr>
              <w:t>: p &lt; 0.0005</w:t>
            </w:r>
          </w:p>
        </w:tc>
      </w:tr>
      <w:tr w:rsidR="00EF5F3F" w:rsidRPr="007E4481" w14:paraId="5D7A0C52" w14:textId="77777777" w:rsidTr="006C3D34">
        <w:trPr>
          <w:trHeight w:hRule="exact" w:val="690"/>
        </w:trPr>
        <w:tc>
          <w:tcPr>
            <w:tcW w:w="1867" w:type="dxa"/>
            <w:vAlign w:val="center"/>
          </w:tcPr>
          <w:p w14:paraId="70F50E97" w14:textId="77777777" w:rsidR="00EF5F3F" w:rsidRPr="007E4481" w:rsidRDefault="00EF5F3F" w:rsidP="00D43A05">
            <w:pPr>
              <w:spacing w:after="120" w:line="276" w:lineRule="auto"/>
              <w:ind w:firstLine="397"/>
              <w:jc w:val="center"/>
              <w:rPr>
                <w:rFonts w:ascii="Times New Roman" w:hAnsi="Times New Roman" w:cs="Times New Roman"/>
                <w:b/>
                <w:bCs/>
                <w:color w:val="000000" w:themeColor="text1"/>
                <w:kern w:val="2"/>
                <w:lang w:val="en-US"/>
              </w:rPr>
            </w:pPr>
            <w:r w:rsidRPr="007E4481">
              <w:rPr>
                <w:rFonts w:ascii="Times New Roman" w:hAnsi="Times New Roman" w:cs="Times New Roman"/>
                <w:b/>
                <w:bCs/>
                <w:color w:val="000000" w:themeColor="dark1"/>
                <w:kern w:val="2"/>
                <w:lang w:val="en-US"/>
              </w:rPr>
              <w:t>MMSE score</w:t>
            </w:r>
          </w:p>
        </w:tc>
        <w:tc>
          <w:tcPr>
            <w:tcW w:w="2410" w:type="dxa"/>
            <w:vAlign w:val="center"/>
          </w:tcPr>
          <w:p w14:paraId="043DB56A" w14:textId="4AE361C8" w:rsidR="00EF5F3F" w:rsidRPr="007E4481" w:rsidRDefault="007D3A76" w:rsidP="00D43A05">
            <w:pPr>
              <w:spacing w:after="120" w:line="276" w:lineRule="auto"/>
              <w:ind w:firstLine="397"/>
              <w:jc w:val="center"/>
              <w:rPr>
                <w:rFonts w:ascii="Times New Roman" w:hAnsi="Times New Roman" w:cs="Times New Roman"/>
                <w:color w:val="000000" w:themeColor="text1"/>
                <w:kern w:val="24"/>
                <w:lang w:val="en-US"/>
              </w:rPr>
            </w:pPr>
            <w:r w:rsidRPr="007E4481">
              <w:rPr>
                <w:rFonts w:ascii="Times New Roman" w:hAnsi="Times New Roman" w:cs="Times New Roman"/>
                <w:color w:val="000000" w:themeColor="dark1"/>
                <w:kern w:val="24"/>
                <w:lang w:val="en-US"/>
              </w:rPr>
              <w:t>20</w:t>
            </w:r>
            <w:r w:rsidR="00EF5F3F" w:rsidRPr="007E4481">
              <w:rPr>
                <w:rFonts w:ascii="Times New Roman" w:hAnsi="Times New Roman" w:cs="Times New Roman"/>
                <w:color w:val="000000" w:themeColor="dark1"/>
                <w:kern w:val="24"/>
                <w:lang w:val="en-US"/>
              </w:rPr>
              <w:t>.</w:t>
            </w:r>
            <w:r w:rsidRPr="007E4481">
              <w:rPr>
                <w:rFonts w:ascii="Times New Roman" w:hAnsi="Times New Roman" w:cs="Times New Roman"/>
                <w:color w:val="000000" w:themeColor="dark1"/>
                <w:kern w:val="24"/>
                <w:lang w:val="en-US"/>
              </w:rPr>
              <w:t>9</w:t>
            </w:r>
            <w:r w:rsidR="00EF5F3F" w:rsidRPr="007E4481">
              <w:rPr>
                <w:rFonts w:ascii="Times New Roman" w:hAnsi="Times New Roman" w:cs="Times New Roman"/>
                <w:color w:val="000000" w:themeColor="dark1"/>
                <w:kern w:val="24"/>
                <w:lang w:val="en-US"/>
              </w:rPr>
              <w:t xml:space="preserve"> ± 0.7 SE</w:t>
            </w:r>
          </w:p>
        </w:tc>
        <w:tc>
          <w:tcPr>
            <w:tcW w:w="1984" w:type="dxa"/>
            <w:vAlign w:val="center"/>
          </w:tcPr>
          <w:p w14:paraId="4E654F0A" w14:textId="6115A5BF" w:rsidR="00EF5F3F" w:rsidRPr="007E4481" w:rsidRDefault="00EF5F3F" w:rsidP="00D43A05">
            <w:pPr>
              <w:spacing w:after="120" w:line="276" w:lineRule="auto"/>
              <w:ind w:firstLine="397"/>
              <w:jc w:val="center"/>
              <w:rPr>
                <w:rFonts w:ascii="Times New Roman" w:hAnsi="Times New Roman" w:cs="Times New Roman"/>
                <w:color w:val="000000" w:themeColor="text1"/>
                <w:kern w:val="24"/>
                <w:lang w:val="en-US"/>
              </w:rPr>
            </w:pPr>
            <w:r w:rsidRPr="007E4481">
              <w:rPr>
                <w:rFonts w:ascii="Times New Roman" w:hAnsi="Times New Roman" w:cs="Times New Roman"/>
                <w:color w:val="000000" w:themeColor="dark1"/>
                <w:kern w:val="24"/>
                <w:lang w:val="en-US"/>
              </w:rPr>
              <w:t>21.</w:t>
            </w:r>
            <w:r w:rsidR="007D3A76" w:rsidRPr="007E4481">
              <w:rPr>
                <w:rFonts w:ascii="Times New Roman" w:hAnsi="Times New Roman" w:cs="Times New Roman"/>
                <w:color w:val="000000" w:themeColor="dark1"/>
                <w:kern w:val="24"/>
                <w:lang w:val="en-US"/>
              </w:rPr>
              <w:t>9</w:t>
            </w:r>
            <w:r w:rsidRPr="007E4481">
              <w:rPr>
                <w:rFonts w:ascii="Times New Roman" w:hAnsi="Times New Roman" w:cs="Times New Roman"/>
                <w:color w:val="000000" w:themeColor="dark1"/>
                <w:kern w:val="24"/>
                <w:lang w:val="en-US"/>
              </w:rPr>
              <w:t xml:space="preserve"> ± </w:t>
            </w:r>
            <w:r w:rsidR="007D3A76" w:rsidRPr="007E4481">
              <w:rPr>
                <w:rFonts w:ascii="Times New Roman" w:hAnsi="Times New Roman" w:cs="Times New Roman"/>
                <w:color w:val="000000" w:themeColor="dark1"/>
                <w:kern w:val="24"/>
                <w:lang w:val="en-US"/>
              </w:rPr>
              <w:t>1</w:t>
            </w:r>
            <w:r w:rsidRPr="007E4481">
              <w:rPr>
                <w:rFonts w:ascii="Times New Roman" w:hAnsi="Times New Roman" w:cs="Times New Roman"/>
                <w:color w:val="000000" w:themeColor="dark1"/>
                <w:kern w:val="24"/>
                <w:lang w:val="en-US"/>
              </w:rPr>
              <w:t>.</w:t>
            </w:r>
            <w:r w:rsidR="007D3A76" w:rsidRPr="007E4481">
              <w:rPr>
                <w:rFonts w:ascii="Times New Roman" w:hAnsi="Times New Roman" w:cs="Times New Roman"/>
                <w:color w:val="000000" w:themeColor="dark1"/>
                <w:kern w:val="24"/>
                <w:lang w:val="en-US"/>
              </w:rPr>
              <w:t>4</w:t>
            </w:r>
            <w:r w:rsidRPr="007E4481">
              <w:rPr>
                <w:rFonts w:ascii="Times New Roman" w:hAnsi="Times New Roman" w:cs="Times New Roman"/>
                <w:color w:val="000000" w:themeColor="dark1"/>
                <w:kern w:val="24"/>
                <w:lang w:val="en-US"/>
              </w:rPr>
              <w:t xml:space="preserve"> SE</w:t>
            </w:r>
          </w:p>
        </w:tc>
        <w:tc>
          <w:tcPr>
            <w:tcW w:w="3254" w:type="dxa"/>
            <w:vAlign w:val="center"/>
          </w:tcPr>
          <w:p w14:paraId="29CD1A38" w14:textId="77777777" w:rsidR="006C3D34" w:rsidRPr="007E4481" w:rsidRDefault="00EF5F3F" w:rsidP="00D43A05">
            <w:pPr>
              <w:spacing w:line="276" w:lineRule="auto"/>
              <w:ind w:firstLine="397"/>
              <w:jc w:val="center"/>
              <w:rPr>
                <w:rFonts w:ascii="Times New Roman" w:hAnsi="Times New Roman" w:cs="Times New Roman"/>
                <w:color w:val="000000" w:themeColor="dark1"/>
                <w:kern w:val="24"/>
                <w:lang w:val="en-US"/>
              </w:rPr>
            </w:pPr>
            <w:r w:rsidRPr="007E4481">
              <w:rPr>
                <w:rFonts w:ascii="Times New Roman" w:hAnsi="Times New Roman" w:cs="Times New Roman"/>
                <w:color w:val="000000" w:themeColor="dark1"/>
                <w:kern w:val="24"/>
                <w:lang w:val="en-US"/>
              </w:rPr>
              <w:t>Mann Whitney U test:</w:t>
            </w:r>
          </w:p>
          <w:p w14:paraId="1F9620EE" w14:textId="52127987" w:rsidR="00EF5F3F" w:rsidRPr="007E4481" w:rsidRDefault="00EF5F3F" w:rsidP="00D43A05">
            <w:pPr>
              <w:spacing w:line="276" w:lineRule="auto"/>
              <w:ind w:firstLine="397"/>
              <w:jc w:val="center"/>
              <w:rPr>
                <w:rFonts w:ascii="Times New Roman" w:hAnsi="Times New Roman" w:cs="Times New Roman"/>
                <w:color w:val="000000" w:themeColor="dark1"/>
                <w:kern w:val="24"/>
                <w:lang w:val="en-US"/>
              </w:rPr>
            </w:pPr>
            <w:r w:rsidRPr="007E4481">
              <w:rPr>
                <w:rFonts w:ascii="Times New Roman" w:hAnsi="Times New Roman" w:cs="Times New Roman"/>
                <w:color w:val="000000" w:themeColor="dark1"/>
                <w:kern w:val="24"/>
                <w:lang w:val="en-US"/>
              </w:rPr>
              <w:t>p &lt; 0.0</w:t>
            </w:r>
            <w:r w:rsidR="006C3D34" w:rsidRPr="007E4481">
              <w:rPr>
                <w:rFonts w:ascii="Times New Roman" w:hAnsi="Times New Roman" w:cs="Times New Roman"/>
                <w:color w:val="000000" w:themeColor="dark1"/>
                <w:kern w:val="24"/>
                <w:lang w:val="en-US"/>
              </w:rPr>
              <w:t>1</w:t>
            </w:r>
          </w:p>
        </w:tc>
      </w:tr>
      <w:tr w:rsidR="00EF5F3F" w:rsidRPr="007E4481" w14:paraId="539A7A4E" w14:textId="77777777" w:rsidTr="00EF0A5B">
        <w:trPr>
          <w:trHeight w:hRule="exact" w:val="340"/>
        </w:trPr>
        <w:tc>
          <w:tcPr>
            <w:tcW w:w="1867" w:type="dxa"/>
            <w:vAlign w:val="center"/>
          </w:tcPr>
          <w:p w14:paraId="2E379908" w14:textId="77777777" w:rsidR="00EF5F3F" w:rsidRPr="007E4481" w:rsidRDefault="00EF5F3F" w:rsidP="00D43A05">
            <w:pPr>
              <w:spacing w:after="120" w:line="276" w:lineRule="auto"/>
              <w:ind w:firstLine="397"/>
              <w:jc w:val="center"/>
              <w:rPr>
                <w:rFonts w:ascii="Times New Roman" w:hAnsi="Times New Roman" w:cs="Times New Roman"/>
                <w:b/>
                <w:bCs/>
                <w:color w:val="000000" w:themeColor="dark1"/>
                <w:kern w:val="2"/>
                <w:lang w:val="en-US"/>
              </w:rPr>
            </w:pPr>
            <w:r w:rsidRPr="007E4481">
              <w:rPr>
                <w:rFonts w:ascii="Times New Roman" w:hAnsi="Times New Roman" w:cs="Times New Roman"/>
                <w:b/>
                <w:bCs/>
                <w:color w:val="000000" w:themeColor="dark1"/>
                <w:kern w:val="2"/>
                <w:lang w:val="en-US"/>
              </w:rPr>
              <w:t>MMSEc score</w:t>
            </w:r>
          </w:p>
        </w:tc>
        <w:tc>
          <w:tcPr>
            <w:tcW w:w="2410" w:type="dxa"/>
            <w:vAlign w:val="center"/>
          </w:tcPr>
          <w:p w14:paraId="25F68952" w14:textId="0143C2D0" w:rsidR="00EF5F3F" w:rsidRPr="007E4481" w:rsidRDefault="007D3A76" w:rsidP="00D43A05">
            <w:pPr>
              <w:spacing w:after="120" w:line="276" w:lineRule="auto"/>
              <w:ind w:firstLine="397"/>
              <w:jc w:val="center"/>
              <w:rPr>
                <w:rFonts w:ascii="Times New Roman" w:hAnsi="Times New Roman" w:cs="Times New Roman"/>
                <w:color w:val="000000" w:themeColor="dark1"/>
                <w:kern w:val="24"/>
                <w:lang w:val="en-US"/>
              </w:rPr>
            </w:pPr>
            <w:r w:rsidRPr="007E4481">
              <w:rPr>
                <w:rFonts w:ascii="Times New Roman" w:hAnsi="Times New Roman" w:cs="Times New Roman"/>
                <w:color w:val="000000" w:themeColor="dark1"/>
                <w:kern w:val="24"/>
                <w:lang w:val="en-US"/>
              </w:rPr>
              <w:t>21</w:t>
            </w:r>
            <w:r w:rsidR="00EF5F3F" w:rsidRPr="007E4481">
              <w:rPr>
                <w:rFonts w:ascii="Times New Roman" w:hAnsi="Times New Roman" w:cs="Times New Roman"/>
                <w:color w:val="000000" w:themeColor="dark1"/>
                <w:kern w:val="24"/>
                <w:lang w:val="en-US"/>
              </w:rPr>
              <w:t>.</w:t>
            </w:r>
            <w:r w:rsidRPr="007E4481">
              <w:rPr>
                <w:rFonts w:ascii="Times New Roman" w:hAnsi="Times New Roman" w:cs="Times New Roman"/>
                <w:color w:val="000000" w:themeColor="dark1"/>
                <w:kern w:val="24"/>
                <w:lang w:val="en-US"/>
              </w:rPr>
              <w:t>3</w:t>
            </w:r>
            <w:r w:rsidR="00EF5F3F" w:rsidRPr="007E4481">
              <w:rPr>
                <w:rFonts w:ascii="Times New Roman" w:hAnsi="Times New Roman" w:cs="Times New Roman"/>
                <w:color w:val="000000" w:themeColor="dark1"/>
                <w:kern w:val="24"/>
                <w:lang w:val="en-US"/>
              </w:rPr>
              <w:t xml:space="preserve"> ± 0.</w:t>
            </w:r>
            <w:r w:rsidRPr="007E4481">
              <w:rPr>
                <w:rFonts w:ascii="Times New Roman" w:hAnsi="Times New Roman" w:cs="Times New Roman"/>
                <w:color w:val="000000" w:themeColor="dark1"/>
                <w:kern w:val="24"/>
                <w:lang w:val="en-US"/>
              </w:rPr>
              <w:t>9</w:t>
            </w:r>
            <w:r w:rsidR="00EF5F3F" w:rsidRPr="007E4481">
              <w:rPr>
                <w:rFonts w:ascii="Times New Roman" w:hAnsi="Times New Roman" w:cs="Times New Roman"/>
                <w:color w:val="000000" w:themeColor="dark1"/>
                <w:kern w:val="24"/>
                <w:lang w:val="en-US"/>
              </w:rPr>
              <w:t xml:space="preserve"> SE</w:t>
            </w:r>
          </w:p>
        </w:tc>
        <w:tc>
          <w:tcPr>
            <w:tcW w:w="1984" w:type="dxa"/>
            <w:vAlign w:val="center"/>
          </w:tcPr>
          <w:p w14:paraId="7DFED837" w14:textId="5EDC1FFC" w:rsidR="00EF5F3F" w:rsidRPr="007E4481" w:rsidRDefault="007D3A76" w:rsidP="00D43A05">
            <w:pPr>
              <w:spacing w:after="120" w:line="276" w:lineRule="auto"/>
              <w:ind w:firstLine="397"/>
              <w:jc w:val="center"/>
              <w:rPr>
                <w:rFonts w:ascii="Times New Roman" w:hAnsi="Times New Roman" w:cs="Times New Roman"/>
                <w:color w:val="000000" w:themeColor="dark1"/>
                <w:kern w:val="24"/>
                <w:lang w:val="en-US"/>
              </w:rPr>
            </w:pPr>
            <w:r w:rsidRPr="007E4481">
              <w:rPr>
                <w:rFonts w:ascii="Times New Roman" w:hAnsi="Times New Roman" w:cs="Times New Roman"/>
                <w:color w:val="000000" w:themeColor="dark1"/>
                <w:kern w:val="24"/>
                <w:lang w:val="en-US"/>
              </w:rPr>
              <w:t>23</w:t>
            </w:r>
            <w:r w:rsidR="00EF5F3F" w:rsidRPr="007E4481">
              <w:rPr>
                <w:rFonts w:ascii="Times New Roman" w:hAnsi="Times New Roman" w:cs="Times New Roman"/>
                <w:color w:val="000000" w:themeColor="dark1"/>
                <w:kern w:val="24"/>
                <w:lang w:val="en-US"/>
              </w:rPr>
              <w:t>.</w:t>
            </w:r>
            <w:r w:rsidRPr="007E4481">
              <w:rPr>
                <w:rFonts w:ascii="Times New Roman" w:hAnsi="Times New Roman" w:cs="Times New Roman"/>
                <w:color w:val="000000" w:themeColor="dark1"/>
                <w:kern w:val="24"/>
                <w:lang w:val="en-US"/>
              </w:rPr>
              <w:t>6</w:t>
            </w:r>
            <w:r w:rsidR="00EF5F3F" w:rsidRPr="007E4481">
              <w:rPr>
                <w:rFonts w:ascii="Times New Roman" w:hAnsi="Times New Roman" w:cs="Times New Roman"/>
                <w:color w:val="000000" w:themeColor="dark1"/>
                <w:kern w:val="24"/>
                <w:lang w:val="en-US"/>
              </w:rPr>
              <w:t xml:space="preserve"> ± </w:t>
            </w:r>
            <w:r w:rsidRPr="007E4481">
              <w:rPr>
                <w:rFonts w:ascii="Times New Roman" w:hAnsi="Times New Roman" w:cs="Times New Roman"/>
                <w:color w:val="000000" w:themeColor="dark1"/>
                <w:kern w:val="24"/>
                <w:lang w:val="en-US"/>
              </w:rPr>
              <w:t>1</w:t>
            </w:r>
            <w:r w:rsidR="00EF5F3F" w:rsidRPr="007E4481">
              <w:rPr>
                <w:rFonts w:ascii="Times New Roman" w:hAnsi="Times New Roman" w:cs="Times New Roman"/>
                <w:color w:val="000000" w:themeColor="dark1"/>
                <w:kern w:val="24"/>
                <w:lang w:val="en-US"/>
              </w:rPr>
              <w:t>.</w:t>
            </w:r>
            <w:r w:rsidRPr="007E4481">
              <w:rPr>
                <w:rFonts w:ascii="Times New Roman" w:hAnsi="Times New Roman" w:cs="Times New Roman"/>
                <w:color w:val="000000" w:themeColor="dark1"/>
                <w:kern w:val="24"/>
                <w:lang w:val="en-US"/>
              </w:rPr>
              <w:t>3</w:t>
            </w:r>
            <w:r w:rsidR="00EF5F3F" w:rsidRPr="007E4481">
              <w:rPr>
                <w:rFonts w:ascii="Times New Roman" w:hAnsi="Times New Roman" w:cs="Times New Roman"/>
                <w:color w:val="000000" w:themeColor="dark1"/>
                <w:kern w:val="24"/>
                <w:lang w:val="en-US"/>
              </w:rPr>
              <w:t xml:space="preserve"> SE</w:t>
            </w:r>
          </w:p>
        </w:tc>
        <w:tc>
          <w:tcPr>
            <w:tcW w:w="3254" w:type="dxa"/>
            <w:vAlign w:val="center"/>
          </w:tcPr>
          <w:p w14:paraId="34B9B67C" w14:textId="77777777" w:rsidR="00EF5F3F" w:rsidRPr="007E4481" w:rsidRDefault="00EF5F3F" w:rsidP="00D43A05">
            <w:pPr>
              <w:spacing w:after="120" w:line="276" w:lineRule="auto"/>
              <w:ind w:firstLine="397"/>
              <w:jc w:val="center"/>
              <w:rPr>
                <w:rFonts w:ascii="Times New Roman" w:hAnsi="Times New Roman" w:cs="Times New Roman"/>
                <w:color w:val="000000" w:themeColor="dark1"/>
                <w:kern w:val="24"/>
                <w:lang w:val="en-US"/>
              </w:rPr>
            </w:pPr>
            <w:r w:rsidRPr="007E4481">
              <w:rPr>
                <w:rFonts w:ascii="Times New Roman" w:hAnsi="Times New Roman" w:cs="Times New Roman"/>
                <w:color w:val="000000" w:themeColor="dark1"/>
                <w:kern w:val="24"/>
                <w:lang w:val="en-US"/>
              </w:rPr>
              <w:t>Mann Whitney U test: n.s.</w:t>
            </w:r>
          </w:p>
        </w:tc>
      </w:tr>
      <w:tr w:rsidR="00EF5F3F" w:rsidRPr="007E4481" w14:paraId="42381442" w14:textId="77777777" w:rsidTr="00EF0A5B">
        <w:trPr>
          <w:trHeight w:hRule="exact" w:val="340"/>
        </w:trPr>
        <w:tc>
          <w:tcPr>
            <w:tcW w:w="1867" w:type="dxa"/>
            <w:vAlign w:val="center"/>
          </w:tcPr>
          <w:p w14:paraId="6852D235" w14:textId="77777777" w:rsidR="00EF5F3F" w:rsidRPr="007E4481" w:rsidRDefault="00EF5F3F" w:rsidP="00D43A05">
            <w:pPr>
              <w:spacing w:after="120" w:line="276" w:lineRule="auto"/>
              <w:ind w:firstLine="397"/>
              <w:jc w:val="center"/>
              <w:rPr>
                <w:rFonts w:ascii="Times New Roman" w:hAnsi="Times New Roman" w:cs="Times New Roman"/>
                <w:b/>
                <w:bCs/>
                <w:color w:val="000000" w:themeColor="dark1"/>
                <w:kern w:val="2"/>
                <w:lang w:val="en-US"/>
              </w:rPr>
            </w:pPr>
            <w:r w:rsidRPr="007E4481">
              <w:rPr>
                <w:rFonts w:ascii="Times New Roman" w:hAnsi="Times New Roman" w:cs="Times New Roman"/>
                <w:b/>
                <w:bCs/>
                <w:color w:val="000000" w:themeColor="dark1"/>
                <w:kern w:val="2"/>
                <w:lang w:val="en-US"/>
              </w:rPr>
              <w:t>VH (%)</w:t>
            </w:r>
          </w:p>
        </w:tc>
        <w:tc>
          <w:tcPr>
            <w:tcW w:w="2410" w:type="dxa"/>
            <w:vAlign w:val="center"/>
          </w:tcPr>
          <w:p w14:paraId="4C572D38" w14:textId="3015FC99" w:rsidR="00EF5F3F" w:rsidRPr="007E4481" w:rsidRDefault="007D3A76" w:rsidP="00D43A05">
            <w:pPr>
              <w:spacing w:after="120" w:line="276" w:lineRule="auto"/>
              <w:ind w:firstLine="397"/>
              <w:jc w:val="center"/>
              <w:rPr>
                <w:rFonts w:ascii="Times New Roman" w:hAnsi="Times New Roman" w:cs="Times New Roman"/>
                <w:color w:val="000000" w:themeColor="dark1"/>
                <w:kern w:val="24"/>
                <w:lang w:val="en-US"/>
              </w:rPr>
            </w:pPr>
            <w:r w:rsidRPr="007E4481">
              <w:rPr>
                <w:rFonts w:ascii="Times New Roman" w:hAnsi="Times New Roman" w:cs="Times New Roman"/>
                <w:color w:val="000000" w:themeColor="text1"/>
                <w:kern w:val="24"/>
                <w:lang w:val="en-US"/>
              </w:rPr>
              <w:t>42</w:t>
            </w:r>
            <w:r w:rsidR="00EF5F3F" w:rsidRPr="007E4481">
              <w:rPr>
                <w:rFonts w:ascii="Times New Roman" w:hAnsi="Times New Roman" w:cs="Times New Roman"/>
                <w:color w:val="000000" w:themeColor="text1"/>
                <w:kern w:val="24"/>
                <w:lang w:val="en-US"/>
              </w:rPr>
              <w:t>%</w:t>
            </w:r>
          </w:p>
        </w:tc>
        <w:tc>
          <w:tcPr>
            <w:tcW w:w="1984" w:type="dxa"/>
            <w:vAlign w:val="center"/>
          </w:tcPr>
          <w:p w14:paraId="476EA1BF" w14:textId="656FF28C" w:rsidR="00EF5F3F" w:rsidRPr="007E4481" w:rsidRDefault="007D3A76" w:rsidP="00D43A05">
            <w:pPr>
              <w:spacing w:after="120" w:line="276" w:lineRule="auto"/>
              <w:ind w:firstLine="397"/>
              <w:jc w:val="center"/>
              <w:rPr>
                <w:rFonts w:ascii="Times New Roman" w:hAnsi="Times New Roman" w:cs="Times New Roman"/>
                <w:color w:val="000000" w:themeColor="dark1"/>
                <w:kern w:val="24"/>
                <w:lang w:val="en-US"/>
              </w:rPr>
            </w:pPr>
            <w:r w:rsidRPr="007E4481">
              <w:rPr>
                <w:rFonts w:ascii="Times New Roman" w:hAnsi="Times New Roman" w:cs="Times New Roman"/>
                <w:color w:val="000000" w:themeColor="text1"/>
                <w:kern w:val="24"/>
                <w:lang w:val="en-US"/>
              </w:rPr>
              <w:t>32</w:t>
            </w:r>
            <w:r w:rsidR="00EF5F3F" w:rsidRPr="007E4481">
              <w:rPr>
                <w:rFonts w:ascii="Times New Roman" w:hAnsi="Times New Roman" w:cs="Times New Roman"/>
                <w:color w:val="000000" w:themeColor="text1"/>
                <w:kern w:val="24"/>
                <w:lang w:val="en-US"/>
              </w:rPr>
              <w:t>%</w:t>
            </w:r>
          </w:p>
        </w:tc>
        <w:tc>
          <w:tcPr>
            <w:tcW w:w="3254" w:type="dxa"/>
            <w:vAlign w:val="center"/>
          </w:tcPr>
          <w:p w14:paraId="7A400582" w14:textId="77777777" w:rsidR="00EF5F3F" w:rsidRPr="007E4481" w:rsidRDefault="00EF5F3F" w:rsidP="00D43A05">
            <w:pPr>
              <w:spacing w:after="120" w:line="276" w:lineRule="auto"/>
              <w:ind w:firstLine="397"/>
              <w:jc w:val="center"/>
              <w:rPr>
                <w:rFonts w:ascii="Times New Roman" w:hAnsi="Times New Roman" w:cs="Times New Roman"/>
                <w:color w:val="000000" w:themeColor="text1"/>
                <w:kern w:val="2"/>
                <w:lang w:val="en-US"/>
              </w:rPr>
            </w:pPr>
            <w:r w:rsidRPr="007E4481">
              <w:rPr>
                <w:rFonts w:ascii="Times New Roman" w:hAnsi="Times New Roman" w:cs="Times New Roman"/>
                <w:color w:val="000000" w:themeColor="text1"/>
                <w:kern w:val="2"/>
                <w:lang w:val="en-US"/>
              </w:rPr>
              <w:t>Fisher test: n.s.</w:t>
            </w:r>
          </w:p>
          <w:p w14:paraId="0520465D" w14:textId="77777777" w:rsidR="00EF5F3F" w:rsidRPr="007E4481" w:rsidRDefault="00EF5F3F" w:rsidP="00D43A05">
            <w:pPr>
              <w:spacing w:after="120" w:line="276" w:lineRule="auto"/>
              <w:ind w:firstLine="397"/>
              <w:jc w:val="center"/>
              <w:rPr>
                <w:rFonts w:ascii="Times New Roman" w:hAnsi="Times New Roman" w:cs="Times New Roman"/>
                <w:color w:val="000000" w:themeColor="dark1"/>
                <w:kern w:val="24"/>
                <w:lang w:val="en-US"/>
              </w:rPr>
            </w:pPr>
          </w:p>
        </w:tc>
      </w:tr>
      <w:tr w:rsidR="00EF5F3F" w:rsidRPr="007E4481" w14:paraId="54BC022E" w14:textId="77777777" w:rsidTr="00EF0A5B">
        <w:trPr>
          <w:trHeight w:hRule="exact" w:val="340"/>
        </w:trPr>
        <w:tc>
          <w:tcPr>
            <w:tcW w:w="1867" w:type="dxa"/>
            <w:vAlign w:val="center"/>
          </w:tcPr>
          <w:p w14:paraId="7C6E03D6" w14:textId="77777777" w:rsidR="00EF5F3F" w:rsidRPr="007E4481" w:rsidRDefault="00EF5F3F" w:rsidP="00D43A05">
            <w:pPr>
              <w:spacing w:after="120" w:line="276" w:lineRule="auto"/>
              <w:ind w:firstLine="397"/>
              <w:jc w:val="center"/>
              <w:rPr>
                <w:rFonts w:ascii="Times New Roman" w:hAnsi="Times New Roman" w:cs="Times New Roman"/>
                <w:b/>
                <w:bCs/>
                <w:color w:val="000000" w:themeColor="text1"/>
                <w:kern w:val="2"/>
                <w:lang w:val="en-US"/>
              </w:rPr>
            </w:pPr>
            <w:r w:rsidRPr="007E4481">
              <w:rPr>
                <w:rFonts w:ascii="Times New Roman" w:hAnsi="Times New Roman" w:cs="Times New Roman"/>
                <w:b/>
                <w:bCs/>
                <w:color w:val="000000" w:themeColor="dark1"/>
                <w:kern w:val="24"/>
                <w:lang w:val="en-US"/>
              </w:rPr>
              <w:t>UPDRS III</w:t>
            </w:r>
          </w:p>
        </w:tc>
        <w:tc>
          <w:tcPr>
            <w:tcW w:w="2410" w:type="dxa"/>
            <w:vAlign w:val="center"/>
          </w:tcPr>
          <w:p w14:paraId="23961D1C" w14:textId="6AEFEB1B" w:rsidR="00EF5F3F" w:rsidRPr="007E4481" w:rsidRDefault="007D3A76" w:rsidP="00D43A05">
            <w:pPr>
              <w:spacing w:after="120" w:line="276" w:lineRule="auto"/>
              <w:ind w:firstLine="397"/>
              <w:jc w:val="center"/>
              <w:rPr>
                <w:rFonts w:ascii="Times New Roman" w:hAnsi="Times New Roman" w:cs="Times New Roman"/>
                <w:color w:val="000000" w:themeColor="text1"/>
                <w:kern w:val="24"/>
                <w:lang w:val="en-US"/>
              </w:rPr>
            </w:pPr>
            <w:r w:rsidRPr="007E4481">
              <w:rPr>
                <w:rFonts w:ascii="Times New Roman" w:hAnsi="Times New Roman" w:cs="Times New Roman"/>
                <w:color w:val="000000" w:themeColor="dark1"/>
                <w:kern w:val="24"/>
                <w:lang w:val="en-US"/>
              </w:rPr>
              <w:t>28</w:t>
            </w:r>
            <w:r w:rsidR="00EF5F3F" w:rsidRPr="007E4481">
              <w:rPr>
                <w:rFonts w:ascii="Times New Roman" w:hAnsi="Times New Roman" w:cs="Times New Roman"/>
                <w:color w:val="000000" w:themeColor="dark1"/>
                <w:kern w:val="24"/>
                <w:lang w:val="en-US"/>
              </w:rPr>
              <w:t>.</w:t>
            </w:r>
            <w:r w:rsidRPr="007E4481">
              <w:rPr>
                <w:rFonts w:ascii="Times New Roman" w:hAnsi="Times New Roman" w:cs="Times New Roman"/>
                <w:color w:val="000000" w:themeColor="dark1"/>
                <w:kern w:val="24"/>
                <w:lang w:val="en-US"/>
              </w:rPr>
              <w:t>1</w:t>
            </w:r>
            <w:r w:rsidR="00EF5F3F" w:rsidRPr="007E4481">
              <w:rPr>
                <w:rFonts w:ascii="Times New Roman" w:hAnsi="Times New Roman" w:cs="Times New Roman"/>
                <w:color w:val="000000" w:themeColor="dark1"/>
                <w:kern w:val="24"/>
                <w:lang w:val="en-US"/>
              </w:rPr>
              <w:t xml:space="preserve"> ± 3.</w:t>
            </w:r>
            <w:r w:rsidRPr="007E4481">
              <w:rPr>
                <w:rFonts w:ascii="Times New Roman" w:hAnsi="Times New Roman" w:cs="Times New Roman"/>
                <w:color w:val="000000" w:themeColor="dark1"/>
                <w:kern w:val="24"/>
                <w:lang w:val="en-US"/>
              </w:rPr>
              <w:t>4</w:t>
            </w:r>
            <w:r w:rsidR="00EF5F3F" w:rsidRPr="007E4481">
              <w:rPr>
                <w:rFonts w:ascii="Times New Roman" w:hAnsi="Times New Roman" w:cs="Times New Roman"/>
                <w:color w:val="000000" w:themeColor="dark1"/>
                <w:kern w:val="24"/>
                <w:lang w:val="en-US"/>
              </w:rPr>
              <w:t xml:space="preserve"> SE</w:t>
            </w:r>
          </w:p>
        </w:tc>
        <w:tc>
          <w:tcPr>
            <w:tcW w:w="1984" w:type="dxa"/>
            <w:vAlign w:val="center"/>
          </w:tcPr>
          <w:p w14:paraId="50E77218" w14:textId="6B1B9752" w:rsidR="00EF5F3F" w:rsidRPr="007E4481" w:rsidRDefault="007D3A76" w:rsidP="00D43A05">
            <w:pPr>
              <w:spacing w:after="120" w:line="276" w:lineRule="auto"/>
              <w:ind w:firstLine="397"/>
              <w:jc w:val="center"/>
              <w:rPr>
                <w:rFonts w:ascii="Times New Roman" w:hAnsi="Times New Roman" w:cs="Times New Roman"/>
                <w:color w:val="000000" w:themeColor="text1"/>
                <w:kern w:val="24"/>
                <w:lang w:val="en-US"/>
              </w:rPr>
            </w:pPr>
            <w:r w:rsidRPr="007E4481">
              <w:rPr>
                <w:rFonts w:ascii="Times New Roman" w:hAnsi="Times New Roman" w:cs="Times New Roman"/>
                <w:color w:val="000000" w:themeColor="dark1"/>
                <w:kern w:val="24"/>
                <w:lang w:val="en-US"/>
              </w:rPr>
              <w:t>30</w:t>
            </w:r>
            <w:r w:rsidR="00EF5F3F" w:rsidRPr="007E4481">
              <w:rPr>
                <w:rFonts w:ascii="Times New Roman" w:hAnsi="Times New Roman" w:cs="Times New Roman"/>
                <w:color w:val="000000" w:themeColor="dark1"/>
                <w:kern w:val="24"/>
                <w:lang w:val="en-US"/>
              </w:rPr>
              <w:t>.</w:t>
            </w:r>
            <w:r w:rsidRPr="007E4481">
              <w:rPr>
                <w:rFonts w:ascii="Times New Roman" w:hAnsi="Times New Roman" w:cs="Times New Roman"/>
                <w:color w:val="000000" w:themeColor="dark1"/>
                <w:kern w:val="24"/>
                <w:lang w:val="en-US"/>
              </w:rPr>
              <w:t>6</w:t>
            </w:r>
            <w:r w:rsidR="00EF5F3F" w:rsidRPr="007E4481">
              <w:rPr>
                <w:rFonts w:ascii="Times New Roman" w:hAnsi="Times New Roman" w:cs="Times New Roman"/>
                <w:color w:val="000000" w:themeColor="dark1"/>
                <w:kern w:val="24"/>
                <w:lang w:val="en-US"/>
              </w:rPr>
              <w:t xml:space="preserve"> ± 3.</w:t>
            </w:r>
            <w:r w:rsidRPr="007E4481">
              <w:rPr>
                <w:rFonts w:ascii="Times New Roman" w:hAnsi="Times New Roman" w:cs="Times New Roman"/>
                <w:color w:val="000000" w:themeColor="dark1"/>
                <w:kern w:val="24"/>
                <w:lang w:val="en-US"/>
              </w:rPr>
              <w:t>8</w:t>
            </w:r>
            <w:r w:rsidR="00EF5F3F" w:rsidRPr="007E4481">
              <w:rPr>
                <w:rFonts w:ascii="Times New Roman" w:hAnsi="Times New Roman" w:cs="Times New Roman"/>
                <w:color w:val="000000" w:themeColor="dark1"/>
                <w:kern w:val="24"/>
                <w:lang w:val="en-US"/>
              </w:rPr>
              <w:t xml:space="preserve"> SE</w:t>
            </w:r>
          </w:p>
        </w:tc>
        <w:tc>
          <w:tcPr>
            <w:tcW w:w="3254" w:type="dxa"/>
            <w:vAlign w:val="center"/>
          </w:tcPr>
          <w:p w14:paraId="5A10E207" w14:textId="45444371" w:rsidR="00EF5F3F" w:rsidRPr="007E4481" w:rsidRDefault="00D47DA4" w:rsidP="00D43A05">
            <w:pPr>
              <w:spacing w:after="120" w:line="276" w:lineRule="auto"/>
              <w:ind w:firstLine="397"/>
              <w:jc w:val="center"/>
              <w:rPr>
                <w:rFonts w:ascii="Times New Roman" w:hAnsi="Times New Roman" w:cs="Times New Roman"/>
                <w:color w:val="000000" w:themeColor="text1"/>
                <w:kern w:val="24"/>
                <w:lang w:val="en-US"/>
              </w:rPr>
            </w:pPr>
            <w:r w:rsidRPr="007E4481">
              <w:rPr>
                <w:rFonts w:ascii="Times New Roman" w:hAnsi="Times New Roman" w:cs="Times New Roman"/>
                <w:color w:val="000000" w:themeColor="dark1"/>
                <w:kern w:val="24"/>
                <w:lang w:val="en-US"/>
              </w:rPr>
              <w:t>T-test</w:t>
            </w:r>
            <w:r w:rsidR="00EF5F3F" w:rsidRPr="007E4481">
              <w:rPr>
                <w:rFonts w:ascii="Times New Roman" w:hAnsi="Times New Roman" w:cs="Times New Roman"/>
                <w:color w:val="000000" w:themeColor="dark1"/>
                <w:kern w:val="24"/>
                <w:lang w:val="en-US"/>
              </w:rPr>
              <w:t>: n.s.</w:t>
            </w:r>
          </w:p>
        </w:tc>
      </w:tr>
      <w:tr w:rsidR="00EF5F3F" w:rsidRPr="007E4481" w14:paraId="4DE28D7C" w14:textId="77777777" w:rsidTr="00EF0A5B">
        <w:trPr>
          <w:trHeight w:hRule="exact" w:val="340"/>
        </w:trPr>
        <w:tc>
          <w:tcPr>
            <w:tcW w:w="1867" w:type="dxa"/>
            <w:vAlign w:val="center"/>
          </w:tcPr>
          <w:p w14:paraId="4BAC7E2B" w14:textId="77777777" w:rsidR="00EF5F3F" w:rsidRPr="007E4481" w:rsidRDefault="00EF5F3F" w:rsidP="00D43A05">
            <w:pPr>
              <w:spacing w:after="120" w:line="276" w:lineRule="auto"/>
              <w:ind w:firstLine="397"/>
              <w:jc w:val="center"/>
              <w:rPr>
                <w:rFonts w:ascii="Times New Roman" w:hAnsi="Times New Roman" w:cs="Times New Roman"/>
                <w:b/>
                <w:bCs/>
                <w:color w:val="000000" w:themeColor="text1"/>
                <w:kern w:val="24"/>
                <w:lang w:val="en-US"/>
              </w:rPr>
            </w:pPr>
            <w:r w:rsidRPr="007E4481">
              <w:rPr>
                <w:rFonts w:ascii="Times New Roman" w:hAnsi="Times New Roman" w:cs="Times New Roman"/>
                <w:b/>
                <w:bCs/>
                <w:color w:val="000000" w:themeColor="text1"/>
                <w:kern w:val="24"/>
                <w:lang w:val="en-US"/>
              </w:rPr>
              <w:t>RBD (%)</w:t>
            </w:r>
          </w:p>
        </w:tc>
        <w:tc>
          <w:tcPr>
            <w:tcW w:w="2410" w:type="dxa"/>
            <w:vAlign w:val="center"/>
          </w:tcPr>
          <w:p w14:paraId="33712132" w14:textId="77777777" w:rsidR="00EF5F3F" w:rsidRPr="007E4481" w:rsidRDefault="00EF5F3F" w:rsidP="00D43A05">
            <w:pPr>
              <w:spacing w:after="120" w:line="276" w:lineRule="auto"/>
              <w:ind w:firstLine="397"/>
              <w:jc w:val="center"/>
              <w:rPr>
                <w:rFonts w:ascii="Times New Roman" w:hAnsi="Times New Roman" w:cs="Times New Roman"/>
                <w:color w:val="000000" w:themeColor="text1"/>
                <w:kern w:val="24"/>
                <w:lang w:val="en-US"/>
              </w:rPr>
            </w:pPr>
            <w:r w:rsidRPr="007E4481">
              <w:rPr>
                <w:rFonts w:ascii="Times New Roman" w:hAnsi="Times New Roman" w:cs="Times New Roman"/>
                <w:color w:val="000000" w:themeColor="text1"/>
                <w:kern w:val="24"/>
                <w:lang w:val="en-US"/>
              </w:rPr>
              <w:t>53%</w:t>
            </w:r>
          </w:p>
        </w:tc>
        <w:tc>
          <w:tcPr>
            <w:tcW w:w="1984" w:type="dxa"/>
            <w:vAlign w:val="center"/>
          </w:tcPr>
          <w:p w14:paraId="16135262" w14:textId="52B0A95D" w:rsidR="00EF5F3F" w:rsidRPr="007E4481" w:rsidRDefault="00EF5F3F" w:rsidP="00D43A05">
            <w:pPr>
              <w:spacing w:after="120" w:line="276" w:lineRule="auto"/>
              <w:ind w:firstLine="397"/>
              <w:jc w:val="center"/>
              <w:rPr>
                <w:rFonts w:ascii="Times New Roman" w:hAnsi="Times New Roman" w:cs="Times New Roman"/>
                <w:color w:val="000000" w:themeColor="text1"/>
                <w:kern w:val="24"/>
                <w:lang w:val="en-US"/>
              </w:rPr>
            </w:pPr>
            <w:r w:rsidRPr="007E4481">
              <w:rPr>
                <w:rFonts w:ascii="Times New Roman" w:hAnsi="Times New Roman" w:cs="Times New Roman"/>
                <w:color w:val="000000" w:themeColor="text1"/>
                <w:kern w:val="24"/>
                <w:lang w:val="en-US"/>
              </w:rPr>
              <w:t>5</w:t>
            </w:r>
            <w:r w:rsidR="007D3A76" w:rsidRPr="007E4481">
              <w:rPr>
                <w:rFonts w:ascii="Times New Roman" w:hAnsi="Times New Roman" w:cs="Times New Roman"/>
                <w:color w:val="000000" w:themeColor="text1"/>
                <w:kern w:val="24"/>
                <w:lang w:val="en-US"/>
              </w:rPr>
              <w:t>1</w:t>
            </w:r>
            <w:r w:rsidRPr="007E4481">
              <w:rPr>
                <w:rFonts w:ascii="Times New Roman" w:hAnsi="Times New Roman" w:cs="Times New Roman"/>
                <w:color w:val="000000" w:themeColor="text1"/>
                <w:kern w:val="24"/>
                <w:lang w:val="en-US"/>
              </w:rPr>
              <w:t>%</w:t>
            </w:r>
          </w:p>
        </w:tc>
        <w:tc>
          <w:tcPr>
            <w:tcW w:w="3254" w:type="dxa"/>
            <w:vAlign w:val="center"/>
          </w:tcPr>
          <w:p w14:paraId="7E4C3D8F" w14:textId="77777777" w:rsidR="00EF5F3F" w:rsidRPr="007E4481" w:rsidRDefault="00EF5F3F" w:rsidP="00D43A05">
            <w:pPr>
              <w:spacing w:after="120" w:line="276" w:lineRule="auto"/>
              <w:ind w:firstLine="397"/>
              <w:jc w:val="center"/>
              <w:rPr>
                <w:rFonts w:ascii="Times New Roman" w:hAnsi="Times New Roman" w:cs="Times New Roman"/>
                <w:color w:val="000000" w:themeColor="text1"/>
                <w:kern w:val="2"/>
                <w:lang w:val="en-US"/>
              </w:rPr>
            </w:pPr>
            <w:r w:rsidRPr="007E4481">
              <w:rPr>
                <w:rFonts w:ascii="Times New Roman" w:hAnsi="Times New Roman" w:cs="Times New Roman"/>
                <w:color w:val="000000" w:themeColor="text1"/>
                <w:kern w:val="2"/>
                <w:lang w:val="en-US"/>
              </w:rPr>
              <w:t>Fisher test: n.s.</w:t>
            </w:r>
          </w:p>
        </w:tc>
      </w:tr>
    </w:tbl>
    <w:p w14:paraId="075AB5AD" w14:textId="688285D9" w:rsidR="00EF5F3F" w:rsidRPr="007E4481" w:rsidRDefault="00EF5F3F" w:rsidP="00D43A05">
      <w:pPr>
        <w:spacing w:after="120" w:line="276" w:lineRule="auto"/>
        <w:ind w:left="113" w:right="113" w:firstLine="397"/>
        <w:jc w:val="both"/>
        <w:rPr>
          <w:rFonts w:ascii="Times New Roman" w:hAnsi="Times New Roman" w:cs="Times New Roman"/>
          <w:i/>
          <w:iCs/>
          <w:sz w:val="18"/>
          <w:szCs w:val="18"/>
          <w:lang w:val="en-US"/>
        </w:rPr>
      </w:pPr>
      <w:r w:rsidRPr="007E4481">
        <w:rPr>
          <w:rFonts w:ascii="Times New Roman" w:hAnsi="Times New Roman" w:cs="Times New Roman"/>
          <w:b/>
          <w:bCs/>
          <w:i/>
          <w:iCs/>
          <w:sz w:val="18"/>
          <w:szCs w:val="18"/>
          <w:lang w:val="en-US"/>
        </w:rPr>
        <w:t xml:space="preserve">Table </w:t>
      </w:r>
      <w:r w:rsidR="00EB2D2F" w:rsidRPr="007E4481">
        <w:rPr>
          <w:rFonts w:ascii="Times New Roman" w:hAnsi="Times New Roman" w:cs="Times New Roman"/>
          <w:b/>
          <w:bCs/>
          <w:i/>
          <w:iCs/>
          <w:sz w:val="18"/>
          <w:szCs w:val="18"/>
          <w:lang w:val="en-US"/>
        </w:rPr>
        <w:t>SM</w:t>
      </w:r>
      <w:r w:rsidR="00CB035E" w:rsidRPr="007E4481">
        <w:rPr>
          <w:rFonts w:ascii="Times New Roman" w:hAnsi="Times New Roman" w:cs="Times New Roman"/>
          <w:b/>
          <w:bCs/>
          <w:i/>
          <w:iCs/>
          <w:sz w:val="18"/>
          <w:szCs w:val="18"/>
          <w:lang w:val="en-US"/>
        </w:rPr>
        <w:t>3</w:t>
      </w:r>
      <w:r w:rsidRPr="007E4481">
        <w:rPr>
          <w:rFonts w:ascii="Times New Roman" w:hAnsi="Times New Roman" w:cs="Times New Roman"/>
          <w:i/>
          <w:iCs/>
          <w:sz w:val="18"/>
          <w:szCs w:val="18"/>
          <w:lang w:val="en-US"/>
        </w:rPr>
        <w:t xml:space="preserve">. Mean values (± SE) of the demographic and clinical data as well as the results of their statistical comparisons (p &lt; 0.05) in the subgroups of </w:t>
      </w:r>
      <w:r w:rsidR="00FC3F93" w:rsidRPr="007E4481">
        <w:rPr>
          <w:rFonts w:ascii="Times New Roman" w:hAnsi="Times New Roman" w:cs="Times New Roman"/>
          <w:i/>
          <w:iCs/>
          <w:sz w:val="18"/>
          <w:szCs w:val="18"/>
          <w:lang w:val="en-US"/>
        </w:rPr>
        <w:t>PD(MCI+D)</w:t>
      </w:r>
      <w:r w:rsidRPr="007E4481">
        <w:rPr>
          <w:rFonts w:ascii="Times New Roman" w:hAnsi="Times New Roman" w:cs="Times New Roman"/>
          <w:i/>
          <w:iCs/>
          <w:sz w:val="18"/>
          <w:szCs w:val="18"/>
          <w:lang w:val="en-US"/>
        </w:rPr>
        <w:t xml:space="preserve">-Edu- (N = </w:t>
      </w:r>
      <w:r w:rsidR="00FC3F93" w:rsidRPr="007E4481">
        <w:rPr>
          <w:rFonts w:ascii="Times New Roman" w:hAnsi="Times New Roman" w:cs="Times New Roman"/>
          <w:i/>
          <w:iCs/>
          <w:sz w:val="18"/>
          <w:szCs w:val="18"/>
          <w:lang w:val="en-US"/>
        </w:rPr>
        <w:t>19</w:t>
      </w:r>
      <w:r w:rsidRPr="007E4481">
        <w:rPr>
          <w:rFonts w:ascii="Times New Roman" w:hAnsi="Times New Roman" w:cs="Times New Roman"/>
          <w:i/>
          <w:iCs/>
          <w:sz w:val="18"/>
          <w:szCs w:val="18"/>
          <w:lang w:val="en-US"/>
        </w:rPr>
        <w:t xml:space="preserve">) and </w:t>
      </w:r>
      <w:r w:rsidR="00FC3F93" w:rsidRPr="007E4481">
        <w:rPr>
          <w:rFonts w:ascii="Times New Roman" w:hAnsi="Times New Roman" w:cs="Times New Roman"/>
          <w:i/>
          <w:iCs/>
          <w:sz w:val="18"/>
          <w:szCs w:val="18"/>
          <w:lang w:val="en-US"/>
        </w:rPr>
        <w:t>PD(MCI+D)</w:t>
      </w:r>
      <w:r w:rsidRPr="007E4481">
        <w:rPr>
          <w:rFonts w:ascii="Times New Roman" w:hAnsi="Times New Roman" w:cs="Times New Roman"/>
          <w:i/>
          <w:iCs/>
          <w:sz w:val="18"/>
          <w:szCs w:val="18"/>
          <w:lang w:val="en-US"/>
        </w:rPr>
        <w:t xml:space="preserve">-Edu+ (N = </w:t>
      </w:r>
      <w:r w:rsidR="00FC3F93" w:rsidRPr="007E4481">
        <w:rPr>
          <w:rFonts w:ascii="Times New Roman" w:hAnsi="Times New Roman" w:cs="Times New Roman"/>
          <w:i/>
          <w:iCs/>
          <w:sz w:val="18"/>
          <w:szCs w:val="18"/>
          <w:lang w:val="en-US"/>
        </w:rPr>
        <w:t>19</w:t>
      </w:r>
      <w:r w:rsidRPr="007E4481">
        <w:rPr>
          <w:rFonts w:ascii="Times New Roman" w:hAnsi="Times New Roman" w:cs="Times New Roman"/>
          <w:i/>
          <w:iCs/>
          <w:sz w:val="18"/>
          <w:szCs w:val="18"/>
          <w:lang w:val="en-US"/>
        </w:rPr>
        <w:t xml:space="preserve">) participants. Legend: </w:t>
      </w:r>
      <w:r w:rsidR="00EB2D2F" w:rsidRPr="007E4481">
        <w:rPr>
          <w:rFonts w:ascii="Times New Roman" w:hAnsi="Times New Roman" w:cs="Times New Roman"/>
          <w:i/>
          <w:iCs/>
          <w:sz w:val="18"/>
          <w:szCs w:val="18"/>
          <w:lang w:val="en-US"/>
        </w:rPr>
        <w:t>PD(MCI+</w:t>
      </w:r>
      <w:r w:rsidR="00474274" w:rsidRPr="007E4481">
        <w:rPr>
          <w:rFonts w:ascii="Times New Roman" w:hAnsi="Times New Roman" w:cs="Times New Roman"/>
          <w:i/>
          <w:iCs/>
          <w:sz w:val="18"/>
          <w:szCs w:val="18"/>
          <w:lang w:val="en-US"/>
        </w:rPr>
        <w:t>D) =</w:t>
      </w:r>
      <w:r w:rsidRPr="007E4481">
        <w:rPr>
          <w:rFonts w:ascii="Times New Roman" w:hAnsi="Times New Roman" w:cs="Times New Roman"/>
          <w:i/>
          <w:iCs/>
          <w:sz w:val="18"/>
          <w:szCs w:val="18"/>
          <w:lang w:val="en-US"/>
        </w:rPr>
        <w:t xml:space="preserve"> Parkinson’s Disease </w:t>
      </w:r>
      <w:r w:rsidR="00EB2D2F" w:rsidRPr="007E4481">
        <w:rPr>
          <w:rFonts w:ascii="Times New Roman" w:hAnsi="Times New Roman" w:cs="Times New Roman"/>
          <w:i/>
          <w:iCs/>
          <w:sz w:val="18"/>
          <w:szCs w:val="18"/>
          <w:lang w:val="en-US"/>
        </w:rPr>
        <w:t xml:space="preserve">with </w:t>
      </w:r>
      <w:r w:rsidR="00291C4E" w:rsidRPr="007E4481">
        <w:rPr>
          <w:rFonts w:ascii="Times New Roman" w:hAnsi="Times New Roman" w:cs="Times New Roman"/>
          <w:i/>
          <w:iCs/>
          <w:sz w:val="18"/>
          <w:szCs w:val="18"/>
          <w:lang w:val="en-US"/>
        </w:rPr>
        <w:t xml:space="preserve">Mild Cognitive Impairment or </w:t>
      </w:r>
      <w:r w:rsidRPr="007E4481">
        <w:rPr>
          <w:rFonts w:ascii="Times New Roman" w:hAnsi="Times New Roman" w:cs="Times New Roman"/>
          <w:i/>
          <w:iCs/>
          <w:sz w:val="18"/>
          <w:szCs w:val="18"/>
          <w:lang w:val="en-US"/>
        </w:rPr>
        <w:t>Dementia; M/F = males/females; MMSE = Mini-Mental State Evaluation; MMSEc = Mini-Mental State Evaluation corrected for age and educational attainment; VH = visual hallucination; UPDRS III = Unified Parkinson Disease Rating Scale-III; RBD = REM behavioral disorder; n.s. = not significant (p &gt; 0.05).</w:t>
      </w:r>
    </w:p>
    <w:p w14:paraId="3DF86957" w14:textId="77777777" w:rsidR="00EF5F3F" w:rsidRPr="007E4481" w:rsidRDefault="00EF5F3F" w:rsidP="00D43A05">
      <w:pPr>
        <w:spacing w:after="120" w:line="276" w:lineRule="auto"/>
        <w:ind w:left="113" w:right="113" w:firstLine="397"/>
        <w:jc w:val="both"/>
        <w:rPr>
          <w:rFonts w:cstheme="minorHAnsi"/>
          <w:sz w:val="24"/>
          <w:szCs w:val="24"/>
          <w:lang w:val="en-US"/>
        </w:rPr>
      </w:pPr>
    </w:p>
    <w:p w14:paraId="7DEE10FC" w14:textId="20214ACA" w:rsidR="00EF5F3F" w:rsidRPr="007E4481" w:rsidRDefault="00EF5F3F" w:rsidP="00D43A05">
      <w:pPr>
        <w:spacing w:after="120" w:line="276" w:lineRule="auto"/>
        <w:ind w:left="113" w:right="113" w:firstLine="397"/>
        <w:jc w:val="both"/>
        <w:rPr>
          <w:rFonts w:ascii="Times New Roman" w:hAnsi="Times New Roman" w:cs="Times New Roman"/>
          <w:lang w:val="en-US"/>
        </w:rPr>
      </w:pPr>
      <w:r w:rsidRPr="007E4481">
        <w:rPr>
          <w:rFonts w:ascii="Times New Roman" w:hAnsi="Times New Roman" w:cs="Times New Roman"/>
          <w:lang w:val="en-US"/>
        </w:rPr>
        <w:t xml:space="preserve">The mean TF was 4.5 Hz (± 0.1 SE) in the PDD-Edu- subgroup and 4.7 Hz (± 0.1 SE) in the </w:t>
      </w:r>
      <w:r w:rsidR="00EB2D2F" w:rsidRPr="007E4481">
        <w:rPr>
          <w:rFonts w:ascii="Times New Roman" w:hAnsi="Times New Roman" w:cs="Times New Roman"/>
          <w:lang w:val="en-US"/>
        </w:rPr>
        <w:t>PD(MCI+D)</w:t>
      </w:r>
      <w:r w:rsidRPr="007E4481">
        <w:rPr>
          <w:rFonts w:ascii="Times New Roman" w:hAnsi="Times New Roman" w:cs="Times New Roman"/>
          <w:lang w:val="en-US"/>
        </w:rPr>
        <w:t xml:space="preserve">-Edu+ subgroup. Furthermore, the mean IAF was 7.2 Hz (± 0.2 SE) in the </w:t>
      </w:r>
      <w:r w:rsidR="00EB2D2F" w:rsidRPr="007E4481">
        <w:rPr>
          <w:rFonts w:ascii="Times New Roman" w:hAnsi="Times New Roman" w:cs="Times New Roman"/>
          <w:lang w:val="en-US"/>
        </w:rPr>
        <w:t>PD(MCI+D)</w:t>
      </w:r>
      <w:r w:rsidRPr="007E4481">
        <w:rPr>
          <w:rFonts w:ascii="Times New Roman" w:hAnsi="Times New Roman" w:cs="Times New Roman"/>
          <w:lang w:val="en-US"/>
        </w:rPr>
        <w:t xml:space="preserve">-Edu- subgroup and 6.7 Hz (± 0.1 SE) in the PDD-Edu+ subgroup. Two T-tests (p &lt; 0.05) were performed to evaluate the presence or absence of statistically significant differences between the </w:t>
      </w:r>
      <w:r w:rsidR="00EB2D2F" w:rsidRPr="007E4481">
        <w:rPr>
          <w:rFonts w:ascii="Times New Roman" w:hAnsi="Times New Roman" w:cs="Times New Roman"/>
          <w:lang w:val="en-US"/>
        </w:rPr>
        <w:t>PD(MCI+D)</w:t>
      </w:r>
      <w:r w:rsidRPr="007E4481">
        <w:rPr>
          <w:rFonts w:ascii="Times New Roman" w:hAnsi="Times New Roman" w:cs="Times New Roman"/>
          <w:lang w:val="en-US"/>
        </w:rPr>
        <w:t xml:space="preserve">-Edu- and </w:t>
      </w:r>
      <w:r w:rsidR="00EB2D2F" w:rsidRPr="007E4481">
        <w:rPr>
          <w:rFonts w:ascii="Times New Roman" w:hAnsi="Times New Roman" w:cs="Times New Roman"/>
          <w:lang w:val="en-US"/>
        </w:rPr>
        <w:t>PD(MCI+D)</w:t>
      </w:r>
      <w:r w:rsidRPr="007E4481">
        <w:rPr>
          <w:rFonts w:ascii="Times New Roman" w:hAnsi="Times New Roman" w:cs="Times New Roman"/>
          <w:lang w:val="en-US"/>
        </w:rPr>
        <w:t>-Edu+ subgroups regarding TF and IAF. No statistically significant differences were found between the two subgroups (p &gt; 0.05).</w:t>
      </w:r>
    </w:p>
    <w:p w14:paraId="310E8058" w14:textId="35ACA485" w:rsidR="00EF5F3F" w:rsidRPr="007E4481" w:rsidRDefault="00EF5F3F" w:rsidP="00D43A05">
      <w:pPr>
        <w:spacing w:after="120" w:line="276" w:lineRule="auto"/>
        <w:ind w:left="113" w:right="113" w:firstLine="397"/>
        <w:jc w:val="both"/>
        <w:rPr>
          <w:rFonts w:ascii="Times New Roman" w:hAnsi="Times New Roman" w:cs="Times New Roman"/>
          <w:lang w:val="en-US"/>
        </w:rPr>
      </w:pPr>
      <w:r w:rsidRPr="007E4481">
        <w:rPr>
          <w:rFonts w:ascii="Times New Roman" w:hAnsi="Times New Roman" w:cs="Times New Roman"/>
          <w:lang w:val="en-US"/>
        </w:rPr>
        <w:t xml:space="preserve">Figure </w:t>
      </w:r>
      <w:r w:rsidR="006508B1" w:rsidRPr="007E4481">
        <w:rPr>
          <w:rFonts w:ascii="Times New Roman" w:hAnsi="Times New Roman" w:cs="Times New Roman"/>
          <w:lang w:val="en-US"/>
        </w:rPr>
        <w:t>SM</w:t>
      </w:r>
      <w:r w:rsidR="00CB035E" w:rsidRPr="007E4481">
        <w:rPr>
          <w:rFonts w:ascii="Times New Roman" w:hAnsi="Times New Roman" w:cs="Times New Roman"/>
          <w:lang w:val="en-US"/>
        </w:rPr>
        <w:t>9</w:t>
      </w:r>
      <w:r w:rsidRPr="007E4481">
        <w:rPr>
          <w:rFonts w:ascii="Times New Roman" w:hAnsi="Times New Roman" w:cs="Times New Roman"/>
          <w:lang w:val="en-US"/>
        </w:rPr>
        <w:t xml:space="preserve"> shows the mean values (± SE, log-10 transformed) of rsEEG source activities (normalized eLORETA current density) relative to a statistically significant 2-way ANOVA interaction effect </w:t>
      </w:r>
      <w:r w:rsidR="00CB5A76" w:rsidRPr="007E4481">
        <w:rPr>
          <w:rFonts w:ascii="Times New Roman" w:hAnsi="Times New Roman" w:cs="Times New Roman"/>
          <w:lang w:val="en-US"/>
        </w:rPr>
        <w:t xml:space="preserve">(F(7, 231) = 2.1567, p </w:t>
      </w:r>
      <w:r w:rsidR="00DF1C2A" w:rsidRPr="007E4481">
        <w:rPr>
          <w:rFonts w:ascii="Times New Roman" w:hAnsi="Times New Roman" w:cs="Times New Roman"/>
          <w:lang w:val="en-US"/>
        </w:rPr>
        <w:t>&lt;</w:t>
      </w:r>
      <w:r w:rsidR="00CB5A76" w:rsidRPr="007E4481">
        <w:rPr>
          <w:rFonts w:ascii="Times New Roman" w:hAnsi="Times New Roman" w:cs="Times New Roman"/>
          <w:lang w:val="en-US"/>
        </w:rPr>
        <w:t xml:space="preserve"> 0.0</w:t>
      </w:r>
      <w:r w:rsidR="00DF1C2A" w:rsidRPr="007E4481">
        <w:rPr>
          <w:rFonts w:ascii="Times New Roman" w:hAnsi="Times New Roman" w:cs="Times New Roman"/>
          <w:lang w:val="en-US"/>
        </w:rPr>
        <w:t>5</w:t>
      </w:r>
      <w:r w:rsidR="00CB5A76" w:rsidRPr="007E4481">
        <w:rPr>
          <w:rFonts w:ascii="Times New Roman" w:hAnsi="Times New Roman" w:cs="Times New Roman"/>
          <w:lang w:val="en-US"/>
        </w:rPr>
        <w:t xml:space="preserve">) </w:t>
      </w:r>
      <w:r w:rsidRPr="007E4481">
        <w:rPr>
          <w:rFonts w:ascii="Times New Roman" w:hAnsi="Times New Roman" w:cs="Times New Roman"/>
          <w:lang w:val="en-US"/>
        </w:rPr>
        <w:t>between the factors Education (</w:t>
      </w:r>
      <w:r w:rsidR="00EB2D2F" w:rsidRPr="007E4481">
        <w:rPr>
          <w:rFonts w:ascii="Times New Roman" w:hAnsi="Times New Roman" w:cs="Times New Roman"/>
          <w:lang w:val="en-US"/>
        </w:rPr>
        <w:t>PD(MCI+D)</w:t>
      </w:r>
      <w:r w:rsidRPr="007E4481">
        <w:rPr>
          <w:rFonts w:ascii="Times New Roman" w:hAnsi="Times New Roman" w:cs="Times New Roman"/>
          <w:lang w:val="en-US"/>
        </w:rPr>
        <w:t xml:space="preserve">-Edu- and </w:t>
      </w:r>
      <w:r w:rsidR="00EB2D2F" w:rsidRPr="007E4481">
        <w:rPr>
          <w:rFonts w:ascii="Times New Roman" w:hAnsi="Times New Roman" w:cs="Times New Roman"/>
          <w:lang w:val="en-US"/>
        </w:rPr>
        <w:t>PD(MCI+D)</w:t>
      </w:r>
      <w:r w:rsidRPr="007E4481">
        <w:rPr>
          <w:rFonts w:ascii="Times New Roman" w:hAnsi="Times New Roman" w:cs="Times New Roman"/>
          <w:lang w:val="en-US"/>
        </w:rPr>
        <w:t>-Edu+; dependent variable) and Band (delta, theta, alpha 1, alpha 2, alpha 3, beta 1, beta 2</w:t>
      </w:r>
      <w:r w:rsidR="00910CAA" w:rsidRPr="007E4481">
        <w:rPr>
          <w:rFonts w:ascii="Times New Roman" w:hAnsi="Times New Roman" w:cs="Times New Roman"/>
          <w:lang w:val="en-US"/>
        </w:rPr>
        <w:t>, and gamma</w:t>
      </w:r>
      <w:r w:rsidRPr="007E4481">
        <w:rPr>
          <w:rFonts w:ascii="Times New Roman" w:hAnsi="Times New Roman" w:cs="Times New Roman"/>
          <w:lang w:val="en-US"/>
        </w:rPr>
        <w:t xml:space="preserve">). The Duncan planned </w:t>
      </w:r>
      <w:r w:rsidRPr="007E4481">
        <w:rPr>
          <w:rFonts w:ascii="Times New Roman" w:hAnsi="Times New Roman" w:cs="Times New Roman"/>
          <w:lang w:val="en-US"/>
        </w:rPr>
        <w:lastRenderedPageBreak/>
        <w:t xml:space="preserve">post-hoc (p &lt; 0.05 Bonferroni correction for 7 frequency bands, p &lt; 0.05/7 = 0.007) testing showed that the discriminant pattern </w:t>
      </w:r>
      <w:r w:rsidR="00EB2D2F" w:rsidRPr="007E4481">
        <w:rPr>
          <w:rFonts w:ascii="Times New Roman" w:hAnsi="Times New Roman" w:cs="Times New Roman"/>
          <w:lang w:val="en-US"/>
        </w:rPr>
        <w:t>PD(MCI+D)</w:t>
      </w:r>
      <w:r w:rsidRPr="007E4481">
        <w:rPr>
          <w:rFonts w:ascii="Times New Roman" w:hAnsi="Times New Roman" w:cs="Times New Roman"/>
          <w:lang w:val="en-US"/>
        </w:rPr>
        <w:t xml:space="preserve">-Edu- &gt; </w:t>
      </w:r>
      <w:r w:rsidR="00EB2D2F" w:rsidRPr="007E4481">
        <w:rPr>
          <w:rFonts w:ascii="Times New Roman" w:hAnsi="Times New Roman" w:cs="Times New Roman"/>
          <w:lang w:val="en-US"/>
        </w:rPr>
        <w:t>PD(MCI+D)</w:t>
      </w:r>
      <w:r w:rsidRPr="007E4481">
        <w:rPr>
          <w:rFonts w:ascii="Times New Roman" w:hAnsi="Times New Roman" w:cs="Times New Roman"/>
          <w:lang w:val="en-US"/>
        </w:rPr>
        <w:t>-Edu+ was fitted by the rsEEG alpha 3 (p &lt; 0.05</w:t>
      </w:r>
      <w:r w:rsidR="00DF1C2A" w:rsidRPr="007E4481">
        <w:rPr>
          <w:rFonts w:ascii="Times New Roman" w:hAnsi="Times New Roman" w:cs="Times New Roman"/>
          <w:lang w:val="en-US"/>
        </w:rPr>
        <w:t>, Bonferroni corrected</w:t>
      </w:r>
      <w:r w:rsidRPr="007E4481">
        <w:rPr>
          <w:rFonts w:ascii="Times New Roman" w:hAnsi="Times New Roman" w:cs="Times New Roman"/>
          <w:lang w:val="en-US"/>
        </w:rPr>
        <w:t xml:space="preserve">) source activity. No other effects involving the factor </w:t>
      </w:r>
      <w:r w:rsidR="00DC370C" w:rsidRPr="007E4481">
        <w:rPr>
          <w:rFonts w:ascii="Times New Roman" w:hAnsi="Times New Roman" w:cs="Times New Roman"/>
          <w:lang w:val="en-US"/>
        </w:rPr>
        <w:t xml:space="preserve">of </w:t>
      </w:r>
      <w:r w:rsidRPr="007E4481">
        <w:rPr>
          <w:rFonts w:ascii="Times New Roman" w:hAnsi="Times New Roman" w:cs="Times New Roman"/>
          <w:lang w:val="en-US"/>
        </w:rPr>
        <w:t>Education were observed (p &gt; 0.05).</w:t>
      </w:r>
    </w:p>
    <w:p w14:paraId="145E7FEC" w14:textId="495F4875" w:rsidR="00EF5F3F" w:rsidRPr="007E4481" w:rsidRDefault="00EF5F3F" w:rsidP="00D43A05">
      <w:pPr>
        <w:spacing w:after="120" w:line="276" w:lineRule="auto"/>
        <w:ind w:left="113" w:right="113" w:firstLine="397"/>
        <w:jc w:val="center"/>
        <w:rPr>
          <w:rFonts w:ascii="Times New Roman" w:hAnsi="Times New Roman" w:cs="Times New Roman"/>
          <w:b/>
          <w:bCs/>
          <w:i/>
          <w:iCs/>
          <w:lang w:val="en-US"/>
        </w:rPr>
      </w:pPr>
      <w:r w:rsidRPr="007E4481">
        <w:rPr>
          <w:rFonts w:ascii="Times New Roman" w:hAnsi="Times New Roman" w:cs="Times New Roman"/>
          <w:b/>
          <w:bCs/>
          <w:i/>
          <w:iCs/>
          <w:lang w:val="en-US"/>
        </w:rPr>
        <w:t xml:space="preserve">Figure </w:t>
      </w:r>
      <w:r w:rsidR="00EB2D2F" w:rsidRPr="007E4481">
        <w:rPr>
          <w:rFonts w:ascii="Times New Roman" w:hAnsi="Times New Roman" w:cs="Times New Roman"/>
          <w:b/>
          <w:bCs/>
          <w:i/>
          <w:iCs/>
          <w:lang w:val="en-US"/>
        </w:rPr>
        <w:t>SM</w:t>
      </w:r>
      <w:r w:rsidR="00C6110A" w:rsidRPr="007E4481">
        <w:rPr>
          <w:rFonts w:ascii="Times New Roman" w:hAnsi="Times New Roman" w:cs="Times New Roman"/>
          <w:b/>
          <w:bCs/>
          <w:i/>
          <w:iCs/>
          <w:lang w:val="en-US"/>
        </w:rPr>
        <w:t>10</w:t>
      </w:r>
    </w:p>
    <w:p w14:paraId="7BEBDFDD" w14:textId="1A2CB84F" w:rsidR="00EF5F3F" w:rsidRPr="007E4481" w:rsidRDefault="00CB5A76" w:rsidP="00D43A05">
      <w:pPr>
        <w:spacing w:after="120" w:line="276" w:lineRule="auto"/>
        <w:ind w:left="113" w:right="113" w:firstLine="397"/>
        <w:jc w:val="center"/>
        <w:rPr>
          <w:rFonts w:ascii="Times New Roman" w:hAnsi="Times New Roman" w:cs="Times New Roman"/>
          <w:b/>
          <w:bCs/>
          <w:i/>
          <w:iCs/>
          <w:sz w:val="24"/>
          <w:szCs w:val="24"/>
          <w:lang w:val="en-US"/>
        </w:rPr>
      </w:pPr>
      <w:r w:rsidRPr="007E4481">
        <w:rPr>
          <w:rFonts w:ascii="Times New Roman" w:hAnsi="Times New Roman" w:cs="Times New Roman"/>
          <w:b/>
          <w:bCs/>
          <w:i/>
          <w:iCs/>
          <w:noProof/>
          <w:sz w:val="24"/>
          <w:szCs w:val="24"/>
          <w:lang w:val="en-US" w:eastAsia="it-IT"/>
        </w:rPr>
        <w:drawing>
          <wp:inline distT="0" distB="0" distL="0" distR="0" wp14:anchorId="71BDEBD4" wp14:editId="215EF838">
            <wp:extent cx="4191000" cy="3319527"/>
            <wp:effectExtent l="0" t="0" r="0" b="0"/>
            <wp:docPr id="1686437031"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98014" cy="3325083"/>
                    </a:xfrm>
                    <a:prstGeom prst="rect">
                      <a:avLst/>
                    </a:prstGeom>
                    <a:noFill/>
                  </pic:spPr>
                </pic:pic>
              </a:graphicData>
            </a:graphic>
          </wp:inline>
        </w:drawing>
      </w:r>
    </w:p>
    <w:p w14:paraId="7DF2F3E3" w14:textId="179D7859" w:rsidR="003D35DC" w:rsidRPr="007E4481" w:rsidRDefault="003D35DC" w:rsidP="00D43A05">
      <w:pPr>
        <w:spacing w:after="120" w:line="276" w:lineRule="auto"/>
        <w:ind w:left="113" w:right="113" w:firstLine="397"/>
        <w:contextualSpacing/>
        <w:jc w:val="both"/>
        <w:rPr>
          <w:rFonts w:ascii="Times New Roman" w:hAnsi="Times New Roman" w:cs="Times New Roman"/>
          <w:i/>
          <w:iCs/>
          <w:sz w:val="18"/>
          <w:szCs w:val="18"/>
          <w:lang w:val="en-US"/>
        </w:rPr>
      </w:pPr>
      <w:r w:rsidRPr="007E4481">
        <w:rPr>
          <w:rFonts w:ascii="Times New Roman" w:hAnsi="Times New Roman" w:cs="Times New Roman"/>
          <w:b/>
          <w:bCs/>
          <w:i/>
          <w:iCs/>
          <w:sz w:val="18"/>
          <w:szCs w:val="18"/>
          <w:lang w:val="en-US"/>
        </w:rPr>
        <w:t>Figure SM</w:t>
      </w:r>
      <w:r w:rsidR="00C6110A" w:rsidRPr="007E4481">
        <w:rPr>
          <w:rFonts w:ascii="Times New Roman" w:hAnsi="Times New Roman" w:cs="Times New Roman"/>
          <w:b/>
          <w:bCs/>
          <w:i/>
          <w:iCs/>
          <w:sz w:val="18"/>
          <w:szCs w:val="18"/>
          <w:lang w:val="en-US"/>
        </w:rPr>
        <w:t>10</w:t>
      </w:r>
      <w:r w:rsidRPr="007E4481">
        <w:rPr>
          <w:rFonts w:ascii="Times New Roman" w:hAnsi="Times New Roman" w:cs="Times New Roman"/>
          <w:b/>
          <w:bCs/>
          <w:i/>
          <w:iCs/>
          <w:sz w:val="18"/>
          <w:szCs w:val="18"/>
          <w:lang w:val="en-US"/>
        </w:rPr>
        <w:t>.</w:t>
      </w:r>
      <w:r w:rsidRPr="007E4481">
        <w:rPr>
          <w:rFonts w:ascii="Times New Roman" w:hAnsi="Times New Roman" w:cs="Times New Roman"/>
          <w:i/>
          <w:iCs/>
          <w:sz w:val="18"/>
          <w:szCs w:val="18"/>
          <w:lang w:val="en-US"/>
        </w:rPr>
        <w:t xml:space="preserve"> Mean values (±SE, log-10 transformed) </w:t>
      </w:r>
      <w:bookmarkStart w:id="4" w:name="_Hlk166674103"/>
      <w:r w:rsidRPr="007E4481">
        <w:rPr>
          <w:rFonts w:ascii="Times New Roman" w:hAnsi="Times New Roman" w:cs="Times New Roman"/>
          <w:i/>
          <w:iCs/>
          <w:sz w:val="18"/>
          <w:szCs w:val="18"/>
          <w:lang w:val="en-US"/>
        </w:rPr>
        <w:t xml:space="preserve">of rsEEG source activities (normalized eLORETA current density) </w:t>
      </w:r>
      <w:bookmarkEnd w:id="4"/>
      <w:r w:rsidRPr="007E4481">
        <w:rPr>
          <w:rFonts w:ascii="Times New Roman" w:hAnsi="Times New Roman" w:cs="Times New Roman"/>
          <w:i/>
          <w:iCs/>
          <w:sz w:val="18"/>
          <w:szCs w:val="18"/>
          <w:lang w:val="en-US"/>
        </w:rPr>
        <w:t xml:space="preserve">relative to a statistically significant ANOVA interaction effect (F =2.16, p </w:t>
      </w:r>
      <w:r w:rsidR="003E3747" w:rsidRPr="007E4481">
        <w:rPr>
          <w:rFonts w:ascii="Times New Roman" w:hAnsi="Times New Roman" w:cs="Times New Roman"/>
          <w:i/>
          <w:iCs/>
          <w:sz w:val="18"/>
          <w:szCs w:val="18"/>
          <w:lang w:val="en-US"/>
        </w:rPr>
        <w:t>&lt;</w:t>
      </w:r>
      <w:r w:rsidRPr="007E4481">
        <w:rPr>
          <w:rFonts w:ascii="Times New Roman" w:hAnsi="Times New Roman" w:cs="Times New Roman"/>
          <w:i/>
          <w:iCs/>
          <w:sz w:val="18"/>
          <w:szCs w:val="18"/>
          <w:lang w:val="en-US"/>
        </w:rPr>
        <w:t xml:space="preserve"> 0.0</w:t>
      </w:r>
      <w:r w:rsidR="003E3747" w:rsidRPr="007E4481">
        <w:rPr>
          <w:rFonts w:ascii="Times New Roman" w:hAnsi="Times New Roman" w:cs="Times New Roman"/>
          <w:i/>
          <w:iCs/>
          <w:sz w:val="18"/>
          <w:szCs w:val="18"/>
          <w:lang w:val="en-US"/>
        </w:rPr>
        <w:t>5</w:t>
      </w:r>
      <w:r w:rsidRPr="007E4481">
        <w:rPr>
          <w:rFonts w:ascii="Times New Roman" w:hAnsi="Times New Roman" w:cs="Times New Roman"/>
          <w:i/>
          <w:iCs/>
          <w:sz w:val="18"/>
          <w:szCs w:val="18"/>
          <w:lang w:val="en-US"/>
        </w:rPr>
        <w:t>) between the factors Education (PD(MCI+D)-Edu-, N = 19; and PD(MCI+D)-Edu+, N = 19) and Band (delta, theta, alpha 1, alpha 2, alpha 3, beta 1, beta 2</w:t>
      </w:r>
      <w:r w:rsidR="00910CAA" w:rsidRPr="007E4481">
        <w:rPr>
          <w:rFonts w:ascii="Times New Roman" w:hAnsi="Times New Roman" w:cs="Times New Roman"/>
          <w:i/>
          <w:iCs/>
          <w:sz w:val="18"/>
          <w:szCs w:val="18"/>
          <w:lang w:val="en-US"/>
        </w:rPr>
        <w:t>, and gamma</w:t>
      </w:r>
      <w:r w:rsidRPr="007E4481">
        <w:rPr>
          <w:rFonts w:ascii="Times New Roman" w:hAnsi="Times New Roman" w:cs="Times New Roman"/>
          <w:i/>
          <w:iCs/>
          <w:sz w:val="18"/>
          <w:szCs w:val="18"/>
          <w:lang w:val="en-US"/>
        </w:rPr>
        <w:t>). The sex, MMSE, and clinical unit were used as a covariate. The rectangles indicate the frequency bands in which the eLORETA solutions statistically presented a significant difference between PD(MCI+D)-Edu- and PD(MCI+D)-Edu+ (p &lt; 0.05 Bonferroni corrected). Legend: PD(MCI+</w:t>
      </w:r>
      <w:r w:rsidR="00291C4E" w:rsidRPr="007E4481">
        <w:rPr>
          <w:rFonts w:ascii="Times New Roman" w:hAnsi="Times New Roman" w:cs="Times New Roman"/>
          <w:i/>
          <w:iCs/>
          <w:sz w:val="18"/>
          <w:szCs w:val="18"/>
          <w:lang w:val="en-US"/>
        </w:rPr>
        <w:t>D) =</w:t>
      </w:r>
      <w:r w:rsidRPr="007E4481">
        <w:rPr>
          <w:rFonts w:ascii="Times New Roman" w:hAnsi="Times New Roman" w:cs="Times New Roman"/>
          <w:i/>
          <w:iCs/>
          <w:sz w:val="18"/>
          <w:szCs w:val="18"/>
          <w:lang w:val="en-US"/>
        </w:rPr>
        <w:t xml:space="preserve"> Parkinson’s Disease </w:t>
      </w:r>
      <w:r w:rsidR="00291C4E" w:rsidRPr="007E4481">
        <w:rPr>
          <w:rFonts w:ascii="Times New Roman" w:hAnsi="Times New Roman" w:cs="Times New Roman"/>
          <w:i/>
          <w:iCs/>
          <w:sz w:val="18"/>
          <w:szCs w:val="18"/>
          <w:lang w:val="en-US"/>
        </w:rPr>
        <w:t>Mild Cognitive Impairment or Dementia</w:t>
      </w:r>
      <w:r w:rsidRPr="007E4481">
        <w:rPr>
          <w:rFonts w:ascii="Times New Roman" w:hAnsi="Times New Roman" w:cs="Times New Roman"/>
          <w:i/>
          <w:iCs/>
          <w:sz w:val="18"/>
          <w:szCs w:val="18"/>
          <w:lang w:val="en-US"/>
        </w:rPr>
        <w:t>; rsEEG = resting state electroencephalographic.</w:t>
      </w:r>
    </w:p>
    <w:p w14:paraId="65E21C44" w14:textId="77777777" w:rsidR="00EB2D2F" w:rsidRPr="007E4481" w:rsidRDefault="00EB2D2F" w:rsidP="00D43A05">
      <w:pPr>
        <w:spacing w:after="120" w:line="276" w:lineRule="auto"/>
        <w:ind w:left="113" w:right="113" w:firstLine="397"/>
        <w:jc w:val="center"/>
        <w:rPr>
          <w:rFonts w:ascii="Times New Roman" w:hAnsi="Times New Roman" w:cs="Times New Roman"/>
          <w:b/>
          <w:bCs/>
          <w:i/>
          <w:iCs/>
          <w:sz w:val="24"/>
          <w:szCs w:val="24"/>
          <w:lang w:val="en-US"/>
        </w:rPr>
      </w:pPr>
    </w:p>
    <w:p w14:paraId="2E635A6F" w14:textId="77777777" w:rsidR="00EB2D2F" w:rsidRPr="007E4481" w:rsidRDefault="00EB2D2F" w:rsidP="00D43A05">
      <w:pPr>
        <w:spacing w:after="120" w:line="276" w:lineRule="auto"/>
        <w:ind w:left="113" w:right="113" w:firstLine="397"/>
        <w:jc w:val="both"/>
        <w:rPr>
          <w:rFonts w:ascii="Times New Roman" w:eastAsia="Calibri" w:hAnsi="Times New Roman" w:cs="Times New Roman"/>
          <w:lang w:val="en-US"/>
        </w:rPr>
      </w:pPr>
      <w:r w:rsidRPr="007E4481">
        <w:rPr>
          <w:rFonts w:ascii="Times New Roman" w:eastAsia="Calibri" w:hAnsi="Times New Roman" w:cs="Times New Roman"/>
          <w:lang w:val="en-US"/>
        </w:rPr>
        <w:t>The findings mentioned above were not due to outliers from individual normalized eLORETA current densities (log 10 transformed), as shown by Grubbs' test with an arbitrary threshold of p &gt; 0.001.</w:t>
      </w:r>
    </w:p>
    <w:p w14:paraId="421B7117" w14:textId="77777777" w:rsidR="007E5927" w:rsidRPr="007E4481" w:rsidRDefault="007E5927" w:rsidP="00D43A05">
      <w:pPr>
        <w:spacing w:after="120" w:line="276" w:lineRule="auto"/>
        <w:ind w:left="113" w:right="113" w:firstLine="397"/>
        <w:jc w:val="both"/>
        <w:rPr>
          <w:rFonts w:ascii="Times New Roman" w:eastAsia="Calibri" w:hAnsi="Times New Roman" w:cs="Times New Roman"/>
          <w:sz w:val="24"/>
          <w:szCs w:val="24"/>
          <w:lang w:val="en-US"/>
        </w:rPr>
      </w:pPr>
    </w:p>
    <w:p w14:paraId="3C7CF6FC" w14:textId="4135D5B2" w:rsidR="00C364CE" w:rsidRPr="007E4481" w:rsidRDefault="00C364CE" w:rsidP="00D43A05">
      <w:pPr>
        <w:pStyle w:val="Titolo2"/>
        <w:spacing w:before="0" w:after="120"/>
        <w:ind w:right="113" w:firstLine="397"/>
        <w:rPr>
          <w:rFonts w:ascii="Times New Roman" w:hAnsi="Times New Roman" w:cs="Times New Roman"/>
          <w:iCs/>
          <w:sz w:val="22"/>
          <w:szCs w:val="22"/>
          <w:lang w:val="en-US"/>
        </w:rPr>
      </w:pPr>
      <w:r w:rsidRPr="007E4481">
        <w:rPr>
          <w:rFonts w:ascii="Times New Roman" w:hAnsi="Times New Roman" w:cs="Times New Roman"/>
          <w:iCs/>
          <w:sz w:val="22"/>
          <w:szCs w:val="22"/>
          <w:lang w:val="en-US"/>
        </w:rPr>
        <w:t>Demographic, clinical, and rsEEG source markers in DLB(MCI+D)-Edu- and DLB(MCI+D)-Edu+ subgroups</w:t>
      </w:r>
    </w:p>
    <w:p w14:paraId="211BE5F5" w14:textId="1EE47AD2" w:rsidR="00C364CE" w:rsidRPr="007E4481" w:rsidRDefault="00C364CE" w:rsidP="00D43A05">
      <w:pPr>
        <w:spacing w:after="120" w:line="276" w:lineRule="auto"/>
        <w:ind w:left="113" w:right="113" w:firstLine="397"/>
        <w:jc w:val="both"/>
        <w:rPr>
          <w:rFonts w:ascii="Times New Roman" w:hAnsi="Times New Roman" w:cs="Times New Roman"/>
          <w:lang w:val="en-US"/>
        </w:rPr>
      </w:pPr>
      <w:r w:rsidRPr="007E4481">
        <w:rPr>
          <w:rFonts w:ascii="Times New Roman" w:hAnsi="Times New Roman" w:cs="Times New Roman"/>
          <w:lang w:val="en-US"/>
        </w:rPr>
        <w:t xml:space="preserve">Table </w:t>
      </w:r>
      <w:r w:rsidR="00A01785" w:rsidRPr="007E4481">
        <w:rPr>
          <w:rFonts w:ascii="Times New Roman" w:hAnsi="Times New Roman" w:cs="Times New Roman"/>
          <w:lang w:val="en-US"/>
        </w:rPr>
        <w:t>SM</w:t>
      </w:r>
      <w:r w:rsidR="00CB035E" w:rsidRPr="007E4481">
        <w:rPr>
          <w:rFonts w:ascii="Times New Roman" w:hAnsi="Times New Roman" w:cs="Times New Roman"/>
          <w:lang w:val="en-US"/>
        </w:rPr>
        <w:t>4</w:t>
      </w:r>
      <w:r w:rsidRPr="007E4481">
        <w:rPr>
          <w:rFonts w:ascii="Times New Roman" w:hAnsi="Times New Roman" w:cs="Times New Roman"/>
          <w:lang w:val="en-US"/>
        </w:rPr>
        <w:t xml:space="preserve"> summarizes the relevant demographic (i.e., age, education, and sex) and clinical (i.e., MMSE score raw and corrected for age and education, visual hallucination, VH, and Unified Parkinson Disease Rating Scale-III, UPDRS III score; REM behavioral disorder, RBD) information about the DLB</w:t>
      </w:r>
      <w:r w:rsidR="00A01785" w:rsidRPr="007E4481">
        <w:rPr>
          <w:rFonts w:ascii="Times New Roman" w:hAnsi="Times New Roman" w:cs="Times New Roman"/>
          <w:lang w:val="en-US"/>
        </w:rPr>
        <w:t>(MCI+D)</w:t>
      </w:r>
      <w:r w:rsidRPr="007E4481">
        <w:rPr>
          <w:rFonts w:ascii="Times New Roman" w:hAnsi="Times New Roman" w:cs="Times New Roman"/>
          <w:lang w:val="en-US"/>
        </w:rPr>
        <w:t xml:space="preserve">-Edu- (N = </w:t>
      </w:r>
      <w:r w:rsidR="00A01785" w:rsidRPr="007E4481">
        <w:rPr>
          <w:rFonts w:ascii="Times New Roman" w:hAnsi="Times New Roman" w:cs="Times New Roman"/>
          <w:lang w:val="en-US"/>
        </w:rPr>
        <w:t>19</w:t>
      </w:r>
      <w:r w:rsidRPr="007E4481">
        <w:rPr>
          <w:rFonts w:ascii="Times New Roman" w:hAnsi="Times New Roman" w:cs="Times New Roman"/>
          <w:lang w:val="en-US"/>
        </w:rPr>
        <w:t>) and DLB</w:t>
      </w:r>
      <w:r w:rsidR="00A01785" w:rsidRPr="007E4481">
        <w:rPr>
          <w:rFonts w:ascii="Times New Roman" w:hAnsi="Times New Roman" w:cs="Times New Roman"/>
          <w:lang w:val="en-US"/>
        </w:rPr>
        <w:t>(MCI+D)</w:t>
      </w:r>
      <w:r w:rsidRPr="007E4481">
        <w:rPr>
          <w:rFonts w:ascii="Times New Roman" w:hAnsi="Times New Roman" w:cs="Times New Roman"/>
          <w:lang w:val="en-US"/>
        </w:rPr>
        <w:t xml:space="preserve">-Edu+ (N = </w:t>
      </w:r>
      <w:r w:rsidR="00A01785" w:rsidRPr="007E4481">
        <w:rPr>
          <w:rFonts w:ascii="Times New Roman" w:hAnsi="Times New Roman" w:cs="Times New Roman"/>
          <w:lang w:val="en-US"/>
        </w:rPr>
        <w:t>1</w:t>
      </w:r>
      <w:r w:rsidRPr="007E4481">
        <w:rPr>
          <w:rFonts w:ascii="Times New Roman" w:hAnsi="Times New Roman" w:cs="Times New Roman"/>
          <w:lang w:val="en-US"/>
        </w:rPr>
        <w:t xml:space="preserve">9) subgroups, age (T-test), sex (Fisher test), education (T-test), MMSE score (raw and corrected; Mann-Whitney U-test), VH (Fisher test), UPDRS III score (T-test). As expected, statistically significant differences were found between the </w:t>
      </w:r>
      <w:r w:rsidR="00A01785" w:rsidRPr="007E4481">
        <w:rPr>
          <w:rFonts w:ascii="Times New Roman" w:hAnsi="Times New Roman" w:cs="Times New Roman"/>
          <w:lang w:val="en-US"/>
        </w:rPr>
        <w:t>DLB(MCI+D)-</w:t>
      </w:r>
      <w:r w:rsidRPr="007E4481">
        <w:rPr>
          <w:rFonts w:ascii="Times New Roman" w:hAnsi="Times New Roman" w:cs="Times New Roman"/>
          <w:lang w:val="en-US"/>
        </w:rPr>
        <w:t xml:space="preserve">Edu- and </w:t>
      </w:r>
      <w:r w:rsidR="00A01785" w:rsidRPr="007E4481">
        <w:rPr>
          <w:rFonts w:ascii="Times New Roman" w:hAnsi="Times New Roman" w:cs="Times New Roman"/>
          <w:lang w:val="en-US"/>
        </w:rPr>
        <w:t>DLB(MCI+D)-</w:t>
      </w:r>
      <w:r w:rsidRPr="007E4481">
        <w:rPr>
          <w:rFonts w:ascii="Times New Roman" w:hAnsi="Times New Roman" w:cs="Times New Roman"/>
          <w:lang w:val="en-US"/>
        </w:rPr>
        <w:t>Edu+ subgroups for education (p &lt; 0.0</w:t>
      </w:r>
      <w:r w:rsidR="00DF1C2A" w:rsidRPr="007E4481">
        <w:rPr>
          <w:rFonts w:ascii="Times New Roman" w:hAnsi="Times New Roman" w:cs="Times New Roman"/>
          <w:lang w:val="en-US"/>
        </w:rPr>
        <w:t>1</w:t>
      </w:r>
      <w:r w:rsidRPr="007E4481">
        <w:rPr>
          <w:rFonts w:ascii="Times New Roman" w:hAnsi="Times New Roman" w:cs="Times New Roman"/>
          <w:lang w:val="en-US"/>
        </w:rPr>
        <w:t>). On the contrary, no statistically significant differences in age, sex, MMSE score (raw and corrected), VH, UPDRS III score, and RBD were found between the two subgroups (p &gt; 0.05).</w:t>
      </w:r>
    </w:p>
    <w:p w14:paraId="4651BBA0" w14:textId="4B606F4A" w:rsidR="00C364CE" w:rsidRPr="007E4481" w:rsidRDefault="00C364CE" w:rsidP="00D43A05">
      <w:pPr>
        <w:spacing w:after="120" w:line="276" w:lineRule="auto"/>
        <w:ind w:left="113" w:right="113" w:firstLine="397"/>
        <w:jc w:val="center"/>
        <w:rPr>
          <w:rFonts w:ascii="Times New Roman" w:hAnsi="Times New Roman" w:cs="Times New Roman"/>
          <w:b/>
          <w:bCs/>
          <w:i/>
          <w:iCs/>
          <w:lang w:val="en-US"/>
        </w:rPr>
      </w:pPr>
      <w:r w:rsidRPr="007E4481">
        <w:rPr>
          <w:rFonts w:ascii="Times New Roman" w:hAnsi="Times New Roman" w:cs="Times New Roman"/>
          <w:b/>
          <w:bCs/>
          <w:i/>
          <w:iCs/>
          <w:lang w:val="en-US"/>
        </w:rPr>
        <w:t xml:space="preserve">Table </w:t>
      </w:r>
      <w:r w:rsidR="00A01785" w:rsidRPr="007E4481">
        <w:rPr>
          <w:rFonts w:ascii="Times New Roman" w:hAnsi="Times New Roman" w:cs="Times New Roman"/>
          <w:b/>
          <w:bCs/>
          <w:i/>
          <w:iCs/>
          <w:lang w:val="en-US"/>
        </w:rPr>
        <w:t>SM</w:t>
      </w:r>
      <w:r w:rsidR="00CB035E" w:rsidRPr="007E4481">
        <w:rPr>
          <w:rFonts w:ascii="Times New Roman" w:hAnsi="Times New Roman" w:cs="Times New Roman"/>
          <w:b/>
          <w:bCs/>
          <w:i/>
          <w:iCs/>
          <w:lang w:val="en-US"/>
        </w:rPr>
        <w:t>4</w:t>
      </w:r>
    </w:p>
    <w:tbl>
      <w:tblPr>
        <w:tblStyle w:val="Grigliatabella"/>
        <w:tblW w:w="0" w:type="auto"/>
        <w:tblInd w:w="113" w:type="dxa"/>
        <w:tblLook w:val="04A0" w:firstRow="1" w:lastRow="0" w:firstColumn="1" w:lastColumn="0" w:noHBand="0" w:noVBand="1"/>
      </w:tblPr>
      <w:tblGrid>
        <w:gridCol w:w="1867"/>
        <w:gridCol w:w="2357"/>
        <w:gridCol w:w="2179"/>
        <w:gridCol w:w="3112"/>
      </w:tblGrid>
      <w:tr w:rsidR="00C364CE" w:rsidRPr="007E4481" w14:paraId="7F75E28A" w14:textId="77777777" w:rsidTr="000D48CF">
        <w:trPr>
          <w:trHeight w:hRule="exact" w:val="340"/>
        </w:trPr>
        <w:tc>
          <w:tcPr>
            <w:tcW w:w="9515" w:type="dxa"/>
            <w:gridSpan w:val="4"/>
            <w:vAlign w:val="center"/>
          </w:tcPr>
          <w:p w14:paraId="4897B7E0" w14:textId="77777777" w:rsidR="00C364CE" w:rsidRPr="007E4481" w:rsidRDefault="00C364CE" w:rsidP="00D43A05">
            <w:pPr>
              <w:spacing w:after="120" w:line="276" w:lineRule="auto"/>
              <w:ind w:firstLine="397"/>
              <w:jc w:val="center"/>
              <w:rPr>
                <w:rFonts w:ascii="Times New Roman" w:hAnsi="Times New Roman" w:cs="Times New Roman"/>
                <w:b/>
                <w:bCs/>
                <w:color w:val="000000" w:themeColor="text1"/>
                <w:kern w:val="2"/>
                <w:lang w:val="en-US"/>
              </w:rPr>
            </w:pPr>
            <w:r w:rsidRPr="007E4481">
              <w:rPr>
                <w:rFonts w:ascii="Times New Roman" w:hAnsi="Times New Roman" w:cs="Times New Roman"/>
                <w:b/>
                <w:bCs/>
                <w:color w:val="000000" w:themeColor="text1"/>
                <w:kern w:val="2"/>
                <w:lang w:val="en-US"/>
              </w:rPr>
              <w:lastRenderedPageBreak/>
              <w:t xml:space="preserve">DEMOGRAPHIC AND CLINICAL DATA </w:t>
            </w:r>
          </w:p>
        </w:tc>
      </w:tr>
      <w:tr w:rsidR="00C364CE" w:rsidRPr="007E4481" w14:paraId="0AADFBB7" w14:textId="77777777" w:rsidTr="00384527">
        <w:trPr>
          <w:trHeight w:hRule="exact" w:val="805"/>
        </w:trPr>
        <w:tc>
          <w:tcPr>
            <w:tcW w:w="1867" w:type="dxa"/>
            <w:vAlign w:val="center"/>
          </w:tcPr>
          <w:p w14:paraId="6880C3FD" w14:textId="77777777" w:rsidR="00C364CE" w:rsidRPr="007E4481" w:rsidRDefault="00C364CE" w:rsidP="00D43A05">
            <w:pPr>
              <w:spacing w:after="120" w:line="276" w:lineRule="auto"/>
              <w:ind w:firstLine="397"/>
              <w:jc w:val="center"/>
              <w:rPr>
                <w:rFonts w:ascii="Times New Roman" w:hAnsi="Times New Roman" w:cs="Times New Roman"/>
                <w:b/>
                <w:bCs/>
                <w:lang w:val="en-US"/>
              </w:rPr>
            </w:pPr>
          </w:p>
        </w:tc>
        <w:tc>
          <w:tcPr>
            <w:tcW w:w="2357" w:type="dxa"/>
            <w:vAlign w:val="center"/>
          </w:tcPr>
          <w:p w14:paraId="2EEBA47E" w14:textId="1E285FBD" w:rsidR="00C364CE" w:rsidRPr="007E4481" w:rsidRDefault="00A01785" w:rsidP="00D43A05">
            <w:pPr>
              <w:spacing w:after="120" w:line="276" w:lineRule="auto"/>
              <w:ind w:firstLine="397"/>
              <w:jc w:val="center"/>
              <w:rPr>
                <w:rFonts w:ascii="Times New Roman" w:hAnsi="Times New Roman" w:cs="Times New Roman"/>
                <w:b/>
                <w:bCs/>
                <w:color w:val="000000" w:themeColor="text1"/>
                <w:kern w:val="2"/>
                <w:lang w:val="en-US"/>
              </w:rPr>
            </w:pPr>
            <w:r w:rsidRPr="007E4481">
              <w:rPr>
                <w:rFonts w:ascii="Times New Roman" w:hAnsi="Times New Roman" w:cs="Times New Roman"/>
                <w:b/>
                <w:bCs/>
                <w:color w:val="000000" w:themeColor="text1"/>
                <w:kern w:val="2"/>
                <w:lang w:val="en-US"/>
              </w:rPr>
              <w:t>DLB(MCI+D)-</w:t>
            </w:r>
            <w:r w:rsidR="00C364CE" w:rsidRPr="007E4481">
              <w:rPr>
                <w:rFonts w:ascii="Times New Roman" w:hAnsi="Times New Roman" w:cs="Times New Roman"/>
                <w:b/>
                <w:bCs/>
                <w:color w:val="000000" w:themeColor="text1"/>
                <w:kern w:val="2"/>
                <w:lang w:val="en-US"/>
              </w:rPr>
              <w:t>Edu-</w:t>
            </w:r>
          </w:p>
        </w:tc>
        <w:tc>
          <w:tcPr>
            <w:tcW w:w="2179" w:type="dxa"/>
            <w:vAlign w:val="center"/>
          </w:tcPr>
          <w:p w14:paraId="2112389D" w14:textId="766A1E59" w:rsidR="00C364CE" w:rsidRPr="007E4481" w:rsidRDefault="00A01785" w:rsidP="00D43A05">
            <w:pPr>
              <w:spacing w:after="120" w:line="276" w:lineRule="auto"/>
              <w:ind w:firstLine="397"/>
              <w:jc w:val="center"/>
              <w:rPr>
                <w:rFonts w:ascii="Times New Roman" w:hAnsi="Times New Roman" w:cs="Times New Roman"/>
                <w:b/>
                <w:bCs/>
                <w:color w:val="000000" w:themeColor="text1"/>
                <w:kern w:val="2"/>
                <w:lang w:val="en-US"/>
              </w:rPr>
            </w:pPr>
            <w:r w:rsidRPr="007E4481">
              <w:rPr>
                <w:rFonts w:ascii="Times New Roman" w:hAnsi="Times New Roman" w:cs="Times New Roman"/>
                <w:b/>
                <w:bCs/>
                <w:color w:val="000000" w:themeColor="text1"/>
                <w:kern w:val="2"/>
                <w:lang w:val="en-US"/>
              </w:rPr>
              <w:t>DLB(MCI+D)-</w:t>
            </w:r>
            <w:r w:rsidR="00C364CE" w:rsidRPr="007E4481">
              <w:rPr>
                <w:rFonts w:ascii="Times New Roman" w:hAnsi="Times New Roman" w:cs="Times New Roman"/>
                <w:b/>
                <w:bCs/>
                <w:color w:val="000000" w:themeColor="text1"/>
                <w:kern w:val="2"/>
                <w:lang w:val="en-US"/>
              </w:rPr>
              <w:t>Edu+</w:t>
            </w:r>
          </w:p>
        </w:tc>
        <w:tc>
          <w:tcPr>
            <w:tcW w:w="3112" w:type="dxa"/>
            <w:vAlign w:val="center"/>
          </w:tcPr>
          <w:p w14:paraId="53129369" w14:textId="77777777" w:rsidR="00C364CE" w:rsidRPr="007E4481" w:rsidRDefault="00C364CE" w:rsidP="00D43A05">
            <w:pPr>
              <w:spacing w:after="120" w:line="276" w:lineRule="auto"/>
              <w:ind w:firstLine="397"/>
              <w:jc w:val="center"/>
              <w:rPr>
                <w:rFonts w:ascii="Times New Roman" w:hAnsi="Times New Roman" w:cs="Times New Roman"/>
                <w:b/>
                <w:bCs/>
                <w:color w:val="000000" w:themeColor="text1"/>
                <w:kern w:val="2"/>
                <w:lang w:val="en-US"/>
              </w:rPr>
            </w:pPr>
            <w:r w:rsidRPr="007E4481">
              <w:rPr>
                <w:rFonts w:ascii="Times New Roman" w:hAnsi="Times New Roman" w:cs="Times New Roman"/>
                <w:b/>
                <w:bCs/>
                <w:color w:val="000000" w:themeColor="text1"/>
                <w:kern w:val="2"/>
                <w:lang w:val="en-US"/>
              </w:rPr>
              <w:t>Statistical analyses</w:t>
            </w:r>
          </w:p>
        </w:tc>
      </w:tr>
      <w:tr w:rsidR="00C364CE" w:rsidRPr="007E4481" w14:paraId="26B5C8E5" w14:textId="77777777" w:rsidTr="00EF0A5B">
        <w:trPr>
          <w:trHeight w:hRule="exact" w:val="340"/>
        </w:trPr>
        <w:tc>
          <w:tcPr>
            <w:tcW w:w="1867" w:type="dxa"/>
            <w:vAlign w:val="center"/>
          </w:tcPr>
          <w:p w14:paraId="4F9E436B" w14:textId="77777777" w:rsidR="00C364CE" w:rsidRPr="007E4481" w:rsidRDefault="00C364CE" w:rsidP="00D43A05">
            <w:pPr>
              <w:spacing w:after="120" w:line="276" w:lineRule="auto"/>
              <w:ind w:firstLine="397"/>
              <w:jc w:val="center"/>
              <w:rPr>
                <w:rFonts w:ascii="Times New Roman" w:hAnsi="Times New Roman" w:cs="Times New Roman"/>
                <w:color w:val="000000" w:themeColor="text1"/>
                <w:kern w:val="2"/>
                <w:lang w:val="en-US"/>
              </w:rPr>
            </w:pPr>
            <w:r w:rsidRPr="007E4481">
              <w:rPr>
                <w:rFonts w:ascii="Times New Roman" w:hAnsi="Times New Roman" w:cs="Times New Roman"/>
                <w:b/>
                <w:bCs/>
                <w:color w:val="000000" w:themeColor="dark1"/>
                <w:kern w:val="2"/>
                <w:lang w:val="en-US"/>
              </w:rPr>
              <w:t>N</w:t>
            </w:r>
          </w:p>
        </w:tc>
        <w:tc>
          <w:tcPr>
            <w:tcW w:w="2357" w:type="dxa"/>
            <w:vAlign w:val="center"/>
          </w:tcPr>
          <w:p w14:paraId="058D3299" w14:textId="72FA3C44" w:rsidR="00C364CE" w:rsidRPr="007E4481" w:rsidRDefault="004F618B" w:rsidP="00D43A05">
            <w:pPr>
              <w:spacing w:after="120" w:line="276" w:lineRule="auto"/>
              <w:ind w:firstLine="397"/>
              <w:jc w:val="center"/>
              <w:rPr>
                <w:rFonts w:ascii="Times New Roman" w:hAnsi="Times New Roman" w:cs="Times New Roman"/>
                <w:kern w:val="2"/>
                <w:lang w:val="en-US"/>
              </w:rPr>
            </w:pPr>
            <w:r w:rsidRPr="007E4481">
              <w:rPr>
                <w:rFonts w:ascii="Times New Roman" w:hAnsi="Times New Roman" w:cs="Times New Roman"/>
                <w:kern w:val="2"/>
                <w:lang w:val="en-US"/>
              </w:rPr>
              <w:t>22</w:t>
            </w:r>
          </w:p>
        </w:tc>
        <w:tc>
          <w:tcPr>
            <w:tcW w:w="2179" w:type="dxa"/>
            <w:vAlign w:val="center"/>
          </w:tcPr>
          <w:p w14:paraId="14DAB914" w14:textId="4B6AFC67" w:rsidR="00C364CE" w:rsidRPr="007E4481" w:rsidRDefault="004F618B" w:rsidP="00D43A05">
            <w:pPr>
              <w:spacing w:after="120" w:line="276" w:lineRule="auto"/>
              <w:ind w:firstLine="397"/>
              <w:jc w:val="center"/>
              <w:rPr>
                <w:rFonts w:ascii="Times New Roman" w:hAnsi="Times New Roman" w:cs="Times New Roman"/>
                <w:kern w:val="2"/>
                <w:lang w:val="en-US"/>
              </w:rPr>
            </w:pPr>
            <w:r w:rsidRPr="007E4481">
              <w:rPr>
                <w:rFonts w:ascii="Times New Roman" w:hAnsi="Times New Roman" w:cs="Times New Roman"/>
                <w:kern w:val="24"/>
                <w:lang w:val="en-US"/>
              </w:rPr>
              <w:t>22</w:t>
            </w:r>
          </w:p>
        </w:tc>
        <w:tc>
          <w:tcPr>
            <w:tcW w:w="3112" w:type="dxa"/>
            <w:vAlign w:val="center"/>
          </w:tcPr>
          <w:p w14:paraId="25FAEF29" w14:textId="77777777" w:rsidR="00C364CE" w:rsidRPr="007E4481" w:rsidRDefault="00C364CE" w:rsidP="00D43A05">
            <w:pPr>
              <w:spacing w:after="120" w:line="276" w:lineRule="auto"/>
              <w:ind w:firstLine="397"/>
              <w:jc w:val="center"/>
              <w:rPr>
                <w:rFonts w:ascii="Times New Roman" w:hAnsi="Times New Roman" w:cs="Times New Roman"/>
                <w:kern w:val="2"/>
                <w:lang w:val="en-US"/>
              </w:rPr>
            </w:pPr>
            <w:r w:rsidRPr="007E4481">
              <w:rPr>
                <w:rFonts w:ascii="Times New Roman" w:hAnsi="Times New Roman" w:cs="Times New Roman"/>
                <w:kern w:val="24"/>
                <w:lang w:val="en-US"/>
              </w:rPr>
              <w:t>-</w:t>
            </w:r>
          </w:p>
        </w:tc>
      </w:tr>
      <w:tr w:rsidR="00C364CE" w:rsidRPr="007E4481" w14:paraId="245A5918" w14:textId="77777777" w:rsidTr="00EF0A5B">
        <w:trPr>
          <w:trHeight w:hRule="exact" w:val="340"/>
        </w:trPr>
        <w:tc>
          <w:tcPr>
            <w:tcW w:w="1867" w:type="dxa"/>
            <w:vAlign w:val="center"/>
          </w:tcPr>
          <w:p w14:paraId="26E8BA3B" w14:textId="77777777" w:rsidR="00C364CE" w:rsidRPr="007E4481" w:rsidRDefault="00C364CE" w:rsidP="00D43A05">
            <w:pPr>
              <w:spacing w:after="120" w:line="276" w:lineRule="auto"/>
              <w:ind w:firstLine="397"/>
              <w:jc w:val="center"/>
              <w:rPr>
                <w:rFonts w:ascii="Times New Roman" w:hAnsi="Times New Roman" w:cs="Times New Roman"/>
                <w:b/>
                <w:bCs/>
                <w:lang w:val="en-US"/>
              </w:rPr>
            </w:pPr>
            <w:r w:rsidRPr="007E4481">
              <w:rPr>
                <w:rFonts w:ascii="Times New Roman" w:hAnsi="Times New Roman" w:cs="Times New Roman"/>
                <w:b/>
                <w:bCs/>
                <w:color w:val="000000" w:themeColor="dark1"/>
                <w:kern w:val="2"/>
                <w:lang w:val="en-US"/>
              </w:rPr>
              <w:t>Age (years)</w:t>
            </w:r>
          </w:p>
        </w:tc>
        <w:tc>
          <w:tcPr>
            <w:tcW w:w="2357" w:type="dxa"/>
            <w:vAlign w:val="center"/>
          </w:tcPr>
          <w:p w14:paraId="493D3662" w14:textId="7A4E6B0E" w:rsidR="00C364CE" w:rsidRPr="007E4481" w:rsidRDefault="00C364CE" w:rsidP="00D43A05">
            <w:pPr>
              <w:spacing w:after="120" w:line="276" w:lineRule="auto"/>
              <w:ind w:firstLine="397"/>
              <w:jc w:val="center"/>
              <w:rPr>
                <w:rFonts w:ascii="Times New Roman" w:hAnsi="Times New Roman" w:cs="Times New Roman"/>
                <w:kern w:val="24"/>
                <w:lang w:val="en-US"/>
              </w:rPr>
            </w:pPr>
            <w:r w:rsidRPr="007E4481">
              <w:rPr>
                <w:rFonts w:ascii="Times New Roman" w:hAnsi="Times New Roman" w:cs="Times New Roman"/>
                <w:kern w:val="24"/>
                <w:lang w:val="en-US"/>
              </w:rPr>
              <w:t>7</w:t>
            </w:r>
            <w:r w:rsidR="004F618B" w:rsidRPr="007E4481">
              <w:rPr>
                <w:rFonts w:ascii="Times New Roman" w:hAnsi="Times New Roman" w:cs="Times New Roman"/>
                <w:kern w:val="24"/>
                <w:lang w:val="en-US"/>
              </w:rPr>
              <w:t>6</w:t>
            </w:r>
            <w:r w:rsidRPr="007E4481">
              <w:rPr>
                <w:rFonts w:ascii="Times New Roman" w:hAnsi="Times New Roman" w:cs="Times New Roman"/>
                <w:kern w:val="24"/>
                <w:lang w:val="en-US"/>
              </w:rPr>
              <w:t xml:space="preserve">.0 ± </w:t>
            </w:r>
            <w:r w:rsidR="004F618B" w:rsidRPr="007E4481">
              <w:rPr>
                <w:rFonts w:ascii="Times New Roman" w:hAnsi="Times New Roman" w:cs="Times New Roman"/>
                <w:kern w:val="24"/>
                <w:lang w:val="en-US"/>
              </w:rPr>
              <w:t>0</w:t>
            </w:r>
            <w:r w:rsidRPr="007E4481">
              <w:rPr>
                <w:rFonts w:ascii="Times New Roman" w:hAnsi="Times New Roman" w:cs="Times New Roman"/>
                <w:kern w:val="24"/>
                <w:lang w:val="en-US"/>
              </w:rPr>
              <w:t>.</w:t>
            </w:r>
            <w:r w:rsidR="004F618B" w:rsidRPr="007E4481">
              <w:rPr>
                <w:rFonts w:ascii="Times New Roman" w:hAnsi="Times New Roman" w:cs="Times New Roman"/>
                <w:kern w:val="24"/>
                <w:lang w:val="en-US"/>
              </w:rPr>
              <w:t>9</w:t>
            </w:r>
            <w:r w:rsidRPr="007E4481">
              <w:rPr>
                <w:rFonts w:ascii="Times New Roman" w:hAnsi="Times New Roman" w:cs="Times New Roman"/>
                <w:kern w:val="24"/>
                <w:lang w:val="en-US"/>
              </w:rPr>
              <w:t xml:space="preserve"> SE</w:t>
            </w:r>
          </w:p>
        </w:tc>
        <w:tc>
          <w:tcPr>
            <w:tcW w:w="2179" w:type="dxa"/>
            <w:vAlign w:val="center"/>
          </w:tcPr>
          <w:p w14:paraId="4C5C3C58" w14:textId="7241CA5A" w:rsidR="00C364CE" w:rsidRPr="007E4481" w:rsidRDefault="00C364CE" w:rsidP="00D43A05">
            <w:pPr>
              <w:spacing w:after="120" w:line="276" w:lineRule="auto"/>
              <w:ind w:firstLine="397"/>
              <w:jc w:val="center"/>
              <w:rPr>
                <w:rFonts w:ascii="Times New Roman" w:hAnsi="Times New Roman" w:cs="Times New Roman"/>
                <w:kern w:val="24"/>
                <w:lang w:val="en-US"/>
              </w:rPr>
            </w:pPr>
            <w:r w:rsidRPr="007E4481">
              <w:rPr>
                <w:rFonts w:ascii="Times New Roman" w:hAnsi="Times New Roman" w:cs="Times New Roman"/>
                <w:kern w:val="24"/>
                <w:lang w:val="en-US"/>
              </w:rPr>
              <w:t>75.</w:t>
            </w:r>
            <w:r w:rsidR="004F618B" w:rsidRPr="007E4481">
              <w:rPr>
                <w:rFonts w:ascii="Times New Roman" w:hAnsi="Times New Roman" w:cs="Times New Roman"/>
                <w:kern w:val="24"/>
                <w:lang w:val="en-US"/>
              </w:rPr>
              <w:t>8</w:t>
            </w:r>
            <w:r w:rsidRPr="007E4481">
              <w:rPr>
                <w:rFonts w:ascii="Times New Roman" w:hAnsi="Times New Roman" w:cs="Times New Roman"/>
                <w:kern w:val="24"/>
                <w:lang w:val="en-US"/>
              </w:rPr>
              <w:t xml:space="preserve"> ± 1.</w:t>
            </w:r>
            <w:r w:rsidR="004F618B" w:rsidRPr="007E4481">
              <w:rPr>
                <w:rFonts w:ascii="Times New Roman" w:hAnsi="Times New Roman" w:cs="Times New Roman"/>
                <w:kern w:val="24"/>
                <w:lang w:val="en-US"/>
              </w:rPr>
              <w:t>4</w:t>
            </w:r>
            <w:r w:rsidRPr="007E4481">
              <w:rPr>
                <w:rFonts w:ascii="Times New Roman" w:hAnsi="Times New Roman" w:cs="Times New Roman"/>
                <w:kern w:val="24"/>
                <w:lang w:val="en-US"/>
              </w:rPr>
              <w:t xml:space="preserve"> SE</w:t>
            </w:r>
          </w:p>
        </w:tc>
        <w:tc>
          <w:tcPr>
            <w:tcW w:w="3112" w:type="dxa"/>
            <w:vAlign w:val="center"/>
          </w:tcPr>
          <w:p w14:paraId="0983E7A5" w14:textId="77777777" w:rsidR="00C364CE" w:rsidRPr="007E4481" w:rsidRDefault="00C364CE" w:rsidP="00D43A05">
            <w:pPr>
              <w:spacing w:after="120" w:line="276" w:lineRule="auto"/>
              <w:ind w:firstLine="397"/>
              <w:jc w:val="center"/>
              <w:rPr>
                <w:rFonts w:ascii="Times New Roman" w:hAnsi="Times New Roman" w:cs="Times New Roman"/>
                <w:kern w:val="24"/>
                <w:lang w:val="en-US"/>
              </w:rPr>
            </w:pPr>
            <w:r w:rsidRPr="007E4481">
              <w:rPr>
                <w:rFonts w:ascii="Times New Roman" w:hAnsi="Times New Roman" w:cs="Times New Roman"/>
                <w:kern w:val="24"/>
                <w:lang w:val="en-US"/>
              </w:rPr>
              <w:t>T test: n.s.</w:t>
            </w:r>
          </w:p>
        </w:tc>
      </w:tr>
      <w:tr w:rsidR="00C364CE" w:rsidRPr="007E4481" w14:paraId="2D40BE39" w14:textId="77777777" w:rsidTr="00EF0A5B">
        <w:trPr>
          <w:trHeight w:hRule="exact" w:val="340"/>
        </w:trPr>
        <w:tc>
          <w:tcPr>
            <w:tcW w:w="1867" w:type="dxa"/>
            <w:vAlign w:val="center"/>
          </w:tcPr>
          <w:p w14:paraId="3918B161" w14:textId="77777777" w:rsidR="00C364CE" w:rsidRPr="007E4481" w:rsidRDefault="00C364CE" w:rsidP="00D43A05">
            <w:pPr>
              <w:spacing w:after="120" w:line="276" w:lineRule="auto"/>
              <w:ind w:firstLine="397"/>
              <w:jc w:val="center"/>
              <w:rPr>
                <w:rFonts w:ascii="Times New Roman" w:hAnsi="Times New Roman" w:cs="Times New Roman"/>
                <w:b/>
                <w:bCs/>
                <w:lang w:val="en-US"/>
              </w:rPr>
            </w:pPr>
            <w:r w:rsidRPr="007E4481">
              <w:rPr>
                <w:rFonts w:ascii="Times New Roman" w:hAnsi="Times New Roman" w:cs="Times New Roman"/>
                <w:b/>
                <w:bCs/>
                <w:color w:val="000000" w:themeColor="dark1"/>
                <w:kern w:val="2"/>
                <w:lang w:val="en-US"/>
              </w:rPr>
              <w:t xml:space="preserve">Sex (M/F) </w:t>
            </w:r>
          </w:p>
        </w:tc>
        <w:tc>
          <w:tcPr>
            <w:tcW w:w="2357" w:type="dxa"/>
            <w:vAlign w:val="center"/>
          </w:tcPr>
          <w:p w14:paraId="0359B0E8" w14:textId="346FA665" w:rsidR="00C364CE" w:rsidRPr="007E4481" w:rsidRDefault="00C364CE" w:rsidP="00D43A05">
            <w:pPr>
              <w:spacing w:after="120" w:line="276" w:lineRule="auto"/>
              <w:ind w:firstLine="397"/>
              <w:jc w:val="center"/>
              <w:rPr>
                <w:rFonts w:ascii="Times New Roman" w:hAnsi="Times New Roman" w:cs="Times New Roman"/>
                <w:kern w:val="24"/>
                <w:lang w:val="en-US"/>
              </w:rPr>
            </w:pPr>
            <w:r w:rsidRPr="007E4481">
              <w:rPr>
                <w:rFonts w:ascii="Times New Roman" w:hAnsi="Times New Roman" w:cs="Times New Roman"/>
                <w:kern w:val="24"/>
                <w:lang w:val="en-US"/>
              </w:rPr>
              <w:t>12/</w:t>
            </w:r>
            <w:r w:rsidR="004F618B" w:rsidRPr="007E4481">
              <w:rPr>
                <w:rFonts w:ascii="Times New Roman" w:hAnsi="Times New Roman" w:cs="Times New Roman"/>
                <w:kern w:val="24"/>
                <w:lang w:val="en-US"/>
              </w:rPr>
              <w:t>10</w:t>
            </w:r>
            <w:r w:rsidRPr="007E4481">
              <w:rPr>
                <w:rFonts w:ascii="Times New Roman" w:hAnsi="Times New Roman" w:cs="Times New Roman"/>
                <w:kern w:val="24"/>
                <w:lang w:val="en-US"/>
              </w:rPr>
              <w:t xml:space="preserve"> (</w:t>
            </w:r>
            <w:r w:rsidR="004F618B" w:rsidRPr="007E4481">
              <w:rPr>
                <w:rFonts w:ascii="Times New Roman" w:hAnsi="Times New Roman" w:cs="Times New Roman"/>
                <w:kern w:val="24"/>
                <w:lang w:val="en-US"/>
              </w:rPr>
              <w:t>55</w:t>
            </w:r>
            <w:r w:rsidRPr="007E4481">
              <w:rPr>
                <w:rFonts w:ascii="Times New Roman" w:hAnsi="Times New Roman" w:cs="Times New Roman"/>
                <w:kern w:val="24"/>
                <w:lang w:val="en-US"/>
              </w:rPr>
              <w:t>%)</w:t>
            </w:r>
          </w:p>
        </w:tc>
        <w:tc>
          <w:tcPr>
            <w:tcW w:w="2179" w:type="dxa"/>
            <w:vAlign w:val="center"/>
          </w:tcPr>
          <w:p w14:paraId="22E45F84" w14:textId="65E9D909" w:rsidR="00C364CE" w:rsidRPr="007E4481" w:rsidRDefault="004F618B" w:rsidP="00D43A05">
            <w:pPr>
              <w:spacing w:after="120" w:line="276" w:lineRule="auto"/>
              <w:ind w:firstLine="397"/>
              <w:jc w:val="center"/>
              <w:rPr>
                <w:rFonts w:ascii="Times New Roman" w:hAnsi="Times New Roman" w:cs="Times New Roman"/>
                <w:kern w:val="24"/>
                <w:lang w:val="en-US"/>
              </w:rPr>
            </w:pPr>
            <w:r w:rsidRPr="007E4481">
              <w:rPr>
                <w:rFonts w:ascii="Times New Roman" w:hAnsi="Times New Roman" w:cs="Times New Roman"/>
                <w:kern w:val="24"/>
                <w:lang w:val="en-US"/>
              </w:rPr>
              <w:t>15</w:t>
            </w:r>
            <w:r w:rsidR="00C364CE" w:rsidRPr="007E4481">
              <w:rPr>
                <w:rFonts w:ascii="Times New Roman" w:hAnsi="Times New Roman" w:cs="Times New Roman"/>
                <w:kern w:val="24"/>
                <w:lang w:val="en-US"/>
              </w:rPr>
              <w:t>/</w:t>
            </w:r>
            <w:r w:rsidRPr="007E4481">
              <w:rPr>
                <w:rFonts w:ascii="Times New Roman" w:hAnsi="Times New Roman" w:cs="Times New Roman"/>
                <w:kern w:val="24"/>
                <w:lang w:val="en-US"/>
              </w:rPr>
              <w:t>7</w:t>
            </w:r>
            <w:r w:rsidR="00C364CE" w:rsidRPr="007E4481">
              <w:rPr>
                <w:rFonts w:ascii="Times New Roman" w:hAnsi="Times New Roman" w:cs="Times New Roman"/>
                <w:kern w:val="24"/>
                <w:lang w:val="en-US"/>
              </w:rPr>
              <w:t xml:space="preserve"> (</w:t>
            </w:r>
            <w:r w:rsidRPr="007E4481">
              <w:rPr>
                <w:rFonts w:ascii="Times New Roman" w:hAnsi="Times New Roman" w:cs="Times New Roman"/>
                <w:kern w:val="24"/>
                <w:lang w:val="en-US"/>
              </w:rPr>
              <w:t>68</w:t>
            </w:r>
            <w:r w:rsidR="00C364CE" w:rsidRPr="007E4481">
              <w:rPr>
                <w:rFonts w:ascii="Times New Roman" w:hAnsi="Times New Roman" w:cs="Times New Roman"/>
                <w:kern w:val="24"/>
                <w:lang w:val="en-US"/>
              </w:rPr>
              <w:t>%)</w:t>
            </w:r>
          </w:p>
        </w:tc>
        <w:tc>
          <w:tcPr>
            <w:tcW w:w="3112" w:type="dxa"/>
            <w:vAlign w:val="center"/>
          </w:tcPr>
          <w:p w14:paraId="2E311D60" w14:textId="77777777" w:rsidR="00C364CE" w:rsidRPr="007E4481" w:rsidRDefault="00C364CE" w:rsidP="00D43A05">
            <w:pPr>
              <w:spacing w:after="120" w:line="276" w:lineRule="auto"/>
              <w:ind w:firstLine="397"/>
              <w:jc w:val="center"/>
              <w:rPr>
                <w:rFonts w:ascii="Times New Roman" w:hAnsi="Times New Roman" w:cs="Times New Roman"/>
                <w:kern w:val="24"/>
                <w:lang w:val="en-US"/>
              </w:rPr>
            </w:pPr>
            <w:r w:rsidRPr="007E4481">
              <w:rPr>
                <w:rFonts w:ascii="Times New Roman" w:hAnsi="Times New Roman" w:cs="Times New Roman"/>
                <w:kern w:val="24"/>
                <w:lang w:val="en-US"/>
              </w:rPr>
              <w:t>Fisher test: n.s.</w:t>
            </w:r>
          </w:p>
        </w:tc>
      </w:tr>
      <w:tr w:rsidR="00C364CE" w:rsidRPr="007E4481" w14:paraId="64F540C7" w14:textId="77777777" w:rsidTr="00EF0A5B">
        <w:trPr>
          <w:trHeight w:hRule="exact" w:val="340"/>
        </w:trPr>
        <w:tc>
          <w:tcPr>
            <w:tcW w:w="1867" w:type="dxa"/>
            <w:vAlign w:val="center"/>
          </w:tcPr>
          <w:p w14:paraId="27CE5C16" w14:textId="77777777" w:rsidR="00C364CE" w:rsidRPr="007E4481" w:rsidRDefault="00C364CE" w:rsidP="00D43A05">
            <w:pPr>
              <w:spacing w:after="120" w:line="276" w:lineRule="auto"/>
              <w:ind w:firstLine="397"/>
              <w:jc w:val="center"/>
              <w:rPr>
                <w:rFonts w:ascii="Times New Roman" w:hAnsi="Times New Roman" w:cs="Times New Roman"/>
                <w:b/>
                <w:bCs/>
                <w:lang w:val="en-US"/>
              </w:rPr>
            </w:pPr>
            <w:r w:rsidRPr="007E4481">
              <w:rPr>
                <w:rFonts w:ascii="Times New Roman" w:hAnsi="Times New Roman" w:cs="Times New Roman"/>
                <w:b/>
                <w:bCs/>
                <w:color w:val="000000" w:themeColor="dark1"/>
                <w:kern w:val="2"/>
                <w:lang w:val="en-US"/>
              </w:rPr>
              <w:t>Education (years)</w:t>
            </w:r>
          </w:p>
        </w:tc>
        <w:tc>
          <w:tcPr>
            <w:tcW w:w="2357" w:type="dxa"/>
            <w:vAlign w:val="center"/>
          </w:tcPr>
          <w:p w14:paraId="32AF877E" w14:textId="0C8C905F" w:rsidR="00C364CE" w:rsidRPr="007E4481" w:rsidRDefault="00C364CE" w:rsidP="00D43A05">
            <w:pPr>
              <w:spacing w:after="120" w:line="276" w:lineRule="auto"/>
              <w:ind w:firstLine="397"/>
              <w:jc w:val="center"/>
              <w:rPr>
                <w:rFonts w:ascii="Times New Roman" w:hAnsi="Times New Roman" w:cs="Times New Roman"/>
                <w:kern w:val="24"/>
                <w:lang w:val="en-US"/>
              </w:rPr>
            </w:pPr>
            <w:r w:rsidRPr="007E4481">
              <w:rPr>
                <w:rFonts w:ascii="Times New Roman" w:hAnsi="Times New Roman" w:cs="Times New Roman"/>
                <w:kern w:val="24"/>
                <w:lang w:val="en-US"/>
              </w:rPr>
              <w:t>5.</w:t>
            </w:r>
            <w:r w:rsidR="004F618B" w:rsidRPr="007E4481">
              <w:rPr>
                <w:rFonts w:ascii="Times New Roman" w:hAnsi="Times New Roman" w:cs="Times New Roman"/>
                <w:kern w:val="24"/>
                <w:lang w:val="en-US"/>
              </w:rPr>
              <w:t>1</w:t>
            </w:r>
            <w:r w:rsidRPr="007E4481">
              <w:rPr>
                <w:rFonts w:ascii="Times New Roman" w:hAnsi="Times New Roman" w:cs="Times New Roman"/>
                <w:kern w:val="24"/>
                <w:lang w:val="en-US"/>
              </w:rPr>
              <w:t xml:space="preserve"> ± 0.5 SE</w:t>
            </w:r>
          </w:p>
        </w:tc>
        <w:tc>
          <w:tcPr>
            <w:tcW w:w="2179" w:type="dxa"/>
            <w:vAlign w:val="center"/>
          </w:tcPr>
          <w:p w14:paraId="12EDBBE7" w14:textId="32DB6871" w:rsidR="00C364CE" w:rsidRPr="007E4481" w:rsidRDefault="004F618B" w:rsidP="00D43A05">
            <w:pPr>
              <w:spacing w:after="120" w:line="276" w:lineRule="auto"/>
              <w:ind w:firstLine="397"/>
              <w:jc w:val="center"/>
              <w:rPr>
                <w:rFonts w:ascii="Times New Roman" w:hAnsi="Times New Roman" w:cs="Times New Roman"/>
                <w:kern w:val="24"/>
                <w:lang w:val="en-US"/>
              </w:rPr>
            </w:pPr>
            <w:r w:rsidRPr="007E4481">
              <w:rPr>
                <w:rFonts w:ascii="Times New Roman" w:hAnsi="Times New Roman" w:cs="Times New Roman"/>
                <w:kern w:val="24"/>
                <w:lang w:val="en-US"/>
              </w:rPr>
              <w:t>12</w:t>
            </w:r>
            <w:r w:rsidR="00C364CE" w:rsidRPr="007E4481">
              <w:rPr>
                <w:rFonts w:ascii="Times New Roman" w:hAnsi="Times New Roman" w:cs="Times New Roman"/>
                <w:kern w:val="24"/>
                <w:lang w:val="en-US"/>
              </w:rPr>
              <w:t>.</w:t>
            </w:r>
            <w:r w:rsidRPr="007E4481">
              <w:rPr>
                <w:rFonts w:ascii="Times New Roman" w:hAnsi="Times New Roman" w:cs="Times New Roman"/>
                <w:kern w:val="24"/>
                <w:lang w:val="en-US"/>
              </w:rPr>
              <w:t>3</w:t>
            </w:r>
            <w:r w:rsidR="00C364CE" w:rsidRPr="007E4481">
              <w:rPr>
                <w:rFonts w:ascii="Times New Roman" w:hAnsi="Times New Roman" w:cs="Times New Roman"/>
                <w:kern w:val="24"/>
                <w:lang w:val="en-US"/>
              </w:rPr>
              <w:t xml:space="preserve"> ± </w:t>
            </w:r>
            <w:r w:rsidRPr="007E4481">
              <w:rPr>
                <w:rFonts w:ascii="Times New Roman" w:hAnsi="Times New Roman" w:cs="Times New Roman"/>
                <w:kern w:val="24"/>
                <w:lang w:val="en-US"/>
              </w:rPr>
              <w:t>0.6</w:t>
            </w:r>
            <w:r w:rsidR="00C364CE" w:rsidRPr="007E4481">
              <w:rPr>
                <w:rFonts w:ascii="Times New Roman" w:hAnsi="Times New Roman" w:cs="Times New Roman"/>
                <w:kern w:val="24"/>
                <w:lang w:val="en-US"/>
              </w:rPr>
              <w:t xml:space="preserve"> SE</w:t>
            </w:r>
          </w:p>
        </w:tc>
        <w:tc>
          <w:tcPr>
            <w:tcW w:w="3112" w:type="dxa"/>
            <w:vAlign w:val="center"/>
          </w:tcPr>
          <w:p w14:paraId="454E3933" w14:textId="241000EF" w:rsidR="00C364CE" w:rsidRPr="007E4481" w:rsidRDefault="00C364CE" w:rsidP="00D43A05">
            <w:pPr>
              <w:spacing w:after="120" w:line="276" w:lineRule="auto"/>
              <w:ind w:firstLine="397"/>
              <w:jc w:val="center"/>
              <w:rPr>
                <w:rFonts w:ascii="Times New Roman" w:hAnsi="Times New Roman" w:cs="Times New Roman"/>
                <w:kern w:val="24"/>
                <w:lang w:val="en-US"/>
              </w:rPr>
            </w:pPr>
            <w:r w:rsidRPr="007E4481">
              <w:rPr>
                <w:rFonts w:ascii="Times New Roman" w:hAnsi="Times New Roman" w:cs="Times New Roman"/>
                <w:kern w:val="24"/>
                <w:lang w:val="en-US"/>
              </w:rPr>
              <w:t>T test: p &lt; 0.0</w:t>
            </w:r>
            <w:r w:rsidR="003E3747" w:rsidRPr="007E4481">
              <w:rPr>
                <w:rFonts w:ascii="Times New Roman" w:hAnsi="Times New Roman" w:cs="Times New Roman"/>
                <w:kern w:val="24"/>
                <w:lang w:val="en-US"/>
              </w:rPr>
              <w:t>1</w:t>
            </w:r>
          </w:p>
        </w:tc>
      </w:tr>
      <w:tr w:rsidR="00C364CE" w:rsidRPr="007E4481" w14:paraId="4D7A536E" w14:textId="77777777" w:rsidTr="00EF0A5B">
        <w:trPr>
          <w:trHeight w:hRule="exact" w:val="340"/>
        </w:trPr>
        <w:tc>
          <w:tcPr>
            <w:tcW w:w="1867" w:type="dxa"/>
            <w:vAlign w:val="center"/>
          </w:tcPr>
          <w:p w14:paraId="2FC2F7AC" w14:textId="77777777" w:rsidR="00C364CE" w:rsidRPr="007E4481" w:rsidRDefault="00C364CE" w:rsidP="00D43A05">
            <w:pPr>
              <w:spacing w:after="120" w:line="276" w:lineRule="auto"/>
              <w:ind w:firstLine="397"/>
              <w:jc w:val="center"/>
              <w:rPr>
                <w:rFonts w:ascii="Times New Roman" w:hAnsi="Times New Roman" w:cs="Times New Roman"/>
                <w:b/>
                <w:bCs/>
                <w:color w:val="000000" w:themeColor="text1"/>
                <w:kern w:val="2"/>
                <w:lang w:val="en-US"/>
              </w:rPr>
            </w:pPr>
            <w:r w:rsidRPr="007E4481">
              <w:rPr>
                <w:rFonts w:ascii="Times New Roman" w:hAnsi="Times New Roman" w:cs="Times New Roman"/>
                <w:b/>
                <w:bCs/>
                <w:color w:val="000000" w:themeColor="dark1"/>
                <w:kern w:val="2"/>
                <w:lang w:val="en-US"/>
              </w:rPr>
              <w:t>MMSE score</w:t>
            </w:r>
          </w:p>
        </w:tc>
        <w:tc>
          <w:tcPr>
            <w:tcW w:w="2357" w:type="dxa"/>
            <w:vAlign w:val="center"/>
          </w:tcPr>
          <w:p w14:paraId="65A4521B" w14:textId="0355844C" w:rsidR="00C364CE" w:rsidRPr="007E4481" w:rsidRDefault="004F618B" w:rsidP="00D43A05">
            <w:pPr>
              <w:spacing w:after="120" w:line="276" w:lineRule="auto"/>
              <w:ind w:firstLine="397"/>
              <w:jc w:val="center"/>
              <w:rPr>
                <w:rFonts w:ascii="Times New Roman" w:hAnsi="Times New Roman" w:cs="Times New Roman"/>
                <w:color w:val="000000" w:themeColor="text1"/>
                <w:kern w:val="24"/>
                <w:lang w:val="en-US"/>
              </w:rPr>
            </w:pPr>
            <w:r w:rsidRPr="007E4481">
              <w:rPr>
                <w:rFonts w:ascii="Times New Roman" w:hAnsi="Times New Roman" w:cs="Times New Roman"/>
                <w:color w:val="000000" w:themeColor="dark1"/>
                <w:kern w:val="24"/>
                <w:lang w:val="en-US"/>
              </w:rPr>
              <w:t>21</w:t>
            </w:r>
            <w:r w:rsidR="00C364CE" w:rsidRPr="007E4481">
              <w:rPr>
                <w:rFonts w:ascii="Times New Roman" w:hAnsi="Times New Roman" w:cs="Times New Roman"/>
                <w:color w:val="000000" w:themeColor="dark1"/>
                <w:kern w:val="24"/>
                <w:lang w:val="en-US"/>
              </w:rPr>
              <w:t>.</w:t>
            </w:r>
            <w:r w:rsidRPr="007E4481">
              <w:rPr>
                <w:rFonts w:ascii="Times New Roman" w:hAnsi="Times New Roman" w:cs="Times New Roman"/>
                <w:color w:val="000000" w:themeColor="dark1"/>
                <w:kern w:val="24"/>
                <w:lang w:val="en-US"/>
              </w:rPr>
              <w:t>0</w:t>
            </w:r>
            <w:r w:rsidR="00C364CE" w:rsidRPr="007E4481">
              <w:rPr>
                <w:rFonts w:ascii="Times New Roman" w:hAnsi="Times New Roman" w:cs="Times New Roman"/>
                <w:color w:val="000000" w:themeColor="dark1"/>
                <w:kern w:val="24"/>
                <w:lang w:val="en-US"/>
              </w:rPr>
              <w:t xml:space="preserve"> ± 1.</w:t>
            </w:r>
            <w:r w:rsidRPr="007E4481">
              <w:rPr>
                <w:rFonts w:ascii="Times New Roman" w:hAnsi="Times New Roman" w:cs="Times New Roman"/>
                <w:color w:val="000000" w:themeColor="dark1"/>
                <w:kern w:val="24"/>
                <w:lang w:val="en-US"/>
              </w:rPr>
              <w:t>0</w:t>
            </w:r>
            <w:r w:rsidR="00C364CE" w:rsidRPr="007E4481">
              <w:rPr>
                <w:rFonts w:ascii="Times New Roman" w:hAnsi="Times New Roman" w:cs="Times New Roman"/>
                <w:color w:val="000000" w:themeColor="dark1"/>
                <w:kern w:val="24"/>
                <w:lang w:val="en-US"/>
              </w:rPr>
              <w:t xml:space="preserve"> SE</w:t>
            </w:r>
          </w:p>
        </w:tc>
        <w:tc>
          <w:tcPr>
            <w:tcW w:w="2179" w:type="dxa"/>
            <w:vAlign w:val="center"/>
          </w:tcPr>
          <w:p w14:paraId="6BEEC0BB" w14:textId="30B78855" w:rsidR="00C364CE" w:rsidRPr="007E4481" w:rsidRDefault="00C364CE" w:rsidP="00D43A05">
            <w:pPr>
              <w:spacing w:after="120" w:line="276" w:lineRule="auto"/>
              <w:ind w:firstLine="397"/>
              <w:jc w:val="center"/>
              <w:rPr>
                <w:rFonts w:ascii="Times New Roman" w:hAnsi="Times New Roman" w:cs="Times New Roman"/>
                <w:color w:val="000000" w:themeColor="text1"/>
                <w:kern w:val="24"/>
                <w:lang w:val="en-US"/>
              </w:rPr>
            </w:pPr>
            <w:r w:rsidRPr="007E4481">
              <w:rPr>
                <w:rFonts w:ascii="Times New Roman" w:hAnsi="Times New Roman" w:cs="Times New Roman"/>
                <w:color w:val="000000" w:themeColor="dark1"/>
                <w:kern w:val="24"/>
                <w:lang w:val="en-US"/>
              </w:rPr>
              <w:t>21.</w:t>
            </w:r>
            <w:r w:rsidR="004F618B" w:rsidRPr="007E4481">
              <w:rPr>
                <w:rFonts w:ascii="Times New Roman" w:hAnsi="Times New Roman" w:cs="Times New Roman"/>
                <w:color w:val="000000" w:themeColor="dark1"/>
                <w:kern w:val="24"/>
                <w:lang w:val="en-US"/>
              </w:rPr>
              <w:t>4</w:t>
            </w:r>
            <w:r w:rsidRPr="007E4481">
              <w:rPr>
                <w:rFonts w:ascii="Times New Roman" w:hAnsi="Times New Roman" w:cs="Times New Roman"/>
                <w:color w:val="000000" w:themeColor="dark1"/>
                <w:kern w:val="24"/>
                <w:lang w:val="en-US"/>
              </w:rPr>
              <w:t xml:space="preserve"> ± 0.</w:t>
            </w:r>
            <w:r w:rsidR="004F618B" w:rsidRPr="007E4481">
              <w:rPr>
                <w:rFonts w:ascii="Times New Roman" w:hAnsi="Times New Roman" w:cs="Times New Roman"/>
                <w:color w:val="000000" w:themeColor="dark1"/>
                <w:kern w:val="24"/>
                <w:lang w:val="en-US"/>
              </w:rPr>
              <w:t>6</w:t>
            </w:r>
            <w:r w:rsidRPr="007E4481">
              <w:rPr>
                <w:rFonts w:ascii="Times New Roman" w:hAnsi="Times New Roman" w:cs="Times New Roman"/>
                <w:color w:val="000000" w:themeColor="dark1"/>
                <w:kern w:val="24"/>
                <w:lang w:val="en-US"/>
              </w:rPr>
              <w:t xml:space="preserve"> SE</w:t>
            </w:r>
          </w:p>
        </w:tc>
        <w:tc>
          <w:tcPr>
            <w:tcW w:w="3112" w:type="dxa"/>
            <w:vAlign w:val="center"/>
          </w:tcPr>
          <w:p w14:paraId="4164A77E" w14:textId="77777777" w:rsidR="00C364CE" w:rsidRPr="007E4481" w:rsidRDefault="00C364CE" w:rsidP="00D43A05">
            <w:pPr>
              <w:spacing w:after="120" w:line="276" w:lineRule="auto"/>
              <w:ind w:firstLine="397"/>
              <w:jc w:val="center"/>
              <w:rPr>
                <w:rFonts w:ascii="Times New Roman" w:hAnsi="Times New Roman" w:cs="Times New Roman"/>
                <w:color w:val="000000" w:themeColor="text1"/>
                <w:kern w:val="24"/>
                <w:lang w:val="en-US"/>
              </w:rPr>
            </w:pPr>
            <w:r w:rsidRPr="007E4481">
              <w:rPr>
                <w:rFonts w:ascii="Times New Roman" w:hAnsi="Times New Roman" w:cs="Times New Roman"/>
                <w:color w:val="000000" w:themeColor="dark1"/>
                <w:kern w:val="24"/>
                <w:lang w:val="en-US"/>
              </w:rPr>
              <w:t>Mann Whitney U test: n.s.</w:t>
            </w:r>
          </w:p>
        </w:tc>
      </w:tr>
      <w:tr w:rsidR="00C364CE" w:rsidRPr="007E4481" w14:paraId="307B584E" w14:textId="77777777" w:rsidTr="00EF0A5B">
        <w:trPr>
          <w:trHeight w:hRule="exact" w:val="340"/>
        </w:trPr>
        <w:tc>
          <w:tcPr>
            <w:tcW w:w="1867" w:type="dxa"/>
            <w:vAlign w:val="center"/>
          </w:tcPr>
          <w:p w14:paraId="68DF87D0" w14:textId="77777777" w:rsidR="00C364CE" w:rsidRPr="007E4481" w:rsidRDefault="00C364CE" w:rsidP="00D43A05">
            <w:pPr>
              <w:spacing w:after="120" w:line="276" w:lineRule="auto"/>
              <w:ind w:firstLine="397"/>
              <w:jc w:val="center"/>
              <w:rPr>
                <w:rFonts w:ascii="Times New Roman" w:hAnsi="Times New Roman" w:cs="Times New Roman"/>
                <w:b/>
                <w:bCs/>
                <w:color w:val="000000" w:themeColor="dark1"/>
                <w:kern w:val="2"/>
                <w:lang w:val="en-US"/>
              </w:rPr>
            </w:pPr>
            <w:r w:rsidRPr="007E4481">
              <w:rPr>
                <w:rFonts w:ascii="Times New Roman" w:hAnsi="Times New Roman" w:cs="Times New Roman"/>
                <w:b/>
                <w:bCs/>
                <w:color w:val="000000" w:themeColor="dark1"/>
                <w:kern w:val="2"/>
                <w:lang w:val="en-US"/>
              </w:rPr>
              <w:t>MMSEc score</w:t>
            </w:r>
          </w:p>
        </w:tc>
        <w:tc>
          <w:tcPr>
            <w:tcW w:w="2357" w:type="dxa"/>
            <w:vAlign w:val="center"/>
          </w:tcPr>
          <w:p w14:paraId="626A2322" w14:textId="3D02F4BE" w:rsidR="00C364CE" w:rsidRPr="007E4481" w:rsidRDefault="004F618B" w:rsidP="00D43A05">
            <w:pPr>
              <w:spacing w:after="120" w:line="276" w:lineRule="auto"/>
              <w:ind w:firstLine="397"/>
              <w:jc w:val="center"/>
              <w:rPr>
                <w:rFonts w:ascii="Times New Roman" w:hAnsi="Times New Roman" w:cs="Times New Roman"/>
                <w:color w:val="000000" w:themeColor="dark1"/>
                <w:kern w:val="24"/>
                <w:lang w:val="en-US"/>
              </w:rPr>
            </w:pPr>
            <w:r w:rsidRPr="007E4481">
              <w:rPr>
                <w:rFonts w:ascii="Times New Roman" w:hAnsi="Times New Roman" w:cs="Times New Roman"/>
                <w:color w:val="000000" w:themeColor="dark1"/>
                <w:kern w:val="24"/>
                <w:lang w:val="en-US"/>
              </w:rPr>
              <w:t>21</w:t>
            </w:r>
            <w:r w:rsidR="00C364CE" w:rsidRPr="007E4481">
              <w:rPr>
                <w:rFonts w:ascii="Times New Roman" w:hAnsi="Times New Roman" w:cs="Times New Roman"/>
                <w:color w:val="000000" w:themeColor="dark1"/>
                <w:kern w:val="24"/>
                <w:lang w:val="en-US"/>
              </w:rPr>
              <w:t>.</w:t>
            </w:r>
            <w:r w:rsidRPr="007E4481">
              <w:rPr>
                <w:rFonts w:ascii="Times New Roman" w:hAnsi="Times New Roman" w:cs="Times New Roman"/>
                <w:color w:val="000000" w:themeColor="dark1"/>
                <w:kern w:val="24"/>
                <w:lang w:val="en-US"/>
              </w:rPr>
              <w:t>1</w:t>
            </w:r>
            <w:r w:rsidR="00C364CE" w:rsidRPr="007E4481">
              <w:rPr>
                <w:rFonts w:ascii="Times New Roman" w:hAnsi="Times New Roman" w:cs="Times New Roman"/>
                <w:color w:val="000000" w:themeColor="dark1"/>
                <w:kern w:val="24"/>
                <w:lang w:val="en-US"/>
              </w:rPr>
              <w:t xml:space="preserve"> ± </w:t>
            </w:r>
            <w:r w:rsidRPr="007E4481">
              <w:rPr>
                <w:rFonts w:ascii="Times New Roman" w:hAnsi="Times New Roman" w:cs="Times New Roman"/>
                <w:color w:val="000000" w:themeColor="dark1"/>
                <w:kern w:val="24"/>
                <w:lang w:val="en-US"/>
              </w:rPr>
              <w:t>1.0</w:t>
            </w:r>
            <w:r w:rsidR="00C364CE" w:rsidRPr="007E4481">
              <w:rPr>
                <w:rFonts w:ascii="Times New Roman" w:hAnsi="Times New Roman" w:cs="Times New Roman"/>
                <w:color w:val="000000" w:themeColor="dark1"/>
                <w:kern w:val="24"/>
                <w:lang w:val="en-US"/>
              </w:rPr>
              <w:t xml:space="preserve"> SE</w:t>
            </w:r>
          </w:p>
        </w:tc>
        <w:tc>
          <w:tcPr>
            <w:tcW w:w="2179" w:type="dxa"/>
            <w:vAlign w:val="center"/>
          </w:tcPr>
          <w:p w14:paraId="1CD2B0C3" w14:textId="27FE0062" w:rsidR="00C364CE" w:rsidRPr="007E4481" w:rsidRDefault="00C364CE" w:rsidP="00D43A05">
            <w:pPr>
              <w:spacing w:after="120" w:line="276" w:lineRule="auto"/>
              <w:ind w:firstLine="397"/>
              <w:jc w:val="center"/>
              <w:rPr>
                <w:rFonts w:ascii="Times New Roman" w:hAnsi="Times New Roman" w:cs="Times New Roman"/>
                <w:color w:val="000000" w:themeColor="dark1"/>
                <w:kern w:val="24"/>
                <w:lang w:val="en-US"/>
              </w:rPr>
            </w:pPr>
            <w:r w:rsidRPr="007E4481">
              <w:rPr>
                <w:rFonts w:ascii="Times New Roman" w:hAnsi="Times New Roman" w:cs="Times New Roman"/>
                <w:color w:val="000000" w:themeColor="dark1"/>
                <w:kern w:val="24"/>
                <w:lang w:val="en-US"/>
              </w:rPr>
              <w:t>2</w:t>
            </w:r>
            <w:r w:rsidR="004F618B" w:rsidRPr="007E4481">
              <w:rPr>
                <w:rFonts w:ascii="Times New Roman" w:hAnsi="Times New Roman" w:cs="Times New Roman"/>
                <w:color w:val="000000" w:themeColor="dark1"/>
                <w:kern w:val="24"/>
                <w:lang w:val="en-US"/>
              </w:rPr>
              <w:t>2</w:t>
            </w:r>
            <w:r w:rsidRPr="007E4481">
              <w:rPr>
                <w:rFonts w:ascii="Times New Roman" w:hAnsi="Times New Roman" w:cs="Times New Roman"/>
                <w:color w:val="000000" w:themeColor="dark1"/>
                <w:kern w:val="24"/>
                <w:lang w:val="en-US"/>
              </w:rPr>
              <w:t>.</w:t>
            </w:r>
            <w:r w:rsidR="004F618B" w:rsidRPr="007E4481">
              <w:rPr>
                <w:rFonts w:ascii="Times New Roman" w:hAnsi="Times New Roman" w:cs="Times New Roman"/>
                <w:color w:val="000000" w:themeColor="dark1"/>
                <w:kern w:val="24"/>
                <w:lang w:val="en-US"/>
              </w:rPr>
              <w:t>5</w:t>
            </w:r>
            <w:r w:rsidRPr="007E4481">
              <w:rPr>
                <w:rFonts w:ascii="Times New Roman" w:hAnsi="Times New Roman" w:cs="Times New Roman"/>
                <w:color w:val="000000" w:themeColor="dark1"/>
                <w:kern w:val="24"/>
                <w:lang w:val="en-US"/>
              </w:rPr>
              <w:t xml:space="preserve"> ± 0.</w:t>
            </w:r>
            <w:r w:rsidR="004F618B" w:rsidRPr="007E4481">
              <w:rPr>
                <w:rFonts w:ascii="Times New Roman" w:hAnsi="Times New Roman" w:cs="Times New Roman"/>
                <w:color w:val="000000" w:themeColor="dark1"/>
                <w:kern w:val="24"/>
                <w:lang w:val="en-US"/>
              </w:rPr>
              <w:t>7</w:t>
            </w:r>
            <w:r w:rsidRPr="007E4481">
              <w:rPr>
                <w:rFonts w:ascii="Times New Roman" w:hAnsi="Times New Roman" w:cs="Times New Roman"/>
                <w:color w:val="000000" w:themeColor="dark1"/>
                <w:kern w:val="24"/>
                <w:lang w:val="en-US"/>
              </w:rPr>
              <w:t xml:space="preserve"> SE</w:t>
            </w:r>
          </w:p>
        </w:tc>
        <w:tc>
          <w:tcPr>
            <w:tcW w:w="3112" w:type="dxa"/>
            <w:vAlign w:val="center"/>
          </w:tcPr>
          <w:p w14:paraId="59D3E169" w14:textId="77777777" w:rsidR="00C364CE" w:rsidRPr="007E4481" w:rsidRDefault="00C364CE" w:rsidP="00D43A05">
            <w:pPr>
              <w:spacing w:after="120" w:line="276" w:lineRule="auto"/>
              <w:ind w:firstLine="397"/>
              <w:jc w:val="center"/>
              <w:rPr>
                <w:rFonts w:ascii="Times New Roman" w:hAnsi="Times New Roman" w:cs="Times New Roman"/>
                <w:color w:val="000000" w:themeColor="dark1"/>
                <w:kern w:val="24"/>
                <w:lang w:val="en-US"/>
              </w:rPr>
            </w:pPr>
            <w:r w:rsidRPr="007E4481">
              <w:rPr>
                <w:rFonts w:ascii="Times New Roman" w:hAnsi="Times New Roman" w:cs="Times New Roman"/>
                <w:color w:val="000000" w:themeColor="dark1"/>
                <w:kern w:val="24"/>
                <w:lang w:val="en-US"/>
              </w:rPr>
              <w:t>Mann Whitney U test: n.s.</w:t>
            </w:r>
          </w:p>
        </w:tc>
      </w:tr>
      <w:tr w:rsidR="00C364CE" w:rsidRPr="007E4481" w14:paraId="2AF82DD3" w14:textId="77777777" w:rsidTr="00EF0A5B">
        <w:trPr>
          <w:trHeight w:hRule="exact" w:val="340"/>
        </w:trPr>
        <w:tc>
          <w:tcPr>
            <w:tcW w:w="1867" w:type="dxa"/>
            <w:vAlign w:val="center"/>
          </w:tcPr>
          <w:p w14:paraId="06F7760A" w14:textId="77777777" w:rsidR="00C364CE" w:rsidRPr="007E4481" w:rsidRDefault="00C364CE" w:rsidP="00D43A05">
            <w:pPr>
              <w:spacing w:after="120" w:line="276" w:lineRule="auto"/>
              <w:ind w:firstLine="397"/>
              <w:jc w:val="center"/>
              <w:rPr>
                <w:rFonts w:ascii="Times New Roman" w:hAnsi="Times New Roman" w:cs="Times New Roman"/>
                <w:b/>
                <w:bCs/>
                <w:color w:val="000000" w:themeColor="dark1"/>
                <w:kern w:val="2"/>
                <w:lang w:val="en-US"/>
              </w:rPr>
            </w:pPr>
            <w:r w:rsidRPr="007E4481">
              <w:rPr>
                <w:rFonts w:ascii="Times New Roman" w:hAnsi="Times New Roman" w:cs="Times New Roman"/>
                <w:b/>
                <w:bCs/>
                <w:color w:val="000000" w:themeColor="dark1"/>
                <w:kern w:val="2"/>
                <w:lang w:val="en-US"/>
              </w:rPr>
              <w:t>VH (%)</w:t>
            </w:r>
          </w:p>
        </w:tc>
        <w:tc>
          <w:tcPr>
            <w:tcW w:w="2357" w:type="dxa"/>
            <w:vAlign w:val="center"/>
          </w:tcPr>
          <w:p w14:paraId="5E781EF8" w14:textId="6B357070" w:rsidR="00C364CE" w:rsidRPr="007E4481" w:rsidRDefault="004F618B" w:rsidP="00D43A05">
            <w:pPr>
              <w:spacing w:after="120" w:line="276" w:lineRule="auto"/>
              <w:ind w:firstLine="397"/>
              <w:jc w:val="center"/>
              <w:rPr>
                <w:rFonts w:ascii="Times New Roman" w:hAnsi="Times New Roman" w:cs="Times New Roman"/>
                <w:color w:val="000000" w:themeColor="dark1"/>
                <w:kern w:val="24"/>
                <w:lang w:val="en-US"/>
              </w:rPr>
            </w:pPr>
            <w:r w:rsidRPr="007E4481">
              <w:rPr>
                <w:rFonts w:ascii="Times New Roman" w:hAnsi="Times New Roman" w:cs="Times New Roman"/>
                <w:color w:val="000000" w:themeColor="text1"/>
                <w:kern w:val="24"/>
                <w:lang w:val="en-US"/>
              </w:rPr>
              <w:t>64</w:t>
            </w:r>
            <w:r w:rsidR="00C364CE" w:rsidRPr="007E4481">
              <w:rPr>
                <w:rFonts w:ascii="Times New Roman" w:hAnsi="Times New Roman" w:cs="Times New Roman"/>
                <w:color w:val="000000" w:themeColor="text1"/>
                <w:kern w:val="24"/>
                <w:lang w:val="en-US"/>
              </w:rPr>
              <w:t>%</w:t>
            </w:r>
          </w:p>
        </w:tc>
        <w:tc>
          <w:tcPr>
            <w:tcW w:w="2179" w:type="dxa"/>
            <w:vAlign w:val="center"/>
          </w:tcPr>
          <w:p w14:paraId="4148F8EB" w14:textId="77777777" w:rsidR="00C364CE" w:rsidRPr="007E4481" w:rsidRDefault="00C364CE" w:rsidP="00D43A05">
            <w:pPr>
              <w:spacing w:after="120" w:line="276" w:lineRule="auto"/>
              <w:ind w:firstLine="397"/>
              <w:jc w:val="center"/>
              <w:rPr>
                <w:rFonts w:ascii="Times New Roman" w:hAnsi="Times New Roman" w:cs="Times New Roman"/>
                <w:color w:val="000000" w:themeColor="dark1"/>
                <w:kern w:val="24"/>
                <w:lang w:val="en-US"/>
              </w:rPr>
            </w:pPr>
            <w:r w:rsidRPr="007E4481">
              <w:rPr>
                <w:rFonts w:ascii="Times New Roman" w:hAnsi="Times New Roman" w:cs="Times New Roman"/>
                <w:color w:val="000000" w:themeColor="text1"/>
                <w:kern w:val="24"/>
                <w:lang w:val="en-US"/>
              </w:rPr>
              <w:t>62%</w:t>
            </w:r>
          </w:p>
        </w:tc>
        <w:tc>
          <w:tcPr>
            <w:tcW w:w="3112" w:type="dxa"/>
            <w:vAlign w:val="center"/>
          </w:tcPr>
          <w:p w14:paraId="27822DA2" w14:textId="77777777" w:rsidR="00C364CE" w:rsidRPr="007E4481" w:rsidRDefault="00C364CE" w:rsidP="00D43A05">
            <w:pPr>
              <w:spacing w:after="120" w:line="276" w:lineRule="auto"/>
              <w:ind w:firstLine="397"/>
              <w:jc w:val="center"/>
              <w:rPr>
                <w:rFonts w:ascii="Times New Roman" w:hAnsi="Times New Roman" w:cs="Times New Roman"/>
                <w:color w:val="000000" w:themeColor="text1"/>
                <w:kern w:val="2"/>
                <w:lang w:val="en-US"/>
              </w:rPr>
            </w:pPr>
            <w:r w:rsidRPr="007E4481">
              <w:rPr>
                <w:rFonts w:ascii="Times New Roman" w:hAnsi="Times New Roman" w:cs="Times New Roman"/>
                <w:color w:val="000000" w:themeColor="text1"/>
                <w:kern w:val="2"/>
                <w:lang w:val="en-US"/>
              </w:rPr>
              <w:t>Fisher test: n.s.</w:t>
            </w:r>
          </w:p>
          <w:p w14:paraId="481D66A9" w14:textId="77777777" w:rsidR="00C364CE" w:rsidRPr="007E4481" w:rsidRDefault="00C364CE" w:rsidP="00D43A05">
            <w:pPr>
              <w:spacing w:after="120" w:line="276" w:lineRule="auto"/>
              <w:ind w:firstLine="397"/>
              <w:jc w:val="center"/>
              <w:rPr>
                <w:rFonts w:ascii="Times New Roman" w:hAnsi="Times New Roman" w:cs="Times New Roman"/>
                <w:color w:val="000000" w:themeColor="dark1"/>
                <w:kern w:val="24"/>
                <w:lang w:val="en-US"/>
              </w:rPr>
            </w:pPr>
          </w:p>
        </w:tc>
      </w:tr>
      <w:tr w:rsidR="00C364CE" w:rsidRPr="007E4481" w14:paraId="4FF2134C" w14:textId="77777777" w:rsidTr="00EF0A5B">
        <w:trPr>
          <w:trHeight w:hRule="exact" w:val="340"/>
        </w:trPr>
        <w:tc>
          <w:tcPr>
            <w:tcW w:w="1867" w:type="dxa"/>
            <w:vAlign w:val="center"/>
          </w:tcPr>
          <w:p w14:paraId="0E02B59F" w14:textId="77777777" w:rsidR="00C364CE" w:rsidRPr="007E4481" w:rsidRDefault="00C364CE" w:rsidP="00D43A05">
            <w:pPr>
              <w:spacing w:after="120" w:line="276" w:lineRule="auto"/>
              <w:ind w:firstLine="397"/>
              <w:jc w:val="center"/>
              <w:rPr>
                <w:rFonts w:ascii="Times New Roman" w:hAnsi="Times New Roman" w:cs="Times New Roman"/>
                <w:b/>
                <w:bCs/>
                <w:color w:val="000000" w:themeColor="text1"/>
                <w:kern w:val="2"/>
                <w:lang w:val="en-US"/>
              </w:rPr>
            </w:pPr>
            <w:r w:rsidRPr="007E4481">
              <w:rPr>
                <w:rFonts w:ascii="Times New Roman" w:hAnsi="Times New Roman" w:cs="Times New Roman"/>
                <w:b/>
                <w:bCs/>
                <w:color w:val="000000" w:themeColor="dark1"/>
                <w:kern w:val="24"/>
                <w:lang w:val="en-US"/>
              </w:rPr>
              <w:t>UPDRS III</w:t>
            </w:r>
          </w:p>
        </w:tc>
        <w:tc>
          <w:tcPr>
            <w:tcW w:w="2357" w:type="dxa"/>
            <w:vAlign w:val="center"/>
          </w:tcPr>
          <w:p w14:paraId="18FE508F" w14:textId="0E8FA58C" w:rsidR="00C364CE" w:rsidRPr="007E4481" w:rsidRDefault="004F618B" w:rsidP="00D43A05">
            <w:pPr>
              <w:spacing w:after="120" w:line="276" w:lineRule="auto"/>
              <w:ind w:firstLine="397"/>
              <w:jc w:val="center"/>
              <w:rPr>
                <w:rFonts w:ascii="Times New Roman" w:hAnsi="Times New Roman" w:cs="Times New Roman"/>
                <w:color w:val="000000" w:themeColor="text1"/>
                <w:kern w:val="24"/>
                <w:lang w:val="en-US"/>
              </w:rPr>
            </w:pPr>
            <w:r w:rsidRPr="007E4481">
              <w:rPr>
                <w:rFonts w:ascii="Times New Roman" w:hAnsi="Times New Roman" w:cs="Times New Roman"/>
                <w:color w:val="000000" w:themeColor="dark1"/>
                <w:kern w:val="24"/>
                <w:lang w:val="en-US"/>
              </w:rPr>
              <w:t>21</w:t>
            </w:r>
            <w:r w:rsidR="00C364CE" w:rsidRPr="007E4481">
              <w:rPr>
                <w:rFonts w:ascii="Times New Roman" w:hAnsi="Times New Roman" w:cs="Times New Roman"/>
                <w:color w:val="000000" w:themeColor="dark1"/>
                <w:kern w:val="24"/>
                <w:lang w:val="en-US"/>
              </w:rPr>
              <w:t>.</w:t>
            </w:r>
            <w:r w:rsidRPr="007E4481">
              <w:rPr>
                <w:rFonts w:ascii="Times New Roman" w:hAnsi="Times New Roman" w:cs="Times New Roman"/>
                <w:color w:val="000000" w:themeColor="dark1"/>
                <w:kern w:val="24"/>
                <w:lang w:val="en-US"/>
              </w:rPr>
              <w:t>9</w:t>
            </w:r>
            <w:r w:rsidR="00C364CE" w:rsidRPr="007E4481">
              <w:rPr>
                <w:rFonts w:ascii="Times New Roman" w:hAnsi="Times New Roman" w:cs="Times New Roman"/>
                <w:color w:val="000000" w:themeColor="dark1"/>
                <w:kern w:val="24"/>
                <w:lang w:val="en-US"/>
              </w:rPr>
              <w:t xml:space="preserve"> ± </w:t>
            </w:r>
            <w:r w:rsidRPr="007E4481">
              <w:rPr>
                <w:rFonts w:ascii="Times New Roman" w:hAnsi="Times New Roman" w:cs="Times New Roman"/>
                <w:color w:val="000000" w:themeColor="dark1"/>
                <w:kern w:val="24"/>
                <w:lang w:val="en-US"/>
              </w:rPr>
              <w:t>3</w:t>
            </w:r>
            <w:r w:rsidR="00C364CE" w:rsidRPr="007E4481">
              <w:rPr>
                <w:rFonts w:ascii="Times New Roman" w:hAnsi="Times New Roman" w:cs="Times New Roman"/>
                <w:color w:val="000000" w:themeColor="dark1"/>
                <w:kern w:val="24"/>
                <w:lang w:val="en-US"/>
              </w:rPr>
              <w:t>.</w:t>
            </w:r>
            <w:r w:rsidRPr="007E4481">
              <w:rPr>
                <w:rFonts w:ascii="Times New Roman" w:hAnsi="Times New Roman" w:cs="Times New Roman"/>
                <w:color w:val="000000" w:themeColor="dark1"/>
                <w:kern w:val="24"/>
                <w:lang w:val="en-US"/>
              </w:rPr>
              <w:t>1</w:t>
            </w:r>
            <w:r w:rsidR="00C364CE" w:rsidRPr="007E4481">
              <w:rPr>
                <w:rFonts w:ascii="Times New Roman" w:hAnsi="Times New Roman" w:cs="Times New Roman"/>
                <w:color w:val="000000" w:themeColor="dark1"/>
                <w:kern w:val="24"/>
                <w:lang w:val="en-US"/>
              </w:rPr>
              <w:t xml:space="preserve"> SE</w:t>
            </w:r>
          </w:p>
        </w:tc>
        <w:tc>
          <w:tcPr>
            <w:tcW w:w="2179" w:type="dxa"/>
            <w:vAlign w:val="center"/>
          </w:tcPr>
          <w:p w14:paraId="6F652F79" w14:textId="31CA52D3" w:rsidR="00C364CE" w:rsidRPr="007E4481" w:rsidRDefault="004F618B" w:rsidP="00D43A05">
            <w:pPr>
              <w:spacing w:after="120" w:line="276" w:lineRule="auto"/>
              <w:ind w:firstLine="397"/>
              <w:jc w:val="center"/>
              <w:rPr>
                <w:rFonts w:ascii="Times New Roman" w:hAnsi="Times New Roman" w:cs="Times New Roman"/>
                <w:color w:val="000000" w:themeColor="text1"/>
                <w:kern w:val="24"/>
                <w:lang w:val="en-US"/>
              </w:rPr>
            </w:pPr>
            <w:r w:rsidRPr="007E4481">
              <w:rPr>
                <w:rFonts w:ascii="Times New Roman" w:hAnsi="Times New Roman" w:cs="Times New Roman"/>
                <w:color w:val="000000" w:themeColor="dark1"/>
                <w:kern w:val="24"/>
                <w:lang w:val="en-US"/>
              </w:rPr>
              <w:t>19</w:t>
            </w:r>
            <w:r w:rsidR="00C364CE" w:rsidRPr="007E4481">
              <w:rPr>
                <w:rFonts w:ascii="Times New Roman" w:hAnsi="Times New Roman" w:cs="Times New Roman"/>
                <w:color w:val="000000" w:themeColor="dark1"/>
                <w:kern w:val="24"/>
                <w:lang w:val="en-US"/>
              </w:rPr>
              <w:t>.</w:t>
            </w:r>
            <w:r w:rsidRPr="007E4481">
              <w:rPr>
                <w:rFonts w:ascii="Times New Roman" w:hAnsi="Times New Roman" w:cs="Times New Roman"/>
                <w:color w:val="000000" w:themeColor="dark1"/>
                <w:kern w:val="24"/>
                <w:lang w:val="en-US"/>
              </w:rPr>
              <w:t>0</w:t>
            </w:r>
            <w:r w:rsidR="00C364CE" w:rsidRPr="007E4481">
              <w:rPr>
                <w:rFonts w:ascii="Times New Roman" w:hAnsi="Times New Roman" w:cs="Times New Roman"/>
                <w:color w:val="000000" w:themeColor="dark1"/>
                <w:kern w:val="24"/>
                <w:lang w:val="en-US"/>
              </w:rPr>
              <w:t xml:space="preserve"> ± </w:t>
            </w:r>
            <w:r w:rsidRPr="007E4481">
              <w:rPr>
                <w:rFonts w:ascii="Times New Roman" w:hAnsi="Times New Roman" w:cs="Times New Roman"/>
                <w:color w:val="000000" w:themeColor="dark1"/>
                <w:kern w:val="24"/>
                <w:lang w:val="en-US"/>
              </w:rPr>
              <w:t>2</w:t>
            </w:r>
            <w:r w:rsidR="00C364CE" w:rsidRPr="007E4481">
              <w:rPr>
                <w:rFonts w:ascii="Times New Roman" w:hAnsi="Times New Roman" w:cs="Times New Roman"/>
                <w:color w:val="000000" w:themeColor="dark1"/>
                <w:kern w:val="24"/>
                <w:lang w:val="en-US"/>
              </w:rPr>
              <w:t>.</w:t>
            </w:r>
            <w:r w:rsidRPr="007E4481">
              <w:rPr>
                <w:rFonts w:ascii="Times New Roman" w:hAnsi="Times New Roman" w:cs="Times New Roman"/>
                <w:color w:val="000000" w:themeColor="dark1"/>
                <w:kern w:val="24"/>
                <w:lang w:val="en-US"/>
              </w:rPr>
              <w:t>3</w:t>
            </w:r>
            <w:r w:rsidR="00C364CE" w:rsidRPr="007E4481">
              <w:rPr>
                <w:rFonts w:ascii="Times New Roman" w:hAnsi="Times New Roman" w:cs="Times New Roman"/>
                <w:color w:val="000000" w:themeColor="dark1"/>
                <w:kern w:val="24"/>
                <w:lang w:val="en-US"/>
              </w:rPr>
              <w:t xml:space="preserve"> SE</w:t>
            </w:r>
          </w:p>
        </w:tc>
        <w:tc>
          <w:tcPr>
            <w:tcW w:w="3112" w:type="dxa"/>
            <w:vAlign w:val="center"/>
          </w:tcPr>
          <w:p w14:paraId="17DB37A2" w14:textId="77777777" w:rsidR="00C364CE" w:rsidRPr="007E4481" w:rsidRDefault="00C364CE" w:rsidP="00D43A05">
            <w:pPr>
              <w:spacing w:after="120" w:line="276" w:lineRule="auto"/>
              <w:ind w:firstLine="397"/>
              <w:jc w:val="center"/>
              <w:rPr>
                <w:rFonts w:ascii="Times New Roman" w:hAnsi="Times New Roman" w:cs="Times New Roman"/>
                <w:color w:val="000000" w:themeColor="text1"/>
                <w:kern w:val="24"/>
                <w:lang w:val="en-US"/>
              </w:rPr>
            </w:pPr>
            <w:r w:rsidRPr="007E4481">
              <w:rPr>
                <w:rFonts w:ascii="Times New Roman" w:hAnsi="Times New Roman" w:cs="Times New Roman"/>
                <w:color w:val="000000" w:themeColor="dark1"/>
                <w:kern w:val="24"/>
                <w:lang w:val="en-US"/>
              </w:rPr>
              <w:t>T test: n.s.</w:t>
            </w:r>
          </w:p>
        </w:tc>
      </w:tr>
      <w:tr w:rsidR="00C364CE" w:rsidRPr="007E4481" w14:paraId="43664E59" w14:textId="77777777" w:rsidTr="00EF0A5B">
        <w:trPr>
          <w:trHeight w:hRule="exact" w:val="340"/>
        </w:trPr>
        <w:tc>
          <w:tcPr>
            <w:tcW w:w="1867" w:type="dxa"/>
            <w:vAlign w:val="center"/>
          </w:tcPr>
          <w:p w14:paraId="14DB3576" w14:textId="77777777" w:rsidR="00C364CE" w:rsidRPr="007E4481" w:rsidRDefault="00C364CE" w:rsidP="00D43A05">
            <w:pPr>
              <w:spacing w:after="120" w:line="276" w:lineRule="auto"/>
              <w:ind w:firstLine="397"/>
              <w:jc w:val="center"/>
              <w:rPr>
                <w:rFonts w:ascii="Times New Roman" w:hAnsi="Times New Roman" w:cs="Times New Roman"/>
                <w:b/>
                <w:bCs/>
                <w:color w:val="000000" w:themeColor="text1"/>
                <w:kern w:val="24"/>
                <w:lang w:val="en-US"/>
              </w:rPr>
            </w:pPr>
            <w:r w:rsidRPr="007E4481">
              <w:rPr>
                <w:rFonts w:ascii="Times New Roman" w:hAnsi="Times New Roman" w:cs="Times New Roman"/>
                <w:b/>
                <w:bCs/>
                <w:color w:val="000000" w:themeColor="text1"/>
                <w:kern w:val="24"/>
                <w:lang w:val="en-US"/>
              </w:rPr>
              <w:t>RBD (%)</w:t>
            </w:r>
          </w:p>
        </w:tc>
        <w:tc>
          <w:tcPr>
            <w:tcW w:w="2357" w:type="dxa"/>
            <w:vAlign w:val="center"/>
          </w:tcPr>
          <w:p w14:paraId="389EA418" w14:textId="0DF9E9F3" w:rsidR="00C364CE" w:rsidRPr="007E4481" w:rsidRDefault="00C364CE" w:rsidP="00D43A05">
            <w:pPr>
              <w:spacing w:after="120" w:line="276" w:lineRule="auto"/>
              <w:ind w:firstLine="397"/>
              <w:jc w:val="center"/>
              <w:rPr>
                <w:rFonts w:ascii="Times New Roman" w:hAnsi="Times New Roman" w:cs="Times New Roman"/>
                <w:color w:val="000000" w:themeColor="text1"/>
                <w:kern w:val="24"/>
                <w:lang w:val="en-US"/>
              </w:rPr>
            </w:pPr>
            <w:r w:rsidRPr="007E4481">
              <w:rPr>
                <w:rFonts w:ascii="Times New Roman" w:hAnsi="Times New Roman" w:cs="Times New Roman"/>
                <w:color w:val="000000" w:themeColor="text1"/>
                <w:kern w:val="24"/>
                <w:lang w:val="en-US"/>
              </w:rPr>
              <w:t>7</w:t>
            </w:r>
            <w:r w:rsidR="004F618B" w:rsidRPr="007E4481">
              <w:rPr>
                <w:rFonts w:ascii="Times New Roman" w:hAnsi="Times New Roman" w:cs="Times New Roman"/>
                <w:color w:val="000000" w:themeColor="text1"/>
                <w:kern w:val="24"/>
                <w:lang w:val="en-US"/>
              </w:rPr>
              <w:t>7</w:t>
            </w:r>
            <w:r w:rsidRPr="007E4481">
              <w:rPr>
                <w:rFonts w:ascii="Times New Roman" w:hAnsi="Times New Roman" w:cs="Times New Roman"/>
                <w:color w:val="000000" w:themeColor="text1"/>
                <w:kern w:val="24"/>
                <w:lang w:val="en-US"/>
              </w:rPr>
              <w:t>%</w:t>
            </w:r>
          </w:p>
        </w:tc>
        <w:tc>
          <w:tcPr>
            <w:tcW w:w="2179" w:type="dxa"/>
            <w:vAlign w:val="center"/>
          </w:tcPr>
          <w:p w14:paraId="3909F759" w14:textId="2D761953" w:rsidR="00C364CE" w:rsidRPr="007E4481" w:rsidRDefault="004F618B" w:rsidP="00D43A05">
            <w:pPr>
              <w:spacing w:after="120" w:line="276" w:lineRule="auto"/>
              <w:ind w:firstLine="397"/>
              <w:jc w:val="center"/>
              <w:rPr>
                <w:rFonts w:ascii="Times New Roman" w:hAnsi="Times New Roman" w:cs="Times New Roman"/>
                <w:color w:val="000000" w:themeColor="text1"/>
                <w:kern w:val="24"/>
                <w:lang w:val="en-US"/>
              </w:rPr>
            </w:pPr>
            <w:r w:rsidRPr="007E4481">
              <w:rPr>
                <w:rFonts w:ascii="Times New Roman" w:hAnsi="Times New Roman" w:cs="Times New Roman"/>
                <w:color w:val="000000" w:themeColor="text1"/>
                <w:kern w:val="24"/>
                <w:lang w:val="en-US"/>
              </w:rPr>
              <w:t>55</w:t>
            </w:r>
            <w:r w:rsidR="00C364CE" w:rsidRPr="007E4481">
              <w:rPr>
                <w:rFonts w:ascii="Times New Roman" w:hAnsi="Times New Roman" w:cs="Times New Roman"/>
                <w:color w:val="000000" w:themeColor="text1"/>
                <w:kern w:val="24"/>
                <w:lang w:val="en-US"/>
              </w:rPr>
              <w:t>%</w:t>
            </w:r>
          </w:p>
        </w:tc>
        <w:tc>
          <w:tcPr>
            <w:tcW w:w="3112" w:type="dxa"/>
            <w:vAlign w:val="center"/>
          </w:tcPr>
          <w:p w14:paraId="4E62E7E0" w14:textId="77777777" w:rsidR="00C364CE" w:rsidRPr="007E4481" w:rsidRDefault="00C364CE" w:rsidP="00D43A05">
            <w:pPr>
              <w:spacing w:after="120" w:line="276" w:lineRule="auto"/>
              <w:ind w:firstLine="397"/>
              <w:jc w:val="center"/>
              <w:rPr>
                <w:rFonts w:ascii="Times New Roman" w:hAnsi="Times New Roman" w:cs="Times New Roman"/>
                <w:color w:val="000000" w:themeColor="text1"/>
                <w:kern w:val="2"/>
                <w:lang w:val="en-US"/>
              </w:rPr>
            </w:pPr>
            <w:r w:rsidRPr="007E4481">
              <w:rPr>
                <w:rFonts w:ascii="Times New Roman" w:hAnsi="Times New Roman" w:cs="Times New Roman"/>
                <w:color w:val="000000" w:themeColor="text1"/>
                <w:kern w:val="2"/>
                <w:lang w:val="en-US"/>
              </w:rPr>
              <w:t>Fisher test: n.s.</w:t>
            </w:r>
          </w:p>
        </w:tc>
      </w:tr>
    </w:tbl>
    <w:p w14:paraId="46D87B3B" w14:textId="327B1E00" w:rsidR="00C364CE" w:rsidRPr="007E4481" w:rsidRDefault="00C364CE" w:rsidP="00D43A05">
      <w:pPr>
        <w:spacing w:after="120" w:line="276" w:lineRule="auto"/>
        <w:ind w:left="113" w:right="113" w:firstLine="397"/>
        <w:jc w:val="both"/>
        <w:rPr>
          <w:rFonts w:ascii="Times New Roman" w:hAnsi="Times New Roman" w:cs="Times New Roman"/>
          <w:i/>
          <w:iCs/>
          <w:sz w:val="18"/>
          <w:szCs w:val="18"/>
          <w:lang w:val="en-US"/>
        </w:rPr>
      </w:pPr>
      <w:r w:rsidRPr="007E4481">
        <w:rPr>
          <w:rFonts w:ascii="Times New Roman" w:hAnsi="Times New Roman" w:cs="Times New Roman"/>
          <w:b/>
          <w:bCs/>
          <w:i/>
          <w:iCs/>
          <w:sz w:val="18"/>
          <w:szCs w:val="18"/>
          <w:lang w:val="en-US"/>
        </w:rPr>
        <w:t xml:space="preserve">Table </w:t>
      </w:r>
      <w:r w:rsidR="00A01785" w:rsidRPr="007E4481">
        <w:rPr>
          <w:rFonts w:ascii="Times New Roman" w:hAnsi="Times New Roman" w:cs="Times New Roman"/>
          <w:b/>
          <w:bCs/>
          <w:i/>
          <w:iCs/>
          <w:sz w:val="18"/>
          <w:szCs w:val="18"/>
          <w:lang w:val="en-US"/>
        </w:rPr>
        <w:t>SM</w:t>
      </w:r>
      <w:r w:rsidR="00CB035E" w:rsidRPr="007E4481">
        <w:rPr>
          <w:rFonts w:ascii="Times New Roman" w:hAnsi="Times New Roman" w:cs="Times New Roman"/>
          <w:b/>
          <w:bCs/>
          <w:i/>
          <w:iCs/>
          <w:sz w:val="18"/>
          <w:szCs w:val="18"/>
          <w:lang w:val="en-US"/>
        </w:rPr>
        <w:t>4</w:t>
      </w:r>
      <w:r w:rsidRPr="007E4481">
        <w:rPr>
          <w:rFonts w:ascii="Times New Roman" w:hAnsi="Times New Roman" w:cs="Times New Roman"/>
          <w:i/>
          <w:iCs/>
          <w:sz w:val="18"/>
          <w:szCs w:val="18"/>
          <w:lang w:val="en-US"/>
        </w:rPr>
        <w:t xml:space="preserve">. Mean values (± SE) of the demographic and clinical data as well as the results of their statistical comparisons (p &lt; 0.05) in the subgroups of </w:t>
      </w:r>
      <w:r w:rsidR="00A01785" w:rsidRPr="007E4481">
        <w:rPr>
          <w:rFonts w:ascii="Times New Roman" w:hAnsi="Times New Roman" w:cs="Times New Roman"/>
          <w:i/>
          <w:iCs/>
          <w:sz w:val="18"/>
          <w:szCs w:val="18"/>
          <w:lang w:val="en-US"/>
        </w:rPr>
        <w:t>DLB(MCI+D)</w:t>
      </w:r>
      <w:r w:rsidRPr="007E4481">
        <w:rPr>
          <w:rFonts w:ascii="Times New Roman" w:hAnsi="Times New Roman" w:cs="Times New Roman"/>
          <w:i/>
          <w:iCs/>
          <w:sz w:val="18"/>
          <w:szCs w:val="18"/>
          <w:lang w:val="en-US"/>
        </w:rPr>
        <w:t>-Edu- (N = 2</w:t>
      </w:r>
      <w:r w:rsidR="00A01785" w:rsidRPr="007E4481">
        <w:rPr>
          <w:rFonts w:ascii="Times New Roman" w:hAnsi="Times New Roman" w:cs="Times New Roman"/>
          <w:i/>
          <w:iCs/>
          <w:sz w:val="18"/>
          <w:szCs w:val="18"/>
          <w:lang w:val="en-US"/>
        </w:rPr>
        <w:t>2</w:t>
      </w:r>
      <w:r w:rsidRPr="007E4481">
        <w:rPr>
          <w:rFonts w:ascii="Times New Roman" w:hAnsi="Times New Roman" w:cs="Times New Roman"/>
          <w:i/>
          <w:iCs/>
          <w:sz w:val="18"/>
          <w:szCs w:val="18"/>
          <w:lang w:val="en-US"/>
        </w:rPr>
        <w:t xml:space="preserve">) and </w:t>
      </w:r>
      <w:r w:rsidR="00A01785" w:rsidRPr="007E4481">
        <w:rPr>
          <w:rFonts w:ascii="Times New Roman" w:hAnsi="Times New Roman" w:cs="Times New Roman"/>
          <w:i/>
          <w:iCs/>
          <w:sz w:val="18"/>
          <w:szCs w:val="18"/>
          <w:lang w:val="en-US"/>
        </w:rPr>
        <w:t>DLB(MCI+D)</w:t>
      </w:r>
      <w:r w:rsidRPr="007E4481">
        <w:rPr>
          <w:rFonts w:ascii="Times New Roman" w:hAnsi="Times New Roman" w:cs="Times New Roman"/>
          <w:i/>
          <w:iCs/>
          <w:sz w:val="18"/>
          <w:szCs w:val="18"/>
          <w:lang w:val="en-US"/>
        </w:rPr>
        <w:t>-Edu+ (N = 2</w:t>
      </w:r>
      <w:r w:rsidR="00A01785" w:rsidRPr="007E4481">
        <w:rPr>
          <w:rFonts w:ascii="Times New Roman" w:hAnsi="Times New Roman" w:cs="Times New Roman"/>
          <w:i/>
          <w:iCs/>
          <w:sz w:val="18"/>
          <w:szCs w:val="18"/>
          <w:lang w:val="en-US"/>
        </w:rPr>
        <w:t>2</w:t>
      </w:r>
      <w:r w:rsidRPr="007E4481">
        <w:rPr>
          <w:rFonts w:ascii="Times New Roman" w:hAnsi="Times New Roman" w:cs="Times New Roman"/>
          <w:i/>
          <w:iCs/>
          <w:sz w:val="18"/>
          <w:szCs w:val="18"/>
          <w:lang w:val="en-US"/>
        </w:rPr>
        <w:t>) participants. Legend: DLB</w:t>
      </w:r>
      <w:r w:rsidR="00A01785" w:rsidRPr="007E4481">
        <w:rPr>
          <w:rFonts w:ascii="Times New Roman" w:hAnsi="Times New Roman" w:cs="Times New Roman"/>
          <w:i/>
          <w:iCs/>
          <w:sz w:val="18"/>
          <w:szCs w:val="18"/>
          <w:lang w:val="en-US"/>
        </w:rPr>
        <w:t>(MCI+D)</w:t>
      </w:r>
      <w:r w:rsidRPr="007E4481">
        <w:rPr>
          <w:rFonts w:ascii="Times New Roman" w:hAnsi="Times New Roman" w:cs="Times New Roman"/>
          <w:i/>
          <w:iCs/>
          <w:sz w:val="18"/>
          <w:szCs w:val="18"/>
          <w:lang w:val="en-US"/>
        </w:rPr>
        <w:t xml:space="preserve"> = </w:t>
      </w:r>
      <w:r w:rsidR="000B6F74" w:rsidRPr="007E4481">
        <w:rPr>
          <w:rFonts w:ascii="Times New Roman" w:hAnsi="Times New Roman" w:cs="Times New Roman"/>
          <w:i/>
          <w:iCs/>
          <w:sz w:val="18"/>
          <w:szCs w:val="18"/>
          <w:lang w:val="en-US"/>
        </w:rPr>
        <w:t>Mild Cognitive Impairment or Dementia</w:t>
      </w:r>
      <w:r w:rsidRPr="007E4481">
        <w:rPr>
          <w:rFonts w:ascii="Times New Roman" w:hAnsi="Times New Roman" w:cs="Times New Roman"/>
          <w:i/>
          <w:iCs/>
          <w:sz w:val="18"/>
          <w:szCs w:val="18"/>
          <w:lang w:val="en-US"/>
        </w:rPr>
        <w:t xml:space="preserve"> due to Lewy Body disease; M/F = males/females; MMSE = Mini-Mental State Evaluation; MMSEc = Mini-Mental State Evaluation corrected for age and educational attainment; VH = visual hallucination; UPDRS III = Unified Parkinson Disease Rating Scale-III; RBD = REM behavioral disorder; n.s. = not significant (p &gt; 0.05).</w:t>
      </w:r>
    </w:p>
    <w:p w14:paraId="79FC6A89" w14:textId="77777777" w:rsidR="00C364CE" w:rsidRPr="007E4481" w:rsidRDefault="00C364CE" w:rsidP="00D43A05">
      <w:pPr>
        <w:spacing w:after="120" w:line="276" w:lineRule="auto"/>
        <w:ind w:left="113" w:right="113" w:firstLine="397"/>
        <w:jc w:val="both"/>
        <w:rPr>
          <w:rFonts w:cstheme="minorHAnsi"/>
          <w:sz w:val="24"/>
          <w:szCs w:val="24"/>
          <w:lang w:val="en-US"/>
        </w:rPr>
      </w:pPr>
    </w:p>
    <w:p w14:paraId="638FFD62" w14:textId="77777777" w:rsidR="00C364CE" w:rsidRPr="007E4481" w:rsidRDefault="00C364CE" w:rsidP="00D43A05">
      <w:pPr>
        <w:spacing w:after="120" w:line="276" w:lineRule="auto"/>
        <w:ind w:left="113" w:right="113" w:firstLine="397"/>
        <w:jc w:val="both"/>
        <w:rPr>
          <w:rFonts w:ascii="Times New Roman" w:hAnsi="Times New Roman" w:cs="Times New Roman"/>
          <w:lang w:val="en-US"/>
        </w:rPr>
      </w:pPr>
      <w:r w:rsidRPr="007E4481">
        <w:rPr>
          <w:rFonts w:ascii="Times New Roman" w:hAnsi="Times New Roman" w:cs="Times New Roman"/>
          <w:lang w:val="en-US"/>
        </w:rPr>
        <w:t>The mean TF was 4.7 Hz (± 0.2 SE) in the DLB-Edu- subgroup and 4.8 Hz (± 0.2 SE) in the DLB-Edu+ subgroup. Furthermore, the mean IAF was 7.6 Hz (± 0.3 SE) in the DLB-Edu- subgroup and 7.0 Hz (± 0.2 SE) in the DLB-Edu+ subgroup. Two T-tests (p &lt; 0.05) were performed to evaluate the presence or absence of statistically significant differences between the DLB-Edu- and DLB-Edu+ subgroups regarding TF and IAF. No statistically significant differences were found between the two subgroups (p &gt; 0.05).</w:t>
      </w:r>
    </w:p>
    <w:p w14:paraId="25F87CEF" w14:textId="08B9796F" w:rsidR="00C364CE" w:rsidRPr="007E4481" w:rsidRDefault="00C364CE" w:rsidP="00D43A05">
      <w:pPr>
        <w:spacing w:after="120" w:line="276" w:lineRule="auto"/>
        <w:ind w:left="113" w:right="113" w:firstLine="397"/>
        <w:jc w:val="both"/>
        <w:rPr>
          <w:rFonts w:ascii="Times New Roman" w:hAnsi="Times New Roman" w:cs="Times New Roman"/>
          <w:lang w:val="en-US"/>
        </w:rPr>
      </w:pPr>
      <w:r w:rsidRPr="007E4481">
        <w:rPr>
          <w:rFonts w:ascii="Times New Roman" w:hAnsi="Times New Roman" w:cs="Times New Roman"/>
          <w:lang w:val="en-US"/>
        </w:rPr>
        <w:t>The ANOVA did not show any statistically significant 3- or 2-way interaction effect (p &gt; 0.05) between the factors Education (DLB(MCI+D)-Edu- and DLB(MCI+D)-Edu+; dependent variable), Band (delta, theta, alpha 1, alpha 2, alpha 3, beta 1, beta 2</w:t>
      </w:r>
      <w:r w:rsidR="00910CAA" w:rsidRPr="007E4481">
        <w:rPr>
          <w:rFonts w:ascii="Times New Roman" w:hAnsi="Times New Roman" w:cs="Times New Roman"/>
          <w:lang w:val="en-US"/>
        </w:rPr>
        <w:t>, and gamma</w:t>
      </w:r>
      <w:r w:rsidRPr="007E4481">
        <w:rPr>
          <w:rFonts w:ascii="Times New Roman" w:hAnsi="Times New Roman" w:cs="Times New Roman"/>
          <w:lang w:val="en-US"/>
        </w:rPr>
        <w:t xml:space="preserve">), and ROI (frontal, central, parietal, occipital, temporal, and limbic). </w:t>
      </w:r>
    </w:p>
    <w:p w14:paraId="15FA402F" w14:textId="4EE6C1A2" w:rsidR="00C364CE" w:rsidRPr="007E4481" w:rsidRDefault="00C364CE" w:rsidP="00D43A05">
      <w:pPr>
        <w:spacing w:after="120" w:line="276" w:lineRule="auto"/>
        <w:ind w:left="113" w:right="113" w:firstLine="397"/>
        <w:jc w:val="both"/>
        <w:rPr>
          <w:rFonts w:ascii="Times New Roman" w:hAnsi="Times New Roman" w:cs="Times New Roman"/>
          <w:lang w:val="en-US"/>
        </w:rPr>
      </w:pPr>
      <w:r w:rsidRPr="007E4481">
        <w:rPr>
          <w:rFonts w:ascii="Times New Roman" w:hAnsi="Times New Roman" w:cs="Times New Roman"/>
          <w:lang w:val="en-US"/>
        </w:rPr>
        <w:t>The findings mentioned above were not due to outliers from individual normalized eLORETA current densities (log 10 transformed), as shown by Grubbs' test with an arbitrary threshold of p &gt; 0.001.</w:t>
      </w:r>
    </w:p>
    <w:p w14:paraId="3A5351D7" w14:textId="77777777" w:rsidR="009646BC" w:rsidRPr="007E4481" w:rsidRDefault="009646BC" w:rsidP="00D43A05">
      <w:pPr>
        <w:spacing w:after="120" w:line="276" w:lineRule="auto"/>
        <w:ind w:left="113" w:right="113" w:firstLine="397"/>
        <w:jc w:val="both"/>
        <w:rPr>
          <w:rFonts w:ascii="Times New Roman" w:hAnsi="Times New Roman" w:cs="Times New Roman"/>
          <w:b/>
          <w:bCs/>
          <w:i/>
          <w:iCs/>
          <w:lang w:val="en-US"/>
        </w:rPr>
      </w:pPr>
    </w:p>
    <w:p w14:paraId="1005860D" w14:textId="228A6020" w:rsidR="009646BC" w:rsidRPr="007E4481" w:rsidRDefault="009646BC" w:rsidP="00D43A05">
      <w:pPr>
        <w:pStyle w:val="Titolo2"/>
        <w:spacing w:before="0" w:after="120"/>
        <w:ind w:right="113" w:firstLine="397"/>
        <w:rPr>
          <w:rFonts w:ascii="Times New Roman" w:hAnsi="Times New Roman" w:cs="Times New Roman"/>
          <w:iCs/>
          <w:sz w:val="22"/>
          <w:szCs w:val="22"/>
          <w:lang w:val="en-US"/>
        </w:rPr>
      </w:pPr>
      <w:r w:rsidRPr="007E4481">
        <w:rPr>
          <w:rFonts w:ascii="Times New Roman" w:hAnsi="Times New Roman" w:cs="Times New Roman"/>
          <w:iCs/>
          <w:sz w:val="22"/>
          <w:szCs w:val="22"/>
          <w:lang w:val="en-US"/>
        </w:rPr>
        <w:t>Correlation between motor impairment and rsEEG source activities</w:t>
      </w:r>
    </w:p>
    <w:p w14:paraId="3EF45F83" w14:textId="3EC2F4B1" w:rsidR="009646BC" w:rsidRPr="007E4481" w:rsidRDefault="009646BC" w:rsidP="00D43A05">
      <w:pPr>
        <w:spacing w:after="120" w:line="276" w:lineRule="auto"/>
        <w:ind w:left="113" w:right="113" w:firstLine="397"/>
        <w:jc w:val="both"/>
        <w:rPr>
          <w:rFonts w:ascii="Times New Roman" w:hAnsi="Times New Roman" w:cs="Times New Roman"/>
          <w:lang w:val="en-US"/>
        </w:rPr>
      </w:pPr>
      <w:r w:rsidRPr="007E4481">
        <w:rPr>
          <w:rFonts w:ascii="Times New Roman" w:hAnsi="Times New Roman" w:cs="Times New Roman"/>
          <w:lang w:val="en-US"/>
        </w:rPr>
        <w:t>To evaluate whether the compensatory mechanism revealed by rsEEG rhythms in PD(MCI+D) group may depend on motor dysfunction, we explored the correlation between the motor impairment (UPDRS III) and the theta and alpha rsEEG source activities. The theta band was included as associated with greater motor impairment in PD patients when recorded from sensorimotor cortical areas (Karimi et al., 2021).</w:t>
      </w:r>
    </w:p>
    <w:p w14:paraId="400106AC" w14:textId="7EFE44CD" w:rsidR="009646BC" w:rsidRPr="007E4481" w:rsidRDefault="009646BC" w:rsidP="00D43A05">
      <w:pPr>
        <w:spacing w:after="120" w:line="276" w:lineRule="auto"/>
        <w:ind w:left="113" w:right="113" w:firstLine="397"/>
        <w:jc w:val="both"/>
        <w:rPr>
          <w:rFonts w:ascii="Times New Roman" w:hAnsi="Times New Roman" w:cs="Times New Roman"/>
          <w:lang w:val="en-US"/>
        </w:rPr>
      </w:pPr>
      <w:r w:rsidRPr="007E4481">
        <w:rPr>
          <w:rFonts w:ascii="Times New Roman" w:hAnsi="Times New Roman" w:cs="Times New Roman"/>
          <w:lang w:val="en-US"/>
        </w:rPr>
        <w:t>To this aim, we developed several Pearson’s correlation models between the UPDRS III score and the regional (frontal, central, parietal, occipital, and temporal) and global</w:t>
      </w:r>
      <w:r w:rsidR="007333F5" w:rsidRPr="007E4481">
        <w:rPr>
          <w:rFonts w:ascii="Times New Roman" w:hAnsi="Times New Roman" w:cs="Times New Roman"/>
          <w:lang w:val="en-US"/>
        </w:rPr>
        <w:t xml:space="preserve"> rsEEG</w:t>
      </w:r>
      <w:r w:rsidRPr="007E4481">
        <w:rPr>
          <w:rFonts w:ascii="Times New Roman" w:hAnsi="Times New Roman" w:cs="Times New Roman"/>
          <w:lang w:val="en-US"/>
        </w:rPr>
        <w:t xml:space="preserve"> theta, </w:t>
      </w:r>
      <w:r w:rsidR="00F51EEA" w:rsidRPr="007E4481">
        <w:rPr>
          <w:rFonts w:ascii="Times New Roman" w:hAnsi="Times New Roman" w:cs="Times New Roman"/>
          <w:lang w:val="en-US"/>
        </w:rPr>
        <w:t>alpha 2</w:t>
      </w:r>
      <w:r w:rsidR="007333F5" w:rsidRPr="007E4481">
        <w:rPr>
          <w:rFonts w:ascii="Times New Roman" w:hAnsi="Times New Roman" w:cs="Times New Roman"/>
          <w:lang w:val="en-US"/>
        </w:rPr>
        <w:t>,</w:t>
      </w:r>
      <w:r w:rsidRPr="007E4481">
        <w:rPr>
          <w:rFonts w:ascii="Times New Roman" w:hAnsi="Times New Roman" w:cs="Times New Roman"/>
          <w:lang w:val="en-US"/>
        </w:rPr>
        <w:t xml:space="preserve"> and </w:t>
      </w:r>
      <w:r w:rsidR="007333F5" w:rsidRPr="007E4481">
        <w:rPr>
          <w:rFonts w:ascii="Times New Roman" w:hAnsi="Times New Roman" w:cs="Times New Roman"/>
          <w:lang w:val="en-US"/>
        </w:rPr>
        <w:t>a</w:t>
      </w:r>
      <w:r w:rsidR="00F51EEA" w:rsidRPr="007E4481">
        <w:rPr>
          <w:rFonts w:ascii="Times New Roman" w:hAnsi="Times New Roman" w:cs="Times New Roman"/>
          <w:lang w:val="en-US"/>
        </w:rPr>
        <w:t>lpha 3</w:t>
      </w:r>
      <w:r w:rsidRPr="007E4481">
        <w:rPr>
          <w:rFonts w:ascii="Times New Roman" w:hAnsi="Times New Roman" w:cs="Times New Roman"/>
          <w:lang w:val="en-US"/>
        </w:rPr>
        <w:t xml:space="preserve"> source activities in PD(MCI+D) and DLB(MCI+D) groups. To include as many patients as possible, we pulled together the experimental and the cross-validation cohorts. Only for the PD(MCI+D) group (N = 104) statistically significant positive correlations were observed between the regional and global </w:t>
      </w:r>
      <w:r w:rsidR="007333F5" w:rsidRPr="007E4481">
        <w:rPr>
          <w:rFonts w:ascii="Times New Roman" w:hAnsi="Times New Roman" w:cs="Times New Roman"/>
          <w:lang w:val="en-US"/>
        </w:rPr>
        <w:t xml:space="preserve">rsEEG </w:t>
      </w:r>
      <w:r w:rsidRPr="007E4481">
        <w:rPr>
          <w:rFonts w:ascii="Times New Roman" w:hAnsi="Times New Roman" w:cs="Times New Roman"/>
          <w:lang w:val="en-US"/>
        </w:rPr>
        <w:t>theta source activities and the UPDRS III score with a Pearson’s r ranging between 0.19-0.30 (p &lt; 0.05; Figure SM</w:t>
      </w:r>
      <w:r w:rsidR="00CB035E" w:rsidRPr="007E4481">
        <w:rPr>
          <w:rFonts w:ascii="Times New Roman" w:hAnsi="Times New Roman" w:cs="Times New Roman"/>
          <w:lang w:val="en-US"/>
        </w:rPr>
        <w:t>10</w:t>
      </w:r>
      <w:r w:rsidRPr="007E4481">
        <w:rPr>
          <w:rFonts w:ascii="Times New Roman" w:hAnsi="Times New Roman" w:cs="Times New Roman"/>
          <w:lang w:val="en-US"/>
        </w:rPr>
        <w:t xml:space="preserve">). </w:t>
      </w:r>
    </w:p>
    <w:p w14:paraId="2540B6C1" w14:textId="20BC32A4" w:rsidR="007E5927" w:rsidRPr="007E4481" w:rsidRDefault="007E5927" w:rsidP="00D43A05">
      <w:pPr>
        <w:spacing w:after="120" w:line="276" w:lineRule="auto"/>
        <w:ind w:left="113" w:right="113" w:firstLine="397"/>
        <w:jc w:val="center"/>
        <w:rPr>
          <w:rFonts w:ascii="Times New Roman" w:hAnsi="Times New Roman" w:cs="Times New Roman"/>
          <w:b/>
          <w:bCs/>
          <w:i/>
          <w:iCs/>
          <w:lang w:val="en-US"/>
        </w:rPr>
      </w:pPr>
      <w:r w:rsidRPr="007E4481">
        <w:rPr>
          <w:rFonts w:ascii="Times New Roman" w:hAnsi="Times New Roman" w:cs="Times New Roman"/>
          <w:b/>
          <w:bCs/>
          <w:i/>
          <w:iCs/>
          <w:lang w:val="en-US"/>
        </w:rPr>
        <w:t>Figure SM</w:t>
      </w:r>
      <w:r w:rsidR="00EF0A5B" w:rsidRPr="007E4481">
        <w:rPr>
          <w:rFonts w:ascii="Times New Roman" w:hAnsi="Times New Roman" w:cs="Times New Roman"/>
          <w:b/>
          <w:bCs/>
          <w:i/>
          <w:iCs/>
          <w:lang w:val="en-US"/>
        </w:rPr>
        <w:t>1</w:t>
      </w:r>
      <w:r w:rsidR="00C6110A" w:rsidRPr="007E4481">
        <w:rPr>
          <w:rFonts w:ascii="Times New Roman" w:hAnsi="Times New Roman" w:cs="Times New Roman"/>
          <w:b/>
          <w:bCs/>
          <w:i/>
          <w:iCs/>
          <w:lang w:val="en-US"/>
        </w:rPr>
        <w:t>1</w:t>
      </w:r>
    </w:p>
    <w:p w14:paraId="590A16B8" w14:textId="53A526E9" w:rsidR="00D305DE" w:rsidRPr="007E4481" w:rsidRDefault="00D305DE" w:rsidP="00D43A05">
      <w:pPr>
        <w:spacing w:after="120" w:line="276" w:lineRule="auto"/>
        <w:ind w:left="113" w:right="113" w:firstLine="397"/>
        <w:jc w:val="center"/>
        <w:rPr>
          <w:rFonts w:ascii="Times New Roman" w:hAnsi="Times New Roman" w:cs="Times New Roman"/>
          <w:b/>
          <w:bCs/>
          <w:i/>
          <w:iCs/>
          <w:sz w:val="24"/>
          <w:szCs w:val="24"/>
          <w:lang w:val="en-US"/>
        </w:rPr>
      </w:pPr>
      <w:r w:rsidRPr="007E4481">
        <w:rPr>
          <w:rFonts w:ascii="Times New Roman" w:hAnsi="Times New Roman" w:cs="Times New Roman"/>
          <w:b/>
          <w:bCs/>
          <w:i/>
          <w:iCs/>
          <w:noProof/>
          <w:sz w:val="24"/>
          <w:szCs w:val="24"/>
          <w:lang w:val="en-US" w:eastAsia="it-IT"/>
        </w:rPr>
        <w:lastRenderedPageBreak/>
        <w:drawing>
          <wp:inline distT="0" distB="0" distL="0" distR="0" wp14:anchorId="3938034B" wp14:editId="3DE9A629">
            <wp:extent cx="5616000" cy="3118610"/>
            <wp:effectExtent l="0" t="0" r="3810" b="5715"/>
            <wp:docPr id="931481951"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616000" cy="3118610"/>
                    </a:xfrm>
                    <a:prstGeom prst="rect">
                      <a:avLst/>
                    </a:prstGeom>
                    <a:noFill/>
                  </pic:spPr>
                </pic:pic>
              </a:graphicData>
            </a:graphic>
          </wp:inline>
        </w:drawing>
      </w:r>
    </w:p>
    <w:p w14:paraId="242B84AD" w14:textId="7427085D" w:rsidR="00E46D8D" w:rsidRPr="007E4481" w:rsidRDefault="00E46D8D" w:rsidP="00D43A05">
      <w:pPr>
        <w:spacing w:after="120" w:line="276" w:lineRule="auto"/>
        <w:ind w:left="113" w:right="113" w:firstLine="397"/>
        <w:jc w:val="both"/>
        <w:rPr>
          <w:rFonts w:ascii="Times New Roman" w:hAnsi="Times New Roman" w:cs="Times New Roman"/>
          <w:i/>
          <w:iCs/>
          <w:sz w:val="18"/>
          <w:szCs w:val="18"/>
          <w:lang w:val="en-US"/>
        </w:rPr>
      </w:pPr>
      <w:r w:rsidRPr="007E4481">
        <w:rPr>
          <w:rFonts w:ascii="Times New Roman" w:hAnsi="Times New Roman" w:cs="Times New Roman"/>
          <w:b/>
          <w:bCs/>
          <w:i/>
          <w:iCs/>
          <w:sz w:val="18"/>
          <w:szCs w:val="18"/>
          <w:lang w:val="en-US"/>
        </w:rPr>
        <w:t>Figure SM</w:t>
      </w:r>
      <w:r w:rsidR="00EF0A5B" w:rsidRPr="007E4481">
        <w:rPr>
          <w:rFonts w:ascii="Times New Roman" w:hAnsi="Times New Roman" w:cs="Times New Roman"/>
          <w:b/>
          <w:bCs/>
          <w:i/>
          <w:iCs/>
          <w:sz w:val="18"/>
          <w:szCs w:val="18"/>
          <w:lang w:val="en-US"/>
        </w:rPr>
        <w:t>1</w:t>
      </w:r>
      <w:r w:rsidR="00C6110A" w:rsidRPr="007E4481">
        <w:rPr>
          <w:rFonts w:ascii="Times New Roman" w:hAnsi="Times New Roman" w:cs="Times New Roman"/>
          <w:b/>
          <w:bCs/>
          <w:i/>
          <w:iCs/>
          <w:sz w:val="18"/>
          <w:szCs w:val="18"/>
          <w:lang w:val="en-US"/>
        </w:rPr>
        <w:t>1</w:t>
      </w:r>
      <w:r w:rsidRPr="007E4481">
        <w:rPr>
          <w:rFonts w:ascii="Times New Roman" w:hAnsi="Times New Roman" w:cs="Times New Roman"/>
          <w:b/>
          <w:bCs/>
          <w:i/>
          <w:iCs/>
          <w:sz w:val="18"/>
          <w:szCs w:val="18"/>
          <w:lang w:val="en-US"/>
        </w:rPr>
        <w:t>.</w:t>
      </w:r>
      <w:r w:rsidRPr="007E4481">
        <w:rPr>
          <w:rFonts w:ascii="Times New Roman" w:hAnsi="Times New Roman" w:cs="Times New Roman"/>
          <w:i/>
          <w:iCs/>
          <w:sz w:val="18"/>
          <w:szCs w:val="18"/>
          <w:lang w:val="en-US"/>
        </w:rPr>
        <w:t xml:space="preserve"> Plots of the correlation analysis between theta rsEEG source activities and motor impairment as revealed by UPDRS III in PD(MCI+D) participants. </w:t>
      </w:r>
      <w:r w:rsidR="00880E00" w:rsidRPr="007E4481">
        <w:rPr>
          <w:rFonts w:ascii="Times New Roman" w:hAnsi="Times New Roman" w:cs="Times New Roman"/>
          <w:i/>
          <w:iCs/>
          <w:sz w:val="18"/>
          <w:szCs w:val="18"/>
          <w:lang w:val="en-US"/>
        </w:rPr>
        <w:t xml:space="preserve">Statistically significant effects are highlighted in red. </w:t>
      </w:r>
      <w:r w:rsidRPr="007E4481">
        <w:rPr>
          <w:rFonts w:ascii="Times New Roman" w:hAnsi="Times New Roman" w:cs="Times New Roman"/>
          <w:i/>
          <w:iCs/>
          <w:sz w:val="18"/>
          <w:szCs w:val="18"/>
          <w:lang w:val="en-US"/>
        </w:rPr>
        <w:t>Legend: PD(MCI+D) = Parkinson’s Disease Mild Cognitive Impairment or Dementia; UPDRS III = Unified Parkinson Disease Rating Scale-II).</w:t>
      </w:r>
    </w:p>
    <w:p w14:paraId="6AC1B165" w14:textId="77777777" w:rsidR="006A044D" w:rsidRPr="007E4481" w:rsidRDefault="006A044D" w:rsidP="00D43A05">
      <w:pPr>
        <w:spacing w:after="120" w:line="276" w:lineRule="auto"/>
        <w:ind w:left="113" w:right="113" w:firstLine="397"/>
        <w:jc w:val="both"/>
        <w:rPr>
          <w:rFonts w:ascii="Times New Roman" w:hAnsi="Times New Roman" w:cs="Times New Roman"/>
          <w:lang w:val="en-US"/>
        </w:rPr>
      </w:pPr>
    </w:p>
    <w:p w14:paraId="27B46EB5" w14:textId="474CDCDC" w:rsidR="00592E37" w:rsidRPr="007E4481" w:rsidRDefault="00D305DE" w:rsidP="00D43A05">
      <w:pPr>
        <w:spacing w:after="120" w:line="276" w:lineRule="auto"/>
        <w:ind w:left="113" w:right="113" w:firstLine="397"/>
        <w:jc w:val="both"/>
        <w:rPr>
          <w:rFonts w:ascii="Times New Roman" w:hAnsi="Times New Roman" w:cs="Times New Roman"/>
          <w:b/>
          <w:bCs/>
          <w:i/>
          <w:iCs/>
          <w:sz w:val="24"/>
          <w:szCs w:val="24"/>
          <w:lang w:val="en-US"/>
        </w:rPr>
      </w:pPr>
      <w:r w:rsidRPr="007E4481">
        <w:rPr>
          <w:rFonts w:ascii="Times New Roman" w:hAnsi="Times New Roman" w:cs="Times New Roman"/>
          <w:lang w:val="en-US"/>
        </w:rPr>
        <w:t xml:space="preserve">No statistically significant correlations were observed for </w:t>
      </w:r>
      <w:r w:rsidR="00DC370C" w:rsidRPr="007E4481">
        <w:rPr>
          <w:rFonts w:ascii="Times New Roman" w:hAnsi="Times New Roman" w:cs="Times New Roman"/>
          <w:lang w:val="en-US"/>
        </w:rPr>
        <w:t xml:space="preserve">the </w:t>
      </w:r>
      <w:r w:rsidRPr="007E4481">
        <w:rPr>
          <w:rFonts w:ascii="Times New Roman" w:hAnsi="Times New Roman" w:cs="Times New Roman"/>
          <w:lang w:val="en-US"/>
        </w:rPr>
        <w:t>DLB group (N = 83; p &gt; 0.05; Figure SM1</w:t>
      </w:r>
      <w:r w:rsidR="00CB035E" w:rsidRPr="007E4481">
        <w:rPr>
          <w:rFonts w:ascii="Times New Roman" w:hAnsi="Times New Roman" w:cs="Times New Roman"/>
          <w:lang w:val="en-US"/>
        </w:rPr>
        <w:t>1</w:t>
      </w:r>
      <w:r w:rsidRPr="007E4481">
        <w:rPr>
          <w:rFonts w:ascii="Times New Roman" w:hAnsi="Times New Roman" w:cs="Times New Roman"/>
          <w:lang w:val="en-US"/>
        </w:rPr>
        <w:t xml:space="preserve">). </w:t>
      </w:r>
    </w:p>
    <w:p w14:paraId="1342F8C7" w14:textId="703388F2" w:rsidR="007E5927" w:rsidRPr="007E4481" w:rsidRDefault="007E5927" w:rsidP="00D43A05">
      <w:pPr>
        <w:spacing w:after="120" w:line="276" w:lineRule="auto"/>
        <w:ind w:left="113" w:right="113" w:firstLine="397"/>
        <w:jc w:val="center"/>
        <w:rPr>
          <w:rFonts w:ascii="Times New Roman" w:hAnsi="Times New Roman" w:cs="Times New Roman"/>
          <w:b/>
          <w:bCs/>
          <w:i/>
          <w:iCs/>
          <w:sz w:val="24"/>
          <w:szCs w:val="24"/>
          <w:lang w:val="en-US"/>
        </w:rPr>
      </w:pPr>
      <w:r w:rsidRPr="007E4481">
        <w:rPr>
          <w:rFonts w:ascii="Times New Roman" w:hAnsi="Times New Roman" w:cs="Times New Roman"/>
          <w:b/>
          <w:bCs/>
          <w:i/>
          <w:iCs/>
          <w:sz w:val="24"/>
          <w:szCs w:val="24"/>
          <w:lang w:val="en-US"/>
        </w:rPr>
        <w:t>Figure SM1</w:t>
      </w:r>
      <w:r w:rsidR="00C6110A" w:rsidRPr="007E4481">
        <w:rPr>
          <w:rFonts w:ascii="Times New Roman" w:hAnsi="Times New Roman" w:cs="Times New Roman"/>
          <w:b/>
          <w:bCs/>
          <w:i/>
          <w:iCs/>
          <w:sz w:val="24"/>
          <w:szCs w:val="24"/>
          <w:lang w:val="en-US"/>
        </w:rPr>
        <w:t>2</w:t>
      </w:r>
    </w:p>
    <w:p w14:paraId="7144B926" w14:textId="20EAF87E" w:rsidR="00D305DE" w:rsidRPr="007E4481" w:rsidRDefault="00D305DE" w:rsidP="00D43A05">
      <w:pPr>
        <w:spacing w:after="120" w:line="276" w:lineRule="auto"/>
        <w:ind w:left="113" w:right="113" w:firstLine="397"/>
        <w:jc w:val="center"/>
        <w:rPr>
          <w:rFonts w:ascii="Times New Roman" w:hAnsi="Times New Roman" w:cs="Times New Roman"/>
          <w:b/>
          <w:bCs/>
          <w:i/>
          <w:iCs/>
          <w:sz w:val="24"/>
          <w:szCs w:val="24"/>
          <w:lang w:val="en-US"/>
        </w:rPr>
      </w:pPr>
      <w:r w:rsidRPr="007E4481">
        <w:rPr>
          <w:rFonts w:ascii="Times New Roman" w:hAnsi="Times New Roman" w:cs="Times New Roman"/>
          <w:b/>
          <w:bCs/>
          <w:i/>
          <w:iCs/>
          <w:noProof/>
          <w:sz w:val="24"/>
          <w:szCs w:val="24"/>
          <w:lang w:val="en-US" w:eastAsia="it-IT"/>
        </w:rPr>
        <w:drawing>
          <wp:inline distT="0" distB="0" distL="0" distR="0" wp14:anchorId="4427E61D" wp14:editId="1181DC35">
            <wp:extent cx="5616000" cy="3146067"/>
            <wp:effectExtent l="0" t="0" r="3810" b="0"/>
            <wp:docPr id="114469941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616000" cy="3146067"/>
                    </a:xfrm>
                    <a:prstGeom prst="rect">
                      <a:avLst/>
                    </a:prstGeom>
                    <a:noFill/>
                  </pic:spPr>
                </pic:pic>
              </a:graphicData>
            </a:graphic>
          </wp:inline>
        </w:drawing>
      </w:r>
    </w:p>
    <w:p w14:paraId="4130D0C8" w14:textId="66ADBAEC" w:rsidR="00E46D8D" w:rsidRPr="007E4481" w:rsidRDefault="00E46D8D" w:rsidP="00D43A05">
      <w:pPr>
        <w:spacing w:after="120" w:line="276" w:lineRule="auto"/>
        <w:ind w:left="113" w:right="113" w:firstLine="397"/>
        <w:jc w:val="both"/>
        <w:rPr>
          <w:rFonts w:ascii="Times New Roman" w:hAnsi="Times New Roman" w:cs="Times New Roman"/>
          <w:i/>
          <w:iCs/>
          <w:sz w:val="18"/>
          <w:szCs w:val="18"/>
          <w:lang w:val="en-US"/>
        </w:rPr>
      </w:pPr>
      <w:r w:rsidRPr="007E4481">
        <w:rPr>
          <w:rFonts w:ascii="Times New Roman" w:hAnsi="Times New Roman" w:cs="Times New Roman"/>
          <w:b/>
          <w:bCs/>
          <w:i/>
          <w:iCs/>
          <w:sz w:val="18"/>
          <w:szCs w:val="18"/>
          <w:lang w:val="en-US"/>
        </w:rPr>
        <w:t>Figure SM1</w:t>
      </w:r>
      <w:r w:rsidR="00C6110A" w:rsidRPr="007E4481">
        <w:rPr>
          <w:rFonts w:ascii="Times New Roman" w:hAnsi="Times New Roman" w:cs="Times New Roman"/>
          <w:b/>
          <w:bCs/>
          <w:i/>
          <w:iCs/>
          <w:sz w:val="18"/>
          <w:szCs w:val="18"/>
          <w:lang w:val="en-US"/>
        </w:rPr>
        <w:t>2</w:t>
      </w:r>
      <w:r w:rsidRPr="007E4481">
        <w:rPr>
          <w:rFonts w:ascii="Times New Roman" w:hAnsi="Times New Roman" w:cs="Times New Roman"/>
          <w:b/>
          <w:bCs/>
          <w:i/>
          <w:iCs/>
          <w:sz w:val="18"/>
          <w:szCs w:val="18"/>
          <w:lang w:val="en-US"/>
        </w:rPr>
        <w:t>.</w:t>
      </w:r>
      <w:r w:rsidRPr="007E4481">
        <w:rPr>
          <w:rFonts w:ascii="Times New Roman" w:hAnsi="Times New Roman" w:cs="Times New Roman"/>
          <w:i/>
          <w:iCs/>
          <w:sz w:val="18"/>
          <w:szCs w:val="18"/>
          <w:lang w:val="en-US"/>
        </w:rPr>
        <w:t xml:space="preserve"> Plots of the correlation analysis between theta rsEEG source activities and motor impairment as revealed by UPDRS III in DLB(MCI+D) participants.</w:t>
      </w:r>
      <w:r w:rsidR="00880E00" w:rsidRPr="007E4481">
        <w:rPr>
          <w:rFonts w:ascii="Times New Roman" w:hAnsi="Times New Roman" w:cs="Times New Roman"/>
          <w:i/>
          <w:iCs/>
          <w:sz w:val="18"/>
          <w:szCs w:val="18"/>
          <w:lang w:val="en-US"/>
        </w:rPr>
        <w:t xml:space="preserve"> Statistically significant effects are highlighted in red.</w:t>
      </w:r>
      <w:r w:rsidRPr="007E4481">
        <w:rPr>
          <w:rFonts w:ascii="Times New Roman" w:hAnsi="Times New Roman" w:cs="Times New Roman"/>
          <w:i/>
          <w:iCs/>
          <w:sz w:val="18"/>
          <w:szCs w:val="18"/>
          <w:lang w:val="en-US"/>
        </w:rPr>
        <w:t xml:space="preserve"> Legend: DLB(MCI+D) = Mild Cognitive Impairment or Dementia due to Lewy Body disease; UPDRS III = Unified Parkinson Disease Rating Scale-</w:t>
      </w:r>
      <w:r w:rsidR="00474274" w:rsidRPr="007E4481">
        <w:rPr>
          <w:rFonts w:ascii="Times New Roman" w:hAnsi="Times New Roman" w:cs="Times New Roman"/>
          <w:i/>
          <w:iCs/>
          <w:sz w:val="18"/>
          <w:szCs w:val="18"/>
          <w:lang w:val="en-US"/>
        </w:rPr>
        <w:t>III.</w:t>
      </w:r>
    </w:p>
    <w:p w14:paraId="2B671807" w14:textId="77777777" w:rsidR="00E46D8D" w:rsidRPr="007E4481" w:rsidRDefault="00E46D8D" w:rsidP="00D43A05">
      <w:pPr>
        <w:spacing w:after="120" w:line="276" w:lineRule="auto"/>
        <w:ind w:left="113" w:right="113" w:firstLine="397"/>
        <w:jc w:val="both"/>
        <w:rPr>
          <w:rFonts w:ascii="Times New Roman" w:hAnsi="Times New Roman" w:cs="Times New Roman"/>
          <w:sz w:val="24"/>
          <w:szCs w:val="24"/>
          <w:lang w:val="en-US"/>
        </w:rPr>
      </w:pPr>
    </w:p>
    <w:p w14:paraId="34E1FD9B" w14:textId="2F5A6B1B" w:rsidR="00D305DE" w:rsidRPr="007E4481" w:rsidRDefault="00D305DE" w:rsidP="00D43A05">
      <w:pPr>
        <w:spacing w:after="120" w:line="276" w:lineRule="auto"/>
        <w:ind w:left="113" w:right="113" w:firstLine="397"/>
        <w:jc w:val="both"/>
        <w:rPr>
          <w:rFonts w:ascii="Times New Roman" w:hAnsi="Times New Roman" w:cs="Times New Roman"/>
          <w:lang w:val="en-US"/>
        </w:rPr>
      </w:pPr>
      <w:r w:rsidRPr="007E4481">
        <w:rPr>
          <w:rFonts w:ascii="Times New Roman" w:hAnsi="Times New Roman" w:cs="Times New Roman"/>
          <w:lang w:val="en-US"/>
        </w:rPr>
        <w:lastRenderedPageBreak/>
        <w:t xml:space="preserve">Concerning </w:t>
      </w:r>
      <w:r w:rsidR="00B35842" w:rsidRPr="007E4481">
        <w:rPr>
          <w:rFonts w:ascii="Times New Roman" w:hAnsi="Times New Roman" w:cs="Times New Roman"/>
          <w:lang w:val="en-US"/>
        </w:rPr>
        <w:t xml:space="preserve">rsEEG </w:t>
      </w:r>
      <w:r w:rsidR="00F51EEA" w:rsidRPr="007E4481">
        <w:rPr>
          <w:rFonts w:ascii="Times New Roman" w:hAnsi="Times New Roman" w:cs="Times New Roman"/>
          <w:lang w:val="en-US"/>
        </w:rPr>
        <w:t>alpha 2</w:t>
      </w:r>
      <w:r w:rsidRPr="007E4481">
        <w:rPr>
          <w:rFonts w:ascii="Times New Roman" w:hAnsi="Times New Roman" w:cs="Times New Roman"/>
          <w:lang w:val="en-US"/>
        </w:rPr>
        <w:t xml:space="preserve"> and </w:t>
      </w:r>
      <w:r w:rsidR="00B35842" w:rsidRPr="007E4481">
        <w:rPr>
          <w:rFonts w:ascii="Times New Roman" w:hAnsi="Times New Roman" w:cs="Times New Roman"/>
          <w:lang w:val="en-US"/>
        </w:rPr>
        <w:t>a</w:t>
      </w:r>
      <w:r w:rsidR="00F51EEA" w:rsidRPr="007E4481">
        <w:rPr>
          <w:rFonts w:ascii="Times New Roman" w:hAnsi="Times New Roman" w:cs="Times New Roman"/>
          <w:lang w:val="en-US"/>
        </w:rPr>
        <w:t>lpha 3</w:t>
      </w:r>
      <w:r w:rsidRPr="007E4481">
        <w:rPr>
          <w:rFonts w:ascii="Times New Roman" w:hAnsi="Times New Roman" w:cs="Times New Roman"/>
          <w:lang w:val="en-US"/>
        </w:rPr>
        <w:t xml:space="preserve"> source activities, no statistically significant correlations were observed for PD</w:t>
      </w:r>
      <w:r w:rsidR="00F61BA3" w:rsidRPr="007E4481">
        <w:rPr>
          <w:rFonts w:ascii="Times New Roman" w:hAnsi="Times New Roman" w:cs="Times New Roman"/>
          <w:lang w:val="en-US"/>
        </w:rPr>
        <w:t>(MCI+D)</w:t>
      </w:r>
      <w:r w:rsidRPr="007E4481">
        <w:rPr>
          <w:rFonts w:ascii="Times New Roman" w:hAnsi="Times New Roman" w:cs="Times New Roman"/>
          <w:lang w:val="en-US"/>
        </w:rPr>
        <w:t xml:space="preserve"> </w:t>
      </w:r>
      <w:r w:rsidR="00F61BA3" w:rsidRPr="007E4481">
        <w:rPr>
          <w:rFonts w:ascii="Times New Roman" w:hAnsi="Times New Roman" w:cs="Times New Roman"/>
          <w:lang w:val="en-US"/>
        </w:rPr>
        <w:t xml:space="preserve">and DLB(MCI+D), as reported in </w:t>
      </w:r>
      <w:r w:rsidRPr="007E4481">
        <w:rPr>
          <w:rFonts w:ascii="Times New Roman" w:hAnsi="Times New Roman" w:cs="Times New Roman"/>
          <w:lang w:val="en-US"/>
        </w:rPr>
        <w:t>Table SM</w:t>
      </w:r>
      <w:r w:rsidR="00CB035E" w:rsidRPr="007E4481">
        <w:rPr>
          <w:rFonts w:ascii="Times New Roman" w:hAnsi="Times New Roman" w:cs="Times New Roman"/>
          <w:lang w:val="en-US"/>
        </w:rPr>
        <w:t>5</w:t>
      </w:r>
      <w:r w:rsidR="00F61BA3" w:rsidRPr="007E4481">
        <w:rPr>
          <w:rFonts w:ascii="Times New Roman" w:hAnsi="Times New Roman" w:cs="Times New Roman"/>
          <w:lang w:val="en-US"/>
        </w:rPr>
        <w:t xml:space="preserve"> and </w:t>
      </w:r>
      <w:r w:rsidRPr="007E4481">
        <w:rPr>
          <w:rFonts w:ascii="Times New Roman" w:hAnsi="Times New Roman" w:cs="Times New Roman"/>
          <w:lang w:val="en-US"/>
        </w:rPr>
        <w:t>Table SM</w:t>
      </w:r>
      <w:r w:rsidR="00CB035E" w:rsidRPr="007E4481">
        <w:rPr>
          <w:rFonts w:ascii="Times New Roman" w:hAnsi="Times New Roman" w:cs="Times New Roman"/>
          <w:lang w:val="en-US"/>
        </w:rPr>
        <w:t>6</w:t>
      </w:r>
      <w:r w:rsidR="00F61BA3" w:rsidRPr="007E4481">
        <w:rPr>
          <w:rFonts w:ascii="Times New Roman" w:hAnsi="Times New Roman" w:cs="Times New Roman"/>
          <w:lang w:val="en-US"/>
        </w:rPr>
        <w:t>, respectively</w:t>
      </w:r>
      <w:r w:rsidRPr="007E4481">
        <w:rPr>
          <w:rFonts w:ascii="Times New Roman" w:hAnsi="Times New Roman" w:cs="Times New Roman"/>
          <w:lang w:val="en-US"/>
        </w:rPr>
        <w:t>.</w:t>
      </w:r>
    </w:p>
    <w:p w14:paraId="107ADB28" w14:textId="070A2657" w:rsidR="007E5927" w:rsidRPr="007E4481" w:rsidRDefault="007E5927" w:rsidP="00D43A05">
      <w:pPr>
        <w:spacing w:after="120" w:line="276" w:lineRule="auto"/>
        <w:ind w:left="113" w:right="113" w:firstLine="397"/>
        <w:jc w:val="center"/>
        <w:rPr>
          <w:rFonts w:ascii="Times New Roman" w:hAnsi="Times New Roman" w:cs="Times New Roman"/>
          <w:b/>
          <w:bCs/>
          <w:i/>
          <w:iCs/>
          <w:lang w:val="en-US"/>
        </w:rPr>
      </w:pPr>
      <w:r w:rsidRPr="007E4481">
        <w:rPr>
          <w:rFonts w:ascii="Times New Roman" w:hAnsi="Times New Roman" w:cs="Times New Roman"/>
          <w:b/>
          <w:bCs/>
          <w:i/>
          <w:iCs/>
          <w:lang w:val="en-US"/>
        </w:rPr>
        <w:t>Table SM</w:t>
      </w:r>
      <w:r w:rsidR="001745FD" w:rsidRPr="007E4481">
        <w:rPr>
          <w:rFonts w:ascii="Times New Roman" w:hAnsi="Times New Roman" w:cs="Times New Roman"/>
          <w:b/>
          <w:bCs/>
          <w:i/>
          <w:iCs/>
          <w:lang w:val="en-US"/>
        </w:rPr>
        <w:t>5</w:t>
      </w:r>
    </w:p>
    <w:tbl>
      <w:tblPr>
        <w:tblStyle w:val="Grigliatabella"/>
        <w:tblW w:w="0" w:type="auto"/>
        <w:tblInd w:w="113" w:type="dxa"/>
        <w:tblLook w:val="04A0" w:firstRow="1" w:lastRow="0" w:firstColumn="1" w:lastColumn="0" w:noHBand="0" w:noVBand="1"/>
      </w:tblPr>
      <w:tblGrid>
        <w:gridCol w:w="1867"/>
        <w:gridCol w:w="3685"/>
        <w:gridCol w:w="3963"/>
      </w:tblGrid>
      <w:tr w:rsidR="00F61BA3" w:rsidRPr="007E4481" w14:paraId="71DB12A4" w14:textId="77777777" w:rsidTr="000D48CF">
        <w:trPr>
          <w:trHeight w:hRule="exact" w:val="340"/>
        </w:trPr>
        <w:tc>
          <w:tcPr>
            <w:tcW w:w="9515" w:type="dxa"/>
            <w:gridSpan w:val="3"/>
            <w:vAlign w:val="center"/>
          </w:tcPr>
          <w:p w14:paraId="5B1FE683" w14:textId="0E7896BD" w:rsidR="00F61BA3" w:rsidRPr="007E4481" w:rsidRDefault="00F61BA3" w:rsidP="00D43A05">
            <w:pPr>
              <w:spacing w:after="120" w:line="276" w:lineRule="auto"/>
              <w:ind w:firstLine="397"/>
              <w:jc w:val="center"/>
              <w:rPr>
                <w:rFonts w:ascii="Times New Roman" w:hAnsi="Times New Roman" w:cs="Times New Roman"/>
                <w:b/>
                <w:bCs/>
                <w:color w:val="000000" w:themeColor="text1"/>
                <w:kern w:val="2"/>
                <w:lang w:val="en-US"/>
              </w:rPr>
            </w:pPr>
            <w:r w:rsidRPr="007E4481">
              <w:rPr>
                <w:rFonts w:ascii="Times New Roman" w:hAnsi="Times New Roman" w:cs="Times New Roman"/>
                <w:b/>
                <w:bCs/>
                <w:color w:val="000000" w:themeColor="text1"/>
                <w:kern w:val="2"/>
                <w:lang w:val="en-US"/>
              </w:rPr>
              <w:t xml:space="preserve">CORRELATIONS BETWEEN </w:t>
            </w:r>
            <w:r w:rsidR="007333F5" w:rsidRPr="007E4481">
              <w:rPr>
                <w:rFonts w:ascii="Times New Roman" w:hAnsi="Times New Roman" w:cs="Times New Roman"/>
                <w:b/>
                <w:bCs/>
                <w:color w:val="000000" w:themeColor="text1"/>
                <w:kern w:val="2"/>
                <w:lang w:val="en-US"/>
              </w:rPr>
              <w:t xml:space="preserve">rsEEG </w:t>
            </w:r>
            <w:r w:rsidRPr="007E4481">
              <w:rPr>
                <w:rFonts w:ascii="Times New Roman" w:hAnsi="Times New Roman" w:cs="Times New Roman"/>
                <w:b/>
                <w:bCs/>
                <w:color w:val="000000" w:themeColor="text1"/>
                <w:kern w:val="2"/>
                <w:lang w:val="en-US"/>
              </w:rPr>
              <w:t>ALPHA AND UPDRS III IN PD(MCI+D)</w:t>
            </w:r>
          </w:p>
        </w:tc>
      </w:tr>
      <w:tr w:rsidR="00F61BA3" w:rsidRPr="007E4481" w14:paraId="3189576D" w14:textId="77777777" w:rsidTr="00F61BA3">
        <w:trPr>
          <w:trHeight w:hRule="exact" w:val="557"/>
        </w:trPr>
        <w:tc>
          <w:tcPr>
            <w:tcW w:w="1867" w:type="dxa"/>
            <w:vAlign w:val="center"/>
          </w:tcPr>
          <w:p w14:paraId="7C6722B9" w14:textId="77777777" w:rsidR="00F61BA3" w:rsidRPr="007E4481" w:rsidRDefault="00F61BA3" w:rsidP="00D43A05">
            <w:pPr>
              <w:spacing w:after="120" w:line="276" w:lineRule="auto"/>
              <w:ind w:firstLine="397"/>
              <w:jc w:val="center"/>
              <w:rPr>
                <w:rFonts w:ascii="Times New Roman" w:hAnsi="Times New Roman" w:cs="Times New Roman"/>
                <w:b/>
                <w:bCs/>
                <w:lang w:val="en-US"/>
              </w:rPr>
            </w:pPr>
          </w:p>
        </w:tc>
        <w:tc>
          <w:tcPr>
            <w:tcW w:w="3685" w:type="dxa"/>
            <w:vAlign w:val="center"/>
          </w:tcPr>
          <w:p w14:paraId="1BAC0ADF" w14:textId="24539414" w:rsidR="00F61BA3" w:rsidRPr="007E4481" w:rsidRDefault="00EF0A5B" w:rsidP="00D43A05">
            <w:pPr>
              <w:spacing w:after="120" w:line="276" w:lineRule="auto"/>
              <w:ind w:firstLine="397"/>
              <w:jc w:val="center"/>
              <w:rPr>
                <w:rFonts w:ascii="Times New Roman" w:hAnsi="Times New Roman" w:cs="Times New Roman"/>
                <w:b/>
                <w:bCs/>
                <w:color w:val="000000" w:themeColor="text1"/>
                <w:kern w:val="2"/>
                <w:lang w:val="en-US"/>
              </w:rPr>
            </w:pPr>
            <w:r w:rsidRPr="007E4481">
              <w:rPr>
                <w:rFonts w:ascii="Times New Roman" w:hAnsi="Times New Roman" w:cs="Times New Roman"/>
                <w:b/>
                <w:bCs/>
                <w:color w:val="000000" w:themeColor="text1"/>
                <w:kern w:val="2"/>
                <w:lang w:val="en-US"/>
              </w:rPr>
              <w:t>r</w:t>
            </w:r>
            <w:r w:rsidR="00F51EEA" w:rsidRPr="007E4481">
              <w:rPr>
                <w:rFonts w:ascii="Times New Roman" w:hAnsi="Times New Roman" w:cs="Times New Roman"/>
                <w:b/>
                <w:bCs/>
                <w:color w:val="000000" w:themeColor="text1"/>
                <w:kern w:val="2"/>
                <w:lang w:val="en-US"/>
              </w:rPr>
              <w:t>sEEG Alpha 2</w:t>
            </w:r>
          </w:p>
        </w:tc>
        <w:tc>
          <w:tcPr>
            <w:tcW w:w="3963" w:type="dxa"/>
            <w:vAlign w:val="center"/>
          </w:tcPr>
          <w:p w14:paraId="074307A7" w14:textId="6DCC9EEC" w:rsidR="00F61BA3" w:rsidRPr="007E4481" w:rsidRDefault="00EF0A5B" w:rsidP="00D43A05">
            <w:pPr>
              <w:spacing w:after="120" w:line="276" w:lineRule="auto"/>
              <w:ind w:firstLine="397"/>
              <w:jc w:val="center"/>
              <w:rPr>
                <w:rFonts w:ascii="Times New Roman" w:hAnsi="Times New Roman" w:cs="Times New Roman"/>
                <w:b/>
                <w:bCs/>
                <w:color w:val="000000" w:themeColor="text1"/>
                <w:kern w:val="2"/>
                <w:lang w:val="en-US"/>
              </w:rPr>
            </w:pPr>
            <w:r w:rsidRPr="007E4481">
              <w:rPr>
                <w:rFonts w:ascii="Times New Roman" w:hAnsi="Times New Roman" w:cs="Times New Roman"/>
                <w:b/>
                <w:bCs/>
                <w:color w:val="000000" w:themeColor="text1"/>
                <w:kern w:val="2"/>
                <w:lang w:val="en-US"/>
              </w:rPr>
              <w:t>r</w:t>
            </w:r>
            <w:r w:rsidR="00F51EEA" w:rsidRPr="007E4481">
              <w:rPr>
                <w:rFonts w:ascii="Times New Roman" w:hAnsi="Times New Roman" w:cs="Times New Roman"/>
                <w:b/>
                <w:bCs/>
                <w:color w:val="000000" w:themeColor="text1"/>
                <w:kern w:val="2"/>
                <w:lang w:val="en-US"/>
              </w:rPr>
              <w:t>sEEG Alpha 3</w:t>
            </w:r>
          </w:p>
        </w:tc>
      </w:tr>
      <w:tr w:rsidR="00053F89" w:rsidRPr="007E4481" w14:paraId="5C1F3331" w14:textId="77777777" w:rsidTr="00F61BA3">
        <w:trPr>
          <w:trHeight w:hRule="exact" w:val="340"/>
        </w:trPr>
        <w:tc>
          <w:tcPr>
            <w:tcW w:w="1867" w:type="dxa"/>
            <w:vAlign w:val="center"/>
          </w:tcPr>
          <w:p w14:paraId="7CEBCE8E" w14:textId="48A673F3" w:rsidR="00053F89" w:rsidRPr="007E4481" w:rsidRDefault="00053F89" w:rsidP="00D43A05">
            <w:pPr>
              <w:spacing w:after="120" w:line="276" w:lineRule="auto"/>
              <w:ind w:firstLine="397"/>
              <w:jc w:val="center"/>
              <w:rPr>
                <w:rFonts w:ascii="Times New Roman" w:hAnsi="Times New Roman" w:cs="Times New Roman"/>
                <w:color w:val="000000" w:themeColor="text1"/>
                <w:kern w:val="2"/>
                <w:lang w:val="en-US"/>
              </w:rPr>
            </w:pPr>
            <w:r w:rsidRPr="007E4481">
              <w:rPr>
                <w:rFonts w:ascii="Times New Roman" w:hAnsi="Times New Roman" w:cs="Times New Roman"/>
                <w:b/>
                <w:bCs/>
                <w:color w:val="000000" w:themeColor="dark1"/>
                <w:kern w:val="2"/>
                <w:lang w:val="en-US"/>
              </w:rPr>
              <w:t xml:space="preserve">F </w:t>
            </w:r>
          </w:p>
        </w:tc>
        <w:tc>
          <w:tcPr>
            <w:tcW w:w="3685" w:type="dxa"/>
            <w:vAlign w:val="center"/>
          </w:tcPr>
          <w:p w14:paraId="7D60153E" w14:textId="3DDD9E79" w:rsidR="00053F89" w:rsidRPr="007E4481" w:rsidRDefault="00053F89" w:rsidP="00D43A05">
            <w:pPr>
              <w:spacing w:after="120" w:line="276" w:lineRule="auto"/>
              <w:ind w:firstLine="397"/>
              <w:jc w:val="center"/>
              <w:rPr>
                <w:rFonts w:ascii="Times New Roman" w:hAnsi="Times New Roman" w:cs="Times New Roman"/>
                <w:kern w:val="2"/>
                <w:lang w:val="en-US"/>
              </w:rPr>
            </w:pPr>
            <w:r w:rsidRPr="007E4481">
              <w:rPr>
                <w:rFonts w:ascii="Times New Roman" w:hAnsi="Times New Roman" w:cs="Times New Roman"/>
                <w:kern w:val="2"/>
                <w:lang w:val="en-US"/>
              </w:rPr>
              <w:t xml:space="preserve">r = 0.15, p </w:t>
            </w:r>
            <w:r w:rsidR="003E3747" w:rsidRPr="007E4481">
              <w:rPr>
                <w:rFonts w:ascii="Times New Roman" w:hAnsi="Times New Roman" w:cs="Times New Roman"/>
                <w:kern w:val="2"/>
                <w:lang w:val="en-US"/>
              </w:rPr>
              <w:t>= n.s.</w:t>
            </w:r>
          </w:p>
        </w:tc>
        <w:tc>
          <w:tcPr>
            <w:tcW w:w="3963" w:type="dxa"/>
            <w:vAlign w:val="center"/>
          </w:tcPr>
          <w:p w14:paraId="4CA7CAE3" w14:textId="5009E289" w:rsidR="00053F89" w:rsidRPr="007E4481" w:rsidRDefault="00053F89" w:rsidP="00D43A05">
            <w:pPr>
              <w:spacing w:after="120" w:line="276" w:lineRule="auto"/>
              <w:ind w:firstLine="397"/>
              <w:jc w:val="center"/>
              <w:rPr>
                <w:rFonts w:ascii="Times New Roman" w:hAnsi="Times New Roman" w:cs="Times New Roman"/>
                <w:kern w:val="2"/>
                <w:lang w:val="en-US"/>
              </w:rPr>
            </w:pPr>
            <w:r w:rsidRPr="007E4481">
              <w:rPr>
                <w:rFonts w:ascii="Times New Roman" w:hAnsi="Times New Roman" w:cs="Times New Roman"/>
                <w:kern w:val="2"/>
                <w:lang w:val="en-US"/>
              </w:rPr>
              <w:t xml:space="preserve">r = 0.10, </w:t>
            </w:r>
            <w:r w:rsidR="003E3747" w:rsidRPr="007E4481">
              <w:rPr>
                <w:rFonts w:ascii="Times New Roman" w:hAnsi="Times New Roman" w:cs="Times New Roman"/>
                <w:kern w:val="2"/>
                <w:lang w:val="en-US"/>
              </w:rPr>
              <w:t>p = n.s.</w:t>
            </w:r>
          </w:p>
        </w:tc>
      </w:tr>
      <w:tr w:rsidR="00053F89" w:rsidRPr="007E4481" w14:paraId="1EA00897" w14:textId="77777777" w:rsidTr="00F61BA3">
        <w:trPr>
          <w:trHeight w:hRule="exact" w:val="340"/>
        </w:trPr>
        <w:tc>
          <w:tcPr>
            <w:tcW w:w="1867" w:type="dxa"/>
            <w:vAlign w:val="center"/>
          </w:tcPr>
          <w:p w14:paraId="33FBB8A4" w14:textId="072D0D7C" w:rsidR="00053F89" w:rsidRPr="007E4481" w:rsidRDefault="00053F89" w:rsidP="00D43A05">
            <w:pPr>
              <w:spacing w:after="120" w:line="276" w:lineRule="auto"/>
              <w:ind w:firstLine="397"/>
              <w:jc w:val="center"/>
              <w:rPr>
                <w:rFonts w:ascii="Times New Roman" w:hAnsi="Times New Roman" w:cs="Times New Roman"/>
                <w:b/>
                <w:bCs/>
                <w:lang w:val="en-US"/>
              </w:rPr>
            </w:pPr>
            <w:r w:rsidRPr="007E4481">
              <w:rPr>
                <w:rFonts w:ascii="Times New Roman" w:hAnsi="Times New Roman" w:cs="Times New Roman"/>
                <w:b/>
                <w:bCs/>
                <w:color w:val="000000" w:themeColor="dark1"/>
                <w:kern w:val="2"/>
                <w:lang w:val="en-US"/>
              </w:rPr>
              <w:t>C</w:t>
            </w:r>
          </w:p>
        </w:tc>
        <w:tc>
          <w:tcPr>
            <w:tcW w:w="3685" w:type="dxa"/>
            <w:vAlign w:val="center"/>
          </w:tcPr>
          <w:p w14:paraId="5AE73D40" w14:textId="2027CD79" w:rsidR="00053F89" w:rsidRPr="007E4481" w:rsidRDefault="00053F89" w:rsidP="00D43A05">
            <w:pPr>
              <w:spacing w:after="120" w:line="276" w:lineRule="auto"/>
              <w:ind w:firstLine="397"/>
              <w:jc w:val="center"/>
              <w:rPr>
                <w:rFonts w:ascii="Times New Roman" w:hAnsi="Times New Roman" w:cs="Times New Roman"/>
                <w:kern w:val="24"/>
                <w:lang w:val="en-US"/>
              </w:rPr>
            </w:pPr>
            <w:r w:rsidRPr="007E4481">
              <w:rPr>
                <w:rFonts w:ascii="Times New Roman" w:hAnsi="Times New Roman" w:cs="Times New Roman"/>
                <w:kern w:val="24"/>
                <w:lang w:val="en-US"/>
              </w:rPr>
              <w:t xml:space="preserve">r = -0.01, </w:t>
            </w:r>
            <w:r w:rsidR="003E3747" w:rsidRPr="007E4481">
              <w:rPr>
                <w:rFonts w:ascii="Times New Roman" w:hAnsi="Times New Roman" w:cs="Times New Roman"/>
                <w:kern w:val="2"/>
                <w:lang w:val="en-US"/>
              </w:rPr>
              <w:t>p = n.s.</w:t>
            </w:r>
          </w:p>
        </w:tc>
        <w:tc>
          <w:tcPr>
            <w:tcW w:w="3963" w:type="dxa"/>
            <w:vAlign w:val="center"/>
          </w:tcPr>
          <w:p w14:paraId="6183F6CD" w14:textId="2DD0AFA1" w:rsidR="00053F89" w:rsidRPr="007E4481" w:rsidRDefault="00053F89" w:rsidP="00D43A05">
            <w:pPr>
              <w:spacing w:after="120" w:line="276" w:lineRule="auto"/>
              <w:ind w:firstLine="397"/>
              <w:jc w:val="center"/>
              <w:rPr>
                <w:rFonts w:ascii="Times New Roman" w:hAnsi="Times New Roman" w:cs="Times New Roman"/>
                <w:kern w:val="24"/>
                <w:lang w:val="en-US"/>
              </w:rPr>
            </w:pPr>
            <w:r w:rsidRPr="007E4481">
              <w:rPr>
                <w:rFonts w:ascii="Times New Roman" w:hAnsi="Times New Roman" w:cs="Times New Roman"/>
                <w:kern w:val="24"/>
                <w:lang w:val="en-US"/>
              </w:rPr>
              <w:t xml:space="preserve">r = -0.06, </w:t>
            </w:r>
            <w:r w:rsidR="003E3747" w:rsidRPr="007E4481">
              <w:rPr>
                <w:rFonts w:ascii="Times New Roman" w:hAnsi="Times New Roman" w:cs="Times New Roman"/>
                <w:kern w:val="2"/>
                <w:lang w:val="en-US"/>
              </w:rPr>
              <w:t>p = n.s.</w:t>
            </w:r>
          </w:p>
        </w:tc>
      </w:tr>
      <w:tr w:rsidR="00053F89" w:rsidRPr="007E4481" w14:paraId="61FB46A5" w14:textId="77777777" w:rsidTr="00F61BA3">
        <w:trPr>
          <w:trHeight w:hRule="exact" w:val="340"/>
        </w:trPr>
        <w:tc>
          <w:tcPr>
            <w:tcW w:w="1867" w:type="dxa"/>
            <w:vAlign w:val="center"/>
          </w:tcPr>
          <w:p w14:paraId="7C7654D4" w14:textId="317CAAFC" w:rsidR="00053F89" w:rsidRPr="007E4481" w:rsidRDefault="00053F89" w:rsidP="00D43A05">
            <w:pPr>
              <w:spacing w:after="120" w:line="276" w:lineRule="auto"/>
              <w:ind w:firstLine="397"/>
              <w:jc w:val="center"/>
              <w:rPr>
                <w:rFonts w:ascii="Times New Roman" w:hAnsi="Times New Roman" w:cs="Times New Roman"/>
                <w:b/>
                <w:bCs/>
                <w:lang w:val="en-US"/>
              </w:rPr>
            </w:pPr>
            <w:r w:rsidRPr="007E4481">
              <w:rPr>
                <w:rFonts w:ascii="Times New Roman" w:hAnsi="Times New Roman" w:cs="Times New Roman"/>
                <w:b/>
                <w:bCs/>
                <w:color w:val="000000" w:themeColor="dark1"/>
                <w:kern w:val="2"/>
                <w:lang w:val="en-US"/>
              </w:rPr>
              <w:t xml:space="preserve">P </w:t>
            </w:r>
          </w:p>
        </w:tc>
        <w:tc>
          <w:tcPr>
            <w:tcW w:w="3685" w:type="dxa"/>
            <w:vAlign w:val="center"/>
          </w:tcPr>
          <w:p w14:paraId="62A15042" w14:textId="1E178388" w:rsidR="00053F89" w:rsidRPr="007E4481" w:rsidRDefault="00053F89" w:rsidP="00D43A05">
            <w:pPr>
              <w:spacing w:after="120" w:line="276" w:lineRule="auto"/>
              <w:ind w:firstLine="397"/>
              <w:jc w:val="center"/>
              <w:rPr>
                <w:rFonts w:ascii="Times New Roman" w:hAnsi="Times New Roman" w:cs="Times New Roman"/>
                <w:kern w:val="24"/>
                <w:lang w:val="en-US"/>
              </w:rPr>
            </w:pPr>
            <w:r w:rsidRPr="007E4481">
              <w:rPr>
                <w:rFonts w:ascii="Times New Roman" w:hAnsi="Times New Roman" w:cs="Times New Roman"/>
                <w:kern w:val="24"/>
                <w:lang w:val="en-US"/>
              </w:rPr>
              <w:t xml:space="preserve">r = -0.07, </w:t>
            </w:r>
            <w:r w:rsidR="003E3747" w:rsidRPr="007E4481">
              <w:rPr>
                <w:rFonts w:ascii="Times New Roman" w:hAnsi="Times New Roman" w:cs="Times New Roman"/>
                <w:kern w:val="2"/>
                <w:lang w:val="en-US"/>
              </w:rPr>
              <w:t>p = n.s.</w:t>
            </w:r>
          </w:p>
        </w:tc>
        <w:tc>
          <w:tcPr>
            <w:tcW w:w="3963" w:type="dxa"/>
            <w:vAlign w:val="center"/>
          </w:tcPr>
          <w:p w14:paraId="102B2370" w14:textId="0B80716E" w:rsidR="00053F89" w:rsidRPr="007E4481" w:rsidRDefault="00053F89" w:rsidP="00D43A05">
            <w:pPr>
              <w:spacing w:after="120" w:line="276" w:lineRule="auto"/>
              <w:ind w:firstLine="397"/>
              <w:jc w:val="center"/>
              <w:rPr>
                <w:rFonts w:ascii="Times New Roman" w:hAnsi="Times New Roman" w:cs="Times New Roman"/>
                <w:kern w:val="24"/>
                <w:lang w:val="en-US"/>
              </w:rPr>
            </w:pPr>
            <w:r w:rsidRPr="007E4481">
              <w:rPr>
                <w:rFonts w:ascii="Times New Roman" w:hAnsi="Times New Roman" w:cs="Times New Roman"/>
                <w:kern w:val="24"/>
                <w:lang w:val="en-US"/>
              </w:rPr>
              <w:t xml:space="preserve">r = -0.12, </w:t>
            </w:r>
            <w:r w:rsidR="003E3747" w:rsidRPr="007E4481">
              <w:rPr>
                <w:rFonts w:ascii="Times New Roman" w:hAnsi="Times New Roman" w:cs="Times New Roman"/>
                <w:kern w:val="2"/>
                <w:lang w:val="en-US"/>
              </w:rPr>
              <w:t>p = n.s.</w:t>
            </w:r>
          </w:p>
        </w:tc>
      </w:tr>
      <w:tr w:rsidR="00053F89" w:rsidRPr="007E4481" w14:paraId="732B8873" w14:textId="77777777" w:rsidTr="00F61BA3">
        <w:trPr>
          <w:trHeight w:hRule="exact" w:val="340"/>
        </w:trPr>
        <w:tc>
          <w:tcPr>
            <w:tcW w:w="1867" w:type="dxa"/>
            <w:vAlign w:val="center"/>
          </w:tcPr>
          <w:p w14:paraId="7FD2024D" w14:textId="47FBD453" w:rsidR="00053F89" w:rsidRPr="007E4481" w:rsidRDefault="00053F89" w:rsidP="00D43A05">
            <w:pPr>
              <w:spacing w:after="120" w:line="276" w:lineRule="auto"/>
              <w:ind w:firstLine="397"/>
              <w:jc w:val="center"/>
              <w:rPr>
                <w:rFonts w:ascii="Times New Roman" w:hAnsi="Times New Roman" w:cs="Times New Roman"/>
                <w:b/>
                <w:bCs/>
                <w:lang w:val="en-US"/>
              </w:rPr>
            </w:pPr>
            <w:r w:rsidRPr="007E4481">
              <w:rPr>
                <w:rFonts w:ascii="Times New Roman" w:hAnsi="Times New Roman" w:cs="Times New Roman"/>
                <w:b/>
                <w:bCs/>
                <w:color w:val="000000" w:themeColor="dark1"/>
                <w:kern w:val="2"/>
                <w:lang w:val="en-US"/>
              </w:rPr>
              <w:t>O</w:t>
            </w:r>
          </w:p>
        </w:tc>
        <w:tc>
          <w:tcPr>
            <w:tcW w:w="3685" w:type="dxa"/>
            <w:vAlign w:val="center"/>
          </w:tcPr>
          <w:p w14:paraId="36AF466C" w14:textId="1BE425E9" w:rsidR="00053F89" w:rsidRPr="007E4481" w:rsidRDefault="00053F89" w:rsidP="00D43A05">
            <w:pPr>
              <w:spacing w:after="120" w:line="276" w:lineRule="auto"/>
              <w:ind w:firstLine="397"/>
              <w:jc w:val="center"/>
              <w:rPr>
                <w:rFonts w:ascii="Times New Roman" w:hAnsi="Times New Roman" w:cs="Times New Roman"/>
                <w:kern w:val="24"/>
                <w:lang w:val="en-US"/>
              </w:rPr>
            </w:pPr>
            <w:r w:rsidRPr="007E4481">
              <w:rPr>
                <w:rFonts w:ascii="Times New Roman" w:hAnsi="Times New Roman" w:cs="Times New Roman"/>
                <w:kern w:val="24"/>
                <w:lang w:val="en-US"/>
              </w:rPr>
              <w:t xml:space="preserve">r = -0.11, </w:t>
            </w:r>
            <w:r w:rsidR="003E3747" w:rsidRPr="007E4481">
              <w:rPr>
                <w:rFonts w:ascii="Times New Roman" w:hAnsi="Times New Roman" w:cs="Times New Roman"/>
                <w:kern w:val="2"/>
                <w:lang w:val="en-US"/>
              </w:rPr>
              <w:t>p = n.s.</w:t>
            </w:r>
          </w:p>
        </w:tc>
        <w:tc>
          <w:tcPr>
            <w:tcW w:w="3963" w:type="dxa"/>
            <w:vAlign w:val="center"/>
          </w:tcPr>
          <w:p w14:paraId="559C95CC" w14:textId="744AC29B" w:rsidR="00053F89" w:rsidRPr="007E4481" w:rsidRDefault="00053F89" w:rsidP="00D43A05">
            <w:pPr>
              <w:spacing w:after="120" w:line="276" w:lineRule="auto"/>
              <w:ind w:firstLine="397"/>
              <w:jc w:val="center"/>
              <w:rPr>
                <w:rFonts w:ascii="Times New Roman" w:hAnsi="Times New Roman" w:cs="Times New Roman"/>
                <w:kern w:val="24"/>
                <w:lang w:val="en-US"/>
              </w:rPr>
            </w:pPr>
            <w:r w:rsidRPr="007E4481">
              <w:rPr>
                <w:rFonts w:ascii="Times New Roman" w:hAnsi="Times New Roman" w:cs="Times New Roman"/>
                <w:kern w:val="24"/>
                <w:lang w:val="en-US"/>
              </w:rPr>
              <w:t xml:space="preserve">r = -0.10, </w:t>
            </w:r>
            <w:r w:rsidR="003E3747" w:rsidRPr="007E4481">
              <w:rPr>
                <w:rFonts w:ascii="Times New Roman" w:hAnsi="Times New Roman" w:cs="Times New Roman"/>
                <w:kern w:val="2"/>
                <w:lang w:val="en-US"/>
              </w:rPr>
              <w:t>p = n.s.</w:t>
            </w:r>
          </w:p>
        </w:tc>
      </w:tr>
      <w:tr w:rsidR="00053F89" w:rsidRPr="007E4481" w14:paraId="070097BC" w14:textId="77777777" w:rsidTr="00F61BA3">
        <w:trPr>
          <w:trHeight w:hRule="exact" w:val="340"/>
        </w:trPr>
        <w:tc>
          <w:tcPr>
            <w:tcW w:w="1867" w:type="dxa"/>
            <w:vAlign w:val="center"/>
          </w:tcPr>
          <w:p w14:paraId="681E9FB5" w14:textId="32E6521C" w:rsidR="00053F89" w:rsidRPr="007E4481" w:rsidRDefault="00053F89" w:rsidP="00D43A05">
            <w:pPr>
              <w:spacing w:after="120" w:line="276" w:lineRule="auto"/>
              <w:ind w:firstLine="397"/>
              <w:jc w:val="center"/>
              <w:rPr>
                <w:rFonts w:ascii="Times New Roman" w:hAnsi="Times New Roman" w:cs="Times New Roman"/>
                <w:b/>
                <w:bCs/>
                <w:color w:val="000000" w:themeColor="text1"/>
                <w:kern w:val="2"/>
                <w:lang w:val="en-US"/>
              </w:rPr>
            </w:pPr>
            <w:r w:rsidRPr="007E4481">
              <w:rPr>
                <w:rFonts w:ascii="Times New Roman" w:hAnsi="Times New Roman" w:cs="Times New Roman"/>
                <w:b/>
                <w:bCs/>
                <w:color w:val="000000" w:themeColor="text1"/>
                <w:kern w:val="2"/>
                <w:lang w:val="en-US"/>
              </w:rPr>
              <w:t>T</w:t>
            </w:r>
          </w:p>
        </w:tc>
        <w:tc>
          <w:tcPr>
            <w:tcW w:w="3685" w:type="dxa"/>
            <w:vAlign w:val="center"/>
          </w:tcPr>
          <w:p w14:paraId="79E1CD60" w14:textId="7D832716" w:rsidR="00053F89" w:rsidRPr="007E4481" w:rsidRDefault="00053F89" w:rsidP="00D43A05">
            <w:pPr>
              <w:spacing w:after="120" w:line="276" w:lineRule="auto"/>
              <w:ind w:firstLine="397"/>
              <w:jc w:val="center"/>
              <w:rPr>
                <w:rFonts w:ascii="Times New Roman" w:hAnsi="Times New Roman" w:cs="Times New Roman"/>
                <w:color w:val="000000" w:themeColor="text1"/>
                <w:kern w:val="24"/>
                <w:lang w:val="en-US"/>
              </w:rPr>
            </w:pPr>
            <w:r w:rsidRPr="007E4481">
              <w:rPr>
                <w:rFonts w:ascii="Times New Roman" w:hAnsi="Times New Roman" w:cs="Times New Roman"/>
                <w:kern w:val="24"/>
                <w:lang w:val="en-US"/>
              </w:rPr>
              <w:t xml:space="preserve">r = 0.11, </w:t>
            </w:r>
            <w:r w:rsidR="003E3747" w:rsidRPr="007E4481">
              <w:rPr>
                <w:rFonts w:ascii="Times New Roman" w:hAnsi="Times New Roman" w:cs="Times New Roman"/>
                <w:kern w:val="2"/>
                <w:lang w:val="en-US"/>
              </w:rPr>
              <w:t>p = n.s.</w:t>
            </w:r>
          </w:p>
        </w:tc>
        <w:tc>
          <w:tcPr>
            <w:tcW w:w="3963" w:type="dxa"/>
            <w:vAlign w:val="center"/>
          </w:tcPr>
          <w:p w14:paraId="5B527FE0" w14:textId="1516FFD2" w:rsidR="00053F89" w:rsidRPr="007E4481" w:rsidRDefault="00053F89" w:rsidP="00D43A05">
            <w:pPr>
              <w:spacing w:after="120" w:line="276" w:lineRule="auto"/>
              <w:ind w:firstLine="397"/>
              <w:jc w:val="center"/>
              <w:rPr>
                <w:rFonts w:ascii="Times New Roman" w:hAnsi="Times New Roman" w:cs="Times New Roman"/>
                <w:color w:val="000000" w:themeColor="text1"/>
                <w:kern w:val="24"/>
                <w:lang w:val="en-US"/>
              </w:rPr>
            </w:pPr>
            <w:r w:rsidRPr="007E4481">
              <w:rPr>
                <w:rFonts w:ascii="Times New Roman" w:hAnsi="Times New Roman" w:cs="Times New Roman"/>
                <w:kern w:val="24"/>
                <w:lang w:val="en-US"/>
              </w:rPr>
              <w:t xml:space="preserve">r = 0.08, </w:t>
            </w:r>
            <w:r w:rsidR="003E3747" w:rsidRPr="007E4481">
              <w:rPr>
                <w:rFonts w:ascii="Times New Roman" w:hAnsi="Times New Roman" w:cs="Times New Roman"/>
                <w:kern w:val="2"/>
                <w:lang w:val="en-US"/>
              </w:rPr>
              <w:t>p = n.s.</w:t>
            </w:r>
          </w:p>
        </w:tc>
      </w:tr>
      <w:tr w:rsidR="00053F89" w:rsidRPr="007E4481" w14:paraId="4C6D330A" w14:textId="77777777" w:rsidTr="00F61BA3">
        <w:trPr>
          <w:trHeight w:hRule="exact" w:val="340"/>
        </w:trPr>
        <w:tc>
          <w:tcPr>
            <w:tcW w:w="1867" w:type="dxa"/>
            <w:vAlign w:val="center"/>
          </w:tcPr>
          <w:p w14:paraId="3CC9B53A" w14:textId="753DC98E" w:rsidR="00053F89" w:rsidRPr="007E4481" w:rsidRDefault="00053F89" w:rsidP="00D43A05">
            <w:pPr>
              <w:spacing w:after="120" w:line="276" w:lineRule="auto"/>
              <w:ind w:firstLine="397"/>
              <w:jc w:val="center"/>
              <w:rPr>
                <w:rFonts w:ascii="Times New Roman" w:hAnsi="Times New Roman" w:cs="Times New Roman"/>
                <w:b/>
                <w:bCs/>
                <w:color w:val="000000" w:themeColor="dark1"/>
                <w:kern w:val="2"/>
                <w:lang w:val="en-US"/>
              </w:rPr>
            </w:pPr>
            <w:r w:rsidRPr="007E4481">
              <w:rPr>
                <w:rFonts w:ascii="Times New Roman" w:hAnsi="Times New Roman" w:cs="Times New Roman"/>
                <w:b/>
                <w:bCs/>
                <w:color w:val="000000" w:themeColor="dark1"/>
                <w:kern w:val="2"/>
                <w:lang w:val="en-US"/>
              </w:rPr>
              <w:t>Global</w:t>
            </w:r>
          </w:p>
        </w:tc>
        <w:tc>
          <w:tcPr>
            <w:tcW w:w="3685" w:type="dxa"/>
            <w:vAlign w:val="center"/>
          </w:tcPr>
          <w:p w14:paraId="213A592D" w14:textId="51E4A3BE" w:rsidR="00053F89" w:rsidRPr="007E4481" w:rsidRDefault="00053F89" w:rsidP="00D43A05">
            <w:pPr>
              <w:spacing w:after="120" w:line="276" w:lineRule="auto"/>
              <w:ind w:firstLine="397"/>
              <w:jc w:val="center"/>
              <w:rPr>
                <w:rFonts w:ascii="Times New Roman" w:hAnsi="Times New Roman" w:cs="Times New Roman"/>
                <w:color w:val="000000" w:themeColor="dark1"/>
                <w:kern w:val="24"/>
                <w:lang w:val="en-US"/>
              </w:rPr>
            </w:pPr>
            <w:r w:rsidRPr="007E4481">
              <w:rPr>
                <w:rFonts w:ascii="Times New Roman" w:hAnsi="Times New Roman" w:cs="Times New Roman"/>
                <w:kern w:val="24"/>
                <w:lang w:val="en-US"/>
              </w:rPr>
              <w:t xml:space="preserve">r = -0.02, </w:t>
            </w:r>
            <w:r w:rsidR="003E3747" w:rsidRPr="007E4481">
              <w:rPr>
                <w:rFonts w:ascii="Times New Roman" w:hAnsi="Times New Roman" w:cs="Times New Roman"/>
                <w:kern w:val="2"/>
                <w:lang w:val="en-US"/>
              </w:rPr>
              <w:t>p = n.s.</w:t>
            </w:r>
          </w:p>
        </w:tc>
        <w:tc>
          <w:tcPr>
            <w:tcW w:w="3963" w:type="dxa"/>
            <w:vAlign w:val="center"/>
          </w:tcPr>
          <w:p w14:paraId="652B6276" w14:textId="54D770A1" w:rsidR="00053F89" w:rsidRPr="007E4481" w:rsidRDefault="00053F89" w:rsidP="00D43A05">
            <w:pPr>
              <w:spacing w:after="120" w:line="276" w:lineRule="auto"/>
              <w:ind w:firstLine="397"/>
              <w:jc w:val="center"/>
              <w:rPr>
                <w:rFonts w:ascii="Times New Roman" w:hAnsi="Times New Roman" w:cs="Times New Roman"/>
                <w:color w:val="000000" w:themeColor="dark1"/>
                <w:kern w:val="24"/>
                <w:lang w:val="en-US"/>
              </w:rPr>
            </w:pPr>
            <w:r w:rsidRPr="007E4481">
              <w:rPr>
                <w:rFonts w:ascii="Times New Roman" w:hAnsi="Times New Roman" w:cs="Times New Roman"/>
                <w:kern w:val="24"/>
                <w:lang w:val="en-US"/>
              </w:rPr>
              <w:t xml:space="preserve">r = -0.02, </w:t>
            </w:r>
            <w:r w:rsidR="003E3747" w:rsidRPr="007E4481">
              <w:rPr>
                <w:rFonts w:ascii="Times New Roman" w:hAnsi="Times New Roman" w:cs="Times New Roman"/>
                <w:kern w:val="2"/>
                <w:lang w:val="en-US"/>
              </w:rPr>
              <w:t>p = n.s.</w:t>
            </w:r>
          </w:p>
        </w:tc>
      </w:tr>
    </w:tbl>
    <w:p w14:paraId="65267C49" w14:textId="277FD3A5" w:rsidR="007E5927" w:rsidRPr="007E4481" w:rsidRDefault="00F61BA3" w:rsidP="00D43A05">
      <w:pPr>
        <w:spacing w:after="120" w:line="276" w:lineRule="auto"/>
        <w:ind w:left="113" w:right="113" w:firstLine="397"/>
        <w:jc w:val="both"/>
        <w:rPr>
          <w:rFonts w:ascii="Times New Roman" w:hAnsi="Times New Roman" w:cs="Times New Roman"/>
          <w:i/>
          <w:iCs/>
          <w:sz w:val="18"/>
          <w:szCs w:val="18"/>
          <w:lang w:val="en-US"/>
        </w:rPr>
      </w:pPr>
      <w:bookmarkStart w:id="5" w:name="_Hlk166851121"/>
      <w:r w:rsidRPr="007E4481">
        <w:rPr>
          <w:rFonts w:ascii="Times New Roman" w:hAnsi="Times New Roman" w:cs="Times New Roman"/>
          <w:b/>
          <w:bCs/>
          <w:i/>
          <w:iCs/>
          <w:sz w:val="18"/>
          <w:szCs w:val="18"/>
          <w:lang w:val="en-US"/>
        </w:rPr>
        <w:t>Table SM</w:t>
      </w:r>
      <w:r w:rsidR="001745FD" w:rsidRPr="007E4481">
        <w:rPr>
          <w:rFonts w:ascii="Times New Roman" w:hAnsi="Times New Roman" w:cs="Times New Roman"/>
          <w:b/>
          <w:bCs/>
          <w:i/>
          <w:iCs/>
          <w:sz w:val="18"/>
          <w:szCs w:val="18"/>
          <w:lang w:val="en-US"/>
        </w:rPr>
        <w:t>5</w:t>
      </w:r>
      <w:r w:rsidRPr="007E4481">
        <w:rPr>
          <w:rFonts w:ascii="Times New Roman" w:hAnsi="Times New Roman" w:cs="Times New Roman"/>
          <w:b/>
          <w:bCs/>
          <w:i/>
          <w:iCs/>
          <w:sz w:val="18"/>
          <w:szCs w:val="18"/>
          <w:lang w:val="en-US"/>
        </w:rPr>
        <w:t>.</w:t>
      </w:r>
      <w:r w:rsidRPr="007E4481">
        <w:rPr>
          <w:rFonts w:ascii="Times New Roman" w:hAnsi="Times New Roman" w:cs="Times New Roman"/>
          <w:i/>
          <w:iCs/>
          <w:sz w:val="18"/>
          <w:szCs w:val="18"/>
          <w:lang w:val="en-US"/>
        </w:rPr>
        <w:t xml:space="preserve"> Results of the correlation analysis between </w:t>
      </w:r>
      <w:r w:rsidR="00F51EEA" w:rsidRPr="007E4481">
        <w:rPr>
          <w:rFonts w:ascii="Times New Roman" w:hAnsi="Times New Roman" w:cs="Times New Roman"/>
          <w:i/>
          <w:iCs/>
          <w:sz w:val="18"/>
          <w:szCs w:val="18"/>
          <w:lang w:val="en-US"/>
        </w:rPr>
        <w:t>alpha 2</w:t>
      </w:r>
      <w:r w:rsidRPr="007E4481">
        <w:rPr>
          <w:rFonts w:ascii="Times New Roman" w:hAnsi="Times New Roman" w:cs="Times New Roman"/>
          <w:i/>
          <w:iCs/>
          <w:sz w:val="18"/>
          <w:szCs w:val="18"/>
          <w:lang w:val="en-US"/>
        </w:rPr>
        <w:t xml:space="preserve"> and </w:t>
      </w:r>
      <w:r w:rsidR="00F51EEA" w:rsidRPr="007E4481">
        <w:rPr>
          <w:rFonts w:ascii="Times New Roman" w:hAnsi="Times New Roman" w:cs="Times New Roman"/>
          <w:i/>
          <w:iCs/>
          <w:sz w:val="18"/>
          <w:szCs w:val="18"/>
          <w:lang w:val="en-US"/>
        </w:rPr>
        <w:t xml:space="preserve">rsEEG </w:t>
      </w:r>
      <w:r w:rsidR="007333F5" w:rsidRPr="007E4481">
        <w:rPr>
          <w:rFonts w:ascii="Times New Roman" w:hAnsi="Times New Roman" w:cs="Times New Roman"/>
          <w:i/>
          <w:iCs/>
          <w:sz w:val="18"/>
          <w:szCs w:val="18"/>
          <w:lang w:val="en-US"/>
        </w:rPr>
        <w:t>a</w:t>
      </w:r>
      <w:r w:rsidR="00F51EEA" w:rsidRPr="007E4481">
        <w:rPr>
          <w:rFonts w:ascii="Times New Roman" w:hAnsi="Times New Roman" w:cs="Times New Roman"/>
          <w:i/>
          <w:iCs/>
          <w:sz w:val="18"/>
          <w:szCs w:val="18"/>
          <w:lang w:val="en-US"/>
        </w:rPr>
        <w:t>lpha 3</w:t>
      </w:r>
      <w:r w:rsidRPr="007E4481">
        <w:rPr>
          <w:rFonts w:ascii="Times New Roman" w:hAnsi="Times New Roman" w:cs="Times New Roman"/>
          <w:i/>
          <w:iCs/>
          <w:sz w:val="18"/>
          <w:szCs w:val="18"/>
          <w:lang w:val="en-US"/>
        </w:rPr>
        <w:t xml:space="preserve"> source activities and motor impairment as revealed by UPDRS III in PD(MCI+D) participants. </w:t>
      </w:r>
      <w:bookmarkEnd w:id="5"/>
      <w:r w:rsidRPr="007E4481">
        <w:rPr>
          <w:rFonts w:ascii="Times New Roman" w:hAnsi="Times New Roman" w:cs="Times New Roman"/>
          <w:i/>
          <w:iCs/>
          <w:sz w:val="18"/>
          <w:szCs w:val="18"/>
          <w:lang w:val="en-US"/>
        </w:rPr>
        <w:t>The main and cross-validation cohorts were pulled together. The Pearson’s r and the relative p-value are reported for each pair of variables. Legend: PD(MCI+</w:t>
      </w:r>
      <w:r w:rsidR="00474274" w:rsidRPr="007E4481">
        <w:rPr>
          <w:rFonts w:ascii="Times New Roman" w:hAnsi="Times New Roman" w:cs="Times New Roman"/>
          <w:i/>
          <w:iCs/>
          <w:sz w:val="18"/>
          <w:szCs w:val="18"/>
          <w:lang w:val="en-US"/>
        </w:rPr>
        <w:t>D) =</w:t>
      </w:r>
      <w:r w:rsidRPr="007E4481">
        <w:rPr>
          <w:rFonts w:ascii="Times New Roman" w:hAnsi="Times New Roman" w:cs="Times New Roman"/>
          <w:i/>
          <w:iCs/>
          <w:sz w:val="18"/>
          <w:szCs w:val="18"/>
          <w:lang w:val="en-US"/>
        </w:rPr>
        <w:t xml:space="preserve"> Parkinson’s Disease with Mild Cognitive Impairment or Dementia; UPDRS III = Unified Parkinson Disease Rating Scale-III; n.s. = not significant (p &gt; 0.05).</w:t>
      </w:r>
    </w:p>
    <w:p w14:paraId="26D3ECF1" w14:textId="77777777" w:rsidR="00F61BA3" w:rsidRPr="007E4481" w:rsidRDefault="00F61BA3" w:rsidP="00D43A05">
      <w:pPr>
        <w:spacing w:after="120" w:line="276" w:lineRule="auto"/>
        <w:ind w:left="113" w:right="113" w:firstLine="397"/>
        <w:jc w:val="center"/>
        <w:rPr>
          <w:rFonts w:ascii="Times New Roman" w:hAnsi="Times New Roman" w:cs="Times New Roman"/>
          <w:b/>
          <w:bCs/>
          <w:i/>
          <w:iCs/>
          <w:lang w:val="en-US"/>
        </w:rPr>
      </w:pPr>
    </w:p>
    <w:p w14:paraId="70F3585F" w14:textId="562C515A" w:rsidR="007E5927" w:rsidRPr="007E4481" w:rsidRDefault="007E5927" w:rsidP="00D43A05">
      <w:pPr>
        <w:spacing w:after="120" w:line="276" w:lineRule="auto"/>
        <w:ind w:left="113" w:right="113" w:firstLine="397"/>
        <w:jc w:val="center"/>
        <w:rPr>
          <w:rFonts w:ascii="Times New Roman" w:hAnsi="Times New Roman" w:cs="Times New Roman"/>
          <w:b/>
          <w:bCs/>
          <w:i/>
          <w:iCs/>
          <w:lang w:val="en-US"/>
        </w:rPr>
      </w:pPr>
      <w:r w:rsidRPr="007E4481">
        <w:rPr>
          <w:rFonts w:ascii="Times New Roman" w:hAnsi="Times New Roman" w:cs="Times New Roman"/>
          <w:b/>
          <w:bCs/>
          <w:i/>
          <w:iCs/>
          <w:lang w:val="en-US"/>
        </w:rPr>
        <w:t>Table SM</w:t>
      </w:r>
      <w:r w:rsidR="001745FD" w:rsidRPr="007E4481">
        <w:rPr>
          <w:rFonts w:ascii="Times New Roman" w:hAnsi="Times New Roman" w:cs="Times New Roman"/>
          <w:b/>
          <w:bCs/>
          <w:i/>
          <w:iCs/>
          <w:lang w:val="en-US"/>
        </w:rPr>
        <w:t>6</w:t>
      </w:r>
    </w:p>
    <w:tbl>
      <w:tblPr>
        <w:tblStyle w:val="Grigliatabella"/>
        <w:tblW w:w="0" w:type="auto"/>
        <w:tblInd w:w="113" w:type="dxa"/>
        <w:tblLook w:val="04A0" w:firstRow="1" w:lastRow="0" w:firstColumn="1" w:lastColumn="0" w:noHBand="0" w:noVBand="1"/>
      </w:tblPr>
      <w:tblGrid>
        <w:gridCol w:w="1867"/>
        <w:gridCol w:w="3685"/>
        <w:gridCol w:w="3963"/>
      </w:tblGrid>
      <w:tr w:rsidR="00F61BA3" w:rsidRPr="007E4481" w14:paraId="71FD3BC0" w14:textId="77777777" w:rsidTr="000D48CF">
        <w:trPr>
          <w:trHeight w:hRule="exact" w:val="340"/>
        </w:trPr>
        <w:tc>
          <w:tcPr>
            <w:tcW w:w="9515" w:type="dxa"/>
            <w:gridSpan w:val="3"/>
            <w:vAlign w:val="center"/>
          </w:tcPr>
          <w:p w14:paraId="1B4CF26F" w14:textId="11B0BCAA" w:rsidR="00F61BA3" w:rsidRPr="007E4481" w:rsidRDefault="00F61BA3" w:rsidP="00D43A05">
            <w:pPr>
              <w:spacing w:after="120" w:line="276" w:lineRule="auto"/>
              <w:ind w:firstLine="397"/>
              <w:jc w:val="center"/>
              <w:rPr>
                <w:rFonts w:ascii="Times New Roman" w:hAnsi="Times New Roman" w:cs="Times New Roman"/>
                <w:b/>
                <w:bCs/>
                <w:color w:val="000000" w:themeColor="text1"/>
                <w:kern w:val="2"/>
                <w:lang w:val="en-US"/>
              </w:rPr>
            </w:pPr>
            <w:r w:rsidRPr="007E4481">
              <w:rPr>
                <w:rFonts w:ascii="Times New Roman" w:hAnsi="Times New Roman" w:cs="Times New Roman"/>
                <w:b/>
                <w:bCs/>
                <w:color w:val="000000" w:themeColor="text1"/>
                <w:kern w:val="2"/>
                <w:lang w:val="en-US"/>
              </w:rPr>
              <w:t xml:space="preserve">CORRELATIONS BETWEEN </w:t>
            </w:r>
            <w:r w:rsidR="007333F5" w:rsidRPr="007E4481">
              <w:rPr>
                <w:rFonts w:ascii="Times New Roman" w:hAnsi="Times New Roman" w:cs="Times New Roman"/>
                <w:b/>
                <w:bCs/>
                <w:color w:val="000000" w:themeColor="text1"/>
                <w:kern w:val="2"/>
                <w:lang w:val="en-US"/>
              </w:rPr>
              <w:t xml:space="preserve">rsEEG </w:t>
            </w:r>
            <w:r w:rsidRPr="007E4481">
              <w:rPr>
                <w:rFonts w:ascii="Times New Roman" w:hAnsi="Times New Roman" w:cs="Times New Roman"/>
                <w:b/>
                <w:bCs/>
                <w:color w:val="000000" w:themeColor="text1"/>
                <w:kern w:val="2"/>
                <w:lang w:val="en-US"/>
              </w:rPr>
              <w:t>ALPHA AND UPDRS III IN DLB(MCI+D)</w:t>
            </w:r>
          </w:p>
        </w:tc>
      </w:tr>
      <w:tr w:rsidR="00F61BA3" w:rsidRPr="007E4481" w14:paraId="46F37223" w14:textId="77777777" w:rsidTr="000D48CF">
        <w:trPr>
          <w:trHeight w:hRule="exact" w:val="557"/>
        </w:trPr>
        <w:tc>
          <w:tcPr>
            <w:tcW w:w="1867" w:type="dxa"/>
            <w:vAlign w:val="center"/>
          </w:tcPr>
          <w:p w14:paraId="1AEA3421" w14:textId="77777777" w:rsidR="00F61BA3" w:rsidRPr="007E4481" w:rsidRDefault="00F61BA3" w:rsidP="00D43A05">
            <w:pPr>
              <w:spacing w:after="120" w:line="276" w:lineRule="auto"/>
              <w:ind w:firstLine="397"/>
              <w:jc w:val="center"/>
              <w:rPr>
                <w:rFonts w:ascii="Times New Roman" w:hAnsi="Times New Roman" w:cs="Times New Roman"/>
                <w:b/>
                <w:bCs/>
                <w:lang w:val="en-US"/>
              </w:rPr>
            </w:pPr>
          </w:p>
        </w:tc>
        <w:tc>
          <w:tcPr>
            <w:tcW w:w="3685" w:type="dxa"/>
            <w:vAlign w:val="center"/>
          </w:tcPr>
          <w:p w14:paraId="25DEA7BD" w14:textId="4DCB2ECE" w:rsidR="00F61BA3" w:rsidRPr="007E4481" w:rsidRDefault="00EF0A5B" w:rsidP="00D43A05">
            <w:pPr>
              <w:spacing w:after="120" w:line="276" w:lineRule="auto"/>
              <w:ind w:firstLine="397"/>
              <w:jc w:val="center"/>
              <w:rPr>
                <w:rFonts w:ascii="Times New Roman" w:hAnsi="Times New Roman" w:cs="Times New Roman"/>
                <w:b/>
                <w:bCs/>
                <w:color w:val="000000" w:themeColor="text1"/>
                <w:kern w:val="2"/>
                <w:lang w:val="en-US"/>
              </w:rPr>
            </w:pPr>
            <w:r w:rsidRPr="007E4481">
              <w:rPr>
                <w:rFonts w:ascii="Times New Roman" w:hAnsi="Times New Roman" w:cs="Times New Roman"/>
                <w:b/>
                <w:bCs/>
                <w:color w:val="000000" w:themeColor="text1"/>
                <w:kern w:val="2"/>
                <w:lang w:val="en-US"/>
              </w:rPr>
              <w:t>r</w:t>
            </w:r>
            <w:r w:rsidR="00F51EEA" w:rsidRPr="007E4481">
              <w:rPr>
                <w:rFonts w:ascii="Times New Roman" w:hAnsi="Times New Roman" w:cs="Times New Roman"/>
                <w:b/>
                <w:bCs/>
                <w:color w:val="000000" w:themeColor="text1"/>
                <w:kern w:val="2"/>
                <w:lang w:val="en-US"/>
              </w:rPr>
              <w:t>sEEG Alpha 2</w:t>
            </w:r>
          </w:p>
        </w:tc>
        <w:tc>
          <w:tcPr>
            <w:tcW w:w="3963" w:type="dxa"/>
            <w:vAlign w:val="center"/>
          </w:tcPr>
          <w:p w14:paraId="69D5B7A7" w14:textId="5EBBD5AF" w:rsidR="00F61BA3" w:rsidRPr="007E4481" w:rsidRDefault="00EF0A5B" w:rsidP="00D43A05">
            <w:pPr>
              <w:spacing w:after="120" w:line="276" w:lineRule="auto"/>
              <w:ind w:firstLine="397"/>
              <w:jc w:val="center"/>
              <w:rPr>
                <w:rFonts w:ascii="Times New Roman" w:hAnsi="Times New Roman" w:cs="Times New Roman"/>
                <w:b/>
                <w:bCs/>
                <w:color w:val="000000" w:themeColor="text1"/>
                <w:kern w:val="2"/>
                <w:lang w:val="en-US"/>
              </w:rPr>
            </w:pPr>
            <w:r w:rsidRPr="007E4481">
              <w:rPr>
                <w:rFonts w:ascii="Times New Roman" w:hAnsi="Times New Roman" w:cs="Times New Roman"/>
                <w:b/>
                <w:bCs/>
                <w:color w:val="000000" w:themeColor="text1"/>
                <w:kern w:val="2"/>
                <w:lang w:val="en-US"/>
              </w:rPr>
              <w:t>r</w:t>
            </w:r>
            <w:r w:rsidR="00F51EEA" w:rsidRPr="007E4481">
              <w:rPr>
                <w:rFonts w:ascii="Times New Roman" w:hAnsi="Times New Roman" w:cs="Times New Roman"/>
                <w:b/>
                <w:bCs/>
                <w:color w:val="000000" w:themeColor="text1"/>
                <w:kern w:val="2"/>
                <w:lang w:val="en-US"/>
              </w:rPr>
              <w:t>sEEG Alpha 3</w:t>
            </w:r>
          </w:p>
        </w:tc>
      </w:tr>
      <w:tr w:rsidR="00053F89" w:rsidRPr="007E4481" w14:paraId="29D16345" w14:textId="77777777" w:rsidTr="000D48CF">
        <w:trPr>
          <w:trHeight w:hRule="exact" w:val="340"/>
        </w:trPr>
        <w:tc>
          <w:tcPr>
            <w:tcW w:w="1867" w:type="dxa"/>
            <w:vAlign w:val="center"/>
          </w:tcPr>
          <w:p w14:paraId="046E74D9" w14:textId="77777777" w:rsidR="00053F89" w:rsidRPr="007E4481" w:rsidRDefault="00053F89" w:rsidP="00D43A05">
            <w:pPr>
              <w:spacing w:after="120" w:line="276" w:lineRule="auto"/>
              <w:ind w:firstLine="397"/>
              <w:jc w:val="center"/>
              <w:rPr>
                <w:rFonts w:ascii="Times New Roman" w:hAnsi="Times New Roman" w:cs="Times New Roman"/>
                <w:color w:val="000000" w:themeColor="text1"/>
                <w:kern w:val="2"/>
                <w:lang w:val="en-US"/>
              </w:rPr>
            </w:pPr>
            <w:r w:rsidRPr="007E4481">
              <w:rPr>
                <w:rFonts w:ascii="Times New Roman" w:hAnsi="Times New Roman" w:cs="Times New Roman"/>
                <w:b/>
                <w:bCs/>
                <w:color w:val="000000" w:themeColor="dark1"/>
                <w:kern w:val="2"/>
                <w:lang w:val="en-US"/>
              </w:rPr>
              <w:t xml:space="preserve">F </w:t>
            </w:r>
          </w:p>
        </w:tc>
        <w:tc>
          <w:tcPr>
            <w:tcW w:w="3685" w:type="dxa"/>
            <w:vAlign w:val="center"/>
          </w:tcPr>
          <w:p w14:paraId="1C854AED" w14:textId="326C484E" w:rsidR="00053F89" w:rsidRPr="007E4481" w:rsidRDefault="00053F89" w:rsidP="00D43A05">
            <w:pPr>
              <w:spacing w:after="120" w:line="276" w:lineRule="auto"/>
              <w:ind w:firstLine="397"/>
              <w:jc w:val="center"/>
              <w:rPr>
                <w:rFonts w:ascii="Times New Roman" w:hAnsi="Times New Roman" w:cs="Times New Roman"/>
                <w:kern w:val="2"/>
                <w:lang w:val="en-US"/>
              </w:rPr>
            </w:pPr>
            <w:r w:rsidRPr="007E4481">
              <w:rPr>
                <w:rFonts w:ascii="Times New Roman" w:hAnsi="Times New Roman" w:cs="Times New Roman"/>
                <w:kern w:val="2"/>
                <w:lang w:val="en-US"/>
              </w:rPr>
              <w:t xml:space="preserve">r = 0.02, </w:t>
            </w:r>
            <w:r w:rsidR="003E3747" w:rsidRPr="007E4481">
              <w:rPr>
                <w:rFonts w:ascii="Times New Roman" w:hAnsi="Times New Roman" w:cs="Times New Roman"/>
                <w:kern w:val="2"/>
                <w:lang w:val="en-US"/>
              </w:rPr>
              <w:t>p = n.s.</w:t>
            </w:r>
          </w:p>
        </w:tc>
        <w:tc>
          <w:tcPr>
            <w:tcW w:w="3963" w:type="dxa"/>
            <w:vAlign w:val="center"/>
          </w:tcPr>
          <w:p w14:paraId="40983260" w14:textId="4EC54A6C" w:rsidR="00053F89" w:rsidRPr="007E4481" w:rsidRDefault="00053F89" w:rsidP="00D43A05">
            <w:pPr>
              <w:spacing w:after="120" w:line="276" w:lineRule="auto"/>
              <w:ind w:firstLine="397"/>
              <w:jc w:val="center"/>
              <w:rPr>
                <w:rFonts w:ascii="Times New Roman" w:hAnsi="Times New Roman" w:cs="Times New Roman"/>
                <w:kern w:val="2"/>
                <w:lang w:val="en-US"/>
              </w:rPr>
            </w:pPr>
            <w:r w:rsidRPr="007E4481">
              <w:rPr>
                <w:rFonts w:ascii="Times New Roman" w:hAnsi="Times New Roman" w:cs="Times New Roman"/>
                <w:kern w:val="2"/>
                <w:lang w:val="en-US"/>
              </w:rPr>
              <w:t xml:space="preserve">r = 0.05, </w:t>
            </w:r>
            <w:r w:rsidR="003E3747" w:rsidRPr="007E4481">
              <w:rPr>
                <w:rFonts w:ascii="Times New Roman" w:hAnsi="Times New Roman" w:cs="Times New Roman"/>
                <w:kern w:val="2"/>
                <w:lang w:val="en-US"/>
              </w:rPr>
              <w:t>p = n.s.</w:t>
            </w:r>
          </w:p>
        </w:tc>
      </w:tr>
      <w:tr w:rsidR="00053F89" w:rsidRPr="007E4481" w14:paraId="2E161821" w14:textId="77777777" w:rsidTr="000D48CF">
        <w:trPr>
          <w:trHeight w:hRule="exact" w:val="340"/>
        </w:trPr>
        <w:tc>
          <w:tcPr>
            <w:tcW w:w="1867" w:type="dxa"/>
            <w:vAlign w:val="center"/>
          </w:tcPr>
          <w:p w14:paraId="60DA121A" w14:textId="77777777" w:rsidR="00053F89" w:rsidRPr="007E4481" w:rsidRDefault="00053F89" w:rsidP="00D43A05">
            <w:pPr>
              <w:spacing w:after="120" w:line="276" w:lineRule="auto"/>
              <w:ind w:firstLine="397"/>
              <w:jc w:val="center"/>
              <w:rPr>
                <w:rFonts w:ascii="Times New Roman" w:hAnsi="Times New Roman" w:cs="Times New Roman"/>
                <w:b/>
                <w:bCs/>
                <w:lang w:val="en-US"/>
              </w:rPr>
            </w:pPr>
            <w:r w:rsidRPr="007E4481">
              <w:rPr>
                <w:rFonts w:ascii="Times New Roman" w:hAnsi="Times New Roman" w:cs="Times New Roman"/>
                <w:b/>
                <w:bCs/>
                <w:color w:val="000000" w:themeColor="dark1"/>
                <w:kern w:val="2"/>
                <w:lang w:val="en-US"/>
              </w:rPr>
              <w:t>C</w:t>
            </w:r>
          </w:p>
        </w:tc>
        <w:tc>
          <w:tcPr>
            <w:tcW w:w="3685" w:type="dxa"/>
            <w:vAlign w:val="center"/>
          </w:tcPr>
          <w:p w14:paraId="28F54697" w14:textId="56C0445D" w:rsidR="00053F89" w:rsidRPr="007E4481" w:rsidRDefault="00053F89" w:rsidP="00D43A05">
            <w:pPr>
              <w:spacing w:after="120" w:line="276" w:lineRule="auto"/>
              <w:ind w:firstLine="397"/>
              <w:jc w:val="center"/>
              <w:rPr>
                <w:rFonts w:ascii="Times New Roman" w:hAnsi="Times New Roman" w:cs="Times New Roman"/>
                <w:kern w:val="24"/>
                <w:lang w:val="en-US"/>
              </w:rPr>
            </w:pPr>
            <w:r w:rsidRPr="007E4481">
              <w:rPr>
                <w:rFonts w:ascii="Times New Roman" w:hAnsi="Times New Roman" w:cs="Times New Roman"/>
                <w:kern w:val="24"/>
                <w:lang w:val="en-US"/>
              </w:rPr>
              <w:t xml:space="preserve">r = -0.12, </w:t>
            </w:r>
            <w:r w:rsidR="003E3747" w:rsidRPr="007E4481">
              <w:rPr>
                <w:rFonts w:ascii="Times New Roman" w:hAnsi="Times New Roman" w:cs="Times New Roman"/>
                <w:kern w:val="2"/>
                <w:lang w:val="en-US"/>
              </w:rPr>
              <w:t>p = n.s.</w:t>
            </w:r>
          </w:p>
        </w:tc>
        <w:tc>
          <w:tcPr>
            <w:tcW w:w="3963" w:type="dxa"/>
            <w:vAlign w:val="center"/>
          </w:tcPr>
          <w:p w14:paraId="64A1CBD8" w14:textId="7D8326A7" w:rsidR="00053F89" w:rsidRPr="007E4481" w:rsidRDefault="00053F89" w:rsidP="00D43A05">
            <w:pPr>
              <w:spacing w:after="120" w:line="276" w:lineRule="auto"/>
              <w:ind w:firstLine="397"/>
              <w:jc w:val="center"/>
              <w:rPr>
                <w:rFonts w:ascii="Times New Roman" w:hAnsi="Times New Roman" w:cs="Times New Roman"/>
                <w:kern w:val="24"/>
                <w:lang w:val="en-US"/>
              </w:rPr>
            </w:pPr>
            <w:r w:rsidRPr="007E4481">
              <w:rPr>
                <w:rFonts w:ascii="Times New Roman" w:hAnsi="Times New Roman" w:cs="Times New Roman"/>
                <w:kern w:val="24"/>
                <w:lang w:val="en-US"/>
              </w:rPr>
              <w:t xml:space="preserve">r = -0.13, </w:t>
            </w:r>
            <w:r w:rsidR="003E3747" w:rsidRPr="007E4481">
              <w:rPr>
                <w:rFonts w:ascii="Times New Roman" w:hAnsi="Times New Roman" w:cs="Times New Roman"/>
                <w:kern w:val="2"/>
                <w:lang w:val="en-US"/>
              </w:rPr>
              <w:t>p = n.s.</w:t>
            </w:r>
          </w:p>
        </w:tc>
      </w:tr>
      <w:tr w:rsidR="00053F89" w:rsidRPr="007E4481" w14:paraId="67547AF6" w14:textId="77777777" w:rsidTr="000D48CF">
        <w:trPr>
          <w:trHeight w:hRule="exact" w:val="340"/>
        </w:trPr>
        <w:tc>
          <w:tcPr>
            <w:tcW w:w="1867" w:type="dxa"/>
            <w:vAlign w:val="center"/>
          </w:tcPr>
          <w:p w14:paraId="20A86ABB" w14:textId="77777777" w:rsidR="00053F89" w:rsidRPr="007E4481" w:rsidRDefault="00053F89" w:rsidP="00D43A05">
            <w:pPr>
              <w:spacing w:after="120" w:line="276" w:lineRule="auto"/>
              <w:ind w:firstLine="397"/>
              <w:jc w:val="center"/>
              <w:rPr>
                <w:rFonts w:ascii="Times New Roman" w:hAnsi="Times New Roman" w:cs="Times New Roman"/>
                <w:b/>
                <w:bCs/>
                <w:lang w:val="en-US"/>
              </w:rPr>
            </w:pPr>
            <w:r w:rsidRPr="007E4481">
              <w:rPr>
                <w:rFonts w:ascii="Times New Roman" w:hAnsi="Times New Roman" w:cs="Times New Roman"/>
                <w:b/>
                <w:bCs/>
                <w:color w:val="000000" w:themeColor="dark1"/>
                <w:kern w:val="2"/>
                <w:lang w:val="en-US"/>
              </w:rPr>
              <w:t xml:space="preserve">P </w:t>
            </w:r>
          </w:p>
        </w:tc>
        <w:tc>
          <w:tcPr>
            <w:tcW w:w="3685" w:type="dxa"/>
            <w:vAlign w:val="center"/>
          </w:tcPr>
          <w:p w14:paraId="78133902" w14:textId="3C3D8E00" w:rsidR="00053F89" w:rsidRPr="007E4481" w:rsidRDefault="00053F89" w:rsidP="00D43A05">
            <w:pPr>
              <w:spacing w:after="120" w:line="276" w:lineRule="auto"/>
              <w:ind w:firstLine="397"/>
              <w:jc w:val="center"/>
              <w:rPr>
                <w:rFonts w:ascii="Times New Roman" w:hAnsi="Times New Roman" w:cs="Times New Roman"/>
                <w:kern w:val="24"/>
                <w:lang w:val="en-US"/>
              </w:rPr>
            </w:pPr>
            <w:r w:rsidRPr="007E4481">
              <w:rPr>
                <w:rFonts w:ascii="Times New Roman" w:hAnsi="Times New Roman" w:cs="Times New Roman"/>
                <w:kern w:val="24"/>
                <w:lang w:val="en-US"/>
              </w:rPr>
              <w:t xml:space="preserve">r = 0.05, </w:t>
            </w:r>
            <w:r w:rsidR="003E3747" w:rsidRPr="007E4481">
              <w:rPr>
                <w:rFonts w:ascii="Times New Roman" w:hAnsi="Times New Roman" w:cs="Times New Roman"/>
                <w:kern w:val="2"/>
                <w:lang w:val="en-US"/>
              </w:rPr>
              <w:t>p = n.s.</w:t>
            </w:r>
          </w:p>
        </w:tc>
        <w:tc>
          <w:tcPr>
            <w:tcW w:w="3963" w:type="dxa"/>
            <w:vAlign w:val="center"/>
          </w:tcPr>
          <w:p w14:paraId="147F00F5" w14:textId="55D258B8" w:rsidR="00053F89" w:rsidRPr="007E4481" w:rsidRDefault="00053F89" w:rsidP="00D43A05">
            <w:pPr>
              <w:spacing w:after="120" w:line="276" w:lineRule="auto"/>
              <w:ind w:firstLine="397"/>
              <w:jc w:val="center"/>
              <w:rPr>
                <w:rFonts w:ascii="Times New Roman" w:hAnsi="Times New Roman" w:cs="Times New Roman"/>
                <w:kern w:val="24"/>
                <w:lang w:val="en-US"/>
              </w:rPr>
            </w:pPr>
            <w:r w:rsidRPr="007E4481">
              <w:rPr>
                <w:rFonts w:ascii="Times New Roman" w:hAnsi="Times New Roman" w:cs="Times New Roman"/>
                <w:kern w:val="24"/>
                <w:lang w:val="en-US"/>
              </w:rPr>
              <w:t xml:space="preserve">r = -0.03, </w:t>
            </w:r>
            <w:r w:rsidR="003E3747" w:rsidRPr="007E4481">
              <w:rPr>
                <w:rFonts w:ascii="Times New Roman" w:hAnsi="Times New Roman" w:cs="Times New Roman"/>
                <w:kern w:val="2"/>
                <w:lang w:val="en-US"/>
              </w:rPr>
              <w:t>p = n.s.</w:t>
            </w:r>
          </w:p>
        </w:tc>
      </w:tr>
      <w:tr w:rsidR="00053F89" w:rsidRPr="007E4481" w14:paraId="3A2FCF4C" w14:textId="77777777" w:rsidTr="000D48CF">
        <w:trPr>
          <w:trHeight w:hRule="exact" w:val="340"/>
        </w:trPr>
        <w:tc>
          <w:tcPr>
            <w:tcW w:w="1867" w:type="dxa"/>
            <w:vAlign w:val="center"/>
          </w:tcPr>
          <w:p w14:paraId="2EFE25E8" w14:textId="77777777" w:rsidR="00053F89" w:rsidRPr="007E4481" w:rsidRDefault="00053F89" w:rsidP="00D43A05">
            <w:pPr>
              <w:spacing w:after="120" w:line="276" w:lineRule="auto"/>
              <w:ind w:firstLine="397"/>
              <w:jc w:val="center"/>
              <w:rPr>
                <w:rFonts w:ascii="Times New Roman" w:hAnsi="Times New Roman" w:cs="Times New Roman"/>
                <w:b/>
                <w:bCs/>
                <w:lang w:val="en-US"/>
              </w:rPr>
            </w:pPr>
            <w:r w:rsidRPr="007E4481">
              <w:rPr>
                <w:rFonts w:ascii="Times New Roman" w:hAnsi="Times New Roman" w:cs="Times New Roman"/>
                <w:b/>
                <w:bCs/>
                <w:color w:val="000000" w:themeColor="dark1"/>
                <w:kern w:val="2"/>
                <w:lang w:val="en-US"/>
              </w:rPr>
              <w:t>O</w:t>
            </w:r>
          </w:p>
        </w:tc>
        <w:tc>
          <w:tcPr>
            <w:tcW w:w="3685" w:type="dxa"/>
            <w:vAlign w:val="center"/>
          </w:tcPr>
          <w:p w14:paraId="6700F664" w14:textId="05D9AC8F" w:rsidR="00053F89" w:rsidRPr="007E4481" w:rsidRDefault="00053F89" w:rsidP="00D43A05">
            <w:pPr>
              <w:spacing w:after="120" w:line="276" w:lineRule="auto"/>
              <w:ind w:firstLine="397"/>
              <w:jc w:val="center"/>
              <w:rPr>
                <w:rFonts w:ascii="Times New Roman" w:hAnsi="Times New Roman" w:cs="Times New Roman"/>
                <w:kern w:val="24"/>
                <w:lang w:val="en-US"/>
              </w:rPr>
            </w:pPr>
            <w:r w:rsidRPr="007E4481">
              <w:rPr>
                <w:rFonts w:ascii="Times New Roman" w:hAnsi="Times New Roman" w:cs="Times New Roman"/>
                <w:kern w:val="24"/>
                <w:lang w:val="en-US"/>
              </w:rPr>
              <w:t xml:space="preserve">r = 0.22, </w:t>
            </w:r>
            <w:r w:rsidR="003E3747" w:rsidRPr="007E4481">
              <w:rPr>
                <w:rFonts w:ascii="Times New Roman" w:hAnsi="Times New Roman" w:cs="Times New Roman"/>
                <w:kern w:val="2"/>
                <w:lang w:val="en-US"/>
              </w:rPr>
              <w:t>p = n.s.</w:t>
            </w:r>
          </w:p>
        </w:tc>
        <w:tc>
          <w:tcPr>
            <w:tcW w:w="3963" w:type="dxa"/>
            <w:vAlign w:val="center"/>
          </w:tcPr>
          <w:p w14:paraId="2AF9549D" w14:textId="518116C4" w:rsidR="00053F89" w:rsidRPr="007E4481" w:rsidRDefault="00053F89" w:rsidP="00D43A05">
            <w:pPr>
              <w:spacing w:after="120" w:line="276" w:lineRule="auto"/>
              <w:ind w:firstLine="397"/>
              <w:jc w:val="center"/>
              <w:rPr>
                <w:rFonts w:ascii="Times New Roman" w:hAnsi="Times New Roman" w:cs="Times New Roman"/>
                <w:kern w:val="24"/>
                <w:lang w:val="en-US"/>
              </w:rPr>
            </w:pPr>
            <w:r w:rsidRPr="007E4481">
              <w:rPr>
                <w:rFonts w:ascii="Times New Roman" w:hAnsi="Times New Roman" w:cs="Times New Roman"/>
                <w:kern w:val="24"/>
                <w:lang w:val="en-US"/>
              </w:rPr>
              <w:t xml:space="preserve">r = 0.16, </w:t>
            </w:r>
            <w:r w:rsidR="003E3747" w:rsidRPr="007E4481">
              <w:rPr>
                <w:rFonts w:ascii="Times New Roman" w:hAnsi="Times New Roman" w:cs="Times New Roman"/>
                <w:kern w:val="2"/>
                <w:lang w:val="en-US"/>
              </w:rPr>
              <w:t>p = n.s.</w:t>
            </w:r>
          </w:p>
        </w:tc>
      </w:tr>
      <w:tr w:rsidR="00053F89" w:rsidRPr="007E4481" w14:paraId="7D91FF4C" w14:textId="77777777" w:rsidTr="000D48CF">
        <w:trPr>
          <w:trHeight w:hRule="exact" w:val="340"/>
        </w:trPr>
        <w:tc>
          <w:tcPr>
            <w:tcW w:w="1867" w:type="dxa"/>
            <w:vAlign w:val="center"/>
          </w:tcPr>
          <w:p w14:paraId="57305C4B" w14:textId="77777777" w:rsidR="00053F89" w:rsidRPr="007E4481" w:rsidRDefault="00053F89" w:rsidP="00D43A05">
            <w:pPr>
              <w:spacing w:after="120" w:line="276" w:lineRule="auto"/>
              <w:ind w:firstLine="397"/>
              <w:jc w:val="center"/>
              <w:rPr>
                <w:rFonts w:ascii="Times New Roman" w:hAnsi="Times New Roman" w:cs="Times New Roman"/>
                <w:b/>
                <w:bCs/>
                <w:color w:val="000000" w:themeColor="text1"/>
                <w:kern w:val="2"/>
                <w:lang w:val="en-US"/>
              </w:rPr>
            </w:pPr>
            <w:r w:rsidRPr="007E4481">
              <w:rPr>
                <w:rFonts w:ascii="Times New Roman" w:hAnsi="Times New Roman" w:cs="Times New Roman"/>
                <w:b/>
                <w:bCs/>
                <w:color w:val="000000" w:themeColor="text1"/>
                <w:kern w:val="2"/>
                <w:lang w:val="en-US"/>
              </w:rPr>
              <w:t>T</w:t>
            </w:r>
          </w:p>
        </w:tc>
        <w:tc>
          <w:tcPr>
            <w:tcW w:w="3685" w:type="dxa"/>
            <w:vAlign w:val="center"/>
          </w:tcPr>
          <w:p w14:paraId="7551803C" w14:textId="27D72A10" w:rsidR="00053F89" w:rsidRPr="007E4481" w:rsidRDefault="00053F89" w:rsidP="00D43A05">
            <w:pPr>
              <w:spacing w:after="120" w:line="276" w:lineRule="auto"/>
              <w:ind w:firstLine="397"/>
              <w:jc w:val="center"/>
              <w:rPr>
                <w:rFonts w:ascii="Times New Roman" w:hAnsi="Times New Roman" w:cs="Times New Roman"/>
                <w:color w:val="000000" w:themeColor="text1"/>
                <w:kern w:val="24"/>
                <w:lang w:val="en-US"/>
              </w:rPr>
            </w:pPr>
            <w:r w:rsidRPr="007E4481">
              <w:rPr>
                <w:rFonts w:ascii="Times New Roman" w:hAnsi="Times New Roman" w:cs="Times New Roman"/>
                <w:kern w:val="24"/>
                <w:lang w:val="en-US"/>
              </w:rPr>
              <w:t xml:space="preserve">r = 0.07, </w:t>
            </w:r>
            <w:r w:rsidR="003E3747" w:rsidRPr="007E4481">
              <w:rPr>
                <w:rFonts w:ascii="Times New Roman" w:hAnsi="Times New Roman" w:cs="Times New Roman"/>
                <w:kern w:val="2"/>
                <w:lang w:val="en-US"/>
              </w:rPr>
              <w:t>p = n.s.</w:t>
            </w:r>
          </w:p>
        </w:tc>
        <w:tc>
          <w:tcPr>
            <w:tcW w:w="3963" w:type="dxa"/>
            <w:vAlign w:val="center"/>
          </w:tcPr>
          <w:p w14:paraId="52B17994" w14:textId="758D05F2" w:rsidR="00053F89" w:rsidRPr="007E4481" w:rsidRDefault="00053F89" w:rsidP="00D43A05">
            <w:pPr>
              <w:spacing w:after="120" w:line="276" w:lineRule="auto"/>
              <w:ind w:firstLine="397"/>
              <w:jc w:val="center"/>
              <w:rPr>
                <w:rFonts w:ascii="Times New Roman" w:hAnsi="Times New Roman" w:cs="Times New Roman"/>
                <w:color w:val="000000" w:themeColor="text1"/>
                <w:kern w:val="24"/>
                <w:lang w:val="en-US"/>
              </w:rPr>
            </w:pPr>
            <w:r w:rsidRPr="007E4481">
              <w:rPr>
                <w:rFonts w:ascii="Times New Roman" w:hAnsi="Times New Roman" w:cs="Times New Roman"/>
                <w:kern w:val="24"/>
                <w:lang w:val="en-US"/>
              </w:rPr>
              <w:t xml:space="preserve">r = 0.04, </w:t>
            </w:r>
            <w:r w:rsidR="003E3747" w:rsidRPr="007E4481">
              <w:rPr>
                <w:rFonts w:ascii="Times New Roman" w:hAnsi="Times New Roman" w:cs="Times New Roman"/>
                <w:kern w:val="2"/>
                <w:lang w:val="en-US"/>
              </w:rPr>
              <w:t>p = n.s.</w:t>
            </w:r>
          </w:p>
        </w:tc>
      </w:tr>
      <w:tr w:rsidR="00053F89" w:rsidRPr="007E4481" w14:paraId="1531034F" w14:textId="77777777" w:rsidTr="000D48CF">
        <w:trPr>
          <w:trHeight w:hRule="exact" w:val="340"/>
        </w:trPr>
        <w:tc>
          <w:tcPr>
            <w:tcW w:w="1867" w:type="dxa"/>
            <w:vAlign w:val="center"/>
          </w:tcPr>
          <w:p w14:paraId="64FC1353" w14:textId="77777777" w:rsidR="00053F89" w:rsidRPr="007E4481" w:rsidRDefault="00053F89" w:rsidP="00D43A05">
            <w:pPr>
              <w:spacing w:after="120" w:line="276" w:lineRule="auto"/>
              <w:ind w:firstLine="397"/>
              <w:jc w:val="center"/>
              <w:rPr>
                <w:rFonts w:ascii="Times New Roman" w:hAnsi="Times New Roman" w:cs="Times New Roman"/>
                <w:b/>
                <w:bCs/>
                <w:color w:val="000000" w:themeColor="dark1"/>
                <w:kern w:val="2"/>
                <w:lang w:val="en-US"/>
              </w:rPr>
            </w:pPr>
            <w:r w:rsidRPr="007E4481">
              <w:rPr>
                <w:rFonts w:ascii="Times New Roman" w:hAnsi="Times New Roman" w:cs="Times New Roman"/>
                <w:b/>
                <w:bCs/>
                <w:color w:val="000000" w:themeColor="dark1"/>
                <w:kern w:val="2"/>
                <w:lang w:val="en-US"/>
              </w:rPr>
              <w:t>Global</w:t>
            </w:r>
          </w:p>
        </w:tc>
        <w:tc>
          <w:tcPr>
            <w:tcW w:w="3685" w:type="dxa"/>
            <w:vAlign w:val="center"/>
          </w:tcPr>
          <w:p w14:paraId="357E35CA" w14:textId="2A048077" w:rsidR="00053F89" w:rsidRPr="007E4481" w:rsidRDefault="00053F89" w:rsidP="00D43A05">
            <w:pPr>
              <w:spacing w:after="120" w:line="276" w:lineRule="auto"/>
              <w:ind w:firstLine="397"/>
              <w:jc w:val="center"/>
              <w:rPr>
                <w:rFonts w:ascii="Times New Roman" w:hAnsi="Times New Roman" w:cs="Times New Roman"/>
                <w:color w:val="000000" w:themeColor="dark1"/>
                <w:kern w:val="24"/>
                <w:lang w:val="en-US"/>
              </w:rPr>
            </w:pPr>
            <w:r w:rsidRPr="007E4481">
              <w:rPr>
                <w:rFonts w:ascii="Times New Roman" w:hAnsi="Times New Roman" w:cs="Times New Roman"/>
                <w:kern w:val="24"/>
                <w:lang w:val="en-US"/>
              </w:rPr>
              <w:t xml:space="preserve">r = 0.08, </w:t>
            </w:r>
            <w:r w:rsidR="003E3747" w:rsidRPr="007E4481">
              <w:rPr>
                <w:rFonts w:ascii="Times New Roman" w:hAnsi="Times New Roman" w:cs="Times New Roman"/>
                <w:kern w:val="2"/>
                <w:lang w:val="en-US"/>
              </w:rPr>
              <w:t>p = n.s.</w:t>
            </w:r>
          </w:p>
        </w:tc>
        <w:tc>
          <w:tcPr>
            <w:tcW w:w="3963" w:type="dxa"/>
            <w:vAlign w:val="center"/>
          </w:tcPr>
          <w:p w14:paraId="45E249AB" w14:textId="6DB2C614" w:rsidR="00053F89" w:rsidRPr="007E4481" w:rsidRDefault="00053F89" w:rsidP="00D43A05">
            <w:pPr>
              <w:spacing w:after="120" w:line="276" w:lineRule="auto"/>
              <w:ind w:firstLine="397"/>
              <w:jc w:val="center"/>
              <w:rPr>
                <w:rFonts w:ascii="Times New Roman" w:hAnsi="Times New Roman" w:cs="Times New Roman"/>
                <w:color w:val="000000" w:themeColor="dark1"/>
                <w:kern w:val="24"/>
                <w:lang w:val="en-US"/>
              </w:rPr>
            </w:pPr>
            <w:r w:rsidRPr="007E4481">
              <w:rPr>
                <w:rFonts w:ascii="Times New Roman" w:hAnsi="Times New Roman" w:cs="Times New Roman"/>
                <w:kern w:val="24"/>
                <w:lang w:val="en-US"/>
              </w:rPr>
              <w:t xml:space="preserve">r = 0.03, </w:t>
            </w:r>
            <w:r w:rsidR="003E3747" w:rsidRPr="007E4481">
              <w:rPr>
                <w:rFonts w:ascii="Times New Roman" w:hAnsi="Times New Roman" w:cs="Times New Roman"/>
                <w:kern w:val="2"/>
                <w:lang w:val="en-US"/>
              </w:rPr>
              <w:t>p = n.s.</w:t>
            </w:r>
          </w:p>
        </w:tc>
      </w:tr>
    </w:tbl>
    <w:p w14:paraId="5EF24E47" w14:textId="79F61287" w:rsidR="00772496" w:rsidRPr="007E4481" w:rsidRDefault="00F61BA3" w:rsidP="00D43A05">
      <w:pPr>
        <w:spacing w:after="120" w:line="276" w:lineRule="auto"/>
        <w:ind w:left="113" w:right="113" w:firstLine="397"/>
        <w:jc w:val="both"/>
        <w:rPr>
          <w:rFonts w:ascii="Times New Roman" w:hAnsi="Times New Roman" w:cs="Times New Roman"/>
          <w:i/>
          <w:iCs/>
          <w:sz w:val="18"/>
          <w:szCs w:val="18"/>
          <w:lang w:val="en-US"/>
        </w:rPr>
      </w:pPr>
      <w:r w:rsidRPr="007E4481">
        <w:rPr>
          <w:rFonts w:ascii="Times New Roman" w:hAnsi="Times New Roman" w:cs="Times New Roman"/>
          <w:b/>
          <w:bCs/>
          <w:i/>
          <w:iCs/>
          <w:sz w:val="18"/>
          <w:szCs w:val="18"/>
          <w:lang w:val="en-US"/>
        </w:rPr>
        <w:t xml:space="preserve">Table </w:t>
      </w:r>
      <w:r w:rsidR="001745FD" w:rsidRPr="007E4481">
        <w:rPr>
          <w:rFonts w:ascii="Times New Roman" w:hAnsi="Times New Roman" w:cs="Times New Roman"/>
          <w:b/>
          <w:bCs/>
          <w:i/>
          <w:iCs/>
          <w:sz w:val="18"/>
          <w:szCs w:val="18"/>
          <w:lang w:val="en-US"/>
        </w:rPr>
        <w:t>SM6.</w:t>
      </w:r>
      <w:r w:rsidRPr="007E4481">
        <w:rPr>
          <w:rFonts w:ascii="Times New Roman" w:hAnsi="Times New Roman" w:cs="Times New Roman"/>
          <w:i/>
          <w:iCs/>
          <w:sz w:val="18"/>
          <w:szCs w:val="18"/>
          <w:lang w:val="en-US"/>
        </w:rPr>
        <w:t xml:space="preserve"> Results of the correlation analysis between </w:t>
      </w:r>
      <w:r w:rsidR="007333F5" w:rsidRPr="007E4481">
        <w:rPr>
          <w:rFonts w:ascii="Times New Roman" w:hAnsi="Times New Roman" w:cs="Times New Roman"/>
          <w:i/>
          <w:iCs/>
          <w:sz w:val="18"/>
          <w:szCs w:val="18"/>
          <w:lang w:val="en-US"/>
        </w:rPr>
        <w:t xml:space="preserve">rsEEG </w:t>
      </w:r>
      <w:r w:rsidR="00F51EEA" w:rsidRPr="007E4481">
        <w:rPr>
          <w:rFonts w:ascii="Times New Roman" w:hAnsi="Times New Roman" w:cs="Times New Roman"/>
          <w:i/>
          <w:iCs/>
          <w:sz w:val="18"/>
          <w:szCs w:val="18"/>
          <w:lang w:val="en-US"/>
        </w:rPr>
        <w:t>alpha 2</w:t>
      </w:r>
      <w:r w:rsidRPr="007E4481">
        <w:rPr>
          <w:rFonts w:ascii="Times New Roman" w:hAnsi="Times New Roman" w:cs="Times New Roman"/>
          <w:i/>
          <w:iCs/>
          <w:sz w:val="18"/>
          <w:szCs w:val="18"/>
          <w:lang w:val="en-US"/>
        </w:rPr>
        <w:t xml:space="preserve"> and </w:t>
      </w:r>
      <w:r w:rsidR="007333F5" w:rsidRPr="007E4481">
        <w:rPr>
          <w:rFonts w:ascii="Times New Roman" w:hAnsi="Times New Roman" w:cs="Times New Roman"/>
          <w:i/>
          <w:iCs/>
          <w:sz w:val="18"/>
          <w:szCs w:val="18"/>
          <w:lang w:val="en-US"/>
        </w:rPr>
        <w:t>a</w:t>
      </w:r>
      <w:r w:rsidR="00F51EEA" w:rsidRPr="007E4481">
        <w:rPr>
          <w:rFonts w:ascii="Times New Roman" w:hAnsi="Times New Roman" w:cs="Times New Roman"/>
          <w:i/>
          <w:iCs/>
          <w:sz w:val="18"/>
          <w:szCs w:val="18"/>
          <w:lang w:val="en-US"/>
        </w:rPr>
        <w:t>lpha 3</w:t>
      </w:r>
      <w:r w:rsidRPr="007E4481">
        <w:rPr>
          <w:rFonts w:ascii="Times New Roman" w:hAnsi="Times New Roman" w:cs="Times New Roman"/>
          <w:i/>
          <w:iCs/>
          <w:sz w:val="18"/>
          <w:szCs w:val="18"/>
          <w:lang w:val="en-US"/>
        </w:rPr>
        <w:t xml:space="preserve"> source activities and motor impairment as revealed by UPDRS III in PD(MCI+D) participants. The main and cross-validation cohorts were pulled together. The Pearson’s r and the relative p-value are reported for each pair of variables.</w:t>
      </w:r>
      <w:r w:rsidR="00772496" w:rsidRPr="007E4481">
        <w:rPr>
          <w:rFonts w:ascii="Times New Roman" w:hAnsi="Times New Roman" w:cs="Times New Roman"/>
          <w:i/>
          <w:iCs/>
          <w:sz w:val="18"/>
          <w:szCs w:val="18"/>
          <w:lang w:val="en-US"/>
        </w:rPr>
        <w:t xml:space="preserve"> Legend: DLB(MCI+D) = Mild Cognitive Impairment or Dementia due to Lewy Body disease; UPDRS III = Unified Parkinson Disease Rating Scale-III; n.s. = not significant (p &gt; 0.05).</w:t>
      </w:r>
    </w:p>
    <w:p w14:paraId="4D77F386" w14:textId="10B1F4E7" w:rsidR="00F61BA3" w:rsidRPr="007E4481" w:rsidRDefault="00F61BA3" w:rsidP="00F967D1">
      <w:pPr>
        <w:spacing w:after="120" w:line="276" w:lineRule="auto"/>
        <w:ind w:left="113" w:right="113" w:firstLine="397"/>
        <w:jc w:val="both"/>
        <w:rPr>
          <w:rFonts w:ascii="Times New Roman" w:hAnsi="Times New Roman" w:cs="Times New Roman"/>
          <w:i/>
          <w:iCs/>
          <w:sz w:val="18"/>
          <w:szCs w:val="18"/>
          <w:lang w:val="en-US"/>
        </w:rPr>
      </w:pPr>
    </w:p>
    <w:p w14:paraId="514A26E1" w14:textId="77777777" w:rsidR="00A35248" w:rsidRPr="007E4481" w:rsidRDefault="00A35248" w:rsidP="00A35248">
      <w:pPr>
        <w:spacing w:after="4" w:line="480" w:lineRule="auto"/>
        <w:ind w:firstLine="284"/>
        <w:jc w:val="both"/>
        <w:outlineLvl w:val="0"/>
        <w:rPr>
          <w:rFonts w:ascii="Times New Roman" w:hAnsi="Times New Roman" w:cs="Times New Roman"/>
          <w:b/>
          <w:sz w:val="24"/>
          <w:szCs w:val="24"/>
          <w:lang w:val="en-US"/>
        </w:rPr>
      </w:pPr>
      <w:bookmarkStart w:id="6" w:name="_Hlk174121213"/>
    </w:p>
    <w:p w14:paraId="3842504B" w14:textId="77777777" w:rsidR="00F21C96" w:rsidRPr="007E4481" w:rsidRDefault="00F21C96">
      <w:pPr>
        <w:rPr>
          <w:rFonts w:ascii="Times New Roman" w:hAnsi="Times New Roman" w:cs="Times New Roman"/>
          <w:b/>
          <w:sz w:val="24"/>
          <w:szCs w:val="24"/>
          <w:lang w:val="en-US"/>
        </w:rPr>
      </w:pPr>
      <w:r w:rsidRPr="007E4481">
        <w:rPr>
          <w:rFonts w:ascii="Times New Roman" w:hAnsi="Times New Roman" w:cs="Times New Roman"/>
          <w:b/>
          <w:sz w:val="24"/>
          <w:szCs w:val="24"/>
          <w:lang w:val="en-US"/>
        </w:rPr>
        <w:br w:type="page"/>
      </w:r>
    </w:p>
    <w:p w14:paraId="24C26BCB" w14:textId="092A566D" w:rsidR="00A35248" w:rsidRPr="007E4481" w:rsidRDefault="00A35248" w:rsidP="00A35248">
      <w:pPr>
        <w:spacing w:after="4" w:line="480" w:lineRule="auto"/>
        <w:ind w:firstLine="284"/>
        <w:jc w:val="both"/>
        <w:outlineLvl w:val="0"/>
        <w:rPr>
          <w:rFonts w:ascii="Times New Roman" w:hAnsi="Times New Roman" w:cs="Times New Roman"/>
          <w:b/>
          <w:lang w:val="en-US"/>
        </w:rPr>
      </w:pPr>
      <w:r w:rsidRPr="007E4481">
        <w:rPr>
          <w:rFonts w:ascii="Times New Roman" w:hAnsi="Times New Roman" w:cs="Times New Roman"/>
          <w:b/>
          <w:lang w:val="en-US"/>
        </w:rPr>
        <w:lastRenderedPageBreak/>
        <w:t>References</w:t>
      </w:r>
      <w:bookmarkStart w:id="7" w:name="_Hlk174121614"/>
      <w:bookmarkEnd w:id="6"/>
    </w:p>
    <w:p w14:paraId="51AE0D5B" w14:textId="2534C855" w:rsidR="00A35248" w:rsidRPr="007E4481" w:rsidRDefault="00507D79" w:rsidP="00C7008B">
      <w:pPr>
        <w:pStyle w:val="Paragrafoelenco"/>
        <w:numPr>
          <w:ilvl w:val="0"/>
          <w:numId w:val="3"/>
        </w:numPr>
        <w:jc w:val="both"/>
        <w:rPr>
          <w:rFonts w:ascii="Times New Roman" w:hAnsi="Times New Roman" w:cs="Times New Roman"/>
          <w:bCs/>
          <w:lang w:val="en-US"/>
        </w:rPr>
      </w:pPr>
      <w:r w:rsidRPr="007E4481">
        <w:rPr>
          <w:rFonts w:ascii="Times New Roman" w:hAnsi="Times New Roman" w:cs="Times New Roman"/>
          <w:bCs/>
          <w:lang w:val="en-US"/>
        </w:rPr>
        <w:t xml:space="preserve">Gelb DJ, Oliver E, Gilman S. Diagnostic criteria for Parkinson disease. Arch Neurol. 1999;56(1):33-9. </w:t>
      </w:r>
      <w:hyperlink r:id="rId21" w:history="1">
        <w:r w:rsidRPr="007E4481">
          <w:rPr>
            <w:rFonts w:ascii="Times New Roman" w:hAnsi="Times New Roman" w:cs="Times New Roman"/>
            <w:lang w:val="en-US"/>
          </w:rPr>
          <w:t>https://doi.org/10.1001/archneur.56.1.33</w:t>
        </w:r>
      </w:hyperlink>
    </w:p>
    <w:p w14:paraId="29C28C9D" w14:textId="31A6B6A8" w:rsidR="00507D79" w:rsidRPr="007E4481" w:rsidRDefault="00507D79" w:rsidP="00C7008B">
      <w:pPr>
        <w:pStyle w:val="Paragrafoelenco"/>
        <w:numPr>
          <w:ilvl w:val="0"/>
          <w:numId w:val="3"/>
        </w:numPr>
        <w:jc w:val="both"/>
        <w:rPr>
          <w:rFonts w:ascii="Times New Roman" w:hAnsi="Times New Roman" w:cs="Times New Roman"/>
          <w:bCs/>
          <w:lang w:val="en-US"/>
        </w:rPr>
      </w:pPr>
      <w:r w:rsidRPr="007E4481">
        <w:rPr>
          <w:rFonts w:ascii="Times New Roman" w:hAnsi="Times New Roman" w:cs="Times New Roman"/>
          <w:bCs/>
          <w:lang w:val="en-US"/>
        </w:rPr>
        <w:t xml:space="preserve">Hoehn MM, Yahr MD. Parkinsonism: onset, progression and mortality. Neurology. 1967;17(5):427-42. </w:t>
      </w:r>
      <w:hyperlink r:id="rId22" w:history="1">
        <w:r w:rsidRPr="007E4481">
          <w:rPr>
            <w:rFonts w:ascii="Times New Roman" w:hAnsi="Times New Roman" w:cs="Times New Roman"/>
            <w:lang w:val="en-US"/>
          </w:rPr>
          <w:t>https://doi.org/10.1212/wnl.17.5.427</w:t>
        </w:r>
      </w:hyperlink>
    </w:p>
    <w:p w14:paraId="591D1ADE" w14:textId="6BB50242" w:rsidR="00507D79" w:rsidRPr="007E4481" w:rsidRDefault="00507D79" w:rsidP="00C7008B">
      <w:pPr>
        <w:pStyle w:val="Paragrafoelenco"/>
        <w:numPr>
          <w:ilvl w:val="0"/>
          <w:numId w:val="3"/>
        </w:numPr>
        <w:jc w:val="both"/>
        <w:rPr>
          <w:rFonts w:ascii="Times New Roman" w:hAnsi="Times New Roman" w:cs="Times New Roman"/>
          <w:bCs/>
          <w:lang w:val="en-US"/>
        </w:rPr>
      </w:pPr>
      <w:r w:rsidRPr="007E4481">
        <w:rPr>
          <w:rFonts w:ascii="Times New Roman" w:hAnsi="Times New Roman" w:cs="Times New Roman"/>
          <w:bCs/>
          <w:lang w:val="en-US"/>
        </w:rPr>
        <w:t xml:space="preserve">Fahn S, Elton RL, Members of the UPDRS Development Committee. The Unified Parkinson’s Disease Rating Scale. In: Fahn S, Marsden CD, Calne DB, Goldstein M, editors. Recent developments in Parkinson’s disease. Vol. 2. </w:t>
      </w:r>
      <w:proofErr w:type="spellStart"/>
      <w:r w:rsidRPr="007E4481">
        <w:rPr>
          <w:rFonts w:ascii="Times New Roman" w:hAnsi="Times New Roman" w:cs="Times New Roman"/>
          <w:bCs/>
          <w:lang w:val="en-US"/>
        </w:rPr>
        <w:t>McMellam</w:t>
      </w:r>
      <w:proofErr w:type="spellEnd"/>
      <w:r w:rsidRPr="007E4481">
        <w:rPr>
          <w:rFonts w:ascii="Times New Roman" w:hAnsi="Times New Roman" w:cs="Times New Roman"/>
          <w:bCs/>
          <w:lang w:val="en-US"/>
        </w:rPr>
        <w:t xml:space="preserve"> Health Care Information; 1987. p. 153-63.</w:t>
      </w:r>
    </w:p>
    <w:p w14:paraId="32AA9F02" w14:textId="7376C0F5" w:rsidR="009601E9" w:rsidRPr="007E4481" w:rsidRDefault="009601E9" w:rsidP="00C7008B">
      <w:pPr>
        <w:pStyle w:val="Paragrafoelenco"/>
        <w:numPr>
          <w:ilvl w:val="0"/>
          <w:numId w:val="3"/>
        </w:numPr>
        <w:jc w:val="both"/>
        <w:rPr>
          <w:rFonts w:ascii="Times New Roman" w:hAnsi="Times New Roman" w:cs="Times New Roman"/>
          <w:bCs/>
          <w:lang w:val="en-US"/>
        </w:rPr>
      </w:pPr>
      <w:r w:rsidRPr="007E4481">
        <w:rPr>
          <w:rFonts w:ascii="Times New Roman" w:hAnsi="Times New Roman" w:cs="Times New Roman"/>
          <w:bCs/>
          <w:lang w:val="en-US"/>
        </w:rPr>
        <w:t xml:space="preserve">Litvan I, Aarsland D, Adler CH, Goldman JG, </w:t>
      </w:r>
      <w:proofErr w:type="spellStart"/>
      <w:r w:rsidRPr="007E4481">
        <w:rPr>
          <w:rFonts w:ascii="Times New Roman" w:hAnsi="Times New Roman" w:cs="Times New Roman"/>
          <w:bCs/>
          <w:lang w:val="en-US"/>
        </w:rPr>
        <w:t>Kulisevsky</w:t>
      </w:r>
      <w:proofErr w:type="spellEnd"/>
      <w:r w:rsidRPr="007E4481">
        <w:rPr>
          <w:rFonts w:ascii="Times New Roman" w:hAnsi="Times New Roman" w:cs="Times New Roman"/>
          <w:bCs/>
          <w:lang w:val="en-US"/>
        </w:rPr>
        <w:t xml:space="preserve"> J, Mollenhauer B, Rodriguez-Oroz MC, </w:t>
      </w:r>
      <w:proofErr w:type="spellStart"/>
      <w:r w:rsidRPr="007E4481">
        <w:rPr>
          <w:rFonts w:ascii="Times New Roman" w:hAnsi="Times New Roman" w:cs="Times New Roman"/>
          <w:bCs/>
          <w:lang w:val="en-US"/>
        </w:rPr>
        <w:t>Tröster</w:t>
      </w:r>
      <w:proofErr w:type="spellEnd"/>
      <w:r w:rsidRPr="007E4481">
        <w:rPr>
          <w:rFonts w:ascii="Times New Roman" w:hAnsi="Times New Roman" w:cs="Times New Roman"/>
          <w:bCs/>
          <w:lang w:val="en-US"/>
        </w:rPr>
        <w:t xml:space="preserve"> AI, Weintraub D. MDS Task Force on mild cognitive impairment in Parkinson's disease: critical review of PD-MCI. Mov Disord. 2011;26(10):1814-24. </w:t>
      </w:r>
      <w:hyperlink r:id="rId23" w:history="1">
        <w:r w:rsidRPr="007E4481">
          <w:rPr>
            <w:rStyle w:val="Collegamentoipertestuale"/>
            <w:rFonts w:ascii="Times New Roman" w:hAnsi="Times New Roman" w:cs="Times New Roman"/>
            <w:bCs/>
            <w:lang w:val="en-US"/>
          </w:rPr>
          <w:t>https://doi.org/10.1002/mds.23823</w:t>
        </w:r>
      </w:hyperlink>
    </w:p>
    <w:p w14:paraId="3017B7AB" w14:textId="7BCD93FD" w:rsidR="009601E9" w:rsidRPr="007E4481" w:rsidRDefault="009601E9" w:rsidP="00C7008B">
      <w:pPr>
        <w:pStyle w:val="Paragrafoelenco"/>
        <w:numPr>
          <w:ilvl w:val="0"/>
          <w:numId w:val="3"/>
        </w:numPr>
        <w:jc w:val="both"/>
        <w:rPr>
          <w:rFonts w:ascii="Times New Roman" w:hAnsi="Times New Roman" w:cs="Times New Roman"/>
          <w:bCs/>
          <w:lang w:val="en-US"/>
        </w:rPr>
      </w:pPr>
      <w:r w:rsidRPr="007E4481">
        <w:rPr>
          <w:rFonts w:ascii="Times New Roman" w:hAnsi="Times New Roman" w:cs="Times New Roman"/>
          <w:bCs/>
          <w:lang w:val="en-US"/>
        </w:rPr>
        <w:t xml:space="preserve">Geser F, Wenning GK, </w:t>
      </w:r>
      <w:proofErr w:type="spellStart"/>
      <w:r w:rsidRPr="007E4481">
        <w:rPr>
          <w:rFonts w:ascii="Times New Roman" w:hAnsi="Times New Roman" w:cs="Times New Roman"/>
          <w:bCs/>
          <w:lang w:val="en-US"/>
        </w:rPr>
        <w:t>Poewe</w:t>
      </w:r>
      <w:proofErr w:type="spellEnd"/>
      <w:r w:rsidRPr="007E4481">
        <w:rPr>
          <w:rFonts w:ascii="Times New Roman" w:hAnsi="Times New Roman" w:cs="Times New Roman"/>
          <w:bCs/>
          <w:lang w:val="en-US"/>
        </w:rPr>
        <w:t xml:space="preserve"> W, McKeith I. How to diagnose dementia with Lewy bodies: state of the art. Mov Disord. 2005;20 Suppl 12:S11-20. </w:t>
      </w:r>
      <w:hyperlink r:id="rId24" w:history="1">
        <w:r w:rsidRPr="007E4481">
          <w:rPr>
            <w:rStyle w:val="Collegamentoipertestuale"/>
            <w:rFonts w:ascii="Times New Roman" w:hAnsi="Times New Roman" w:cs="Times New Roman"/>
            <w:bCs/>
            <w:lang w:val="en-US"/>
          </w:rPr>
          <w:t>https://doi.org/10.1002/mds.20535</w:t>
        </w:r>
      </w:hyperlink>
    </w:p>
    <w:p w14:paraId="15CE6549" w14:textId="71A8D142" w:rsidR="009601E9" w:rsidRPr="007E4481" w:rsidRDefault="009601E9" w:rsidP="00C7008B">
      <w:pPr>
        <w:pStyle w:val="Paragrafoelenco"/>
        <w:numPr>
          <w:ilvl w:val="0"/>
          <w:numId w:val="3"/>
        </w:numPr>
        <w:jc w:val="both"/>
        <w:rPr>
          <w:rFonts w:ascii="Times New Roman" w:hAnsi="Times New Roman" w:cs="Times New Roman"/>
          <w:bCs/>
          <w:lang w:val="en-US"/>
        </w:rPr>
      </w:pPr>
      <w:r w:rsidRPr="007E4481">
        <w:rPr>
          <w:rFonts w:ascii="Times New Roman" w:hAnsi="Times New Roman" w:cs="Times New Roman"/>
          <w:bCs/>
          <w:lang w:val="en-US"/>
        </w:rPr>
        <w:t xml:space="preserve">McKeith IG, Dickson DW, Lowe J, Emre M, O'Brien JT, Feldman H, Cummings J, Duda JE, Lippa C, Perry EK, Aarsland D, Arai H, Ballard CG, Boeve B, Burn DJ, Costa D, Del Ser T, Dubois B, </w:t>
      </w:r>
      <w:proofErr w:type="spellStart"/>
      <w:r w:rsidRPr="007E4481">
        <w:rPr>
          <w:rFonts w:ascii="Times New Roman" w:hAnsi="Times New Roman" w:cs="Times New Roman"/>
          <w:bCs/>
          <w:lang w:val="en-US"/>
        </w:rPr>
        <w:t>Galasko</w:t>
      </w:r>
      <w:proofErr w:type="spellEnd"/>
      <w:r w:rsidRPr="007E4481">
        <w:rPr>
          <w:rFonts w:ascii="Times New Roman" w:hAnsi="Times New Roman" w:cs="Times New Roman"/>
          <w:bCs/>
          <w:lang w:val="en-US"/>
        </w:rPr>
        <w:t xml:space="preserve"> D, Gauthier S, et al. Diagnosis and management of dementia with Lewy bodies: third report of the DLB Consortium. Neurology. 2005;65(12):1863-72. https://doi.org/10.1212/01.wnl.0000187889.17253.b1</w:t>
      </w:r>
    </w:p>
    <w:p w14:paraId="52751B65" w14:textId="2E397D92" w:rsidR="009601E9" w:rsidRPr="007E4481" w:rsidRDefault="009601E9" w:rsidP="00C7008B">
      <w:pPr>
        <w:pStyle w:val="Paragrafoelenco"/>
        <w:numPr>
          <w:ilvl w:val="0"/>
          <w:numId w:val="3"/>
        </w:numPr>
        <w:jc w:val="both"/>
        <w:rPr>
          <w:rFonts w:ascii="Times New Roman" w:hAnsi="Times New Roman" w:cs="Times New Roman"/>
          <w:bCs/>
        </w:rPr>
      </w:pPr>
      <w:r w:rsidRPr="007E4481">
        <w:rPr>
          <w:rFonts w:ascii="Times New Roman" w:hAnsi="Times New Roman" w:cs="Times New Roman"/>
          <w:bCs/>
          <w:lang w:val="en-US"/>
        </w:rPr>
        <w:t xml:space="preserve">McKeith IG, </w:t>
      </w:r>
      <w:proofErr w:type="spellStart"/>
      <w:r w:rsidRPr="007E4481">
        <w:rPr>
          <w:rFonts w:ascii="Times New Roman" w:hAnsi="Times New Roman" w:cs="Times New Roman"/>
          <w:bCs/>
          <w:lang w:val="en-US"/>
        </w:rPr>
        <w:t>Galasko</w:t>
      </w:r>
      <w:proofErr w:type="spellEnd"/>
      <w:r w:rsidRPr="007E4481">
        <w:rPr>
          <w:rFonts w:ascii="Times New Roman" w:hAnsi="Times New Roman" w:cs="Times New Roman"/>
          <w:bCs/>
          <w:lang w:val="en-US"/>
        </w:rPr>
        <w:t xml:space="preserve"> D, Kosaka K, Perry EK, Dickson DW, Hansen LA, Salmon DP, Lowe J, Mirra SS, Byrne EJ, Lennox G, Quinn NP, Edwardson JA, Ince PG, Bergeron C, Burns A, Miller BL, </w:t>
      </w:r>
      <w:proofErr w:type="spellStart"/>
      <w:r w:rsidRPr="007E4481">
        <w:rPr>
          <w:rFonts w:ascii="Times New Roman" w:hAnsi="Times New Roman" w:cs="Times New Roman"/>
          <w:bCs/>
          <w:lang w:val="en-US"/>
        </w:rPr>
        <w:t>Lovestone</w:t>
      </w:r>
      <w:proofErr w:type="spellEnd"/>
      <w:r w:rsidRPr="007E4481">
        <w:rPr>
          <w:rFonts w:ascii="Times New Roman" w:hAnsi="Times New Roman" w:cs="Times New Roman"/>
          <w:bCs/>
          <w:lang w:val="en-US"/>
        </w:rPr>
        <w:t xml:space="preserve"> S, </w:t>
      </w:r>
      <w:proofErr w:type="spellStart"/>
      <w:r w:rsidRPr="007E4481">
        <w:rPr>
          <w:rFonts w:ascii="Times New Roman" w:hAnsi="Times New Roman" w:cs="Times New Roman"/>
          <w:bCs/>
          <w:lang w:val="en-US"/>
        </w:rPr>
        <w:t>Collerton</w:t>
      </w:r>
      <w:proofErr w:type="spellEnd"/>
      <w:r w:rsidRPr="007E4481">
        <w:rPr>
          <w:rFonts w:ascii="Times New Roman" w:hAnsi="Times New Roman" w:cs="Times New Roman"/>
          <w:bCs/>
          <w:lang w:val="en-US"/>
        </w:rPr>
        <w:t xml:space="preserve"> D, Jansen EN, et al. Consensus guidelines for the clinical and pathologic diagnosis of dementia with Lewy bodies (DLB): report of the consortium on DLB international workshop. </w:t>
      </w:r>
      <w:proofErr w:type="spellStart"/>
      <w:r w:rsidRPr="007E4481">
        <w:rPr>
          <w:rFonts w:ascii="Times New Roman" w:hAnsi="Times New Roman" w:cs="Times New Roman"/>
          <w:bCs/>
        </w:rPr>
        <w:t>Neurology</w:t>
      </w:r>
      <w:proofErr w:type="spellEnd"/>
      <w:r w:rsidRPr="007E4481">
        <w:rPr>
          <w:rFonts w:ascii="Times New Roman" w:hAnsi="Times New Roman" w:cs="Times New Roman"/>
          <w:bCs/>
        </w:rPr>
        <w:t xml:space="preserve">. 1996;47(5):1113-24. </w:t>
      </w:r>
      <w:hyperlink r:id="rId25" w:history="1">
        <w:r w:rsidRPr="007E4481">
          <w:rPr>
            <w:rStyle w:val="Collegamentoipertestuale"/>
            <w:rFonts w:ascii="Times New Roman" w:hAnsi="Times New Roman" w:cs="Times New Roman"/>
            <w:bCs/>
          </w:rPr>
          <w:t>https://doi.org/10.1212/wnl.47.5.1113</w:t>
        </w:r>
      </w:hyperlink>
    </w:p>
    <w:p w14:paraId="780D3E75" w14:textId="07C1DAAE" w:rsidR="009601E9" w:rsidRPr="007E4481" w:rsidRDefault="009601E9" w:rsidP="00C7008B">
      <w:pPr>
        <w:pStyle w:val="Paragrafoelenco"/>
        <w:numPr>
          <w:ilvl w:val="0"/>
          <w:numId w:val="3"/>
        </w:numPr>
        <w:jc w:val="both"/>
        <w:rPr>
          <w:rFonts w:ascii="Times New Roman" w:hAnsi="Times New Roman" w:cs="Times New Roman"/>
          <w:bCs/>
          <w:lang w:val="en-US"/>
        </w:rPr>
      </w:pPr>
      <w:r w:rsidRPr="007E4481">
        <w:rPr>
          <w:rFonts w:ascii="Times New Roman" w:hAnsi="Times New Roman" w:cs="Times New Roman"/>
          <w:bCs/>
        </w:rPr>
        <w:t xml:space="preserve">Babiloni C, Del Percio C, Lizio R, Noce G, Cordone S, Lopez S, et al. </w:t>
      </w:r>
      <w:r w:rsidRPr="007E4481">
        <w:rPr>
          <w:rFonts w:ascii="Times New Roman" w:hAnsi="Times New Roman" w:cs="Times New Roman"/>
          <w:bCs/>
          <w:lang w:val="en-US"/>
        </w:rPr>
        <w:t>Abnormalities of cortical neural synchronization mechanisms in patients with dementia due to Alzheimer's and Lewy body diseases: an EEG study. Neurobiol Aging. 2017;55:143-58.</w:t>
      </w:r>
    </w:p>
    <w:p w14:paraId="02BE1101" w14:textId="73AFBB8B" w:rsidR="009601E9" w:rsidRPr="007E4481" w:rsidRDefault="009601E9" w:rsidP="00C7008B">
      <w:pPr>
        <w:pStyle w:val="Paragrafoelenco"/>
        <w:numPr>
          <w:ilvl w:val="0"/>
          <w:numId w:val="3"/>
        </w:numPr>
        <w:jc w:val="both"/>
        <w:rPr>
          <w:rFonts w:ascii="Times New Roman" w:hAnsi="Times New Roman" w:cs="Times New Roman"/>
          <w:bCs/>
        </w:rPr>
      </w:pPr>
      <w:r w:rsidRPr="007E4481">
        <w:rPr>
          <w:rFonts w:ascii="Times New Roman" w:hAnsi="Times New Roman" w:cs="Times New Roman"/>
          <w:bCs/>
          <w:lang w:val="en-US"/>
        </w:rPr>
        <w:t xml:space="preserve">McKeith IG, Boeve BF, Dickson DW, Halliday G, Taylor JP, Weintraub D, Aarsland D, Galvin J, </w:t>
      </w:r>
      <w:proofErr w:type="spellStart"/>
      <w:r w:rsidRPr="007E4481">
        <w:rPr>
          <w:rFonts w:ascii="Times New Roman" w:hAnsi="Times New Roman" w:cs="Times New Roman"/>
          <w:bCs/>
          <w:lang w:val="en-US"/>
        </w:rPr>
        <w:t>Attems</w:t>
      </w:r>
      <w:proofErr w:type="spellEnd"/>
      <w:r w:rsidRPr="007E4481">
        <w:rPr>
          <w:rFonts w:ascii="Times New Roman" w:hAnsi="Times New Roman" w:cs="Times New Roman"/>
          <w:bCs/>
          <w:lang w:val="en-US"/>
        </w:rPr>
        <w:t xml:space="preserve"> J, Ballard CG, Bayston A, Beach TG, Blanc F, Bohnen NI, Bonanni L, Bras J, Brundin P, Burn DJ, Chen-Plotkin A, Duda JE, et al. Diagnosis and management of dementia with Lewy bodies: Fourth consensus report of the DLB Consortium. Neurology. 2017;89(1):88-100. </w:t>
      </w:r>
      <w:hyperlink r:id="rId26" w:history="1">
        <w:r w:rsidRPr="007E4481">
          <w:rPr>
            <w:rStyle w:val="Collegamentoipertestuale"/>
            <w:rFonts w:ascii="Times New Roman" w:hAnsi="Times New Roman" w:cs="Times New Roman"/>
            <w:bCs/>
            <w:lang w:val="en-US"/>
          </w:rPr>
          <w:t>https://doi.org/10.1212/WNL.0000000000004058</w:t>
        </w:r>
      </w:hyperlink>
    </w:p>
    <w:p w14:paraId="165E492C" w14:textId="0DD27AD2" w:rsidR="009601E9" w:rsidRPr="007E4481" w:rsidRDefault="009601E9" w:rsidP="00C7008B">
      <w:pPr>
        <w:pStyle w:val="Paragrafoelenco"/>
        <w:numPr>
          <w:ilvl w:val="0"/>
          <w:numId w:val="3"/>
        </w:numPr>
        <w:jc w:val="both"/>
        <w:rPr>
          <w:rFonts w:ascii="Times New Roman" w:hAnsi="Times New Roman" w:cs="Times New Roman"/>
          <w:bCs/>
        </w:rPr>
      </w:pPr>
      <w:r w:rsidRPr="007E4481">
        <w:rPr>
          <w:rFonts w:ascii="Times New Roman" w:hAnsi="Times New Roman" w:cs="Times New Roman"/>
          <w:bCs/>
          <w:lang w:val="en-US"/>
        </w:rPr>
        <w:t xml:space="preserve">Cummings JL, Mega M, Gray K, Rosenberg-Thompson S, Carusi DA, </w:t>
      </w:r>
      <w:proofErr w:type="spellStart"/>
      <w:r w:rsidRPr="007E4481">
        <w:rPr>
          <w:rFonts w:ascii="Times New Roman" w:hAnsi="Times New Roman" w:cs="Times New Roman"/>
          <w:bCs/>
          <w:lang w:val="en-US"/>
        </w:rPr>
        <w:t>Gornbein</w:t>
      </w:r>
      <w:proofErr w:type="spellEnd"/>
      <w:r w:rsidRPr="007E4481">
        <w:rPr>
          <w:rFonts w:ascii="Times New Roman" w:hAnsi="Times New Roman" w:cs="Times New Roman"/>
          <w:bCs/>
          <w:lang w:val="en-US"/>
        </w:rPr>
        <w:t xml:space="preserve"> J. The Neuropsychiatric Inventory: comprehensive assessment of psychopathology in dementia. Neurology. 1994;44(12):2308-14. </w:t>
      </w:r>
      <w:hyperlink r:id="rId27" w:history="1">
        <w:r w:rsidRPr="007E4481">
          <w:rPr>
            <w:rStyle w:val="Collegamentoipertestuale"/>
            <w:rFonts w:ascii="Times New Roman" w:hAnsi="Times New Roman" w:cs="Times New Roman"/>
            <w:bCs/>
            <w:lang w:val="en-US"/>
          </w:rPr>
          <w:t>https://doi.org/10.1212/wnl.44.12.2308</w:t>
        </w:r>
      </w:hyperlink>
    </w:p>
    <w:p w14:paraId="0B65DD7F" w14:textId="30A7D9FF" w:rsidR="009601E9" w:rsidRPr="007E4481" w:rsidRDefault="009601E9" w:rsidP="00C7008B">
      <w:pPr>
        <w:pStyle w:val="Paragrafoelenco"/>
        <w:numPr>
          <w:ilvl w:val="0"/>
          <w:numId w:val="3"/>
        </w:numPr>
        <w:jc w:val="both"/>
        <w:rPr>
          <w:rFonts w:ascii="Times New Roman" w:hAnsi="Times New Roman" w:cs="Times New Roman"/>
          <w:bCs/>
        </w:rPr>
      </w:pPr>
      <w:r w:rsidRPr="007E4481">
        <w:rPr>
          <w:rFonts w:ascii="Times New Roman" w:hAnsi="Times New Roman" w:cs="Times New Roman"/>
          <w:bCs/>
          <w:lang w:val="en-US"/>
        </w:rPr>
        <w:t xml:space="preserve">Dubois B, </w:t>
      </w:r>
      <w:proofErr w:type="spellStart"/>
      <w:r w:rsidRPr="007E4481">
        <w:rPr>
          <w:rFonts w:ascii="Times New Roman" w:hAnsi="Times New Roman" w:cs="Times New Roman"/>
          <w:bCs/>
          <w:lang w:val="en-US"/>
        </w:rPr>
        <w:t>Slachevsky</w:t>
      </w:r>
      <w:proofErr w:type="spellEnd"/>
      <w:r w:rsidRPr="007E4481">
        <w:rPr>
          <w:rFonts w:ascii="Times New Roman" w:hAnsi="Times New Roman" w:cs="Times New Roman"/>
          <w:bCs/>
          <w:lang w:val="en-US"/>
        </w:rPr>
        <w:t xml:space="preserve"> A, Litvan I, Pillon B. The FAB: a Frontal Assessment Battery at bedside. Neurology. 2000;55(11):1621-6. </w:t>
      </w:r>
      <w:hyperlink r:id="rId28" w:history="1">
        <w:r w:rsidRPr="007E4481">
          <w:rPr>
            <w:rStyle w:val="Collegamentoipertestuale"/>
            <w:rFonts w:ascii="Times New Roman" w:hAnsi="Times New Roman" w:cs="Times New Roman"/>
            <w:bCs/>
            <w:lang w:val="en-US"/>
          </w:rPr>
          <w:t>https://doi.org/10.1212/wnl.55.11.1621</w:t>
        </w:r>
      </w:hyperlink>
    </w:p>
    <w:p w14:paraId="16F76A1B" w14:textId="3BB0D276" w:rsidR="009601E9" w:rsidRPr="007E4481" w:rsidRDefault="009601E9" w:rsidP="00C7008B">
      <w:pPr>
        <w:pStyle w:val="Paragrafoelenco"/>
        <w:numPr>
          <w:ilvl w:val="0"/>
          <w:numId w:val="3"/>
        </w:numPr>
        <w:jc w:val="both"/>
        <w:rPr>
          <w:rFonts w:ascii="Times New Roman" w:hAnsi="Times New Roman" w:cs="Times New Roman"/>
          <w:bCs/>
          <w:lang w:val="en-US"/>
        </w:rPr>
      </w:pPr>
      <w:r w:rsidRPr="007E4481">
        <w:rPr>
          <w:rFonts w:ascii="Times New Roman" w:hAnsi="Times New Roman" w:cs="Times New Roman"/>
          <w:bCs/>
          <w:lang w:val="en-US"/>
        </w:rPr>
        <w:t xml:space="preserve">Walker MP, Ayre GA, Cummings JL, </w:t>
      </w:r>
      <w:proofErr w:type="spellStart"/>
      <w:r w:rsidRPr="007E4481">
        <w:rPr>
          <w:rFonts w:ascii="Times New Roman" w:hAnsi="Times New Roman" w:cs="Times New Roman"/>
          <w:bCs/>
          <w:lang w:val="en-US"/>
        </w:rPr>
        <w:t>Wesnes</w:t>
      </w:r>
      <w:proofErr w:type="spellEnd"/>
      <w:r w:rsidRPr="007E4481">
        <w:rPr>
          <w:rFonts w:ascii="Times New Roman" w:hAnsi="Times New Roman" w:cs="Times New Roman"/>
          <w:bCs/>
          <w:lang w:val="en-US"/>
        </w:rPr>
        <w:t xml:space="preserve"> KA, McKeith IG, O'Brien JT, Ballard CG. The Clinician Assessment of Fluctuation and the One Day Fluctuation Assessment Scale. Two methods to assess fluctuating confusion in dementia. Br J Psychiatry. 2000;177:252-6.</w:t>
      </w:r>
    </w:p>
    <w:p w14:paraId="3392A4A0" w14:textId="0986C021" w:rsidR="009601E9" w:rsidRPr="007E4481" w:rsidRDefault="009601E9" w:rsidP="00C7008B">
      <w:pPr>
        <w:pStyle w:val="Paragrafoelenco"/>
        <w:numPr>
          <w:ilvl w:val="0"/>
          <w:numId w:val="3"/>
        </w:numPr>
        <w:jc w:val="both"/>
        <w:rPr>
          <w:rFonts w:ascii="Times New Roman" w:hAnsi="Times New Roman" w:cs="Times New Roman"/>
          <w:bCs/>
          <w:lang w:val="en-US"/>
        </w:rPr>
      </w:pPr>
      <w:r w:rsidRPr="007E4481">
        <w:rPr>
          <w:rFonts w:ascii="Times New Roman" w:hAnsi="Times New Roman" w:cs="Times New Roman"/>
          <w:bCs/>
          <w:lang w:val="en-US"/>
        </w:rPr>
        <w:t xml:space="preserve">Walker MP, Ayre GA, Perry EK, </w:t>
      </w:r>
      <w:proofErr w:type="spellStart"/>
      <w:r w:rsidRPr="007E4481">
        <w:rPr>
          <w:rFonts w:ascii="Times New Roman" w:hAnsi="Times New Roman" w:cs="Times New Roman"/>
          <w:bCs/>
          <w:lang w:val="en-US"/>
        </w:rPr>
        <w:t>Wesnes</w:t>
      </w:r>
      <w:proofErr w:type="spellEnd"/>
      <w:r w:rsidRPr="007E4481">
        <w:rPr>
          <w:rFonts w:ascii="Times New Roman" w:hAnsi="Times New Roman" w:cs="Times New Roman"/>
          <w:bCs/>
          <w:lang w:val="en-US"/>
        </w:rPr>
        <w:t xml:space="preserve"> KA, McKeith IG, </w:t>
      </w:r>
      <w:proofErr w:type="spellStart"/>
      <w:r w:rsidRPr="007E4481">
        <w:rPr>
          <w:rFonts w:ascii="Times New Roman" w:hAnsi="Times New Roman" w:cs="Times New Roman"/>
          <w:bCs/>
          <w:lang w:val="en-US"/>
        </w:rPr>
        <w:t>Tovee</w:t>
      </w:r>
      <w:proofErr w:type="spellEnd"/>
      <w:r w:rsidRPr="007E4481">
        <w:rPr>
          <w:rFonts w:ascii="Times New Roman" w:hAnsi="Times New Roman" w:cs="Times New Roman"/>
          <w:bCs/>
          <w:lang w:val="en-US"/>
        </w:rPr>
        <w:t xml:space="preserve"> MJ, Edwardson JA, Ballard CG. Quantification and characterization of fluctuating cognition in dementia with Lewy bodies and Alzheimer's disease. Dement Geriatr Cogn Disord. 2000;11(6):327-35.</w:t>
      </w:r>
    </w:p>
    <w:p w14:paraId="1ACA9F55" w14:textId="4FAE0ED9" w:rsidR="009601E9" w:rsidRPr="007E4481" w:rsidRDefault="009601E9" w:rsidP="00C7008B">
      <w:pPr>
        <w:pStyle w:val="Paragrafoelenco"/>
        <w:numPr>
          <w:ilvl w:val="0"/>
          <w:numId w:val="3"/>
        </w:numPr>
        <w:jc w:val="both"/>
        <w:rPr>
          <w:rFonts w:ascii="Times New Roman" w:hAnsi="Times New Roman" w:cs="Times New Roman"/>
          <w:bCs/>
          <w:lang w:val="en-US"/>
        </w:rPr>
      </w:pPr>
      <w:r w:rsidRPr="007E4481">
        <w:rPr>
          <w:rFonts w:ascii="Times New Roman" w:hAnsi="Times New Roman" w:cs="Times New Roman"/>
          <w:bCs/>
          <w:lang w:val="en-US"/>
        </w:rPr>
        <w:t>Jurica PJ, Leitten CL, Mattis S. Dementia Rating Scale-2 (DRS-2). Psychological Assessment Resources; 2001.</w:t>
      </w:r>
    </w:p>
    <w:p w14:paraId="3F8C6265" w14:textId="468556EA" w:rsidR="009601E9" w:rsidRPr="007E4481" w:rsidRDefault="009601E9" w:rsidP="00C7008B">
      <w:pPr>
        <w:pStyle w:val="Paragrafoelenco"/>
        <w:numPr>
          <w:ilvl w:val="0"/>
          <w:numId w:val="3"/>
        </w:numPr>
        <w:jc w:val="both"/>
        <w:rPr>
          <w:rFonts w:ascii="Times New Roman" w:hAnsi="Times New Roman" w:cs="Times New Roman"/>
          <w:bCs/>
        </w:rPr>
      </w:pPr>
      <w:r w:rsidRPr="007E4481">
        <w:rPr>
          <w:rFonts w:ascii="Times New Roman" w:hAnsi="Times New Roman" w:cs="Times New Roman"/>
          <w:bCs/>
          <w:lang w:val="en-US"/>
        </w:rPr>
        <w:t xml:space="preserve">Donaghy PC, Barnett N, Olsen K, Taylor JP, McKeith IG, O'Brien JT, Thomas AJ. Symptoms associated with Lewy body disease in mild cognitive impairment. Int J Geriatr Psychiatry. 2017;32(11):1163-71. </w:t>
      </w:r>
      <w:hyperlink r:id="rId29" w:history="1">
        <w:r w:rsidRPr="007E4481">
          <w:rPr>
            <w:rStyle w:val="Collegamentoipertestuale"/>
            <w:rFonts w:ascii="Times New Roman" w:hAnsi="Times New Roman" w:cs="Times New Roman"/>
            <w:bCs/>
            <w:lang w:val="en-US"/>
          </w:rPr>
          <w:t>https://doi.org/10.1002/gps.4742</w:t>
        </w:r>
      </w:hyperlink>
    </w:p>
    <w:p w14:paraId="447956A3" w14:textId="45A2DE40" w:rsidR="009601E9" w:rsidRPr="007E4481" w:rsidRDefault="009601E9" w:rsidP="00C7008B">
      <w:pPr>
        <w:pStyle w:val="Paragrafoelenco"/>
        <w:numPr>
          <w:ilvl w:val="0"/>
          <w:numId w:val="3"/>
        </w:numPr>
        <w:jc w:val="both"/>
        <w:rPr>
          <w:rFonts w:ascii="Times New Roman" w:hAnsi="Times New Roman" w:cs="Times New Roman"/>
          <w:bCs/>
        </w:rPr>
      </w:pPr>
      <w:r w:rsidRPr="007E4481">
        <w:rPr>
          <w:rFonts w:ascii="Times New Roman" w:hAnsi="Times New Roman" w:cs="Times New Roman"/>
          <w:bCs/>
        </w:rPr>
        <w:t xml:space="preserve">Novelli G, </w:t>
      </w:r>
      <w:proofErr w:type="spellStart"/>
      <w:r w:rsidRPr="007E4481">
        <w:rPr>
          <w:rFonts w:ascii="Times New Roman" w:hAnsi="Times New Roman" w:cs="Times New Roman"/>
          <w:bCs/>
        </w:rPr>
        <w:t>Papagno</w:t>
      </w:r>
      <w:proofErr w:type="spellEnd"/>
      <w:r w:rsidRPr="007E4481">
        <w:rPr>
          <w:rFonts w:ascii="Times New Roman" w:hAnsi="Times New Roman" w:cs="Times New Roman"/>
          <w:bCs/>
        </w:rPr>
        <w:t xml:space="preserve"> C, Capitani E, </w:t>
      </w:r>
      <w:proofErr w:type="spellStart"/>
      <w:r w:rsidRPr="007E4481">
        <w:rPr>
          <w:rFonts w:ascii="Times New Roman" w:hAnsi="Times New Roman" w:cs="Times New Roman"/>
          <w:bCs/>
        </w:rPr>
        <w:t>Laiacona</w:t>
      </w:r>
      <w:proofErr w:type="spellEnd"/>
      <w:r w:rsidRPr="007E4481">
        <w:rPr>
          <w:rFonts w:ascii="Times New Roman" w:hAnsi="Times New Roman" w:cs="Times New Roman"/>
          <w:bCs/>
        </w:rPr>
        <w:t xml:space="preserve"> M, et al. Tre test clinici di ricerca e produzione lessicale. </w:t>
      </w:r>
      <w:proofErr w:type="spellStart"/>
      <w:r w:rsidRPr="007E4481">
        <w:rPr>
          <w:rFonts w:ascii="Times New Roman" w:hAnsi="Times New Roman" w:cs="Times New Roman"/>
          <w:bCs/>
          <w:lang w:val="en-US"/>
        </w:rPr>
        <w:t>Taratura</w:t>
      </w:r>
      <w:proofErr w:type="spellEnd"/>
      <w:r w:rsidRPr="007E4481">
        <w:rPr>
          <w:rFonts w:ascii="Times New Roman" w:hAnsi="Times New Roman" w:cs="Times New Roman"/>
          <w:bCs/>
          <w:lang w:val="en-US"/>
        </w:rPr>
        <w:t xml:space="preserve"> </w:t>
      </w:r>
      <w:proofErr w:type="spellStart"/>
      <w:r w:rsidRPr="007E4481">
        <w:rPr>
          <w:rFonts w:ascii="Times New Roman" w:hAnsi="Times New Roman" w:cs="Times New Roman"/>
          <w:bCs/>
          <w:lang w:val="en-US"/>
        </w:rPr>
        <w:t>su</w:t>
      </w:r>
      <w:proofErr w:type="spellEnd"/>
      <w:r w:rsidRPr="007E4481">
        <w:rPr>
          <w:rFonts w:ascii="Times New Roman" w:hAnsi="Times New Roman" w:cs="Times New Roman"/>
          <w:bCs/>
          <w:lang w:val="en-US"/>
        </w:rPr>
        <w:t xml:space="preserve"> </w:t>
      </w:r>
      <w:proofErr w:type="spellStart"/>
      <w:r w:rsidRPr="007E4481">
        <w:rPr>
          <w:rFonts w:ascii="Times New Roman" w:hAnsi="Times New Roman" w:cs="Times New Roman"/>
          <w:bCs/>
          <w:lang w:val="en-US"/>
        </w:rPr>
        <w:t>soggetti</w:t>
      </w:r>
      <w:proofErr w:type="spellEnd"/>
      <w:r w:rsidRPr="007E4481">
        <w:rPr>
          <w:rFonts w:ascii="Times New Roman" w:hAnsi="Times New Roman" w:cs="Times New Roman"/>
          <w:bCs/>
          <w:lang w:val="en-US"/>
        </w:rPr>
        <w:t xml:space="preserve"> </w:t>
      </w:r>
      <w:proofErr w:type="spellStart"/>
      <w:r w:rsidRPr="007E4481">
        <w:rPr>
          <w:rFonts w:ascii="Times New Roman" w:hAnsi="Times New Roman" w:cs="Times New Roman"/>
          <w:bCs/>
          <w:lang w:val="en-US"/>
        </w:rPr>
        <w:t>normali</w:t>
      </w:r>
      <w:proofErr w:type="spellEnd"/>
      <w:r w:rsidRPr="007E4481">
        <w:rPr>
          <w:rFonts w:ascii="Times New Roman" w:hAnsi="Times New Roman" w:cs="Times New Roman"/>
          <w:bCs/>
          <w:lang w:val="en-US"/>
        </w:rPr>
        <w:t xml:space="preserve"> [Three clinical tests to research and rate the lexical performance of normal subjects]. Arch </w:t>
      </w:r>
      <w:proofErr w:type="spellStart"/>
      <w:r w:rsidRPr="007E4481">
        <w:rPr>
          <w:rFonts w:ascii="Times New Roman" w:hAnsi="Times New Roman" w:cs="Times New Roman"/>
          <w:bCs/>
          <w:lang w:val="en-US"/>
        </w:rPr>
        <w:t>Psicol</w:t>
      </w:r>
      <w:proofErr w:type="spellEnd"/>
      <w:r w:rsidRPr="007E4481">
        <w:rPr>
          <w:rFonts w:ascii="Times New Roman" w:hAnsi="Times New Roman" w:cs="Times New Roman"/>
          <w:bCs/>
          <w:lang w:val="en-US"/>
        </w:rPr>
        <w:t xml:space="preserve"> Neurol </w:t>
      </w:r>
      <w:proofErr w:type="spellStart"/>
      <w:r w:rsidRPr="007E4481">
        <w:rPr>
          <w:rFonts w:ascii="Times New Roman" w:hAnsi="Times New Roman" w:cs="Times New Roman"/>
          <w:bCs/>
          <w:lang w:val="en-US"/>
        </w:rPr>
        <w:t>Psichiatr</w:t>
      </w:r>
      <w:proofErr w:type="spellEnd"/>
      <w:r w:rsidRPr="007E4481">
        <w:rPr>
          <w:rFonts w:ascii="Times New Roman" w:hAnsi="Times New Roman" w:cs="Times New Roman"/>
          <w:bCs/>
          <w:lang w:val="en-US"/>
        </w:rPr>
        <w:t>. 1986;47(4):477-506.</w:t>
      </w:r>
    </w:p>
    <w:p w14:paraId="2E083423" w14:textId="0BC4FC8F" w:rsidR="009601E9" w:rsidRPr="007E4481" w:rsidRDefault="009601E9" w:rsidP="00C7008B">
      <w:pPr>
        <w:pStyle w:val="Paragrafoelenco"/>
        <w:numPr>
          <w:ilvl w:val="0"/>
          <w:numId w:val="3"/>
        </w:numPr>
        <w:jc w:val="both"/>
        <w:rPr>
          <w:rFonts w:ascii="Times New Roman" w:hAnsi="Times New Roman" w:cs="Times New Roman"/>
          <w:bCs/>
        </w:rPr>
      </w:pPr>
      <w:r w:rsidRPr="007E4481">
        <w:rPr>
          <w:rFonts w:ascii="Times New Roman" w:hAnsi="Times New Roman" w:cs="Times New Roman"/>
          <w:bCs/>
          <w:lang w:val="en-US"/>
        </w:rPr>
        <w:lastRenderedPageBreak/>
        <w:t>Benton AL, Sivan AB, Hamsher KD, Varney NR, Spreen O. Facial recognition: Stimulus and multiple-choice pictures. In: Benton AL, Sivan AB, Hamsher KD, Varney NR, Spreen O, editors. Contributions to neuropsychological assessment. Oxford University Press; 1983. p. 30–40.</w:t>
      </w:r>
    </w:p>
    <w:p w14:paraId="22B60C78" w14:textId="4F487462" w:rsidR="009601E9" w:rsidRPr="007E4481" w:rsidRDefault="009601E9" w:rsidP="00C7008B">
      <w:pPr>
        <w:pStyle w:val="Paragrafoelenco"/>
        <w:numPr>
          <w:ilvl w:val="0"/>
          <w:numId w:val="3"/>
        </w:numPr>
        <w:jc w:val="both"/>
        <w:rPr>
          <w:rFonts w:ascii="Times New Roman" w:hAnsi="Times New Roman" w:cs="Times New Roman"/>
          <w:bCs/>
        </w:rPr>
      </w:pPr>
      <w:r w:rsidRPr="007E4481">
        <w:rPr>
          <w:rFonts w:ascii="Times New Roman" w:hAnsi="Times New Roman" w:cs="Times New Roman"/>
          <w:bCs/>
          <w:lang w:val="en-US"/>
        </w:rPr>
        <w:t xml:space="preserve">Reitan RM. Validity of the Trail Making Test as an Indicator of Organic Brain Damage. Percept Mot Skills. 1958;8(3):271-6. </w:t>
      </w:r>
      <w:hyperlink r:id="rId30" w:history="1">
        <w:r w:rsidRPr="007E4481">
          <w:rPr>
            <w:rStyle w:val="Collegamentoipertestuale"/>
            <w:rFonts w:ascii="Times New Roman" w:hAnsi="Times New Roman" w:cs="Times New Roman"/>
            <w:bCs/>
            <w:lang w:val="en-US"/>
          </w:rPr>
          <w:t>https://doi.org/10.2466/pms.1958.8.3.271</w:t>
        </w:r>
      </w:hyperlink>
    </w:p>
    <w:p w14:paraId="30A4FDE0" w14:textId="08EF4064" w:rsidR="009601E9" w:rsidRPr="007E4481" w:rsidRDefault="009601E9" w:rsidP="00C7008B">
      <w:pPr>
        <w:pStyle w:val="Paragrafoelenco"/>
        <w:numPr>
          <w:ilvl w:val="0"/>
          <w:numId w:val="3"/>
        </w:numPr>
        <w:jc w:val="both"/>
        <w:rPr>
          <w:rFonts w:ascii="Times New Roman" w:hAnsi="Times New Roman" w:cs="Times New Roman"/>
          <w:bCs/>
        </w:rPr>
      </w:pPr>
      <w:r w:rsidRPr="007E4481">
        <w:rPr>
          <w:rFonts w:ascii="Times New Roman" w:hAnsi="Times New Roman" w:cs="Times New Roman"/>
          <w:bCs/>
          <w:lang w:val="en-US"/>
        </w:rPr>
        <w:t xml:space="preserve">Stroop JR. Studies of interference in serial verbal reactions. J Exp Psychol. 1935;18(6):643-62. </w:t>
      </w:r>
      <w:hyperlink r:id="rId31" w:history="1">
        <w:r w:rsidRPr="007E4481">
          <w:rPr>
            <w:rStyle w:val="Collegamentoipertestuale"/>
            <w:rFonts w:ascii="Times New Roman" w:hAnsi="Times New Roman" w:cs="Times New Roman"/>
            <w:bCs/>
            <w:lang w:val="en-US"/>
          </w:rPr>
          <w:t>https://doi.org/10.1037/h0054651</w:t>
        </w:r>
      </w:hyperlink>
    </w:p>
    <w:p w14:paraId="7ADEE9B3" w14:textId="43CB4284" w:rsidR="009601E9" w:rsidRPr="007E4481" w:rsidRDefault="009601E9" w:rsidP="00C7008B">
      <w:pPr>
        <w:pStyle w:val="Paragrafoelenco"/>
        <w:numPr>
          <w:ilvl w:val="0"/>
          <w:numId w:val="3"/>
        </w:numPr>
        <w:jc w:val="both"/>
        <w:rPr>
          <w:rFonts w:ascii="Times New Roman" w:hAnsi="Times New Roman" w:cs="Times New Roman"/>
          <w:bCs/>
        </w:rPr>
      </w:pPr>
      <w:proofErr w:type="spellStart"/>
      <w:r w:rsidRPr="007E4481">
        <w:rPr>
          <w:rFonts w:ascii="Times New Roman" w:hAnsi="Times New Roman" w:cs="Times New Roman"/>
          <w:bCs/>
        </w:rPr>
        <w:t>Inouye</w:t>
      </w:r>
      <w:proofErr w:type="spellEnd"/>
      <w:r w:rsidRPr="007E4481">
        <w:rPr>
          <w:rFonts w:ascii="Times New Roman" w:hAnsi="Times New Roman" w:cs="Times New Roman"/>
          <w:bCs/>
        </w:rPr>
        <w:t xml:space="preserve"> SK, van Dyck CH, Alessi CA, </w:t>
      </w:r>
      <w:proofErr w:type="spellStart"/>
      <w:r w:rsidRPr="007E4481">
        <w:rPr>
          <w:rFonts w:ascii="Times New Roman" w:hAnsi="Times New Roman" w:cs="Times New Roman"/>
          <w:bCs/>
        </w:rPr>
        <w:t>Balkin</w:t>
      </w:r>
      <w:proofErr w:type="spellEnd"/>
      <w:r w:rsidRPr="007E4481">
        <w:rPr>
          <w:rFonts w:ascii="Times New Roman" w:hAnsi="Times New Roman" w:cs="Times New Roman"/>
          <w:bCs/>
        </w:rPr>
        <w:t xml:space="preserve"> S, </w:t>
      </w:r>
      <w:proofErr w:type="spellStart"/>
      <w:r w:rsidRPr="007E4481">
        <w:rPr>
          <w:rFonts w:ascii="Times New Roman" w:hAnsi="Times New Roman" w:cs="Times New Roman"/>
          <w:bCs/>
        </w:rPr>
        <w:t>Siegal</w:t>
      </w:r>
      <w:proofErr w:type="spellEnd"/>
      <w:r w:rsidRPr="007E4481">
        <w:rPr>
          <w:rFonts w:ascii="Times New Roman" w:hAnsi="Times New Roman" w:cs="Times New Roman"/>
          <w:bCs/>
        </w:rPr>
        <w:t xml:space="preserve"> AP, Horwitz RI. </w:t>
      </w:r>
      <w:r w:rsidRPr="007E4481">
        <w:rPr>
          <w:rFonts w:ascii="Times New Roman" w:hAnsi="Times New Roman" w:cs="Times New Roman"/>
          <w:bCs/>
          <w:lang w:val="en-US"/>
        </w:rPr>
        <w:t xml:space="preserve">Clarifying confusion: the confusion assessment method. A new method for detection of delirium. Ann Intern Med. 1990;113(12):941-8. </w:t>
      </w:r>
      <w:hyperlink r:id="rId32" w:history="1">
        <w:r w:rsidRPr="007E4481">
          <w:rPr>
            <w:rStyle w:val="Collegamentoipertestuale"/>
            <w:rFonts w:ascii="Times New Roman" w:hAnsi="Times New Roman" w:cs="Times New Roman"/>
            <w:bCs/>
            <w:lang w:val="en-US"/>
          </w:rPr>
          <w:t>https://doi.org/10.7326/0003-4819-113-12-941</w:t>
        </w:r>
      </w:hyperlink>
    </w:p>
    <w:p w14:paraId="1FB3C748" w14:textId="77777777" w:rsidR="009601E9" w:rsidRPr="007E4481" w:rsidRDefault="009601E9" w:rsidP="00C7008B">
      <w:pPr>
        <w:pStyle w:val="Paragrafoelenco"/>
        <w:numPr>
          <w:ilvl w:val="0"/>
          <w:numId w:val="3"/>
        </w:numPr>
        <w:jc w:val="both"/>
        <w:rPr>
          <w:rFonts w:ascii="Times New Roman" w:hAnsi="Times New Roman" w:cs="Times New Roman"/>
          <w:bCs/>
        </w:rPr>
      </w:pPr>
      <w:r w:rsidRPr="007E4481">
        <w:rPr>
          <w:rFonts w:ascii="Times New Roman" w:hAnsi="Times New Roman" w:cs="Times New Roman"/>
          <w:bCs/>
          <w:lang w:val="en-US"/>
        </w:rPr>
        <w:t xml:space="preserve">Wechsler D. WMS-R: Wechsler Memory Scale-Revised: Manual. </w:t>
      </w:r>
      <w:r w:rsidRPr="007E4481">
        <w:rPr>
          <w:rFonts w:ascii="Times New Roman" w:hAnsi="Times New Roman" w:cs="Times New Roman"/>
          <w:bCs/>
        </w:rPr>
        <w:t xml:space="preserve">San Antonio, TX: </w:t>
      </w:r>
      <w:proofErr w:type="spellStart"/>
      <w:r w:rsidRPr="007E4481">
        <w:rPr>
          <w:rFonts w:ascii="Times New Roman" w:hAnsi="Times New Roman" w:cs="Times New Roman"/>
          <w:bCs/>
        </w:rPr>
        <w:t>Psychological</w:t>
      </w:r>
      <w:proofErr w:type="spellEnd"/>
      <w:r w:rsidRPr="007E4481">
        <w:rPr>
          <w:rFonts w:ascii="Times New Roman" w:hAnsi="Times New Roman" w:cs="Times New Roman"/>
          <w:bCs/>
        </w:rPr>
        <w:t xml:space="preserve"> Corporation; 1987.</w:t>
      </w:r>
      <w:bookmarkEnd w:id="7"/>
    </w:p>
    <w:p w14:paraId="1A68FFF1" w14:textId="21539CD1" w:rsidR="00507D79" w:rsidRPr="007E4481" w:rsidRDefault="00507D79" w:rsidP="00C7008B">
      <w:pPr>
        <w:pStyle w:val="Paragrafoelenco"/>
        <w:numPr>
          <w:ilvl w:val="0"/>
          <w:numId w:val="3"/>
        </w:numPr>
        <w:jc w:val="both"/>
        <w:rPr>
          <w:rFonts w:ascii="Times New Roman" w:hAnsi="Times New Roman" w:cs="Times New Roman"/>
          <w:bCs/>
        </w:rPr>
      </w:pPr>
      <w:proofErr w:type="spellStart"/>
      <w:r w:rsidRPr="007E4481">
        <w:rPr>
          <w:rFonts w:ascii="Times New Roman" w:hAnsi="Times New Roman" w:cs="Times New Roman"/>
          <w:bCs/>
        </w:rPr>
        <w:t>Öktem</w:t>
      </w:r>
      <w:proofErr w:type="spellEnd"/>
      <w:r w:rsidRPr="007E4481">
        <w:rPr>
          <w:rFonts w:ascii="Times New Roman" w:hAnsi="Times New Roman" w:cs="Times New Roman"/>
          <w:bCs/>
        </w:rPr>
        <w:t xml:space="preserve"> Ö. </w:t>
      </w:r>
      <w:proofErr w:type="spellStart"/>
      <w:r w:rsidRPr="007E4481">
        <w:rPr>
          <w:rFonts w:ascii="Times New Roman" w:hAnsi="Times New Roman" w:cs="Times New Roman"/>
          <w:bCs/>
        </w:rPr>
        <w:t>Sözel</w:t>
      </w:r>
      <w:proofErr w:type="spellEnd"/>
      <w:r w:rsidRPr="007E4481">
        <w:rPr>
          <w:rFonts w:ascii="Times New Roman" w:hAnsi="Times New Roman" w:cs="Times New Roman"/>
          <w:bCs/>
        </w:rPr>
        <w:t xml:space="preserve"> </w:t>
      </w:r>
      <w:proofErr w:type="spellStart"/>
      <w:r w:rsidRPr="007E4481">
        <w:rPr>
          <w:rFonts w:ascii="Times New Roman" w:hAnsi="Times New Roman" w:cs="Times New Roman"/>
          <w:bCs/>
        </w:rPr>
        <w:t>bellek</w:t>
      </w:r>
      <w:proofErr w:type="spellEnd"/>
      <w:r w:rsidRPr="007E4481">
        <w:rPr>
          <w:rFonts w:ascii="Times New Roman" w:hAnsi="Times New Roman" w:cs="Times New Roman"/>
          <w:bCs/>
        </w:rPr>
        <w:t xml:space="preserve"> </w:t>
      </w:r>
      <w:proofErr w:type="spellStart"/>
      <w:r w:rsidRPr="007E4481">
        <w:rPr>
          <w:rFonts w:ascii="Times New Roman" w:hAnsi="Times New Roman" w:cs="Times New Roman"/>
          <w:bCs/>
        </w:rPr>
        <w:t>süreçleri</w:t>
      </w:r>
      <w:proofErr w:type="spellEnd"/>
      <w:r w:rsidRPr="007E4481">
        <w:rPr>
          <w:rFonts w:ascii="Times New Roman" w:hAnsi="Times New Roman" w:cs="Times New Roman"/>
          <w:bCs/>
        </w:rPr>
        <w:t xml:space="preserve"> testi (</w:t>
      </w:r>
      <w:proofErr w:type="spellStart"/>
      <w:r w:rsidRPr="007E4481">
        <w:rPr>
          <w:rFonts w:ascii="Times New Roman" w:hAnsi="Times New Roman" w:cs="Times New Roman"/>
          <w:bCs/>
        </w:rPr>
        <w:t>bir</w:t>
      </w:r>
      <w:proofErr w:type="spellEnd"/>
      <w:r w:rsidRPr="007E4481">
        <w:rPr>
          <w:rFonts w:ascii="Times New Roman" w:hAnsi="Times New Roman" w:cs="Times New Roman"/>
          <w:bCs/>
        </w:rPr>
        <w:t xml:space="preserve"> </w:t>
      </w:r>
      <w:proofErr w:type="spellStart"/>
      <w:r w:rsidRPr="007E4481">
        <w:rPr>
          <w:rFonts w:ascii="Times New Roman" w:hAnsi="Times New Roman" w:cs="Times New Roman"/>
          <w:bCs/>
        </w:rPr>
        <w:t>ön</w:t>
      </w:r>
      <w:proofErr w:type="spellEnd"/>
      <w:r w:rsidRPr="007E4481">
        <w:rPr>
          <w:rFonts w:ascii="Times New Roman" w:hAnsi="Times New Roman" w:cs="Times New Roman"/>
          <w:bCs/>
        </w:rPr>
        <w:t xml:space="preserve"> </w:t>
      </w:r>
      <w:proofErr w:type="spellStart"/>
      <w:r w:rsidRPr="007E4481">
        <w:rPr>
          <w:rFonts w:ascii="Times New Roman" w:hAnsi="Times New Roman" w:cs="Times New Roman"/>
          <w:bCs/>
        </w:rPr>
        <w:t>çalışma</w:t>
      </w:r>
      <w:proofErr w:type="spellEnd"/>
      <w:r w:rsidRPr="007E4481">
        <w:rPr>
          <w:rFonts w:ascii="Times New Roman" w:hAnsi="Times New Roman" w:cs="Times New Roman"/>
          <w:bCs/>
        </w:rPr>
        <w:t xml:space="preserve">). </w:t>
      </w:r>
      <w:proofErr w:type="spellStart"/>
      <w:r w:rsidRPr="007E4481">
        <w:rPr>
          <w:rFonts w:ascii="Times New Roman" w:hAnsi="Times New Roman" w:cs="Times New Roman"/>
          <w:bCs/>
          <w:lang w:val="en-US"/>
        </w:rPr>
        <w:t>Nöropsikiyatri</w:t>
      </w:r>
      <w:proofErr w:type="spellEnd"/>
      <w:r w:rsidRPr="007E4481">
        <w:rPr>
          <w:rFonts w:ascii="Times New Roman" w:hAnsi="Times New Roman" w:cs="Times New Roman"/>
          <w:bCs/>
          <w:lang w:val="en-US"/>
        </w:rPr>
        <w:t xml:space="preserve"> </w:t>
      </w:r>
      <w:proofErr w:type="spellStart"/>
      <w:r w:rsidRPr="007E4481">
        <w:rPr>
          <w:rFonts w:ascii="Times New Roman" w:hAnsi="Times New Roman" w:cs="Times New Roman"/>
          <w:bCs/>
          <w:lang w:val="en-US"/>
        </w:rPr>
        <w:t>Arşivi</w:t>
      </w:r>
      <w:proofErr w:type="spellEnd"/>
      <w:r w:rsidRPr="007E4481">
        <w:rPr>
          <w:rFonts w:ascii="Times New Roman" w:hAnsi="Times New Roman" w:cs="Times New Roman"/>
          <w:bCs/>
          <w:lang w:val="en-US"/>
        </w:rPr>
        <w:t>. 1992;29:196-206.</w:t>
      </w:r>
    </w:p>
    <w:p w14:paraId="1B5DB74B" w14:textId="77777777" w:rsidR="007E5927" w:rsidRPr="00507D79" w:rsidRDefault="007E5927" w:rsidP="00F967D1">
      <w:pPr>
        <w:spacing w:after="120" w:line="276" w:lineRule="auto"/>
        <w:ind w:left="113" w:right="113" w:firstLine="397"/>
        <w:jc w:val="both"/>
        <w:rPr>
          <w:rFonts w:ascii="Times New Roman" w:hAnsi="Times New Roman" w:cs="Times New Roman"/>
          <w:sz w:val="24"/>
          <w:szCs w:val="24"/>
          <w:lang w:val="it-IT"/>
        </w:rPr>
      </w:pPr>
    </w:p>
    <w:p w14:paraId="35931039" w14:textId="77777777" w:rsidR="00EB2D2F" w:rsidRPr="00507D79" w:rsidRDefault="00EB2D2F" w:rsidP="00F967D1">
      <w:pPr>
        <w:spacing w:after="120" w:line="276" w:lineRule="auto"/>
        <w:ind w:left="113" w:right="113" w:firstLine="397"/>
        <w:jc w:val="center"/>
        <w:rPr>
          <w:rFonts w:ascii="Times New Roman" w:hAnsi="Times New Roman" w:cs="Times New Roman"/>
          <w:b/>
          <w:bCs/>
          <w:i/>
          <w:iCs/>
          <w:sz w:val="24"/>
          <w:szCs w:val="24"/>
          <w:lang w:val="it-IT"/>
        </w:rPr>
      </w:pPr>
    </w:p>
    <w:p w14:paraId="47C90297" w14:textId="09D90D9D" w:rsidR="00D33B89" w:rsidRPr="00507D79" w:rsidRDefault="00D33B89" w:rsidP="00F967D1">
      <w:pPr>
        <w:spacing w:line="276" w:lineRule="auto"/>
        <w:rPr>
          <w:rFonts w:ascii="Times New Roman" w:hAnsi="Times New Roman" w:cs="Times New Roman"/>
          <w:b/>
          <w:color w:val="222222"/>
          <w:lang w:val="it-IT"/>
        </w:rPr>
      </w:pPr>
    </w:p>
    <w:sectPr w:rsidR="00D33B89" w:rsidRPr="00507D79">
      <w:footerReference w:type="default" r:id="rId3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8A6EF5" w14:textId="77777777" w:rsidR="008467E0" w:rsidRDefault="008467E0" w:rsidP="001401D6">
      <w:pPr>
        <w:spacing w:after="0" w:line="240" w:lineRule="auto"/>
      </w:pPr>
      <w:r>
        <w:separator/>
      </w:r>
    </w:p>
  </w:endnote>
  <w:endnote w:type="continuationSeparator" w:id="0">
    <w:p w14:paraId="7E362383" w14:textId="77777777" w:rsidR="008467E0" w:rsidRDefault="008467E0" w:rsidP="001401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4328700"/>
      <w:docPartObj>
        <w:docPartGallery w:val="Page Numbers (Bottom of Page)"/>
        <w:docPartUnique/>
      </w:docPartObj>
    </w:sdtPr>
    <w:sdtContent>
      <w:p w14:paraId="200A86B2" w14:textId="42D1C6CD" w:rsidR="00E200AD" w:rsidRDefault="00E200AD">
        <w:pPr>
          <w:pStyle w:val="Pidipagina"/>
          <w:jc w:val="right"/>
        </w:pPr>
        <w:r>
          <w:fldChar w:fldCharType="begin"/>
        </w:r>
        <w:r>
          <w:instrText>PAGE   \* MERGEFORMAT</w:instrText>
        </w:r>
        <w:r>
          <w:fldChar w:fldCharType="separate"/>
        </w:r>
        <w:r w:rsidR="00B66F8B" w:rsidRPr="00B66F8B">
          <w:rPr>
            <w:noProof/>
            <w:lang w:val="it-IT"/>
          </w:rPr>
          <w:t>17</w:t>
        </w:r>
        <w:r>
          <w:fldChar w:fldCharType="end"/>
        </w:r>
      </w:p>
    </w:sdtContent>
  </w:sdt>
  <w:p w14:paraId="0B477409" w14:textId="77777777" w:rsidR="00E200AD" w:rsidRDefault="00E200A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26224" w14:textId="77777777" w:rsidR="008467E0" w:rsidRDefault="008467E0" w:rsidP="001401D6">
      <w:pPr>
        <w:spacing w:after="0" w:line="240" w:lineRule="auto"/>
      </w:pPr>
      <w:r>
        <w:separator/>
      </w:r>
    </w:p>
  </w:footnote>
  <w:footnote w:type="continuationSeparator" w:id="0">
    <w:p w14:paraId="59692C09" w14:textId="77777777" w:rsidR="008467E0" w:rsidRDefault="008467E0" w:rsidP="001401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841164"/>
    <w:multiLevelType w:val="hybridMultilevel"/>
    <w:tmpl w:val="BBBC92F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D2E460A"/>
    <w:multiLevelType w:val="hybridMultilevel"/>
    <w:tmpl w:val="5B0659A8"/>
    <w:lvl w:ilvl="0" w:tplc="CA04A5C2">
      <w:numFmt w:val="bullet"/>
      <w:lvlText w:val="-"/>
      <w:lvlJc w:val="left"/>
      <w:pPr>
        <w:ind w:left="720" w:hanging="360"/>
      </w:pPr>
      <w:rPr>
        <w:rFonts w:ascii="Calibri" w:eastAsiaTheme="minorHAnsi" w:hAnsi="Calibri" w:cs="Calibri"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5CB5514B"/>
    <w:multiLevelType w:val="hybridMultilevel"/>
    <w:tmpl w:val="17964B3E"/>
    <w:lvl w:ilvl="0" w:tplc="619E55FE">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70461415">
    <w:abstractNumId w:val="1"/>
  </w:num>
  <w:num w:numId="2" w16cid:durableId="970868050">
    <w:abstractNumId w:val="0"/>
  </w:num>
  <w:num w:numId="3" w16cid:durableId="18696768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activeWritingStyle w:appName="MSWord" w:lang="it-IT"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it-IT" w:vendorID="64" w:dllVersion="0" w:nlCheck="1" w:checkStyle="0"/>
  <w:activeWritingStyle w:appName="MSWord" w:lang="fr-FR" w:vendorID="64" w:dllVersion="0" w:nlCheck="1" w:checkStyle="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Q0NDMwNTMxMzSxtDRR0lEKTi0uzszPAykwNKgFACf/3q8tAAAA"/>
  </w:docVars>
  <w:rsids>
    <w:rsidRoot w:val="00647B26"/>
    <w:rsid w:val="0000050F"/>
    <w:rsid w:val="00003088"/>
    <w:rsid w:val="00021EB6"/>
    <w:rsid w:val="000265FF"/>
    <w:rsid w:val="00035C71"/>
    <w:rsid w:val="00037888"/>
    <w:rsid w:val="0004138A"/>
    <w:rsid w:val="00041FCE"/>
    <w:rsid w:val="00053F89"/>
    <w:rsid w:val="000648D7"/>
    <w:rsid w:val="00064DB8"/>
    <w:rsid w:val="000705FB"/>
    <w:rsid w:val="00072A09"/>
    <w:rsid w:val="00072F33"/>
    <w:rsid w:val="00073EAE"/>
    <w:rsid w:val="0008547A"/>
    <w:rsid w:val="000B6F74"/>
    <w:rsid w:val="000C5AED"/>
    <w:rsid w:val="000D1A33"/>
    <w:rsid w:val="000D6E63"/>
    <w:rsid w:val="000E1452"/>
    <w:rsid w:val="000E661F"/>
    <w:rsid w:val="000F240B"/>
    <w:rsid w:val="00102B86"/>
    <w:rsid w:val="001052C7"/>
    <w:rsid w:val="0011424B"/>
    <w:rsid w:val="001143AF"/>
    <w:rsid w:val="00121CEB"/>
    <w:rsid w:val="0013490E"/>
    <w:rsid w:val="001401D6"/>
    <w:rsid w:val="00145527"/>
    <w:rsid w:val="00151DAB"/>
    <w:rsid w:val="00153DD7"/>
    <w:rsid w:val="00157EBC"/>
    <w:rsid w:val="001731E2"/>
    <w:rsid w:val="001745FD"/>
    <w:rsid w:val="001839F0"/>
    <w:rsid w:val="001904B6"/>
    <w:rsid w:val="001964C1"/>
    <w:rsid w:val="001B753F"/>
    <w:rsid w:val="001C2238"/>
    <w:rsid w:val="001D2188"/>
    <w:rsid w:val="001E25B9"/>
    <w:rsid w:val="001E712A"/>
    <w:rsid w:val="0020679F"/>
    <w:rsid w:val="002312D6"/>
    <w:rsid w:val="00242A80"/>
    <w:rsid w:val="0025791A"/>
    <w:rsid w:val="0026269F"/>
    <w:rsid w:val="00266648"/>
    <w:rsid w:val="00270D47"/>
    <w:rsid w:val="00271A4D"/>
    <w:rsid w:val="002860C4"/>
    <w:rsid w:val="00291C4E"/>
    <w:rsid w:val="002938FF"/>
    <w:rsid w:val="00296265"/>
    <w:rsid w:val="002A1777"/>
    <w:rsid w:val="002C40A2"/>
    <w:rsid w:val="002C4557"/>
    <w:rsid w:val="002C7787"/>
    <w:rsid w:val="002D1813"/>
    <w:rsid w:val="002E05D3"/>
    <w:rsid w:val="002E0AB2"/>
    <w:rsid w:val="002F5828"/>
    <w:rsid w:val="00302ACE"/>
    <w:rsid w:val="0031402B"/>
    <w:rsid w:val="00315346"/>
    <w:rsid w:val="0032462D"/>
    <w:rsid w:val="0034002C"/>
    <w:rsid w:val="00346744"/>
    <w:rsid w:val="00351D87"/>
    <w:rsid w:val="00367CAE"/>
    <w:rsid w:val="00373653"/>
    <w:rsid w:val="00384527"/>
    <w:rsid w:val="0039204B"/>
    <w:rsid w:val="00395DF5"/>
    <w:rsid w:val="00397197"/>
    <w:rsid w:val="003A7EAE"/>
    <w:rsid w:val="003B2953"/>
    <w:rsid w:val="003B360A"/>
    <w:rsid w:val="003B7B37"/>
    <w:rsid w:val="003D35DC"/>
    <w:rsid w:val="003E3747"/>
    <w:rsid w:val="003F1834"/>
    <w:rsid w:val="003F59D8"/>
    <w:rsid w:val="004006AB"/>
    <w:rsid w:val="00400D67"/>
    <w:rsid w:val="00405563"/>
    <w:rsid w:val="00406C16"/>
    <w:rsid w:val="0041007B"/>
    <w:rsid w:val="00420A29"/>
    <w:rsid w:val="004226CE"/>
    <w:rsid w:val="00425151"/>
    <w:rsid w:val="00425EC6"/>
    <w:rsid w:val="00434E9E"/>
    <w:rsid w:val="004368FC"/>
    <w:rsid w:val="00437D3C"/>
    <w:rsid w:val="00464DFF"/>
    <w:rsid w:val="00474274"/>
    <w:rsid w:val="004933F0"/>
    <w:rsid w:val="004953A7"/>
    <w:rsid w:val="004A3627"/>
    <w:rsid w:val="004A662F"/>
    <w:rsid w:val="004B58BE"/>
    <w:rsid w:val="004C7D1F"/>
    <w:rsid w:val="004D0908"/>
    <w:rsid w:val="004D17A8"/>
    <w:rsid w:val="004D22D2"/>
    <w:rsid w:val="004F03F4"/>
    <w:rsid w:val="004F3639"/>
    <w:rsid w:val="004F618B"/>
    <w:rsid w:val="004F6DC5"/>
    <w:rsid w:val="00507D79"/>
    <w:rsid w:val="005158A2"/>
    <w:rsid w:val="00520F16"/>
    <w:rsid w:val="00544886"/>
    <w:rsid w:val="00545AB7"/>
    <w:rsid w:val="00552A60"/>
    <w:rsid w:val="0056382B"/>
    <w:rsid w:val="00565FE9"/>
    <w:rsid w:val="00575DF0"/>
    <w:rsid w:val="005916CE"/>
    <w:rsid w:val="00591A23"/>
    <w:rsid w:val="00592E37"/>
    <w:rsid w:val="0059631B"/>
    <w:rsid w:val="005A378B"/>
    <w:rsid w:val="005C3024"/>
    <w:rsid w:val="005C4EB3"/>
    <w:rsid w:val="005D041F"/>
    <w:rsid w:val="005D2499"/>
    <w:rsid w:val="005D3FC4"/>
    <w:rsid w:val="005D7252"/>
    <w:rsid w:val="00600205"/>
    <w:rsid w:val="006017F3"/>
    <w:rsid w:val="00604AEF"/>
    <w:rsid w:val="00607F4D"/>
    <w:rsid w:val="00610C43"/>
    <w:rsid w:val="00613EA7"/>
    <w:rsid w:val="00624D7B"/>
    <w:rsid w:val="006346AA"/>
    <w:rsid w:val="00636B37"/>
    <w:rsid w:val="00641B10"/>
    <w:rsid w:val="00647B26"/>
    <w:rsid w:val="006508B1"/>
    <w:rsid w:val="00650FB0"/>
    <w:rsid w:val="0065175D"/>
    <w:rsid w:val="00662F38"/>
    <w:rsid w:val="00664FF4"/>
    <w:rsid w:val="00666DA1"/>
    <w:rsid w:val="00681887"/>
    <w:rsid w:val="00682683"/>
    <w:rsid w:val="006879CE"/>
    <w:rsid w:val="00687E60"/>
    <w:rsid w:val="006A044D"/>
    <w:rsid w:val="006A49C4"/>
    <w:rsid w:val="006A52E1"/>
    <w:rsid w:val="006A651F"/>
    <w:rsid w:val="006B493C"/>
    <w:rsid w:val="006C3D34"/>
    <w:rsid w:val="006D491D"/>
    <w:rsid w:val="006D5078"/>
    <w:rsid w:val="006F0645"/>
    <w:rsid w:val="006F4F46"/>
    <w:rsid w:val="007039B9"/>
    <w:rsid w:val="00703B77"/>
    <w:rsid w:val="0070649C"/>
    <w:rsid w:val="007228EA"/>
    <w:rsid w:val="00726B1F"/>
    <w:rsid w:val="007333F5"/>
    <w:rsid w:val="007363D3"/>
    <w:rsid w:val="00752016"/>
    <w:rsid w:val="007539F3"/>
    <w:rsid w:val="0075613D"/>
    <w:rsid w:val="0075676D"/>
    <w:rsid w:val="00772496"/>
    <w:rsid w:val="00772B67"/>
    <w:rsid w:val="00783763"/>
    <w:rsid w:val="00794317"/>
    <w:rsid w:val="00795ADE"/>
    <w:rsid w:val="007C7B77"/>
    <w:rsid w:val="007D3A76"/>
    <w:rsid w:val="007E4481"/>
    <w:rsid w:val="007E5927"/>
    <w:rsid w:val="007F6CC1"/>
    <w:rsid w:val="007F7665"/>
    <w:rsid w:val="007F7B38"/>
    <w:rsid w:val="0081199C"/>
    <w:rsid w:val="00832B2E"/>
    <w:rsid w:val="008467E0"/>
    <w:rsid w:val="00846A33"/>
    <w:rsid w:val="00866018"/>
    <w:rsid w:val="00867ECF"/>
    <w:rsid w:val="0087643C"/>
    <w:rsid w:val="00877D35"/>
    <w:rsid w:val="00880E00"/>
    <w:rsid w:val="008813DC"/>
    <w:rsid w:val="008859FC"/>
    <w:rsid w:val="00891AF9"/>
    <w:rsid w:val="00892BFE"/>
    <w:rsid w:val="008A3661"/>
    <w:rsid w:val="008B3816"/>
    <w:rsid w:val="008C6513"/>
    <w:rsid w:val="008D1BB8"/>
    <w:rsid w:val="008E2801"/>
    <w:rsid w:val="008E659D"/>
    <w:rsid w:val="008F4DC3"/>
    <w:rsid w:val="008F7823"/>
    <w:rsid w:val="0090071E"/>
    <w:rsid w:val="00910CAA"/>
    <w:rsid w:val="00924C05"/>
    <w:rsid w:val="00933487"/>
    <w:rsid w:val="00936A89"/>
    <w:rsid w:val="00937644"/>
    <w:rsid w:val="00944F70"/>
    <w:rsid w:val="009601E9"/>
    <w:rsid w:val="009646BC"/>
    <w:rsid w:val="009660AF"/>
    <w:rsid w:val="00966191"/>
    <w:rsid w:val="00974E64"/>
    <w:rsid w:val="00984092"/>
    <w:rsid w:val="009A4D2A"/>
    <w:rsid w:val="009A7EDD"/>
    <w:rsid w:val="009B0C50"/>
    <w:rsid w:val="009D4EC0"/>
    <w:rsid w:val="009E1125"/>
    <w:rsid w:val="009E3676"/>
    <w:rsid w:val="009E395B"/>
    <w:rsid w:val="009E4539"/>
    <w:rsid w:val="009E7C29"/>
    <w:rsid w:val="009F02C0"/>
    <w:rsid w:val="00A01785"/>
    <w:rsid w:val="00A06DE3"/>
    <w:rsid w:val="00A248BF"/>
    <w:rsid w:val="00A25BCD"/>
    <w:rsid w:val="00A27076"/>
    <w:rsid w:val="00A35248"/>
    <w:rsid w:val="00A37469"/>
    <w:rsid w:val="00A473B9"/>
    <w:rsid w:val="00A52771"/>
    <w:rsid w:val="00A60A0B"/>
    <w:rsid w:val="00A65C9A"/>
    <w:rsid w:val="00A66035"/>
    <w:rsid w:val="00A70ABF"/>
    <w:rsid w:val="00A84853"/>
    <w:rsid w:val="00A92538"/>
    <w:rsid w:val="00AA1827"/>
    <w:rsid w:val="00AA1C3F"/>
    <w:rsid w:val="00AA4EE6"/>
    <w:rsid w:val="00AA52AE"/>
    <w:rsid w:val="00AB3BC9"/>
    <w:rsid w:val="00AC78C3"/>
    <w:rsid w:val="00AD7D2C"/>
    <w:rsid w:val="00AD7FD3"/>
    <w:rsid w:val="00AE7CE0"/>
    <w:rsid w:val="00AF2B40"/>
    <w:rsid w:val="00B12E3D"/>
    <w:rsid w:val="00B1354F"/>
    <w:rsid w:val="00B21226"/>
    <w:rsid w:val="00B2244A"/>
    <w:rsid w:val="00B276BD"/>
    <w:rsid w:val="00B31BD6"/>
    <w:rsid w:val="00B35842"/>
    <w:rsid w:val="00B54DF6"/>
    <w:rsid w:val="00B55C2F"/>
    <w:rsid w:val="00B568CD"/>
    <w:rsid w:val="00B60D3C"/>
    <w:rsid w:val="00B62619"/>
    <w:rsid w:val="00B66F8B"/>
    <w:rsid w:val="00B67DC0"/>
    <w:rsid w:val="00B768A7"/>
    <w:rsid w:val="00B90882"/>
    <w:rsid w:val="00B9116D"/>
    <w:rsid w:val="00B9190F"/>
    <w:rsid w:val="00B9341C"/>
    <w:rsid w:val="00B94EC9"/>
    <w:rsid w:val="00B94FEF"/>
    <w:rsid w:val="00B9777E"/>
    <w:rsid w:val="00BA6651"/>
    <w:rsid w:val="00BE0E97"/>
    <w:rsid w:val="00BE3B2A"/>
    <w:rsid w:val="00BF4696"/>
    <w:rsid w:val="00BF750E"/>
    <w:rsid w:val="00C007BA"/>
    <w:rsid w:val="00C00F25"/>
    <w:rsid w:val="00C03A18"/>
    <w:rsid w:val="00C0419D"/>
    <w:rsid w:val="00C16C66"/>
    <w:rsid w:val="00C24107"/>
    <w:rsid w:val="00C364CE"/>
    <w:rsid w:val="00C40EB4"/>
    <w:rsid w:val="00C4354A"/>
    <w:rsid w:val="00C531ED"/>
    <w:rsid w:val="00C6110A"/>
    <w:rsid w:val="00C64683"/>
    <w:rsid w:val="00C7008B"/>
    <w:rsid w:val="00C701F1"/>
    <w:rsid w:val="00C75AC5"/>
    <w:rsid w:val="00C80400"/>
    <w:rsid w:val="00CA4507"/>
    <w:rsid w:val="00CA73C2"/>
    <w:rsid w:val="00CB035E"/>
    <w:rsid w:val="00CB5A76"/>
    <w:rsid w:val="00CB7DA8"/>
    <w:rsid w:val="00CD2D99"/>
    <w:rsid w:val="00CF18A3"/>
    <w:rsid w:val="00CF571E"/>
    <w:rsid w:val="00CF6EBB"/>
    <w:rsid w:val="00D00E48"/>
    <w:rsid w:val="00D015EF"/>
    <w:rsid w:val="00D122A2"/>
    <w:rsid w:val="00D14108"/>
    <w:rsid w:val="00D23271"/>
    <w:rsid w:val="00D2438A"/>
    <w:rsid w:val="00D305DE"/>
    <w:rsid w:val="00D33B89"/>
    <w:rsid w:val="00D35687"/>
    <w:rsid w:val="00D36D43"/>
    <w:rsid w:val="00D43A05"/>
    <w:rsid w:val="00D47DA4"/>
    <w:rsid w:val="00D60A7A"/>
    <w:rsid w:val="00D61D9E"/>
    <w:rsid w:val="00D64801"/>
    <w:rsid w:val="00D70260"/>
    <w:rsid w:val="00D74F94"/>
    <w:rsid w:val="00D80F27"/>
    <w:rsid w:val="00D87DE0"/>
    <w:rsid w:val="00D9103B"/>
    <w:rsid w:val="00D91EC1"/>
    <w:rsid w:val="00DA0813"/>
    <w:rsid w:val="00DA3B15"/>
    <w:rsid w:val="00DB1420"/>
    <w:rsid w:val="00DB29B8"/>
    <w:rsid w:val="00DC370C"/>
    <w:rsid w:val="00DC44CB"/>
    <w:rsid w:val="00DC4B66"/>
    <w:rsid w:val="00DD3DC9"/>
    <w:rsid w:val="00DF1C2A"/>
    <w:rsid w:val="00DF23F8"/>
    <w:rsid w:val="00DF369B"/>
    <w:rsid w:val="00E019F6"/>
    <w:rsid w:val="00E03D3C"/>
    <w:rsid w:val="00E14D0F"/>
    <w:rsid w:val="00E200AD"/>
    <w:rsid w:val="00E22B87"/>
    <w:rsid w:val="00E32239"/>
    <w:rsid w:val="00E372C3"/>
    <w:rsid w:val="00E46D8D"/>
    <w:rsid w:val="00E478A5"/>
    <w:rsid w:val="00E52788"/>
    <w:rsid w:val="00E5334A"/>
    <w:rsid w:val="00E6089A"/>
    <w:rsid w:val="00E61C4C"/>
    <w:rsid w:val="00E655B4"/>
    <w:rsid w:val="00E658AB"/>
    <w:rsid w:val="00E7049E"/>
    <w:rsid w:val="00E7287D"/>
    <w:rsid w:val="00E73CEC"/>
    <w:rsid w:val="00E760F2"/>
    <w:rsid w:val="00E77214"/>
    <w:rsid w:val="00E9748A"/>
    <w:rsid w:val="00EA7694"/>
    <w:rsid w:val="00EB2D2F"/>
    <w:rsid w:val="00EC428A"/>
    <w:rsid w:val="00EC7A5B"/>
    <w:rsid w:val="00ED09F6"/>
    <w:rsid w:val="00ED6F19"/>
    <w:rsid w:val="00EE35F9"/>
    <w:rsid w:val="00EE4A06"/>
    <w:rsid w:val="00EE5D8B"/>
    <w:rsid w:val="00EF0A5B"/>
    <w:rsid w:val="00EF0F83"/>
    <w:rsid w:val="00EF5C89"/>
    <w:rsid w:val="00EF5F3F"/>
    <w:rsid w:val="00F001D8"/>
    <w:rsid w:val="00F00E20"/>
    <w:rsid w:val="00F0464D"/>
    <w:rsid w:val="00F0565E"/>
    <w:rsid w:val="00F11CE3"/>
    <w:rsid w:val="00F144F5"/>
    <w:rsid w:val="00F16258"/>
    <w:rsid w:val="00F21C96"/>
    <w:rsid w:val="00F223A0"/>
    <w:rsid w:val="00F253D0"/>
    <w:rsid w:val="00F2576F"/>
    <w:rsid w:val="00F346E2"/>
    <w:rsid w:val="00F349BC"/>
    <w:rsid w:val="00F35F22"/>
    <w:rsid w:val="00F404FC"/>
    <w:rsid w:val="00F41C59"/>
    <w:rsid w:val="00F42A35"/>
    <w:rsid w:val="00F51EEA"/>
    <w:rsid w:val="00F55440"/>
    <w:rsid w:val="00F57B16"/>
    <w:rsid w:val="00F61BA3"/>
    <w:rsid w:val="00F63467"/>
    <w:rsid w:val="00F640C7"/>
    <w:rsid w:val="00F967D1"/>
    <w:rsid w:val="00FA27EF"/>
    <w:rsid w:val="00FA5E9F"/>
    <w:rsid w:val="00FC19A5"/>
    <w:rsid w:val="00FC3F93"/>
    <w:rsid w:val="00FD0760"/>
    <w:rsid w:val="00FD1D1F"/>
    <w:rsid w:val="00FD4F24"/>
    <w:rsid w:val="00FD5E87"/>
    <w:rsid w:val="00FE017B"/>
    <w:rsid w:val="00FE50F4"/>
    <w:rsid w:val="00FE57A4"/>
    <w:rsid w:val="00FF051B"/>
    <w:rsid w:val="00FF071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44FACF"/>
  <w15:chartTrackingRefBased/>
  <w15:docId w15:val="{282A800F-B344-4880-83FD-AB8BD92D5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lang w:val="en-GB"/>
    </w:rPr>
  </w:style>
  <w:style w:type="paragraph" w:styleId="Titolo2">
    <w:name w:val="heading 2"/>
    <w:basedOn w:val="Normale"/>
    <w:next w:val="Normale"/>
    <w:link w:val="Titolo2Carattere"/>
    <w:uiPriority w:val="9"/>
    <w:unhideWhenUsed/>
    <w:qFormat/>
    <w:rsid w:val="00636B37"/>
    <w:pPr>
      <w:keepNext/>
      <w:keepLines/>
      <w:spacing w:before="40" w:after="0" w:line="276" w:lineRule="auto"/>
      <w:ind w:firstLine="709"/>
      <w:jc w:val="both"/>
      <w:outlineLvl w:val="1"/>
    </w:pPr>
    <w:rPr>
      <w:rFonts w:eastAsiaTheme="majorEastAsia" w:cstheme="majorBidi"/>
      <w:i/>
      <w:sz w:val="24"/>
      <w:szCs w:val="26"/>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0378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7228EA"/>
    <w:pPr>
      <w:ind w:left="720"/>
      <w:contextualSpacing/>
    </w:pPr>
    <w:rPr>
      <w:lang w:val="it-IT"/>
    </w:rPr>
  </w:style>
  <w:style w:type="paragraph" w:styleId="Intestazione">
    <w:name w:val="header"/>
    <w:basedOn w:val="Normale"/>
    <w:link w:val="IntestazioneCarattere"/>
    <w:uiPriority w:val="99"/>
    <w:unhideWhenUsed/>
    <w:rsid w:val="001401D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401D6"/>
    <w:rPr>
      <w:lang w:val="en-GB"/>
    </w:rPr>
  </w:style>
  <w:style w:type="paragraph" w:styleId="Pidipagina">
    <w:name w:val="footer"/>
    <w:basedOn w:val="Normale"/>
    <w:link w:val="PidipaginaCarattere"/>
    <w:uiPriority w:val="99"/>
    <w:unhideWhenUsed/>
    <w:rsid w:val="001401D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401D6"/>
    <w:rPr>
      <w:lang w:val="en-GB"/>
    </w:rPr>
  </w:style>
  <w:style w:type="paragraph" w:styleId="Revisione">
    <w:name w:val="Revision"/>
    <w:hidden/>
    <w:uiPriority w:val="99"/>
    <w:semiHidden/>
    <w:rsid w:val="00D015EF"/>
    <w:pPr>
      <w:spacing w:after="0" w:line="240" w:lineRule="auto"/>
    </w:pPr>
    <w:rPr>
      <w:lang w:val="en-GB"/>
    </w:rPr>
  </w:style>
  <w:style w:type="paragraph" w:styleId="Testofumetto">
    <w:name w:val="Balloon Text"/>
    <w:basedOn w:val="Normale"/>
    <w:link w:val="TestofumettoCarattere"/>
    <w:uiPriority w:val="99"/>
    <w:semiHidden/>
    <w:unhideWhenUsed/>
    <w:rsid w:val="001B753F"/>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B753F"/>
    <w:rPr>
      <w:rFonts w:ascii="Segoe UI" w:hAnsi="Segoe UI" w:cs="Segoe UI"/>
      <w:sz w:val="18"/>
      <w:szCs w:val="18"/>
      <w:lang w:val="en-GB"/>
    </w:rPr>
  </w:style>
  <w:style w:type="character" w:styleId="Collegamentoipertestuale">
    <w:name w:val="Hyperlink"/>
    <w:uiPriority w:val="99"/>
    <w:rsid w:val="00610C43"/>
    <w:rPr>
      <w:color w:val="0000FF"/>
      <w:u w:val="single"/>
    </w:rPr>
  </w:style>
  <w:style w:type="paragraph" w:styleId="Corpodeltesto3">
    <w:name w:val="Body Text 3"/>
    <w:basedOn w:val="Normale"/>
    <w:link w:val="Corpodeltesto3Carattere"/>
    <w:rsid w:val="00610C43"/>
    <w:pPr>
      <w:spacing w:after="120" w:line="276" w:lineRule="auto"/>
    </w:pPr>
    <w:rPr>
      <w:rFonts w:ascii="Calibri" w:eastAsia="Calibri" w:hAnsi="Calibri" w:cs="Times New Roman"/>
      <w:sz w:val="16"/>
      <w:szCs w:val="16"/>
    </w:rPr>
  </w:style>
  <w:style w:type="character" w:customStyle="1" w:styleId="Corpodeltesto3Carattere">
    <w:name w:val="Corpo del testo 3 Carattere"/>
    <w:basedOn w:val="Carpredefinitoparagrafo"/>
    <w:link w:val="Corpodeltesto3"/>
    <w:rsid w:val="00610C43"/>
    <w:rPr>
      <w:rFonts w:ascii="Calibri" w:eastAsia="Calibri" w:hAnsi="Calibri" w:cs="Times New Roman"/>
      <w:sz w:val="16"/>
      <w:szCs w:val="16"/>
      <w:lang w:val="en-GB"/>
    </w:rPr>
  </w:style>
  <w:style w:type="paragraph" w:customStyle="1" w:styleId="Corpodeltesto31">
    <w:name w:val="Corpo del testo 31"/>
    <w:basedOn w:val="Normale"/>
    <w:rsid w:val="00610C43"/>
    <w:pPr>
      <w:suppressAutoHyphens/>
      <w:spacing w:after="120" w:line="276" w:lineRule="auto"/>
    </w:pPr>
    <w:rPr>
      <w:rFonts w:ascii="Calibri" w:eastAsia="Calibri" w:hAnsi="Calibri" w:cs="Calibri"/>
      <w:sz w:val="16"/>
      <w:szCs w:val="16"/>
      <w:lang w:eastAsia="ar-SA"/>
    </w:rPr>
  </w:style>
  <w:style w:type="character" w:customStyle="1" w:styleId="Titolo2Carattere">
    <w:name w:val="Titolo 2 Carattere"/>
    <w:basedOn w:val="Carpredefinitoparagrafo"/>
    <w:link w:val="Titolo2"/>
    <w:uiPriority w:val="9"/>
    <w:rsid w:val="00636B37"/>
    <w:rPr>
      <w:rFonts w:eastAsiaTheme="majorEastAsia" w:cstheme="majorBidi"/>
      <w:i/>
      <w:sz w:val="24"/>
      <w:szCs w:val="26"/>
    </w:rPr>
  </w:style>
  <w:style w:type="paragraph" w:styleId="NormaleWeb">
    <w:name w:val="Normal (Web)"/>
    <w:basedOn w:val="Normale"/>
    <w:uiPriority w:val="99"/>
    <w:semiHidden/>
    <w:unhideWhenUsed/>
    <w:rsid w:val="0056382B"/>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character" w:customStyle="1" w:styleId="anchor-text">
    <w:name w:val="anchor-text"/>
    <w:basedOn w:val="Carpredefinitoparagrafo"/>
    <w:rsid w:val="0056382B"/>
  </w:style>
  <w:style w:type="paragraph" w:customStyle="1" w:styleId="gmail-corpodeltesto31">
    <w:name w:val="gmail-corpodeltesto31"/>
    <w:basedOn w:val="Normale"/>
    <w:rsid w:val="00A248BF"/>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Menzionenonrisolta">
    <w:name w:val="Unresolved Mention"/>
    <w:basedOn w:val="Carpredefinitoparagrafo"/>
    <w:uiPriority w:val="99"/>
    <w:semiHidden/>
    <w:unhideWhenUsed/>
    <w:rsid w:val="00C241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00300">
      <w:bodyDiv w:val="1"/>
      <w:marLeft w:val="0"/>
      <w:marRight w:val="0"/>
      <w:marTop w:val="0"/>
      <w:marBottom w:val="0"/>
      <w:divBdr>
        <w:top w:val="none" w:sz="0" w:space="0" w:color="auto"/>
        <w:left w:val="none" w:sz="0" w:space="0" w:color="auto"/>
        <w:bottom w:val="none" w:sz="0" w:space="0" w:color="auto"/>
        <w:right w:val="none" w:sz="0" w:space="0" w:color="auto"/>
      </w:divBdr>
    </w:div>
    <w:div w:id="128939578">
      <w:bodyDiv w:val="1"/>
      <w:marLeft w:val="0"/>
      <w:marRight w:val="0"/>
      <w:marTop w:val="0"/>
      <w:marBottom w:val="0"/>
      <w:divBdr>
        <w:top w:val="none" w:sz="0" w:space="0" w:color="auto"/>
        <w:left w:val="none" w:sz="0" w:space="0" w:color="auto"/>
        <w:bottom w:val="none" w:sz="0" w:space="0" w:color="auto"/>
        <w:right w:val="none" w:sz="0" w:space="0" w:color="auto"/>
      </w:divBdr>
    </w:div>
    <w:div w:id="316685752">
      <w:bodyDiv w:val="1"/>
      <w:marLeft w:val="0"/>
      <w:marRight w:val="0"/>
      <w:marTop w:val="0"/>
      <w:marBottom w:val="0"/>
      <w:divBdr>
        <w:top w:val="none" w:sz="0" w:space="0" w:color="auto"/>
        <w:left w:val="none" w:sz="0" w:space="0" w:color="auto"/>
        <w:bottom w:val="none" w:sz="0" w:space="0" w:color="auto"/>
        <w:right w:val="none" w:sz="0" w:space="0" w:color="auto"/>
      </w:divBdr>
    </w:div>
    <w:div w:id="340397247">
      <w:bodyDiv w:val="1"/>
      <w:marLeft w:val="0"/>
      <w:marRight w:val="0"/>
      <w:marTop w:val="0"/>
      <w:marBottom w:val="0"/>
      <w:divBdr>
        <w:top w:val="none" w:sz="0" w:space="0" w:color="auto"/>
        <w:left w:val="none" w:sz="0" w:space="0" w:color="auto"/>
        <w:bottom w:val="none" w:sz="0" w:space="0" w:color="auto"/>
        <w:right w:val="none" w:sz="0" w:space="0" w:color="auto"/>
      </w:divBdr>
    </w:div>
    <w:div w:id="639073714">
      <w:bodyDiv w:val="1"/>
      <w:marLeft w:val="0"/>
      <w:marRight w:val="0"/>
      <w:marTop w:val="0"/>
      <w:marBottom w:val="0"/>
      <w:divBdr>
        <w:top w:val="none" w:sz="0" w:space="0" w:color="auto"/>
        <w:left w:val="none" w:sz="0" w:space="0" w:color="auto"/>
        <w:bottom w:val="none" w:sz="0" w:space="0" w:color="auto"/>
        <w:right w:val="none" w:sz="0" w:space="0" w:color="auto"/>
      </w:divBdr>
    </w:div>
    <w:div w:id="1021710774">
      <w:bodyDiv w:val="1"/>
      <w:marLeft w:val="0"/>
      <w:marRight w:val="0"/>
      <w:marTop w:val="0"/>
      <w:marBottom w:val="0"/>
      <w:divBdr>
        <w:top w:val="none" w:sz="0" w:space="0" w:color="auto"/>
        <w:left w:val="none" w:sz="0" w:space="0" w:color="auto"/>
        <w:bottom w:val="none" w:sz="0" w:space="0" w:color="auto"/>
        <w:right w:val="none" w:sz="0" w:space="0" w:color="auto"/>
      </w:divBdr>
      <w:divsChild>
        <w:div w:id="1050612252">
          <w:marLeft w:val="0"/>
          <w:marRight w:val="0"/>
          <w:marTop w:val="0"/>
          <w:marBottom w:val="0"/>
          <w:divBdr>
            <w:top w:val="none" w:sz="0" w:space="0" w:color="auto"/>
            <w:left w:val="none" w:sz="0" w:space="0" w:color="auto"/>
            <w:bottom w:val="none" w:sz="0" w:space="0" w:color="auto"/>
            <w:right w:val="none" w:sz="0" w:space="0" w:color="auto"/>
          </w:divBdr>
        </w:div>
      </w:divsChild>
    </w:div>
    <w:div w:id="1115759590">
      <w:bodyDiv w:val="1"/>
      <w:marLeft w:val="0"/>
      <w:marRight w:val="0"/>
      <w:marTop w:val="0"/>
      <w:marBottom w:val="0"/>
      <w:divBdr>
        <w:top w:val="none" w:sz="0" w:space="0" w:color="auto"/>
        <w:left w:val="none" w:sz="0" w:space="0" w:color="auto"/>
        <w:bottom w:val="none" w:sz="0" w:space="0" w:color="auto"/>
        <w:right w:val="none" w:sz="0" w:space="0" w:color="auto"/>
      </w:divBdr>
    </w:div>
    <w:div w:id="1232808698">
      <w:bodyDiv w:val="1"/>
      <w:marLeft w:val="0"/>
      <w:marRight w:val="0"/>
      <w:marTop w:val="0"/>
      <w:marBottom w:val="0"/>
      <w:divBdr>
        <w:top w:val="none" w:sz="0" w:space="0" w:color="auto"/>
        <w:left w:val="none" w:sz="0" w:space="0" w:color="auto"/>
        <w:bottom w:val="none" w:sz="0" w:space="0" w:color="auto"/>
        <w:right w:val="none" w:sz="0" w:space="0" w:color="auto"/>
      </w:divBdr>
    </w:div>
    <w:div w:id="1247616209">
      <w:bodyDiv w:val="1"/>
      <w:marLeft w:val="0"/>
      <w:marRight w:val="0"/>
      <w:marTop w:val="0"/>
      <w:marBottom w:val="0"/>
      <w:divBdr>
        <w:top w:val="none" w:sz="0" w:space="0" w:color="auto"/>
        <w:left w:val="none" w:sz="0" w:space="0" w:color="auto"/>
        <w:bottom w:val="none" w:sz="0" w:space="0" w:color="auto"/>
        <w:right w:val="none" w:sz="0" w:space="0" w:color="auto"/>
      </w:divBdr>
    </w:div>
    <w:div w:id="1404328688">
      <w:bodyDiv w:val="1"/>
      <w:marLeft w:val="0"/>
      <w:marRight w:val="0"/>
      <w:marTop w:val="0"/>
      <w:marBottom w:val="0"/>
      <w:divBdr>
        <w:top w:val="none" w:sz="0" w:space="0" w:color="auto"/>
        <w:left w:val="none" w:sz="0" w:space="0" w:color="auto"/>
        <w:bottom w:val="none" w:sz="0" w:space="0" w:color="auto"/>
        <w:right w:val="none" w:sz="0" w:space="0" w:color="auto"/>
      </w:divBdr>
    </w:div>
    <w:div w:id="1522159971">
      <w:bodyDiv w:val="1"/>
      <w:marLeft w:val="0"/>
      <w:marRight w:val="0"/>
      <w:marTop w:val="0"/>
      <w:marBottom w:val="0"/>
      <w:divBdr>
        <w:top w:val="none" w:sz="0" w:space="0" w:color="auto"/>
        <w:left w:val="none" w:sz="0" w:space="0" w:color="auto"/>
        <w:bottom w:val="none" w:sz="0" w:space="0" w:color="auto"/>
        <w:right w:val="none" w:sz="0" w:space="0" w:color="auto"/>
      </w:divBdr>
    </w:div>
    <w:div w:id="1672640058">
      <w:bodyDiv w:val="1"/>
      <w:marLeft w:val="0"/>
      <w:marRight w:val="0"/>
      <w:marTop w:val="0"/>
      <w:marBottom w:val="0"/>
      <w:divBdr>
        <w:top w:val="none" w:sz="0" w:space="0" w:color="auto"/>
        <w:left w:val="none" w:sz="0" w:space="0" w:color="auto"/>
        <w:bottom w:val="none" w:sz="0" w:space="0" w:color="auto"/>
        <w:right w:val="none" w:sz="0" w:space="0" w:color="auto"/>
      </w:divBdr>
    </w:div>
    <w:div w:id="1784500448">
      <w:bodyDiv w:val="1"/>
      <w:marLeft w:val="0"/>
      <w:marRight w:val="0"/>
      <w:marTop w:val="0"/>
      <w:marBottom w:val="0"/>
      <w:divBdr>
        <w:top w:val="none" w:sz="0" w:space="0" w:color="auto"/>
        <w:left w:val="none" w:sz="0" w:space="0" w:color="auto"/>
        <w:bottom w:val="none" w:sz="0" w:space="0" w:color="auto"/>
        <w:right w:val="none" w:sz="0" w:space="0" w:color="auto"/>
      </w:divBdr>
    </w:div>
    <w:div w:id="1907497164">
      <w:bodyDiv w:val="1"/>
      <w:marLeft w:val="0"/>
      <w:marRight w:val="0"/>
      <w:marTop w:val="0"/>
      <w:marBottom w:val="0"/>
      <w:divBdr>
        <w:top w:val="none" w:sz="0" w:space="0" w:color="auto"/>
        <w:left w:val="none" w:sz="0" w:space="0" w:color="auto"/>
        <w:bottom w:val="none" w:sz="0" w:space="0" w:color="auto"/>
        <w:right w:val="none" w:sz="0" w:space="0" w:color="auto"/>
      </w:divBdr>
    </w:div>
    <w:div w:id="1912692934">
      <w:bodyDiv w:val="1"/>
      <w:marLeft w:val="0"/>
      <w:marRight w:val="0"/>
      <w:marTop w:val="0"/>
      <w:marBottom w:val="0"/>
      <w:divBdr>
        <w:top w:val="none" w:sz="0" w:space="0" w:color="auto"/>
        <w:left w:val="none" w:sz="0" w:space="0" w:color="auto"/>
        <w:bottom w:val="none" w:sz="0" w:space="0" w:color="auto"/>
        <w:right w:val="none" w:sz="0" w:space="0" w:color="auto"/>
      </w:divBdr>
    </w:div>
    <w:div w:id="1937984274">
      <w:bodyDiv w:val="1"/>
      <w:marLeft w:val="0"/>
      <w:marRight w:val="0"/>
      <w:marTop w:val="0"/>
      <w:marBottom w:val="0"/>
      <w:divBdr>
        <w:top w:val="none" w:sz="0" w:space="0" w:color="auto"/>
        <w:left w:val="none" w:sz="0" w:space="0" w:color="auto"/>
        <w:bottom w:val="none" w:sz="0" w:space="0" w:color="auto"/>
        <w:right w:val="none" w:sz="0" w:space="0" w:color="auto"/>
      </w:divBdr>
    </w:div>
    <w:div w:id="2031028385">
      <w:bodyDiv w:val="1"/>
      <w:marLeft w:val="0"/>
      <w:marRight w:val="0"/>
      <w:marTop w:val="0"/>
      <w:marBottom w:val="0"/>
      <w:divBdr>
        <w:top w:val="none" w:sz="0" w:space="0" w:color="auto"/>
        <w:left w:val="none" w:sz="0" w:space="0" w:color="auto"/>
        <w:bottom w:val="none" w:sz="0" w:space="0" w:color="auto"/>
        <w:right w:val="none" w:sz="0" w:space="0" w:color="auto"/>
      </w:divBdr>
    </w:div>
    <w:div w:id="2036807644">
      <w:bodyDiv w:val="1"/>
      <w:marLeft w:val="0"/>
      <w:marRight w:val="0"/>
      <w:marTop w:val="0"/>
      <w:marBottom w:val="0"/>
      <w:divBdr>
        <w:top w:val="none" w:sz="0" w:space="0" w:color="auto"/>
        <w:left w:val="none" w:sz="0" w:space="0" w:color="auto"/>
        <w:bottom w:val="none" w:sz="0" w:space="0" w:color="auto"/>
        <w:right w:val="none" w:sz="0" w:space="0" w:color="auto"/>
      </w:divBdr>
    </w:div>
    <w:div w:id="2095541569">
      <w:bodyDiv w:val="1"/>
      <w:marLeft w:val="0"/>
      <w:marRight w:val="0"/>
      <w:marTop w:val="0"/>
      <w:marBottom w:val="0"/>
      <w:divBdr>
        <w:top w:val="none" w:sz="0" w:space="0" w:color="auto"/>
        <w:left w:val="none" w:sz="0" w:space="0" w:color="auto"/>
        <w:bottom w:val="none" w:sz="0" w:space="0" w:color="auto"/>
        <w:right w:val="none" w:sz="0" w:space="0" w:color="auto"/>
      </w:divBdr>
      <w:divsChild>
        <w:div w:id="15330319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https://doi.org/10.1212/WNL.0000000000004058" TargetMode="External"/><Relationship Id="rId3" Type="http://schemas.openxmlformats.org/officeDocument/2006/relationships/styles" Target="styles.xml"/><Relationship Id="rId21" Type="http://schemas.openxmlformats.org/officeDocument/2006/relationships/hyperlink" Target="https://doi.org/10.1001/archneur.56.1.33"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s://doi.org/10.1212/wnl.47.5.1113"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yperlink" Target="https://doi.org/10.1002/gps.474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doi.org/10.1002/mds.20535" TargetMode="External"/><Relationship Id="rId32" Type="http://schemas.openxmlformats.org/officeDocument/2006/relationships/hyperlink" Target="https://doi.org/10.7326/0003-4819-113-12-941"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s://doi.org/10.1002/mds.23823" TargetMode="External"/><Relationship Id="rId28" Type="http://schemas.openxmlformats.org/officeDocument/2006/relationships/hyperlink" Target="https://doi.org/10.1212/wnl.55.11.1621" TargetMode="Externa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hyperlink" Target="https://doi.org/10.1037/h0054651"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s://doi.org/10.1212/wnl.17.5.427" TargetMode="External"/><Relationship Id="rId27" Type="http://schemas.openxmlformats.org/officeDocument/2006/relationships/hyperlink" Target="https://doi.org/10.1212/wnl.44.12.2308" TargetMode="External"/><Relationship Id="rId30" Type="http://schemas.openxmlformats.org/officeDocument/2006/relationships/hyperlink" Target="https://doi.org/10.2466/pms.1958.8.3.271" TargetMode="External"/><Relationship Id="rId35" Type="http://schemas.openxmlformats.org/officeDocument/2006/relationships/theme" Target="theme/theme1.xml"/><Relationship Id="rId8" Type="http://schemas.openxmlformats.org/officeDocument/2006/relationships/hyperlink" Target="http://www.pdwaves.eu"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65DF5F-B0C1-45EB-A8E3-471B661EC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7157</Words>
  <Characters>40795</Characters>
  <Application>Microsoft Office Word</Application>
  <DocSecurity>0</DocSecurity>
  <Lines>339</Lines>
  <Paragraphs>95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Della</dc:creator>
  <cp:keywords/>
  <dc:description/>
  <cp:lastModifiedBy>Susanna Lopez</cp:lastModifiedBy>
  <cp:revision>2</cp:revision>
  <dcterms:created xsi:type="dcterms:W3CDTF">2025-05-20T09:32:00Z</dcterms:created>
  <dcterms:modified xsi:type="dcterms:W3CDTF">2025-05-20T09:32:00Z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f4c4103d7dcaf3ac5b024ef5101d817c98d3b4aae988e0f68fecc5af1aaaadb5</vt:lpwstr>
  </property>
</Properties>
</file>