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4F3B0">
      <w:pPr>
        <w:widowControl w:val="0"/>
        <w:spacing w:after="0" w:line="480" w:lineRule="auto"/>
        <w:ind w:firstLine="480" w:firstLineChars="200"/>
        <w:jc w:val="center"/>
        <w:rPr>
          <w:rFonts w:hint="eastAsia" w:ascii="Times New Roman" w:hAnsi="Times New Roman" w:cs="Times New Roman" w:eastAsiaTheme="minorEastAsia"/>
          <w:kern w:val="2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kern w:val="2"/>
          <w:sz w:val="24"/>
          <w:lang w:eastAsia="zh-CN"/>
        </w:rPr>
        <w:t>Combined Effects of Vitamin</w:t>
      </w:r>
      <w:r>
        <w:rPr>
          <w:rFonts w:hint="eastAsia" w:ascii="Times New Roman" w:hAnsi="Times New Roman" w:cs="Times New Roman" w:eastAsiaTheme="minorEastAsia"/>
          <w:kern w:val="2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kern w:val="2"/>
          <w:sz w:val="24"/>
          <w:lang w:eastAsia="zh-CN"/>
        </w:rPr>
        <w:t xml:space="preserve">D and Cumulative Dietary Risk Score on </w:t>
      </w:r>
      <w:r>
        <w:rPr>
          <w:rFonts w:hint="eastAsia" w:ascii="Times New Roman" w:hAnsi="Times New Roman" w:cs="Times New Roman" w:eastAsiaTheme="minorEastAsia"/>
          <w:kern w:val="2"/>
          <w:sz w:val="24"/>
          <w:lang w:val="en-US" w:eastAsia="zh-CN"/>
        </w:rPr>
        <w:t>Fatty Liver and Mortality</w:t>
      </w:r>
      <w:r>
        <w:rPr>
          <w:rFonts w:hint="eastAsia" w:ascii="Times New Roman" w:hAnsi="Times New Roman" w:cs="Times New Roman" w:eastAsiaTheme="minorEastAsia"/>
          <w:kern w:val="2"/>
          <w:sz w:val="24"/>
          <w:lang w:eastAsia="zh-CN"/>
        </w:rPr>
        <w:t xml:space="preserve"> in </w:t>
      </w:r>
      <w:r>
        <w:rPr>
          <w:rFonts w:hint="eastAsia" w:ascii="Times New Roman" w:hAnsi="Times New Roman" w:cs="Times New Roman" w:eastAsiaTheme="minorEastAsia"/>
          <w:kern w:val="2"/>
          <w:sz w:val="24"/>
          <w:lang w:val="en-US" w:eastAsia="zh-CN"/>
        </w:rPr>
        <w:t>V</w:t>
      </w:r>
      <w:r>
        <w:rPr>
          <w:rFonts w:hint="eastAsia" w:ascii="Times New Roman" w:hAnsi="Times New Roman" w:cs="Times New Roman" w:eastAsiaTheme="minorEastAsia"/>
          <w:kern w:val="2"/>
          <w:sz w:val="24"/>
          <w:lang w:eastAsia="zh-CN"/>
        </w:rPr>
        <w:t>ulnerable</w:t>
      </w:r>
      <w:r>
        <w:rPr>
          <w:rFonts w:hint="eastAsia" w:ascii="Times New Roman" w:hAnsi="Times New Roman" w:cs="Times New Roman" w:eastAsiaTheme="minorEastAsia"/>
          <w:kern w:val="2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kern w:val="2"/>
          <w:sz w:val="24"/>
          <w:lang w:eastAsia="zh-CN"/>
        </w:rPr>
        <w:t>Individuals: A Prospective Analysis from the UK Biobank</w:t>
      </w:r>
    </w:p>
    <w:p w14:paraId="62E15226">
      <w:pPr>
        <w:widowControl w:val="0"/>
        <w:spacing w:after="0" w:line="480" w:lineRule="auto"/>
        <w:ind w:firstLine="480" w:firstLineChars="200"/>
        <w:jc w:val="center"/>
        <w:rPr>
          <w:rFonts w:hint="eastAsia" w:ascii="Times New Roman" w:hAnsi="Times New Roman" w:cs="Times New Roman" w:eastAsiaTheme="minorEastAsia"/>
          <w:kern w:val="2"/>
          <w:sz w:val="24"/>
          <w:lang w:eastAsia="zh-CN"/>
        </w:rPr>
      </w:pPr>
    </w:p>
    <w:p w14:paraId="457092A9">
      <w:pPr>
        <w:widowControl w:val="0"/>
        <w:spacing w:after="0" w:line="480" w:lineRule="auto"/>
        <w:ind w:firstLine="482" w:firstLineChars="200"/>
        <w:jc w:val="center"/>
        <w:rPr>
          <w:rFonts w:hint="default" w:ascii="Times New Roman" w:hAnsi="Times New Roman" w:cs="Times New Roman" w:eastAsiaTheme="minorEastAsia"/>
          <w:kern w:val="2"/>
          <w:sz w:val="24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i/>
          <w:iCs/>
          <w:kern w:val="2"/>
          <w:sz w:val="24"/>
          <w:lang w:eastAsia="zh-CN"/>
        </w:rPr>
        <w:t>GeroScience</w:t>
      </w:r>
    </w:p>
    <w:p w14:paraId="7CC5CCF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left="100" w:right="100" w:firstLine="0" w:firstLineChars="0"/>
        <w:jc w:val="center"/>
        <w:rPr>
          <w:rFonts w:hint="default" w:ascii="Times New Roman" w:hAnsi="Times New Roman" w:eastAsia="Arial" w:cs="Times New Roman"/>
          <w:b w:val="0"/>
          <w:i w:val="0"/>
          <w:color w:val="000000"/>
          <w:sz w:val="20"/>
          <w:szCs w:val="20"/>
          <w:u w:val="none"/>
        </w:rPr>
      </w:pPr>
    </w:p>
    <w:p w14:paraId="06C79B19">
      <w:pPr>
        <w:spacing w:line="480" w:lineRule="auto"/>
        <w:jc w:val="left"/>
        <w:rPr>
          <w:rFonts w:hint="eastAsia" w:ascii="Times New Roman" w:hAnsi="Times New Roman" w:cs="Times New Roman"/>
          <w:sz w:val="24"/>
          <w:vertAlign w:val="superscript"/>
          <w:lang w:val="en-US" w:eastAsia="zh-CN"/>
        </w:rPr>
      </w:pPr>
      <w:bookmarkStart w:id="0" w:name="OLE_LINK33"/>
      <w:bookmarkStart w:id="1" w:name="OLE_LINK40"/>
      <w:r>
        <w:rPr>
          <w:rFonts w:ascii="Times New Roman" w:hAnsi="Times New Roman" w:cs="Times New Roman"/>
          <w:sz w:val="24"/>
        </w:rPr>
        <w:t>Xiaoyan Wang</w:t>
      </w:r>
      <w:bookmarkEnd w:id="0"/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bookmarkStart w:id="2" w:name="OLE_LINK34"/>
      <w:bookmarkStart w:id="3" w:name="OLE_LINK20"/>
      <w:r>
        <w:rPr>
          <w:rFonts w:ascii="Times New Roman" w:hAnsi="Times New Roman" w:cs="Times New Roman"/>
          <w:sz w:val="24"/>
        </w:rPr>
        <w:t>Yongqi Liang</w:t>
      </w:r>
      <w:bookmarkEnd w:id="2"/>
      <w:r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</w:t>
      </w:r>
      <w:bookmarkEnd w:id="3"/>
      <w:r>
        <w:rPr>
          <w:rFonts w:ascii="Times New Roman" w:hAnsi="Times New Roman" w:cs="Times New Roman"/>
          <w:sz w:val="24"/>
        </w:rPr>
        <w:t xml:space="preserve"> </w:t>
      </w:r>
      <w:bookmarkStart w:id="4" w:name="OLE_LINK21"/>
      <w:r>
        <w:rPr>
          <w:rFonts w:hint="eastAsia" w:ascii="Times New Roman" w:hAnsi="Times New Roman" w:eastAsia="宋体" w:cs="Times New Roman"/>
          <w:sz w:val="24"/>
          <w:lang w:val="en-US" w:eastAsia="zh-CN"/>
        </w:rPr>
        <w:t>Chenxi Jin</w:t>
      </w:r>
      <w:r>
        <w:rPr>
          <w:rFonts w:hint="eastAsia" w:ascii="Times New Roman" w:hAnsi="Times New Roman" w:eastAsia="宋体" w:cs="Times New Roman"/>
          <w:sz w:val="24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, </w:t>
      </w:r>
      <w:r>
        <w:rPr>
          <w:rFonts w:ascii="Times New Roman" w:hAnsi="Times New Roman" w:cs="Times New Roman"/>
          <w:sz w:val="24"/>
        </w:rPr>
        <w:t>Jingjing Liang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,</w:t>
      </w:r>
      <w:bookmarkEnd w:id="4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Yining Xu</w:t>
      </w:r>
      <w:r>
        <w:rPr>
          <w:rFonts w:hint="eastAsia" w:ascii="Times New Roman" w:hAnsi="Times New Roman" w:eastAsia="宋体" w:cs="Times New Roman"/>
          <w:sz w:val="24"/>
          <w:vertAlign w:val="superscript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, </w:t>
      </w:r>
      <w:r>
        <w:rPr>
          <w:rFonts w:ascii="Times New Roman" w:hAnsi="Times New Roman" w:cs="Times New Roman"/>
          <w:sz w:val="24"/>
        </w:rPr>
        <w:t>Xianbo Wu</w:t>
      </w:r>
      <w:r>
        <w:rPr>
          <w:rFonts w:hint="eastAsia" w:ascii="Times New Roman" w:hAnsi="Times New Roman" w:cs="Times New Roman"/>
          <w:sz w:val="24"/>
          <w:vertAlign w:val="superscript"/>
          <w:lang w:val="en-US" w:eastAsia="zh-CN"/>
        </w:rPr>
        <w:t>2</w:t>
      </w:r>
      <w:r>
        <w:rPr>
          <w:rFonts w:ascii="Times New Roman" w:hAnsi="Times New Roman" w:cs="Times New Roman"/>
          <w:sz w:val="24"/>
          <w:vertAlign w:val="superscript"/>
        </w:rPr>
        <w:t>,</w:t>
      </w:r>
      <w:r>
        <w:rPr>
          <w:rFonts w:hint="eastAsia" w:ascii="Times New Roman" w:hAnsi="Times New Roman" w:cs="Times New Roman"/>
          <w:sz w:val="24"/>
          <w:vertAlign w:val="superscript"/>
          <w:lang w:val="en-US" w:eastAsia="zh-CN"/>
        </w:rPr>
        <w:t>*</w:t>
      </w:r>
      <w:r>
        <w:rPr>
          <w:rFonts w:ascii="Times New Roman" w:hAnsi="Times New Roman" w:cs="Times New Roman"/>
          <w:sz w:val="24"/>
        </w:rPr>
        <w:t>, Mengchen Zou</w:t>
      </w:r>
      <w:bookmarkEnd w:id="1"/>
      <w:r>
        <w:rPr>
          <w:rFonts w:hint="eastAsia" w:ascii="Times New Roman" w:hAnsi="Times New Roman" w:cs="Times New Roman"/>
          <w:sz w:val="24"/>
          <w:vertAlign w:val="superscript"/>
          <w:lang w:val="en-US" w:eastAsia="zh-CN"/>
        </w:rPr>
        <w:t>1,*</w:t>
      </w:r>
    </w:p>
    <w:p w14:paraId="27B3925E">
      <w:pPr>
        <w:spacing w:line="480" w:lineRule="auto"/>
        <w:jc w:val="left"/>
        <w:rPr>
          <w:rFonts w:hint="default" w:ascii="Times New Roman" w:hAnsi="Times New Roman" w:cs="Times New Roman"/>
          <w:sz w:val="24"/>
          <w:vertAlign w:val="superscript"/>
          <w:lang w:val="en-US" w:eastAsia="zh-CN"/>
        </w:rPr>
      </w:pPr>
    </w:p>
    <w:p w14:paraId="5B12B84C">
      <w:pPr>
        <w:spacing w:line="360" w:lineRule="auto"/>
        <w:jc w:val="both"/>
        <w:rPr>
          <w:rFonts w:ascii="Times New Roman" w:hAnsi="Times New Roman" w:eastAsia="宋体" w:cs="Times New Roman"/>
          <w:color w:val="212121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color w:val="212121"/>
          <w:kern w:val="0"/>
          <w:sz w:val="24"/>
          <w:lang w:bidi="ar"/>
        </w:rPr>
        <w:t>Xiaoyan Wang</w:t>
      </w:r>
      <w:r>
        <w:rPr>
          <w:rFonts w:hint="eastAsia" w:ascii="Times New Roman" w:hAnsi="Times New Roman" w:eastAsia="宋体" w:cs="Times New Roman"/>
          <w:color w:val="212121"/>
          <w:kern w:val="0"/>
          <w:sz w:val="24"/>
          <w:lang w:val="en-US" w:eastAsia="zh-CN" w:bidi="ar"/>
        </w:rPr>
        <w:t xml:space="preserve"> and </w:t>
      </w:r>
      <w:r>
        <w:rPr>
          <w:rFonts w:ascii="Times New Roman" w:hAnsi="Times New Roman" w:eastAsia="宋体" w:cs="Times New Roman"/>
          <w:color w:val="212121"/>
          <w:kern w:val="0"/>
          <w:sz w:val="24"/>
          <w:lang w:bidi="ar"/>
        </w:rPr>
        <w:t>Yongqi Liang</w:t>
      </w:r>
      <w:r>
        <w:rPr>
          <w:rFonts w:hint="eastAsia" w:ascii="Times New Roman" w:hAnsi="Times New Roman" w:eastAsia="宋体" w:cs="Times New Roman"/>
          <w:color w:val="212121"/>
          <w:kern w:val="0"/>
          <w:sz w:val="24"/>
          <w:lang w:val="en-US" w:eastAsia="zh-CN" w:bidi="ar"/>
        </w:rPr>
        <w:t xml:space="preserve"> </w:t>
      </w:r>
      <w:r>
        <w:rPr>
          <w:rFonts w:ascii="Times New Roman" w:hAnsi="Times New Roman" w:eastAsia="宋体" w:cs="Times New Roman"/>
          <w:color w:val="212121"/>
          <w:kern w:val="0"/>
          <w:sz w:val="24"/>
          <w:lang w:bidi="ar"/>
        </w:rPr>
        <w:t>contributed equally to this work.</w:t>
      </w:r>
    </w:p>
    <w:p w14:paraId="7B121459">
      <w:pPr>
        <w:spacing w:line="360" w:lineRule="auto"/>
        <w:jc w:val="both"/>
        <w:rPr>
          <w:rFonts w:ascii="Times New Roman" w:hAnsi="Times New Roman" w:eastAsia="宋体" w:cs="Times New Roman"/>
          <w:color w:val="212121"/>
          <w:kern w:val="0"/>
          <w:sz w:val="24"/>
          <w:lang w:bidi="ar"/>
        </w:rPr>
      </w:pPr>
    </w:p>
    <w:p w14:paraId="3407757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Authors’ aff</w:t>
      </w:r>
      <w:r>
        <w:rPr>
          <w:rFonts w:hint="eastAsia" w:ascii="Times New Roman" w:hAnsi="Times New Roman" w:cs="Times New Roman"/>
          <w:sz w:val="24"/>
          <w:lang w:val="en-US" w:eastAsia="zh-CN"/>
        </w:rPr>
        <w:t>i</w:t>
      </w:r>
      <w:r>
        <w:rPr>
          <w:rFonts w:ascii="Times New Roman" w:hAnsi="Times New Roman" w:cs="Times New Roman"/>
          <w:sz w:val="24"/>
        </w:rPr>
        <w:t>l</w:t>
      </w:r>
      <w:r>
        <w:rPr>
          <w:rFonts w:hint="eastAsia" w:ascii="Times New Roman" w:hAnsi="Times New Roman" w:cs="Times New Roman"/>
          <w:sz w:val="24"/>
          <w:lang w:val="en-US" w:eastAsia="zh-CN"/>
        </w:rPr>
        <w:t>i</w:t>
      </w:r>
      <w:r>
        <w:rPr>
          <w:rFonts w:ascii="Times New Roman" w:hAnsi="Times New Roman" w:cs="Times New Roman"/>
          <w:sz w:val="24"/>
        </w:rPr>
        <w:t>ation</w:t>
      </w:r>
    </w:p>
    <w:p w14:paraId="1D31AE25">
      <w:pPr>
        <w:widowControl/>
        <w:spacing w:line="480" w:lineRule="auto"/>
        <w:jc w:val="left"/>
        <w:rPr>
          <w:rFonts w:ascii="Times New Roman" w:hAnsi="Times New Roman" w:eastAsia="宋体" w:cs="Times New Roman"/>
          <w:color w:val="212121"/>
          <w:kern w:val="0"/>
          <w:sz w:val="24"/>
          <w:lang w:bidi="ar"/>
        </w:rPr>
      </w:pP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212121"/>
          <w:kern w:val="0"/>
          <w:sz w:val="24"/>
          <w:lang w:bidi="ar"/>
        </w:rPr>
        <w:t>Department of Endocrinology and Metabolism, Nanfang Hospital, Southern Medical University, Guangzhou, China</w:t>
      </w:r>
    </w:p>
    <w:p w14:paraId="1636569A">
      <w:pPr>
        <w:widowControl/>
        <w:spacing w:line="480" w:lineRule="auto"/>
        <w:jc w:val="left"/>
        <w:rPr>
          <w:rFonts w:ascii="Times New Roman" w:hAnsi="Times New Roman" w:eastAsia="宋体" w:cs="Times New Roman"/>
          <w:color w:val="212121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color w:val="212121"/>
          <w:kern w:val="0"/>
          <w:sz w:val="24"/>
          <w:vertAlign w:val="superscript"/>
          <w:lang w:bidi="ar"/>
        </w:rPr>
        <w:t>2</w:t>
      </w:r>
      <w:r>
        <w:rPr>
          <w:rFonts w:ascii="Times New Roman" w:hAnsi="Times New Roman" w:eastAsia="宋体" w:cs="Times New Roman"/>
          <w:color w:val="212121"/>
          <w:kern w:val="0"/>
          <w:sz w:val="24"/>
          <w:lang w:bidi="ar"/>
        </w:rPr>
        <w:t>Department of Occupational Health and Medicine, School of Public Health, Southern Medical University, Guangzhou, China</w:t>
      </w:r>
    </w:p>
    <w:p w14:paraId="3CB36224">
      <w:pPr>
        <w:widowControl/>
        <w:spacing w:line="480" w:lineRule="auto"/>
        <w:jc w:val="left"/>
        <w:rPr>
          <w:rFonts w:ascii="Times New Roman" w:hAnsi="Times New Roman" w:eastAsia="宋体" w:cs="Times New Roman"/>
          <w:color w:val="212121"/>
          <w:kern w:val="0"/>
          <w:sz w:val="24"/>
          <w:lang w:bidi="ar"/>
        </w:rPr>
      </w:pPr>
    </w:p>
    <w:p w14:paraId="6F94CE2C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  <w:lang w:val="en-US" w:eastAsia="zh-CN"/>
        </w:rPr>
        <w:t>*</w:t>
      </w:r>
      <w:r>
        <w:rPr>
          <w:rFonts w:ascii="Times New Roman" w:hAnsi="Times New Roman" w:cs="Times New Roman"/>
          <w:sz w:val="24"/>
        </w:rPr>
        <w:t>Corresponding Author</w:t>
      </w:r>
    </w:p>
    <w:p w14:paraId="3AB66439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Mengchen Zou, </w:t>
      </w:r>
      <w:bookmarkStart w:id="5" w:name="OLE_LINK38"/>
      <w:r>
        <w:rPr>
          <w:rFonts w:ascii="Times New Roman" w:hAnsi="Times New Roman" w:cs="Times New Roman"/>
          <w:sz w:val="24"/>
        </w:rPr>
        <w:t xml:space="preserve">Email: </w:t>
      </w:r>
      <w:r>
        <w:fldChar w:fldCharType="begin"/>
      </w:r>
      <w:r>
        <w:instrText xml:space="preserve"> HYPERLINK "mailto:zoumc163@163.com" </w:instrText>
      </w:r>
      <w:r>
        <w:fldChar w:fldCharType="separate"/>
      </w:r>
      <w:r>
        <w:rPr>
          <w:rStyle w:val="5"/>
          <w:rFonts w:ascii="Times New Roman" w:hAnsi="Times New Roman" w:cs="Times New Roman"/>
          <w:sz w:val="24"/>
        </w:rPr>
        <w:t>zoumc163@163.com</w:t>
      </w:r>
      <w:r>
        <w:rPr>
          <w:rStyle w:val="5"/>
          <w:rFonts w:ascii="Times New Roman" w:hAnsi="Times New Roman" w:cs="Times New Roman"/>
          <w:sz w:val="24"/>
        </w:rPr>
        <w:fldChar w:fldCharType="end"/>
      </w:r>
      <w:bookmarkEnd w:id="5"/>
    </w:p>
    <w:p w14:paraId="022FAA77">
      <w:pPr>
        <w:widowControl/>
        <w:spacing w:line="480" w:lineRule="auto"/>
        <w:jc w:val="left"/>
        <w:rPr>
          <w:rFonts w:ascii="Times New Roman" w:hAnsi="Times New Roman" w:eastAsia="宋体" w:cs="Times New Roman"/>
          <w:color w:val="212121"/>
          <w:kern w:val="0"/>
          <w:sz w:val="24"/>
          <w:lang w:bidi="ar"/>
        </w:rPr>
      </w:pPr>
      <w:bookmarkStart w:id="6" w:name="OLE_LINK36"/>
      <w:r>
        <w:rPr>
          <w:rFonts w:ascii="Times New Roman" w:hAnsi="Times New Roman" w:eastAsia="宋体" w:cs="Times New Roman"/>
          <w:color w:val="212121"/>
          <w:kern w:val="0"/>
          <w:sz w:val="24"/>
          <w:lang w:bidi="ar"/>
        </w:rPr>
        <w:t>Postal Address: Department of Endocrinology and Metabolism, Nanfang Hospital, Southern Medical University, 1838 Guangzhou Road North, Guangzhou 510515, China</w:t>
      </w:r>
      <w:bookmarkEnd w:id="6"/>
    </w:p>
    <w:p w14:paraId="339F4768">
      <w:pPr>
        <w:widowControl/>
        <w:spacing w:line="480" w:lineRule="auto"/>
        <w:jc w:val="left"/>
        <w:rPr>
          <w:rFonts w:hint="eastAsia" w:ascii="Times New Roman" w:hAnsi="Times New Roman" w:eastAsia="宋体" w:cs="Times New Roman"/>
          <w:color w:val="212121"/>
          <w:kern w:val="0"/>
          <w:sz w:val="24"/>
          <w:lang w:bidi="ar"/>
        </w:rPr>
      </w:pPr>
      <w:r>
        <w:rPr>
          <w:rFonts w:hint="eastAsia" w:ascii="Times New Roman" w:hAnsi="Times New Roman" w:eastAsia="宋体" w:cs="Times New Roman"/>
          <w:color w:val="212121"/>
          <w:kern w:val="0"/>
          <w:sz w:val="24"/>
          <w:lang w:bidi="ar"/>
        </w:rPr>
        <w:t>ORCID:0000-0003-1409-4645</w:t>
      </w:r>
    </w:p>
    <w:p w14:paraId="7B3EF8DA">
      <w:pPr>
        <w:widowControl/>
        <w:spacing w:line="480" w:lineRule="auto"/>
        <w:jc w:val="left"/>
        <w:rPr>
          <w:rFonts w:hint="eastAsia" w:ascii="Times New Roman" w:hAnsi="Times New Roman" w:eastAsia="宋体" w:cs="Times New Roman"/>
          <w:color w:val="212121"/>
          <w:kern w:val="0"/>
          <w:sz w:val="24"/>
          <w:lang w:bidi="ar"/>
        </w:rPr>
      </w:pPr>
    </w:p>
    <w:p w14:paraId="79AB3CD7">
      <w:pPr>
        <w:widowControl/>
        <w:spacing w:line="480" w:lineRule="auto"/>
        <w:jc w:val="left"/>
        <w:rPr>
          <w:rStyle w:val="5"/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cs="Times New Roman"/>
          <w:sz w:val="24"/>
          <w:vertAlign w:val="superscript"/>
          <w:lang w:val="en-US" w:eastAsia="zh-CN"/>
        </w:rPr>
        <w:t>2</w:t>
      </w:r>
      <w:r>
        <w:rPr>
          <w:rFonts w:ascii="Times New Roman" w:hAnsi="Times New Roman" w:cs="Times New Roman"/>
          <w:sz w:val="24"/>
        </w:rPr>
        <w:t xml:space="preserve">Xianbo Wu, Email: </w:t>
      </w:r>
      <w:r>
        <w:rPr>
          <w:rStyle w:val="5"/>
          <w:rFonts w:ascii="Times New Roman" w:hAnsi="Times New Roman" w:eastAsia="宋体" w:cs="Times New Roman"/>
          <w:sz w:val="24"/>
        </w:rPr>
        <w:t>wuxb1010@smu.edu.cn</w:t>
      </w:r>
    </w:p>
    <w:p w14:paraId="394A0B5B">
      <w:pPr>
        <w:widowControl/>
        <w:spacing w:line="480" w:lineRule="auto"/>
        <w:jc w:val="left"/>
        <w:rPr>
          <w:rFonts w:ascii="Times New Roman" w:hAnsi="Times New Roman" w:eastAsia="宋体" w:cs="Times New Roman"/>
          <w:color w:val="212121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color w:val="212121"/>
          <w:kern w:val="0"/>
          <w:sz w:val="24"/>
          <w:lang w:bidi="ar"/>
        </w:rPr>
        <w:t>Postal Address: Department of Endocrinology and Metabolism, Nanfang Hospital, Southern Medical University, 1838 Guangzhou Road North, Guangzhou 510515, China</w:t>
      </w:r>
    </w:p>
    <w:p w14:paraId="64B846C8">
      <w:pPr>
        <w:rPr>
          <w:rFonts w:hint="default" w:ascii="Times New Roman" w:hAnsi="Times New Roman" w:cs="Times New Roman"/>
          <w:sz w:val="20"/>
          <w:szCs w:val="20"/>
        </w:rPr>
      </w:pPr>
    </w:p>
    <w:p w14:paraId="5297BB19">
      <w:pPr>
        <w:rPr>
          <w:rFonts w:hint="default" w:ascii="Times New Roman" w:hAnsi="Times New Roman" w:cs="Times New Roman"/>
          <w:sz w:val="20"/>
          <w:szCs w:val="20"/>
        </w:rPr>
      </w:pPr>
    </w:p>
    <w:p w14:paraId="6BFD189C">
      <w:pPr>
        <w:rPr>
          <w:rFonts w:hint="default" w:ascii="Times New Roman" w:hAnsi="Times New Roman" w:cs="Times New Roman"/>
          <w:sz w:val="20"/>
          <w:szCs w:val="20"/>
        </w:rPr>
      </w:pPr>
    </w:p>
    <w:p w14:paraId="075F825F">
      <w:pPr>
        <w:rPr>
          <w:rFonts w:hint="default" w:ascii="Times New Roman" w:hAnsi="Times New Roman" w:cs="Times New Roman"/>
          <w:sz w:val="20"/>
          <w:szCs w:val="20"/>
        </w:rPr>
      </w:pPr>
    </w:p>
    <w:p w14:paraId="00355294">
      <w:pPr>
        <w:rPr>
          <w:rFonts w:hint="default" w:ascii="Times New Roman" w:hAnsi="Times New Roman" w:cs="Times New Roman"/>
          <w:sz w:val="20"/>
          <w:szCs w:val="20"/>
        </w:rPr>
      </w:pPr>
    </w:p>
    <w:p w14:paraId="41A1FB9C">
      <w:pPr>
        <w:rPr>
          <w:rFonts w:hint="default" w:ascii="Times New Roman" w:hAnsi="Times New Roman" w:cs="Times New Roman"/>
          <w:sz w:val="20"/>
          <w:szCs w:val="20"/>
        </w:rPr>
      </w:pPr>
    </w:p>
    <w:p w14:paraId="1B7A0B8F">
      <w:pPr>
        <w:rPr>
          <w:rFonts w:hint="default" w:ascii="Times New Roman" w:hAnsi="Times New Roman" w:cs="Times New Roman"/>
          <w:sz w:val="20"/>
          <w:szCs w:val="20"/>
        </w:rPr>
      </w:pPr>
    </w:p>
    <w:p w14:paraId="5FE0C044">
      <w:pPr>
        <w:rPr>
          <w:rFonts w:hint="default" w:ascii="Times New Roman" w:hAnsi="Times New Roman" w:cs="Times New Roman"/>
          <w:sz w:val="20"/>
          <w:szCs w:val="20"/>
        </w:rPr>
      </w:pPr>
    </w:p>
    <w:p w14:paraId="48A025EB">
      <w:pPr>
        <w:rPr>
          <w:rFonts w:hint="default" w:ascii="Times New Roman" w:hAnsi="Times New Roman" w:cs="Times New Roman"/>
          <w:sz w:val="20"/>
          <w:szCs w:val="20"/>
        </w:rPr>
      </w:pPr>
    </w:p>
    <w:p w14:paraId="200FBDF6">
      <w:pPr>
        <w:rPr>
          <w:rFonts w:hint="default" w:ascii="Times New Roman" w:hAnsi="Times New Roman" w:cs="Times New Roman"/>
          <w:sz w:val="20"/>
          <w:szCs w:val="20"/>
        </w:rPr>
      </w:pPr>
    </w:p>
    <w:p w14:paraId="58006329">
      <w:pPr>
        <w:rPr>
          <w:rFonts w:hint="default" w:ascii="Times New Roman" w:hAnsi="Times New Roman" w:cs="Times New Roman"/>
          <w:sz w:val="20"/>
          <w:szCs w:val="20"/>
        </w:rPr>
      </w:pPr>
    </w:p>
    <w:p w14:paraId="21F67A39">
      <w:pPr>
        <w:rPr>
          <w:rFonts w:hint="default" w:ascii="Times New Roman" w:hAnsi="Times New Roman" w:cs="Times New Roman"/>
          <w:sz w:val="20"/>
          <w:szCs w:val="20"/>
        </w:rPr>
      </w:pPr>
    </w:p>
    <w:p w14:paraId="1C672D2F">
      <w:pPr>
        <w:rPr>
          <w:rFonts w:hint="default" w:ascii="Times New Roman" w:hAnsi="Times New Roman" w:cs="Times New Roman"/>
          <w:sz w:val="20"/>
          <w:szCs w:val="20"/>
        </w:rPr>
      </w:pPr>
    </w:p>
    <w:p w14:paraId="6FDA8E59">
      <w:pPr>
        <w:rPr>
          <w:rFonts w:hint="default" w:ascii="Times New Roman" w:hAnsi="Times New Roman" w:cs="Times New Roman"/>
          <w:sz w:val="20"/>
          <w:szCs w:val="20"/>
        </w:rPr>
      </w:pPr>
      <w:bookmarkStart w:id="8" w:name="_GoBack"/>
      <w:bookmarkEnd w:id="8"/>
    </w:p>
    <w:p w14:paraId="54259A02">
      <w:pPr>
        <w:rPr>
          <w:rFonts w:hint="eastAsia" w:ascii="Times New Roman" w:hAnsi="Times New Roman" w:eastAsia="宋体" w:cs="Times New Roman"/>
          <w:i w:val="0"/>
          <w:iCs w:val="0"/>
          <w:caps w:val="0"/>
          <w:color w:val="38363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383636"/>
          <w:spacing w:val="0"/>
          <w:sz w:val="24"/>
          <w:szCs w:val="24"/>
          <w:shd w:val="clear" w:fill="FFFFFF"/>
          <w:lang w:val="en-US" w:eastAsia="zh-CN"/>
        </w:rPr>
        <w:t>Contents：</w:t>
      </w:r>
    </w:p>
    <w:p w14:paraId="22DAE7F2">
      <w:pPr>
        <w:rPr>
          <w:rFonts w:hint="default" w:ascii="Times New Roman" w:hAnsi="Times New Roman" w:eastAsia="宋体" w:cs="Times New Roman"/>
          <w:i w:val="0"/>
          <w:iCs w:val="0"/>
          <w:caps w:val="0"/>
          <w:color w:val="38363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383636"/>
          <w:spacing w:val="0"/>
          <w:sz w:val="24"/>
          <w:szCs w:val="24"/>
          <w:shd w:val="clear" w:fill="FFFFFF"/>
          <w:lang w:val="en-US" w:eastAsia="zh-CN"/>
        </w:rPr>
        <w:t>Figures:</w:t>
      </w:r>
    </w:p>
    <w:p w14:paraId="64294E2C">
      <w:p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383636"/>
          <w:spacing w:val="0"/>
          <w:sz w:val="24"/>
          <w:szCs w:val="24"/>
          <w:shd w:val="clear" w:fill="FFFFFF"/>
          <w:lang w:val="en-US" w:eastAsia="zh-CN"/>
        </w:rPr>
        <w:t xml:space="preserve">Figure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83636"/>
          <w:spacing w:val="0"/>
          <w:sz w:val="24"/>
          <w:szCs w:val="24"/>
          <w:shd w:val="clear" w:fill="FFFFFF"/>
        </w:rPr>
        <w:t>S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383636"/>
          <w:spacing w:val="0"/>
          <w:sz w:val="24"/>
          <w:szCs w:val="24"/>
          <w:shd w:val="clear" w:fill="FFFFFF"/>
          <w:lang w:val="en-US" w:eastAsia="zh-CN"/>
        </w:rPr>
        <w:t>1.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Flowchart of the study cohort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in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the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UK Biobank databas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e.</w:t>
      </w:r>
    </w:p>
    <w:p w14:paraId="50F9A501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Sex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‐specific time‐dependent predictive capacity of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kern w:val="0"/>
          <w:sz w:val="24"/>
          <w:szCs w:val="24"/>
        </w:rPr>
        <w:t>vit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amin D, Cumulative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Dietary Risk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 and their combination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for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MAFLD (A)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and all-cause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mortality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(B).</w:t>
      </w:r>
    </w:p>
    <w:p w14:paraId="43BE00B0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3.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Age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‐specific time‐dependent predictive capacity of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kern w:val="0"/>
          <w:sz w:val="24"/>
          <w:szCs w:val="24"/>
        </w:rPr>
        <w:t>vit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amin D, Cumulative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Dietary Risk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 and their combination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for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MAFLD (A)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and all-cause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mortality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(B).</w:t>
      </w:r>
    </w:p>
    <w:p w14:paraId="1363FDFC">
      <w:pPr>
        <w:widowControl w:val="0"/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4.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Stratified analysis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for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relationship between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V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itamin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D levels or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umulative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ietary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isk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cores and the risk of MAFLD or all-cause mortality.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p for interaction (the likelihood ratio test). Levels of significance: p &lt;0.05.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The model adjusted for all relevant covariates, with the first interval used as the reference group for subgroup analysis. The graph illustrates the hazard ratio for the fourth interval.</w:t>
      </w:r>
    </w:p>
    <w:p w14:paraId="437C26A0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2F079377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Tables:</w:t>
      </w:r>
    </w:p>
    <w:p w14:paraId="0905D8CC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S1.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Definition of physical frailty in the UK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iobank.</w:t>
      </w:r>
    </w:p>
    <w:p w14:paraId="4AA4D18A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Table S2.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Definition of cumulative dietary risk scores in the UK Biobank.</w:t>
      </w:r>
    </w:p>
    <w:p w14:paraId="17739CB5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Table S3.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The distribution of frailty phenotype and the incidence of MAFLD and all-cause mortality </w:t>
      </w:r>
      <w:r>
        <w:rPr>
          <w:rFonts w:hint="eastAsia" w:ascii="Times New Roman" w:hAnsi="Times New Roman" w:eastAsia="等线" w:cs="Times New Roman"/>
          <w:kern w:val="0"/>
          <w:sz w:val="24"/>
          <w:szCs w:val="24"/>
          <w:lang w:val="en-US" w:eastAsia="zh-CN"/>
        </w:rPr>
        <w:t>in combined groups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p w14:paraId="7FF2C8CA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3104538B">
      <w:pPr>
        <w:rPr>
          <w:rFonts w:hint="default" w:ascii="Times New Roman" w:hAnsi="Times New Roman" w:cs="Times New Roman"/>
          <w:sz w:val="20"/>
          <w:szCs w:val="20"/>
        </w:rPr>
      </w:pPr>
    </w:p>
    <w:p w14:paraId="1C8C6657">
      <w:pPr>
        <w:rPr>
          <w:rFonts w:hint="default" w:ascii="Times New Roman" w:hAnsi="Times New Roman" w:cs="Times New Roman"/>
          <w:sz w:val="20"/>
          <w:szCs w:val="20"/>
        </w:rPr>
      </w:pPr>
    </w:p>
    <w:p w14:paraId="2BF55D4C">
      <w:pPr>
        <w:rPr>
          <w:rFonts w:hint="default" w:ascii="Times New Roman" w:hAnsi="Times New Roman" w:cs="Times New Roman"/>
          <w:sz w:val="20"/>
          <w:szCs w:val="20"/>
        </w:rPr>
      </w:pPr>
    </w:p>
    <w:p w14:paraId="7C013DB8">
      <w:pPr>
        <w:rPr>
          <w:rFonts w:hint="default" w:ascii="Times New Roman" w:hAnsi="Times New Roman" w:cs="Times New Roman"/>
          <w:sz w:val="20"/>
          <w:szCs w:val="20"/>
        </w:rPr>
      </w:pPr>
    </w:p>
    <w:p w14:paraId="4DA29C53">
      <w:pPr>
        <w:rPr>
          <w:rFonts w:hint="default" w:ascii="Times New Roman" w:hAnsi="Times New Roman" w:cs="Times New Roman"/>
          <w:sz w:val="20"/>
          <w:szCs w:val="20"/>
        </w:rPr>
      </w:pPr>
    </w:p>
    <w:p w14:paraId="0D1D06F6">
      <w:pPr>
        <w:rPr>
          <w:rFonts w:hint="default" w:ascii="Times New Roman" w:hAnsi="Times New Roman" w:cs="Times New Roman"/>
          <w:sz w:val="20"/>
          <w:szCs w:val="20"/>
        </w:rPr>
      </w:pPr>
    </w:p>
    <w:p w14:paraId="6864DC17">
      <w:pPr>
        <w:rPr>
          <w:rFonts w:hint="default" w:ascii="Times New Roman" w:hAnsi="Times New Roman" w:cs="Times New Roman"/>
          <w:sz w:val="20"/>
          <w:szCs w:val="20"/>
        </w:rPr>
      </w:pPr>
    </w:p>
    <w:p w14:paraId="1AB1146F">
      <w:pPr>
        <w:rPr>
          <w:rFonts w:hint="default" w:ascii="Times New Roman" w:hAnsi="Times New Roman" w:cs="Times New Roman"/>
          <w:sz w:val="20"/>
          <w:szCs w:val="20"/>
        </w:rPr>
      </w:pPr>
    </w:p>
    <w:p w14:paraId="717A3B2C">
      <w:pPr>
        <w:rPr>
          <w:rFonts w:hint="default" w:ascii="Times New Roman" w:hAnsi="Times New Roman" w:cs="Times New Roman"/>
          <w:sz w:val="20"/>
          <w:szCs w:val="20"/>
        </w:rPr>
      </w:pPr>
    </w:p>
    <w:p w14:paraId="4CE4D9C0">
      <w:pPr>
        <w:rPr>
          <w:rFonts w:hint="default" w:ascii="Times New Roman" w:hAnsi="Times New Roman" w:cs="Times New Roman"/>
          <w:sz w:val="20"/>
          <w:szCs w:val="20"/>
        </w:rPr>
      </w:pPr>
    </w:p>
    <w:p w14:paraId="22E93EB5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1576070</wp:posOffset>
                </wp:positionH>
                <wp:positionV relativeFrom="paragraph">
                  <wp:posOffset>2067560</wp:posOffset>
                </wp:positionV>
                <wp:extent cx="5080" cy="645160"/>
                <wp:effectExtent l="46355" t="0" r="50165" b="2540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714625" y="3092450"/>
                          <a:ext cx="5080" cy="6451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4.1pt;margin-top:162.8pt;height:50.8pt;width:0.4pt;z-index:251661312;mso-width-relative:page;mso-height-relative:page;" filled="f" stroked="t" coordsize="21600,21600" o:gfxdata="UEsDBAoAAAAAAIdO4kAAAAAAAAAAAAAAAAAEAAAAZHJzL1BLAwQUAAAACACHTuJA6+Gey9kAAAAL&#10;AQAADwAAAGRycy9kb3ducmV2LnhtbE2Py07DMBBF90j8gzVI7KhTE/oImVQIiQ072grRnRsbJyQe&#10;R7HblL9nWMFyNEf3nltuLr4XZzvGNhDCfJaBsFQH05JD2O9e7lYgYtJkdB/IInzbCJvq+qrUhQkT&#10;vdnzNjnBIRQLjdCkNBRSxrqxXsdZGCzx7zOMXic+RyfNqCcO971UWbaQXrfEDY0e7HNj62578giH&#10;ydFXbep3eppeD6776CLt9oi3N/PsEUSyl/QHw68+q0PFTsdwIhNFj6DylWIU4V49LEAwofI1rzsi&#10;5GqpQFal/L+h+gFQSwMEFAAAAAgAh07iQM5Ec18UAgAA7wMAAA4AAABkcnMvZTJvRG9jLnhtbK1T&#10;zY7TMBC+I/EOlu80aekfUdM9tCwXBJWAB3AdJ7HkP429TfsSvAASJ+AEnPbO08DyGIyd0IXlsgdy&#10;cMYezzfzfTNeXRy1IgcBXlpT0vEop0QYbitpmpK+eX35aEmJD8xUTFkjSnoSnl6sHz5Yda4QE9ta&#10;VQkgCGJ80bmStiG4Iss8b4VmfmSdMOisLWgWcAtNVgHrEF2rbJLn86yzUDmwXHiPp9veSQdEuA+g&#10;rWvJxdbyKy1M6FFBKBaQkm+l83Sdqq1rwcPLuvYiEFVSZBrSiknQ3sc1W69Y0QBzreRDCew+Jdzh&#10;pJk0mPQMtWWBkSuQ/0BpycF6W4cRtzrriSRFkMU4v6PNq5Y5kbig1N6dRff/D5a/OOyAyAonYUGJ&#10;YRo7fvPu+sfbjzdfv3z/cP3z2/tof/5E0I9idc4XGLMxOxh23u0gMj/WoOMfOZFjSSeL8XQ+mVFy&#10;Kunj/MlkOhvEFsdAOF6Y5UtsAkf3fDobz5M3u4Vx4MMzYTWJRkl9ACabNmysMdhUC+MkNzs89wEL&#10;wcDfAbEGYy+lUqm3ypAOyU0WeczGcGBrHBQ0tUPS3jSUMNXgS+ABEqS3SlYxPAJ5aPYbBeTA4vyk&#10;L6qA6f66FnNvmW/7e8nVT5aWAR+Lkrqky3M0KwKT6qmpSDg51JsB2G6AVQbRo8i9rNHa2+qU1E7n&#10;OAcp/zCzcdD+3Kfo23e6/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r4Z7L2QAAAAsBAAAPAAAA&#10;AAAAAAEAIAAAACIAAABkcnMvZG93bnJldi54bWxQSwECFAAUAAAACACHTuJAzkRzXxQCAADvAwAA&#10;DgAAAAAAAAABACAAAAAoAQAAZHJzL2Uyb0RvYy54bWxQSwUGAAAAAAYABgBZAQAArgU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1555115</wp:posOffset>
                </wp:positionH>
                <wp:positionV relativeFrom="paragraph">
                  <wp:posOffset>4654550</wp:posOffset>
                </wp:positionV>
                <wp:extent cx="0" cy="638810"/>
                <wp:effectExtent l="50800" t="0" r="50800" b="8890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92400" y="2775585"/>
                          <a:ext cx="0" cy="6388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2.45pt;margin-top:366.5pt;height:50.3pt;width:0pt;z-index:251660288;mso-width-relative:page;mso-height-relative:page;" filled="f" stroked="t" coordsize="21600,21600" o:gfxdata="UEsDBAoAAAAAAIdO4kAAAAAAAAAAAAAAAAAEAAAAZHJzL1BLAwQUAAAACACHTuJAxGzdetgAAAAL&#10;AQAADwAAAGRycy9kb3ducmV2LnhtbE2PwU7DMAyG70i8Q2QkbizdOo3R1Z0QEhdubBNityzx0tLG&#10;qZpsHW9PEAd2tP3p9/eX64vrxJmG0HhGmE4yEMTam4Ytwm77+rAEEaJiozrPhPBNAdbV7U2pCuNH&#10;fqfzJlqRQjgUCqGOsS+kDLomp8LE98TpdvSDUzGNg5VmUGMKd52cZdlCOtVw+lCrnl5q0u3m5BD2&#10;o+UvbfQHP49ve9t+toG3O8T7u2m2AhHpEv9h+NVP6lAlp4M/sQmiQ5jN508JRXjM81QqEX+bA8Iy&#10;zxcgq1Jed6h+AFBLAwQUAAAACACHTuJAYjY8HBECAADsAwAADgAAAGRycy9lMm9Eb2MueG1srVNL&#10;jhMxEN0jcQfLe9JJIB9a6cwiYdggGAk4QMXt7rbkn8qedHIJLoDEClgxrGbPaWA4BmUnZGDYzIJe&#10;uMsu16t6r8qLs53RbCsxKGcrPhoMOZNWuFrZtuJv35w/mnMWItgatLOy4nsZ+Nny4YNF70s5dp3T&#10;tURGIDaUva94F6MviyKIThoIA+elJWfj0ECkLbZFjdATutHFeDicFr3D2qMTMgQ6XR+c/IiI9wF0&#10;TaOEXDtxaaSNB1SUGiJRCp3ygS9ztU0jRXzVNEFGpitOTGNeKQnZm7QWywWULYLvlDiWAPcp4Q4n&#10;A8pS0hPUGiKwS1T/QBkl0AXXxIFwpjgQyYoQi9HwjjavO/AycyGpgz+JHv4frHi5vUCmapqECWcW&#10;DHX85v31j3efbr5eff94/fPbh2R/+czIT2L1PpQUs7IXeNwFf4GJ+a5Bk/7Eie0qPp4+HT8Zksx7&#10;smezyWSe46GUu8gEXSCXIN/08Xw+yn0objE8hvhcOsOSUfEQEVTbxZWzljrqcJS1hu2LEKkKCvwd&#10;kAqw7lxpnRurLeuJ2XiWChFA09rQlJBpPDEOtuUMdEvPQETMkMFpVafwBBSw3aw0si2k4clfkoDS&#10;/XUt5V5D6A73suswVkZFeilamYrPT9FQRlD6ma1Z3HsSGxBdf4TVltCTwgdNk7Vx9T5Lnc9pCHL+&#10;48CmKftzn6NvH+ny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Rs3XrYAAAACwEAAA8AAAAAAAAA&#10;AQAgAAAAIgAAAGRycy9kb3ducmV2LnhtbFBLAQIUABQAAAAIAIdO4kBiNjwcEQIAAOwDAAAOAAAA&#10;AAAAAAEAIAAAACcBAABkcnMvZTJvRG9jLnhtbFBLBQYAAAAABgAGAFkBAACq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0"/>
          <w:szCs w:val="20"/>
        </w:rPr>
        <mc:AlternateContent>
          <mc:Choice Requires="wpc">
            <w:drawing>
              <wp:inline distT="0" distB="0" distL="114300" distR="114300">
                <wp:extent cx="5405120" cy="8007985"/>
                <wp:effectExtent l="0" t="0" r="0" b="0"/>
                <wp:docPr id="14" name="画布 14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流程图: 过程 1"/>
                        <wps:cNvSpPr/>
                        <wps:spPr>
                          <a:xfrm>
                            <a:off x="581025" y="61595"/>
                            <a:ext cx="2044700" cy="67881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0CEEF34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bookmarkStart w:id="7" w:name="OLE_LINK11"/>
                              <w:r>
                                <w:rPr>
                                  <w:rFonts w:hint="default" w:ascii="Times New Roman" w:hAnsi="Times New Roman" w:cs="Times New Roman"/>
                                </w:rPr>
                                <w:t>Participants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 xml:space="preserve"> </w:t>
                              </w:r>
                              <w:bookmarkEnd w:id="7"/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>from UK Biobank 2006-2010</w:t>
                              </w:r>
                            </w:p>
                            <w:p w14:paraId="42C90081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>N=502507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" name="流程图: 过程 2"/>
                        <wps:cNvSpPr/>
                        <wps:spPr>
                          <a:xfrm>
                            <a:off x="575310" y="4036695"/>
                            <a:ext cx="2044700" cy="56515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AC5EA37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</w:rPr>
                                <w:t>Participants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 xml:space="preserve"> without 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MAFLD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  <w:p w14:paraId="0442B704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>N=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74355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" name="流程图: 过程 3"/>
                        <wps:cNvSpPr/>
                        <wps:spPr>
                          <a:xfrm>
                            <a:off x="573405" y="6610985"/>
                            <a:ext cx="2070735" cy="132334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17F9403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</w:rPr>
                                <w:t>Participants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 xml:space="preserve"> not diagnosed with cancer</w:t>
                              </w:r>
                            </w:p>
                            <w:p w14:paraId="115853AE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 xml:space="preserve">Age 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above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 xml:space="preserve"> 20 </w:t>
                              </w:r>
                            </w:p>
                            <w:p w14:paraId="24CA8D33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>with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>enthic smoke drink sleep data</w:t>
                              </w:r>
                            </w:p>
                            <w:p w14:paraId="4AC1C4B9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>N=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53106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" name="直接连接符 6"/>
                        <wps:cNvCnPr/>
                        <wps:spPr>
                          <a:xfrm>
                            <a:off x="1553845" y="5864860"/>
                            <a:ext cx="6350" cy="75247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1"/>
                      </wps:wsp>
                      <wps:wsp>
                        <wps:cNvPr id="7" name="直接连接符 7"/>
                        <wps:cNvCnPr/>
                        <wps:spPr>
                          <a:xfrm>
                            <a:off x="1565910" y="2342515"/>
                            <a:ext cx="1369695" cy="762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1"/>
                      </wps:wsp>
                      <wps:wsp>
                        <wps:cNvPr id="8" name="直接连接符 8"/>
                        <wps:cNvCnPr>
                          <a:endCxn id="13" idx="1"/>
                        </wps:cNvCnPr>
                        <wps:spPr>
                          <a:xfrm>
                            <a:off x="1555115" y="4902835"/>
                            <a:ext cx="1421765" cy="889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1"/>
                      </wps:wsp>
                      <wps:wsp>
                        <wps:cNvPr id="9" name="直接连接符 9"/>
                        <wps:cNvCnPr/>
                        <wps:spPr>
                          <a:xfrm>
                            <a:off x="1555115" y="6229985"/>
                            <a:ext cx="1402080" cy="508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1"/>
                      </wps:wsp>
                      <wps:wsp>
                        <wps:cNvPr id="10" name="流程图: 过程 10"/>
                        <wps:cNvSpPr/>
                        <wps:spPr>
                          <a:xfrm>
                            <a:off x="2950845" y="5680075"/>
                            <a:ext cx="2154555" cy="117983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C679449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 xml:space="preserve">Diagnosed with cancer </w:t>
                              </w:r>
                            </w:p>
                            <w:p w14:paraId="457A0110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>Age under 20</w:t>
                              </w:r>
                            </w:p>
                            <w:p w14:paraId="1536A9C6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e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>nthic smoke drink sleep data missing</w:t>
                              </w:r>
                            </w:p>
                            <w:p w14:paraId="6DBB7924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00" w:lineRule="exact"/>
                                <w:ind w:firstLine="1200" w:firstLineChars="500"/>
                                <w:jc w:val="both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>N=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14480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1" name="流程图: 过程 11"/>
                        <wps:cNvSpPr/>
                        <wps:spPr>
                          <a:xfrm>
                            <a:off x="2940685" y="3404235"/>
                            <a:ext cx="2188845" cy="67564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97573E7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 xml:space="preserve">diagnosed with 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MAFLD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 xml:space="preserve"> before recruitment</w:t>
                              </w:r>
                            </w:p>
                            <w:p w14:paraId="19C3E160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N=436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2" name="流程图: 过程 12"/>
                        <wps:cNvSpPr/>
                        <wps:spPr>
                          <a:xfrm>
                            <a:off x="563880" y="5246370"/>
                            <a:ext cx="2044700" cy="62420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5F7E6F2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</w:rPr>
                                <w:t>Participants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 xml:space="preserve"> with Vitamin_D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 xml:space="preserve"> data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  <w:p w14:paraId="52674A88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>N=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67586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3" name="流程图: 过程 13"/>
                        <wps:cNvSpPr/>
                        <wps:spPr>
                          <a:xfrm>
                            <a:off x="2976880" y="4625975"/>
                            <a:ext cx="2193290" cy="57086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E049199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 xml:space="preserve"> Vitamin_D data missing</w:t>
                              </w:r>
                            </w:p>
                            <w:p w14:paraId="2ECCC977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>N=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6769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" name="流程图: 过程 5"/>
                        <wps:cNvSpPr/>
                        <wps:spPr>
                          <a:xfrm>
                            <a:off x="2877185" y="667385"/>
                            <a:ext cx="2188845" cy="71501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7DED49A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 xml:space="preserve">not diagnosed with pre-frailty or frailty 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>before recruitment</w:t>
                              </w:r>
                            </w:p>
                            <w:p w14:paraId="1ED8A630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N=319346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6" name="流程图: 过程 16"/>
                        <wps:cNvSpPr/>
                        <wps:spPr>
                          <a:xfrm>
                            <a:off x="584200" y="1329055"/>
                            <a:ext cx="2044700" cy="67691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76F7F9F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</w:rPr>
                                <w:t>Participants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diagnosed with pre-frailty or frailty</w:t>
                              </w:r>
                            </w:p>
                            <w:p w14:paraId="62E9A878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>N=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183161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8" name="直接箭头连接符 18"/>
                        <wps:cNvCnPr>
                          <a:stCxn id="1" idx="2"/>
                          <a:endCxn id="16" idx="0"/>
                        </wps:cNvCnPr>
                        <wps:spPr>
                          <a:xfrm>
                            <a:off x="1603375" y="740410"/>
                            <a:ext cx="3175" cy="58864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直接箭头连接符 19"/>
                        <wps:cNvCnPr/>
                        <wps:spPr>
                          <a:xfrm>
                            <a:off x="1606550" y="1009650"/>
                            <a:ext cx="1276985" cy="1206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直接连接符 4"/>
                        <wps:cNvCnPr/>
                        <wps:spPr>
                          <a:xfrm>
                            <a:off x="1577340" y="3740785"/>
                            <a:ext cx="1369695" cy="762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1"/>
                      </wps:wsp>
                      <wps:wsp>
                        <wps:cNvPr id="20" name="流程图: 过程 20"/>
                        <wps:cNvSpPr/>
                        <wps:spPr>
                          <a:xfrm>
                            <a:off x="2936240" y="2005330"/>
                            <a:ext cx="2188845" cy="67564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9FC81C4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not meeting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 xml:space="preserve"> recommended physical activity</w:t>
                              </w:r>
                            </w:p>
                            <w:p w14:paraId="3FE97484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N=108370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1" name="流程图: 过程 21"/>
                        <wps:cNvSpPr/>
                        <wps:spPr>
                          <a:xfrm>
                            <a:off x="591820" y="2655570"/>
                            <a:ext cx="2056130" cy="75565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580F42E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</w:rPr>
                                <w:t>Participants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meeting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 xml:space="preserve"> recommended physical activity</w:t>
                              </w:r>
                            </w:p>
                            <w:p w14:paraId="671940F7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20" w:lineRule="exact"/>
                                <w:jc w:val="center"/>
                                <w:textAlignment w:val="auto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lang w:val="en-US" w:eastAsia="zh-CN"/>
                                </w:rPr>
                                <w:t>N=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lang w:val="en-US" w:eastAsia="zh-CN"/>
                                </w:rPr>
                                <w:t>74791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2" name="直接箭头连接符 22"/>
                        <wps:cNvCnPr/>
                        <wps:spPr>
                          <a:xfrm>
                            <a:off x="1570990" y="3418205"/>
                            <a:ext cx="5715" cy="62865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630.55pt;width:425.6pt;" coordsize="5405120,8007985" editas="canvas" o:gfxdata="UEsDBAoAAAAAAIdO4kAAAAAAAAAAAAAAAAAEAAAAZHJzL1BLAwQUAAAACACHTuJArH1gS9cAAAAG&#10;AQAADwAAAGRycy9kb3ducmV2LnhtbE2PQUvDQBCF74L/YRnBi9jNBiwlZtNDQSwiFFPteZudJqHZ&#10;2TS7Teq/d/RiLw+G93jvm3x5cZ0YcQitJw1qloBAqrxtqdbwuX15XIAI0ZA1nSfU8I0BlsXtTW4y&#10;6yf6wLGMteASCpnR0MTYZ1KGqkFnwsz3SOwd/OBM5HOopR3MxOWuk2mSzKUzLfFCY3pcNVgdy7PT&#10;MFWbcbd9f5Wbh93a02l9WpVfb1rf36nkGUTES/wPwy8+o0PBTHt/JhtEp4EfiX/K3uJJpSD2HErn&#10;SoEscnmNX/wAUEsDBBQAAAAIAIdO4kCtKXUuIgYAANwuAAAOAAAAZHJzL2Uyb0RvYy54bWztWsuO&#10;3EQU3SPxD5b3pF1lV9lupSeLmSQbBJECH1Djdndb8ktlz/TMErFggcSKHRIrQCyAVZCQkMjXJJPP&#10;4FSV3Q9PvyYoYZT2LHr8KJerbh3fc++59fDRVZZal7GskiIf2eSBY1txHhXjJJ+O7C+/ePJJYFtV&#10;LfKxSIs8HtnXcWU/Ovn4o4fzchjTYlak41ha6CSvhvNyZM/quhwOBlU0izNRPSjKOMfNSSEzUeNU&#10;TgdjKeboPUsH1HH4YF7IcSmLKK4qXD0zN+2mR3lIh8VkkkTxWRFdZHFem15lnIoaU6pmSVnZJ3q0&#10;k0kc1Z9PJlVcW+nIxkxr/YuX4Phc/Q5OHorhVIpylkTNEMQhQ+jMKRNJjpcuujoTtbAuZHKrqyyJ&#10;ZFEVk/pBVGQDMxFtEcyCOB3bPJXFRannMh3Op+XC6FiojtXfutvos8tn0krGQIJnW7nIsOI33//9&#10;6q+vLVyAdebldIhGT2X5vHwmmwtTc6YmfDWRmfqPqVhX2q7XC7vGV7UV4SLzHEYoTB7hXuA4fhgw&#10;Y/lohuW59Vw0e7znyUH74oEa32I48xKYrJaGqv6boZ7PRBlr+1fKBq2hWju9/vOrm1+/ffXDP0Pr&#10;zctvcGgRYzHdemGualjBchtsxQLiUGZbMAonLGxM0hqNOp7nO43RuB8ERDdYzFwMS1nVT+Mis9TB&#10;yJ6kxfx0JmT9zHxcGo/i8tOqxqrhsba5GklVpMn4SZKm+kROz09TaV0KfCRP9J+aBx5Za5bm1nxk&#10;h0wNORL48if44nCYlUBPlU/1+9aeqFY7dvTfpo7VwM5ENTMD0D0YdGRJHUuMRAxnsRg/zsdWfV0C&#10;oDkck60Gk8Vj20pj+DF1pFvWIkkPaYnZpTkmqSBj1kcd1VfnV+hGHZ4X42us+EUpk+kM5tVrq5sD&#10;YabJO4ca3Q41qqarxglgHgA1n7kEWALUPMflfCfYGGeEadfYg+2IwOZuB5t7R7C5cPjGr3HiLJz9&#10;0rP5ju8qLwI4Epe6aK5e0KPtiNDGW7Td/PDi9Xc/v3n5I35vfvvF4itYO82bkKP10S3tL+INwpgb&#10;eAZsLOBewJuYrgUbd+HKNNJ8Rj1/D4emCZhFEc4W3nz/HPi2zCekLOabSXIz9d0HvvO3gcK/Iyg4&#10;Cxu6o65HQWfqeTFsQUFcHioONLjgCE13up8eFf9rFISEtElMOq4i6KBCL3E+Pr3KTUYDRkvGyD+W&#10;oRuCJeVTTOS0JSyHS2EEiNHBUujQAFS1jh6PEp836AmCsEeP5u4N4fR98CnhNvSEHfRgjZfJwCai&#10;WaCCUxreimqI51AnaLiGqaPep9xfplHsYJzKhixeL93BuRUNsdptCMKVvNHxF5QwDz6liXcJ1A93&#10;Dzj6VF658g8qlSdkB+DuphvR0HM4FDRFUEidPNolKEqCQCNSJVjcZ7zPr45OOiI7tCPca8juMPGI&#10;u4EiNoAJKRR3fe29ltH0ulJJPYrkfyf39e7tw3NvO9Qjcjf5iIY+b/HmccrC23wauhRRt87emO8E&#10;iMV7vB2XMg722xa+aTAcHr0Fvk8aMuXcd9vKVCsVrHGpD10ckWMPtuMCG1mIlRuShVW98oBCTAB6&#10;NFwK5Tt0kBYATdu41OdKxurhdmRw6wheN3/8/uqnF0uFnGzSvap6IXs1qpcO8oCsFUEMONaCmMFU&#10;4yP3C2LccV2QsAoAfeQbBpJLzLpE3VS5Bgsgwe8h46qWQlVUT4s8x/aMQpJdgnteqCq1/kSM9k6o&#10;KYpvKkBbIp2iFhzV8h3Voq00yfQOBtSyzXe7nqMa0d18r1vlMHVbmf79lZFJRwO7Bag7SmHc4UxV&#10;VbDixHFCborFS0BgjbjSxzQmsPFjX3zWQ+K9Q2K52aejqTebfvS+gkPKb76vqrdaioBv8LvhU19p&#10;ub1J5f6qomqP1raw2hTJDo+rQ5fTBhmIeJhrNM+lk1gLrHuR6jj3N+0QRendRFEUfAMFX3ASBTtB&#10;FugG1owTYNCUfBn2OPWB9dFtp1toombTSTcOoqu66EHk54RKhwLmXE/Br5PMMegFBnCcQqTaA7g+&#10;ClqNgvTGXmx61qXlZoO22lW9eq7bLzeln/w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ggAAFtDb250ZW50X1R5cGVzXS54bWxQSwECFAAKAAAA&#10;AACHTuJAAAAAAAAAAAAAAAAABgAAAAAAAAAAABAAAAB0BwAAX3JlbHMvUEsBAhQAFAAAAAgAh07i&#10;QIoUZjzRAAAAlAEAAAsAAAAAAAAAAQAgAAAAmAcAAF9yZWxzLy5yZWxzUEsBAhQACgAAAAAAh07i&#10;QAAAAAAAAAAAAAAAAAQAAAAAAAAAAAAQAAAAAAAAAGRycy9QSwECFAAUAAAACACHTuJArH1gS9cA&#10;AAAGAQAADwAAAAAAAAABACAAAAAiAAAAZHJzL2Rvd25yZXYueG1sUEsBAhQAFAAAAAgAh07iQK0p&#10;dS4iBgAA3C4AAA4AAAAAAAAAAQAgAAAAJgEAAGRycy9lMm9Eb2MueG1sUEsFBgAAAAAGAAYAWQEA&#10;ALoJAAAAAA==&#10;">
                <o:lock v:ext="edit" aspectratio="f"/>
                <v:shape id="_x0000_s1026" o:spid="_x0000_s1026" style="position:absolute;left:0;top:0;height:8007985;width:5405120;" filled="f" stroked="f" coordsize="21600,21600" o:gfxdata="UEsDBAoAAAAAAIdO4kAAAAAAAAAAAAAAAAAEAAAAZHJzL1BLAwQUAAAACACHTuJArH1gS9cAAAAG&#10;AQAADwAAAGRycy9kb3ducmV2LnhtbE2PQUvDQBCF74L/YRnBi9jNBiwlZtNDQSwiFFPteZudJqHZ&#10;2TS7Teq/d/RiLw+G93jvm3x5cZ0YcQitJw1qloBAqrxtqdbwuX15XIAI0ZA1nSfU8I0BlsXtTW4y&#10;6yf6wLGMteASCpnR0MTYZ1KGqkFnwsz3SOwd/OBM5HOopR3MxOWuk2mSzKUzLfFCY3pcNVgdy7PT&#10;MFWbcbd9f5Wbh93a02l9WpVfb1rf36nkGUTES/wPwy8+o0PBTHt/JhtEp4EfiX/K3uJJpSD2HErn&#10;SoEscnmNX/wAUEsDBBQAAAAIAIdO4kD7Sawh3QUAAFcuAAAOAAAAZHJzL2Uyb0RvYy54bWztWstu&#10;4zYU3RfoPwjaNyYpkZKMOLNImm6KNkDaD2Ak2RagF0gldpZddVGgPzBAV23RRdvVdNv5mpnMZ/Re&#10;Uo4dv9N2MsFYXtiURVN8HN9zeC6PX0yL3LlJlc6qcuDSI+I6aRlXSVaOBu6335x/FrqObmSZyLwq&#10;04F7m2r3xcmnnxxP6n7KqnGVJ6lyoJFS9yf1wB03Td3v9XQ8Tgupj6o6LeHmsFKFbOBSjXqJkhNo&#10;vch7jBDRm1QqqVUVp1rDt2f2ptu2qPZpsBoOszg9q+LrIi0b26pKc9nAkPQ4q7V7Yno7HKZx8/Vw&#10;qNPGyQcujLQx7/AQKF/he+/kWPZHStbjLG67IPfpwtKYCpmV8ND7ps5kI51rla00VWSxqnQ1bI7i&#10;qujZgZgZgVFQsjQ3p7K8kXYwMcz1rINQ+h/bvRphv8vqPMtzmI0etN7H7/BzAqud4u28fFjJfmPq&#10;tnUmNcBB1/fA0P+ti5djWadmGXU//urmQjlZAmh1nVIWAMq3f31399sPb17+3Xfevf4eig7FpcRO&#10;QO3L+kK1VxqK2PXpUBX4CTPuTAcuDylh3HVuB66gPOIWB+m0cWK4y4jvBwQgEuP9IAypqdCbN1Mr&#10;3XyRVoWDhYE7zKvJ6Viq5sLi2kBB3nypG5xR2Z9Vxx7oKs8SnGxzoUZXp7lybiTg89y8sCvwkwfV&#10;8tKZDNyIY5djCX+6IYAdikUNk6LLkXneg1/oxYaJea1rGDt2JvXYdsC0YKeiyJpUQU9kf5zK5PMy&#10;cZrbGia+hJjgYmeKNHGdPIUQgiVTs5FZvk9NGB3iCdCj+3Z9sNRMr6bQDBavquQWVvy6VtloDNNr&#10;1tZUB4TZKu8damwz1BgOd3+oBdyjgCWAkk88IbaCjQtOuYlKHdgOCGzeZrB5jwSb55M2rglKonAl&#10;sgUk8DCKABypxzyojg/o0HZAaBMztN29fPX2x1/evf4J3u9+/9URC1g7LXdxKOXcC30LNh4KPxSt&#10;nJrRqPAglBmkBZz5wQ4OzTNgFiScDbz59Bz4b5lPKlVN1pPkeup7DnwXbAJF8EhQCB61dMc8nwGd&#10;4e9lfwYK6okIOdDiQrAd4adDxQdVQbAXtIJ7OVSES6gwS1wmp9PSCnVgtCwBKT2XbqDLMaZY5bRB&#10;lkNI4RQQY8RSRFgIVPUQPT6jgWjRE4ZRhx7D3Wvk9HOIKdEm9ERL6Gn19B6oEIxFK6qG+oSRsOUa&#10;jqWtkqaLKR80piA7bNzFm6Xbe2/FIljtmQQRISFWZMzZhlHuQ0xp9S4NotDbAY5uK4+h/KPaytNt&#10;ttHjfCMW+UTApgoJCrZOPlsmKEbD0CDSWkdcdPurg7OO6BbvCO61ZLefTym8EIkN4AZbKOEFJnot&#10;xLcHTiXzGWz+t3JfF94+vvC2xT2ij7OPWBSIGd58wXi0yqeRx0B1m90bD0gIWrzD22E548B+m+Sb&#10;AcP+6i0MAtqSqRCBt2JWLnJpAL44KMcObIcFNnpvVq5J+S36lZd75PyAHi2XgvMdEdgWAJo2cWkg&#10;0Mbq4HZgcFsyvO7+/OPNz6/mDjld53vp5t72al0vI/IAWQuGGODYGGIWU22M3G2ICeJ5QMIoAAPY&#10;b1hIzjHrUbyJew0eggW/g4x1oyRmVE+rsoSTEZWi2wz3+yMBmK7FlC9lNim+LgHtyHwEueC4Ue8p&#10;F+3kWTFwYYsPL/u/fbhHtaa7/b9utMPwNk7906WR6ZIHtgKoR1phggiOWRVYcUpIJGyyeA4IWCOB&#10;/pjBBGVQe3sM6yDx5JDwZ/pp2VP3cakWIkN7tdEVDQLM3horAmJDsCyfukzL6iGV55t/g0TYRllt&#10;k2T76+rIE6xFBige7lnPcx4kOpOq351v2mKKsseZopDwDRG+wEkM2AlsAUvQs5QvmFKCAgZtypfD&#10;GadOWB/ccbp7T9Sy3rIOYou+6D5nTwISoQ8FmPN8hN/SZo6DX2ABJxiYVDsA16mgRRVkj/XWsUkt&#10;t2ej8UDz4rWpPz8PfvI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TQgAAFtDb250ZW50X1R5cGVzXS54bWxQSwECFAAKAAAAAACHTuJAAAAAAAAA&#10;AAAAAAAABgAAAAAAAAAAABAAAAAvBwAAX3JlbHMvUEsBAhQAFAAAAAgAh07iQIoUZjzRAAAAlAEA&#10;AAsAAAAAAAAAAQAgAAAAUwcAAF9yZWxzLy5yZWxzUEsBAhQACgAAAAAAh07iQAAAAAAAAAAAAAAA&#10;AAQAAAAAAAAAAAAQAAAAAAAAAGRycy9QSwECFAAUAAAACACHTuJArH1gS9cAAAAGAQAADwAAAAAA&#10;AAABACAAAAAiAAAAZHJzL2Rvd25yZXYueG1sUEsBAhQAFAAAAAgAh07iQPtJrCHdBQAAVy4AAA4A&#10;AAAAAAAAAQAgAAAAJgEAAGRycy9lMm9Eb2MueG1sUEsFBgAAAAAGAAYAWQEAAHUJAAAAAA==&#10;">
                  <v:fill on="f" focussize="0,0"/>
                  <v:stroke on="f"/>
                  <v:imagedata o:title=""/>
                  <o:lock v:ext="edit" aspectratio="f"/>
                </v:shape>
                <v:shape id="_x0000_s1026" o:spid="_x0000_s1026" o:spt="109" type="#_x0000_t109" style="position:absolute;left:581025;top:61595;height:678815;width:2044700;" fillcolor="#FFFFFF" filled="t" stroked="t" coordsize="21600,21600" o:gfxdata="UEsDBAoAAAAAAIdO4kAAAAAAAAAAAAAAAAAEAAAAZHJzL1BLAwQUAAAACACHTuJAsH0NWNYAAAAG&#10;AQAADwAAAGRycy9kb3ducmV2LnhtbE2PMU/DMBCFdyT+g3VILFXrONAqCnE6IAXRgYHAwnaJr0lE&#10;fI5iNy3/HsMCy5NO7+m974r9xY5iodkPjjWoTQKCuHVm4E7D+1u1zkD4gGxwdEwavsjDvry+KjA3&#10;7syvtNShE7GEfY4a+hCmXErf9mTRb9xEHL2jmy2GeM6dNDOeY7kdZZokO2lx4LjQ40SPPbWf9clq&#10;SLNV/cQv1fN9czAVbtXHsro7aH17o5IHEIEu4S8MP/gRHcrI1LgTGy9GDfGR8KvRy7YqBdHEULpT&#10;CmRZyP/45TdQSwMEFAAAAAgAh07iQNzGjSoiAgAASQQAAA4AAABkcnMvZTJvRG9jLnhtbK1US5LT&#10;MBDdU8UdVNoT26nJTMYVZxYTwoaCVA0cQNHHVpV+JSmxs2TFgiNwAS7AFk4zwDFoyWF+sMgCL+SW&#10;1Xp673XLi6tBK7TnPkhrGlxNSoy4oZZJ0zb4/bv1izlGIRLDiLKGN/jAA75aPn+26F3Np7azinGP&#10;AMSEuncN7mJ0dVEE2nFNwsQ6bmBRWK9JhKlvC+ZJD+haFdOyPC9665nzlvIQ4OtqXMRHRH8KoBVC&#10;Ur6ydKe5iSOq54pEkBQ66QJeZrZCcBrfChF4RKrBoDTmEQ6BeJvGYrkgdeuJ6yQ9UiCnUHiiSRNp&#10;4NA7qBWJBO28/AtKS+ptsCJOqNXFKCQ7Aiqq8ok3Nx1xPGsBq4O7Mz38P1j6Zr/xSDLoBIwM0VDw&#10;H18//Pzy6fbztxr9+v4RQlQlm3oXasi+cRt/nAUIk+ZBeJ3eoAYNDZ7Nq3I6w+jQ4PNqdjkbPeZD&#10;RBRWp+XZ2UUJ9tO0fjGfVzmhuIdxPsRX3GqUggYLZfvrjvi4GXsm20z2r0MEGrDtT3piEKySbC2V&#10;yhPfbq+VR3sCtV/nJ1GBLY/SlEF9gy9niTIl0NACGglC7cCUYNp83qMd4SFwmZ9/ASdiKxK6kUBG&#10;GK3QMnIPTEjdccJeGobiwYHxBu4bTmQ0ZxgpDtczRTkzEqlOyQR1yoDIVK2xPimKw3YAmBRuLTtA&#10;xXfOy7YDe3Ntczp0WHbneBtSCz+cZ9D7P8Dy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LB9DVjW&#10;AAAABgEAAA8AAAAAAAAAAQAgAAAAIgAAAGRycy9kb3ducmV2LnhtbFBLAQIUABQAAAAIAIdO4kDc&#10;xo0qIgIAAEkEAAAOAAAAAAAAAAEAIAAAACUBAABkcnMvZTJvRG9jLnhtbFBLBQYAAAAABgAGAFkB&#10;AAC5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0CEEF34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bookmarkStart w:id="7" w:name="OLE_LINK11"/>
                        <w:r>
                          <w:rPr>
                            <w:rFonts w:hint="default" w:ascii="Times New Roman" w:hAnsi="Times New Roman" w:cs="Times New Roman"/>
                          </w:rPr>
                          <w:t>Participants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 xml:space="preserve"> </w:t>
                        </w:r>
                        <w:bookmarkEnd w:id="7"/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>from UK Biobank 2006-2010</w:t>
                        </w:r>
                      </w:p>
                      <w:p w14:paraId="42C90081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>N=502507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575310;top:4036695;height:565150;width:2044700;" fillcolor="#FFFFFF" filled="t" stroked="t" coordsize="21600,21600" o:gfxdata="UEsDBAoAAAAAAIdO4kAAAAAAAAAAAAAAAAAEAAAAZHJzL1BLAwQUAAAACACHTuJAsH0NWNYAAAAG&#10;AQAADwAAAGRycy9kb3ducmV2LnhtbE2PMU/DMBCFdyT+g3VILFXrONAqCnE6IAXRgYHAwnaJr0lE&#10;fI5iNy3/HsMCy5NO7+m974r9xY5iodkPjjWoTQKCuHVm4E7D+1u1zkD4gGxwdEwavsjDvry+KjA3&#10;7syvtNShE7GEfY4a+hCmXErf9mTRb9xEHL2jmy2GeM6dNDOeY7kdZZokO2lx4LjQ40SPPbWf9clq&#10;SLNV/cQv1fN9czAVbtXHsro7aH17o5IHEIEu4S8MP/gRHcrI1LgTGy9GDfGR8KvRy7YqBdHEULpT&#10;CmRZyP/45TdQSwMEFAAAAAgAh07iQF6W5jInAgAASwQAAA4AAABkcnMvZTJvRG9jLnhtbK1US5LT&#10;MBDdU8UdVNoTO544M+OKM4sJYUNBqmY4gCLJtqr0K0mJnSUrFhyBC3ABtnAaPsegJYf5wSILvJBb&#10;VuvpvdctL64GJdGeOy+MrvF0kmPENTVM6LbG727XLy4w8oFoRqTRvMYH7vHV8vmzRW8rXpjOSMYd&#10;AhDtq97WuAvBVlnmaccV8RNjuYbFxjhFAkxdmzFHekBXMivyfJ71xjHrDOXew9fVuIiPiO4UQNM0&#10;gvKVoTvFdRhRHZckgCTfCevxMrFtGk7D26bxPCBZY1Aa0giHQLyNY7ZckKp1xHaCHimQUyg80aSI&#10;0HDoHdSKBIJ2TvwFpQR1xpsmTKhR2SgkOQIqpvkTb246YnnSAlZ7e2e6/3+w9M1+45BgNS4w0kRB&#10;wX98ef/z88fvn75W6Ne3DxCiItrUW19B9o3duOPMQxg1D41T8Q1q0FDj8rw8m4K/hxrP8rP5/LIc&#10;XeZDQBTWi3w2O88hgUJGOS+nZSpDdg9knQ+vuFEoBjVupOmvO+LCZuyaZDTZv/YBiMC2P+mRgzdS&#10;sLWQMk1cu72WDu0JVH+dnkgFtjxKkxr1Nb4sixI4EWjpBloJQmXBFq/bdN6jHf4hcJ6efwFHYivi&#10;u5FAQhitUCJwB0xI1XHCXmqGwsGC9RpuHI5kFGcYSQ4XNEYpMxAhT8kEdVKDyFivsUIxCsN2AJgY&#10;bg07QM131om2A3uniXpcgR5L7hzvQ2zih/MEev8PWP4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H0NWNYAAAAGAQAADwAAAAAAAAABACAAAAAiAAAAZHJzL2Rvd25yZXYueG1sUEsBAhQAFAAAAAgA&#10;h07iQF6W5jInAgAASwQAAA4AAAAAAAAAAQAgAAAAJQEAAGRycy9lMm9Eb2MueG1sUEsFBgAAAAAG&#10;AAYAWQEAAL4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7AC5EA37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</w:rPr>
                          <w:t>Participants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 xml:space="preserve"> without 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MAFLD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 xml:space="preserve"> </w:t>
                        </w:r>
                      </w:p>
                      <w:p w14:paraId="0442B704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>N=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74355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573405;top:6610985;height:1323340;width:2070735;" fillcolor="#FFFFFF" filled="t" stroked="t" coordsize="21600,21600" o:gfxdata="UEsDBAoAAAAAAIdO4kAAAAAAAAAAAAAAAAAEAAAAZHJzL1BLAwQUAAAACACHTuJAsH0NWNYAAAAG&#10;AQAADwAAAGRycy9kb3ducmV2LnhtbE2PMU/DMBCFdyT+g3VILFXrONAqCnE6IAXRgYHAwnaJr0lE&#10;fI5iNy3/HsMCy5NO7+m974r9xY5iodkPjjWoTQKCuHVm4E7D+1u1zkD4gGxwdEwavsjDvry+KjA3&#10;7syvtNShE7GEfY4a+hCmXErf9mTRb9xEHL2jmy2GeM6dNDOeY7kdZZokO2lx4LjQ40SPPbWf9clq&#10;SLNV/cQv1fN9czAVbtXHsro7aH17o5IHEIEu4S8MP/gRHcrI1LgTGy9GDfGR8KvRy7YqBdHEULpT&#10;CmRZyP/45TdQSwMEFAAAAAgAh07iQK7ubJ0kAgAATAQAAA4AAABkcnMvZTJvRG9jLnhtbK1US5LT&#10;MBDdU8UdVNoT2zFJZlxxZjEhbChI1cABFEm2VaVfSUrsLFmx4AhcgAuwhdPwOQYtOcwPFlnghdyy&#10;np5ev255eTUoiQ7ceWF0jYtJjhHX1DCh2xq/e7t5doGRD0QzIo3mNT5yj69WT58se1vxqemMZNwh&#10;ING+6m2NuxBslWWedlwRPzGWa1hsjFMkwNS1GXOkB3Yls2mez7PeOGadodx7+LoeF/GJ0Z1DaJpG&#10;UL42dK+4DiOr45IESMl3wnq8SmqbhtPwpmk8D0jWGDINaYRDIN7FMVstSdU6YjtBTxLIORIe5aSI&#10;0HDoLdWaBIL2TvxFpQR1xpsmTKhR2ZhIcgSyKPJH3tx0xPKUC1jt7a3p/v/R0teHrUOC1bjESBMF&#10;Bf/x5f3Pzx+/f/paoV/fPkCIymhTb30F6Bu7daeZhzDmPDROxTdkg4Yazxbl83yG0bHG83mRX17M&#10;Rpf5EBCF9Wm+yBclACgginJaAjwisjsm63x4yY1CMahxI01/3REXtmPbJKfJ4ZUP47Y/8CjCGynY&#10;RkiZJq7dXUuHDgTKv0nP6aQHMKlRX+PL2TSKItDTDfQShMqCL1636bwHO/x94jw9/yKOwtbEd6OA&#10;xDB6oUTgDsSTquOEvdAMhaMF7zVcORzFKM4wkhxuaIwSMhAhz0GCj1KDnbFgY4liFIbdADQx3Bl2&#10;hKLvrRNtB/YWSXpcgSZLdThdiNjF9+eJ9O4nsP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H0N&#10;WNYAAAAGAQAADwAAAAAAAAABACAAAAAiAAAAZHJzL2Rvd25yZXYueG1sUEsBAhQAFAAAAAgAh07i&#10;QK7ubJ0kAgAATAQAAA4AAAAAAAAAAQAgAAAAJQEAAGRycy9lMm9Eb2MueG1sUEsFBgAAAAAGAAYA&#10;WQEAALs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17F9403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</w:rPr>
                          <w:t>Participants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 xml:space="preserve"> not diagnosed with cancer</w:t>
                        </w:r>
                      </w:p>
                      <w:p w14:paraId="115853AE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 xml:space="preserve">Age 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above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 xml:space="preserve"> 20 </w:t>
                        </w:r>
                      </w:p>
                      <w:p w14:paraId="24CA8D33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>with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>enthic smoke drink sleep data</w:t>
                        </w:r>
                      </w:p>
                      <w:p w14:paraId="4AC1C4B9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>N=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53106</w:t>
                        </w:r>
                      </w:p>
                    </w:txbxContent>
                  </v:textbox>
                </v:shape>
                <v:line id="_x0000_s1026" o:spid="_x0000_s1026" o:spt="20" style="position:absolute;left:1553845;top:5864860;height:752475;width:6350;" filled="f" stroked="t" coordsize="21600,21600" o:gfxdata="UEsDBAoAAAAAAIdO4kAAAAAAAAAAAAAAAAAEAAAAZHJzL1BLAwQUAAAACACHTuJAKEizAtYAAAAG&#10;AQAADwAAAGRycy9kb3ducmV2LnhtbE2PQUvDQBCF74L/YRnBi9hNAi0lZtODIqjowdTidZudZoO7&#10;syG7beK/d/RSLw+G93jvm2ozeydOOMY+kIJ8kYFAaoPpqVPwsX28XYOISZPRLhAq+MYIm/ryotKl&#10;CRO946lJneASiqVWYFMaSilja9HruAgDEnuHMHqd+Bw7aUY9cbl3ssiylfS6J16wesB7i+1Xc/QK&#10;ut30bJ5eP5uD2z1sX5Y31r75Wanrqzy7A5FwTucw/OIzOtTMtA9HMlE4BfxI+lP21su8ALHnULHK&#10;c5B1Jf/j1z9QSwMEFAAAAAgAh07iQBbfUwcJAgAA8wMAAA4AAABkcnMvZTJvRG9jLnhtbK1TTY7T&#10;MBTeI3EHy3uattNkStR0FlOGDYJKwAFeHSex5D/ZbtNeggsgsYMVS/ZzG4Zj8OyEKQwsZkEWzrPf&#10;58/v+/y8ujoqSQ7ceWF0RWeTKSVcM1ML3Vb0/bubZ0tKfABdgzSaV/TEPb1aP32y6m3J56YzsuaO&#10;IIn2ZW8r2oVgyyzzrOMK/MRYrjHZGKcg4NS1We2gR3Yls/l0WmS9cbV1hnHvcXUzJOnI6B5DaJpG&#10;ML4xbK+4DgOr4xICSvKdsJ6uU7VNw1l40zSeByIrikpDGvEQjHdxzNYrKFsHthNsLAEeU8IDTQqE&#10;xkPvqTYQgOyd+ItKCeaMN02YMKOyQUhyBFXMpg+8eduB5UkLWu3tven+/9Gy14etI6KuaEGJBoUX&#10;fvfx2/cPn3/cfsLx7usXUkSTeutLxF7rrRtn3m5dVHxsnIp/1EKO2FB5frFc5JScKpovi8WyGE3m&#10;x0AYAoqLHM1nmL7M54vLPLJnZxrrfHjJjSIxqKgUOjoAJRxe+TBAf0HistSkr+jzfI4nMsB2bLAN&#10;MFQWJXndpr3eSFHfCCnjDu/a3bV05ACxJdI3lvAHLB6yAd8NuJSKMCg7DvULXZNwsmiWxjdCYwmK&#10;15RIjk8qRgkZQMgzEpwz/b+hKF9qdCGaPNgao52pT3g3e+tE26EVs1RmzGAvJM/Gvo3N9vs8MZ3f&#10;6vo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KEizAtYAAAAGAQAADwAAAAAAAAABACAAAAAiAAAA&#10;ZHJzL2Rvd25yZXYueG1sUEsBAhQAFAAAAAgAh07iQBbfUwcJAgAA8wMAAA4AAAAAAAAAAQAgAAAA&#10;JQEAAGRycy9lMm9Eb2MueG1sUEsFBgAAAAAGAAYAWQEAAKAFAAAAAA==&#10;">
                  <v:fill on="f" focussize="0,0"/>
                  <v:stroke color="#000000" joinstyle="round" endarrow="open"/>
                  <v:imagedata o:title=""/>
                  <o:lock v:ext="edit" aspectratio="f"/>
                </v:line>
                <v:line id="_x0000_s1026" o:spid="_x0000_s1026" o:spt="20" style="position:absolute;left:1565910;top:2342515;height:7620;width:1369695;" filled="f" stroked="t" coordsize="21600,21600" o:gfxdata="UEsDBAoAAAAAAIdO4kAAAAAAAAAAAAAAAAAEAAAAZHJzL1BLAwQUAAAACACHTuJAKEizAtYAAAAG&#10;AQAADwAAAGRycy9kb3ducmV2LnhtbE2PQUvDQBCF74L/YRnBi9hNAi0lZtODIqjowdTidZudZoO7&#10;syG7beK/d/RSLw+G93jvm2ozeydOOMY+kIJ8kYFAaoPpqVPwsX28XYOISZPRLhAq+MYIm/ryotKl&#10;CRO946lJneASiqVWYFMaSilja9HruAgDEnuHMHqd+Bw7aUY9cbl3ssiylfS6J16wesB7i+1Xc/QK&#10;ut30bJ5eP5uD2z1sX5Y31r75Wanrqzy7A5FwTucw/OIzOtTMtA9HMlE4BfxI+lP21su8ALHnULHK&#10;c5B1Jf/j1z9QSwMEFAAAAAgAh07iQA9FPHcMAgAA9AMAAA4AAABkcnMvZTJvRG9jLnhtbK1TTY7T&#10;MBTeI3EHy3uaNkNaGjWdxZRhg2Ak4ACvtpNY8p9st2kvwQWQ2MGKJXtuw3AMnp0yhYHFLMjCebY/&#10;f+99n59XlwetyF74IK1p6GwypUQYZrk0XUPfvb1+8oySEMFwUNaIhh5FoJfrx49Wg6tFaXuruPAE&#10;SUyoB9fQPkZXF0VgvdAQJtYJg5ut9RoiTn1XcA8DsmtVlNPpvBis585bJkLA1c24SU+M/iGEtm0l&#10;ExvLdlqYOLJ6oSCipNBLF+g6V9u2gsXXbRtEJKqhqDTmEZNgvE1jsV5B3XlwvWSnEuAhJdzTpEEa&#10;THpHtYEIZOflX1RaMm+DbeOEWV2MQrIjqGI2vefNmx6cyFrQ6uDuTA//j5a92t94InlDF5QY0Hjh&#10;tx++fn//6ce3jzjefvlMFsmkwYUasVfmxp9mwd34pPjQep3+qIUcsKGqebWcob3HhpYXT8tqVo0m&#10;i0MkLAEu5sv5sqKEIWIxL/MdFGce50N8IawmKWiokiZZADXsX4aIuRH6C5KWlSFDQ5dVmRgB+7HF&#10;PsBQO9QUTJfPBqskv5ZKpRPBd9sr5ckeUk/kL1WIvH/AUpINhH7E5a1RSC+APzecxKNDtww+EppK&#10;0IJTogS+qRQhIdQRpDojwXs7/BuKuZXBEpLLo68p2lp+xMvZOS+7Hq2Y5TLTDjZDLvjUuKnbfp9n&#10;pvNjXf8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KEizAtYAAAAGAQAADwAAAAAAAAABACAAAAAi&#10;AAAAZHJzL2Rvd25yZXYueG1sUEsBAhQAFAAAAAgAh07iQA9FPHcMAgAA9AMAAA4AAAAAAAAAAQAg&#10;AAAAJQEAAGRycy9lMm9Eb2MueG1sUEsFBgAAAAAGAAYAWQEAAKMFAAAAAA==&#10;">
                  <v:fill on="f" focussize="0,0"/>
                  <v:stroke color="#000000" joinstyle="round" endarrow="open"/>
                  <v:imagedata o:title=""/>
                  <o:lock v:ext="edit" aspectratio="f"/>
                </v:line>
                <v:line id="_x0000_s1026" o:spid="_x0000_s1026" o:spt="20" style="position:absolute;left:1555115;top:4902835;height:8890;width:1421765;" filled="f" stroked="t" coordsize="21600,21600" o:gfxdata="UEsDBAoAAAAAAIdO4kAAAAAAAAAAAAAAAAAEAAAAZHJzL1BLAwQUAAAACACHTuJAKEizAtYAAAAG&#10;AQAADwAAAGRycy9kb3ducmV2LnhtbE2PQUvDQBCF74L/YRnBi9hNAi0lZtODIqjowdTidZudZoO7&#10;syG7beK/d/RSLw+G93jvm2ozeydOOMY+kIJ8kYFAaoPpqVPwsX28XYOISZPRLhAq+MYIm/ryotKl&#10;CRO946lJneASiqVWYFMaSilja9HruAgDEnuHMHqd+Bw7aUY9cbl3ssiylfS6J16wesB7i+1Xc/QK&#10;ut30bJ5eP5uD2z1sX5Y31r75Wanrqzy7A5FwTucw/OIzOtTMtA9HMlE4BfxI+lP21su8ALHnULHK&#10;c5B1Jf/j1z9QSwMEFAAAAAgAh07iQNdCwOcaAgAAHAQAAA4AAABkcnMvZTJvRG9jLnhtbK1TS3IT&#10;MRDdU8UdVNrjsZ1MsKc8zsImbChIFXCAtqSZUZV+Jcke+xJcgCp2sGLJPrchHIOWxolDYJEFs9Do&#10;8/qp3+vW4nKvFdkJH6Q1NZ2MxpQIwyyXpq3pxw9XL2aUhAiGg7JG1PQgAr1cPn+26F0lprazigtP&#10;kMSEqnc17WJ0VVEE1gkNYWSdMHjYWK8h4tK3BffQI7tWxXQ8vih667nzlokQcHc9HNIjo38KoW0a&#10;ycTasq0WJg6sXiiIKCl00gW6zNk2jWDxXdMEEYmqKSqNecRLcL5JY7FcQNV6cJ1kxxTgKSk80qRB&#10;Grz0nmoNEcjWy7+otGTeBtvEEbO6GIRkR1DFZPzIm/cdOJG1oNXB3Zse/h8te7u79kTymmLZDWgs&#10;+O3nHz8/ff118wXH2+/fyCyZ1LtQIXZlrn2SKQxf7U2Om5xR/O+xlRKu+AOYFsENIfvG6xSKmklC&#10;l2U5mZSUHGp6Ph9PZ2flUAyxj4QlwPl08vICAQwRs9k816qA6o7H+RBfC6tJmtRUSZOsggp2b0JM&#10;mUB1B0nbypC+pvNymhgB+7bBfsGpdqg9mDbHBqskv5JKpYjg281KebKD1Dv5ywrx5CEsXbKG0A24&#10;fDQI6QTwV4aTeHDoqsHHRFMKWnBKlMC3l2a5/yJIdUKC97b/NxQ1KXM0efA1Obyx/IBF3Dov2w6t&#10;OBUCmyYbcWzw1JUP15np9KiX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oSLMC1gAAAAYBAAAP&#10;AAAAAAAAAAEAIAAAACIAAABkcnMvZG93bnJldi54bWxQSwECFAAUAAAACACHTuJA10LA5xoCAAAc&#10;BAAADgAAAAAAAAABACAAAAAlAQAAZHJzL2Uyb0RvYy54bWxQSwUGAAAAAAYABgBZAQAAsQUAAAAA&#10;">
                  <v:fill on="f" focussize="0,0"/>
                  <v:stroke color="#000000" joinstyle="round" endarrow="open"/>
                  <v:imagedata o:title=""/>
                  <o:lock v:ext="edit" aspectratio="f"/>
                </v:line>
                <v:line id="_x0000_s1026" o:spid="_x0000_s1026" o:spt="20" style="position:absolute;left:1555115;top:6229985;height:5080;width:1402080;" filled="f" stroked="t" coordsize="21600,21600" o:gfxdata="UEsDBAoAAAAAAIdO4kAAAAAAAAAAAAAAAAAEAAAAZHJzL1BLAwQUAAAACACHTuJAKEizAtYAAAAG&#10;AQAADwAAAGRycy9kb3ducmV2LnhtbE2PQUvDQBCF74L/YRnBi9hNAi0lZtODIqjowdTidZudZoO7&#10;syG7beK/d/RSLw+G93jvm2ozeydOOMY+kIJ8kYFAaoPpqVPwsX28XYOISZPRLhAq+MYIm/ryotKl&#10;CRO946lJneASiqVWYFMaSilja9HruAgDEnuHMHqd+Bw7aUY9cbl3ssiylfS6J16wesB7i+1Xc/QK&#10;ut30bJ5eP5uD2z1sX5Y31r75Wanrqzy7A5FwTucw/OIzOtTMtA9HMlE4BfxI+lP21su8ALHnULHK&#10;c5B1Jf/j1z9QSwMEFAAAAAgAh07iQHtPi9gIAgAA9AMAAA4AAABkcnMvZTJvRG9jLnhtbK1TzY7T&#10;MBC+I/EOlu80aURWbdR0D1uWC4KVgAeYOk5iyX/yuE37ErwAEjc4ceTO27D7GIyTsoWFwx7IwRnb&#10;n7+Z7/N4dXkwmu1lQOVszeeznDNphWuU7Wr+/t31swVnGME2oJ2VNT9K5Jfrp09Wg69k4XqnGxkY&#10;kVisBl/zPkZfZRmKXhrAmfPS0mbrgoFI09BlTYCB2I3Oijy/yAYXGh+ckIi0upk2+YkxPIbQta0S&#10;cuPEzkgbJ9YgNUSShL3yyNdjtW0rRXzTtigj0zUnpXEcKQnF2zRm6xVUXQDfK3EqAR5TwgNNBpSl&#10;pPdUG4jAdkH9RWWUCA5dG2fCmWwSMjpCKub5A2/e9uDlqIWsRn9vOv4/WvF6fxOYamq+5MyCoQu/&#10;/fjtx4fPd98/0Xj79QtbJpMGjxVhr+xNOM3Q34Sk+NAGk/6khR2oocqynM9Lzo41vyiK5XJRTibL&#10;Q2QiAZ7nRb4g/wUhyhQRYXbm8QHjS+kMS0HNtbLJAqhg/wrjBP0FScvasoGKLwtKKYD6saU+oNB4&#10;0oS2G8+i06q5VlqnExi67ZUObA+pJ8bvVMIfsJRkA9hPuHFrEtJLaF7YhsWjJ7csPRKeSjCy4UxL&#10;elMpokKhiqD0GQkhuOHfUJKvLbmQXJ58TdHWNUe6nJ0PquvJivlYZtqhZhg9OzVu6rbf5yPT+bGu&#10;fw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oSLMC1gAAAAYBAAAPAAAAAAAAAAEAIAAAACIAAABk&#10;cnMvZG93bnJldi54bWxQSwECFAAUAAAACACHTuJAe0+L2AgCAAD0AwAADgAAAAAAAAABACAAAAAl&#10;AQAAZHJzL2Uyb0RvYy54bWxQSwUGAAAAAAYABgBZAQAAnwUAAAAA&#10;">
                  <v:fill on="f" focussize="0,0"/>
                  <v:stroke color="#000000" joinstyle="round" endarrow="open"/>
                  <v:imagedata o:title=""/>
                  <o:lock v:ext="edit" aspectratio="f"/>
                </v:line>
                <v:shape id="_x0000_s1026" o:spid="_x0000_s1026" o:spt="109" type="#_x0000_t109" style="position:absolute;left:2950845;top:5680075;height:1179830;width:2154555;" fillcolor="#FFFFFF" filled="t" stroked="t" coordsize="21600,21600" o:gfxdata="UEsDBAoAAAAAAIdO4kAAAAAAAAAAAAAAAAAEAAAAZHJzL1BLAwQUAAAACACHTuJAsH0NWNYAAAAG&#10;AQAADwAAAGRycy9kb3ducmV2LnhtbE2PMU/DMBCFdyT+g3VILFXrONAqCnE6IAXRgYHAwnaJr0lE&#10;fI5iNy3/HsMCy5NO7+m974r9xY5iodkPjjWoTQKCuHVm4E7D+1u1zkD4gGxwdEwavsjDvry+KjA3&#10;7syvtNShE7GEfY4a+hCmXErf9mTRb9xEHL2jmy2GeM6dNDOeY7kdZZokO2lx4LjQ40SPPbWf9clq&#10;SLNV/cQv1fN9czAVbtXHsro7aH17o5IHEIEu4S8MP/gRHcrI1LgTGy9GDfGR8KvRy7YqBdHEULpT&#10;CmRZyP/45TdQSwMEFAAAAAgAh07iQL+zFRooAgAATwQAAA4AAABkcnMvZTJvRG9jLnhtbK1US5LT&#10;MBDdU8UdVNoT22E8k7jizGJC2FCQqhkOoEiyrSr9SlJiZ8mKBUfgAlyALZwGmGPQksP8YJEFXsgt&#10;q/X6vaeWF5eDkmjPnRdG17iY5BhxTQ0Tuq3x+5v1ixlGPhDNiDSa1/jAPb5cPn+26G3Fp6YzknGH&#10;AET7qrc17kKwVZZ52nFF/MRYrmGxMU6RAFPXZsyRHtCVzKZ5fp71xjHrDOXew9fVuIiPiO4UQNM0&#10;gvKVoTvFdRhRHZckgCTfCevxMrFtGk7Du6bxPCBZY1Aa0ghFIN7GMVsuSNU6YjtBjxTIKRSeaFJE&#10;aCh6B7UigaCdE39BKUGd8aYJE2pUNgpJjoCKIn/izXVHLE9awGpv70z3/w+Wvt1vHBIMOgEs0UTB&#10;if/8+uHXl08/Pn+r0O33jxAiWAOjeusryL+2G3eceQij6qFxKr5BDxpqPJ2X+eysxOhQ4/J8lucX&#10;5Wg0HwKiMaEoz8oSEihkFMXFfPYyVcjuoazz4TU3CsWgxo00/VVHXNiMnZPMJvs3PgAV2PYnPbLw&#10;Rgq2FlKmiWu3V9KhPYEOWKcncoEtj9KkRn2N5+U0kiLQ1g20E4TKgjVet6neox3+IXCenn8BR2Ir&#10;4ruRQEIYvVAicAdMSNVxwl5phsLBgvsabh2OZBRnGEkOlzRGKTMQIU/JBHVSg8h4YuMZxSgM2wFg&#10;Yrg17ADnvrNOtB3YWyTqcQX6LLlzvBOxkR/OE+j9f2D5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B9DVjWAAAABgEAAA8AAAAAAAAAAQAgAAAAIgAAAGRycy9kb3ducmV2LnhtbFBLAQIUABQAAAAI&#10;AIdO4kC/sxUaKAIAAE8EAAAOAAAAAAAAAAEAIAAAACUBAABkcnMvZTJvRG9jLnhtbFBLBQYAAAAA&#10;BgAGAFkBAAC/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7C679449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 xml:space="preserve">Diagnosed with cancer </w:t>
                        </w:r>
                      </w:p>
                      <w:p w14:paraId="457A0110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>Age under 20</w:t>
                        </w:r>
                      </w:p>
                      <w:p w14:paraId="1536A9C6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e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>nthic smoke drink sleep data missing</w:t>
                        </w:r>
                      </w:p>
                      <w:p w14:paraId="6DBB7924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00" w:lineRule="exact"/>
                          <w:ind w:firstLine="1200" w:firstLineChars="500"/>
                          <w:jc w:val="both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>N=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14480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940685;top:3404235;height:675640;width:2188845;" fillcolor="#FFFFFF" filled="t" stroked="t" coordsize="21600,21600" o:gfxdata="UEsDBAoAAAAAAIdO4kAAAAAAAAAAAAAAAAAEAAAAZHJzL1BLAwQUAAAACACHTuJAsH0NWNYAAAAG&#10;AQAADwAAAGRycy9kb3ducmV2LnhtbE2PMU/DMBCFdyT+g3VILFXrONAqCnE6IAXRgYHAwnaJr0lE&#10;fI5iNy3/HsMCy5NO7+m974r9xY5iodkPjjWoTQKCuHVm4E7D+1u1zkD4gGxwdEwavsjDvry+KjA3&#10;7syvtNShE7GEfY4a+hCmXErf9mTRb9xEHL2jmy2GeM6dNDOeY7kdZZokO2lx4LjQ40SPPbWf9clq&#10;SLNV/cQv1fN9czAVbtXHsro7aH17o5IHEIEu4S8MP/gRHcrI1LgTGy9GDfGR8KvRy7YqBdHEULpT&#10;CmRZyP/45TdQSwMEFAAAAAgAh07iQC4+lHEnAgAATgQAAA4AAABkcnMvZTJvRG9jLnhtbK1US5LT&#10;MBDdU8UdVNoTO5kkZFxxZjEhbChI1cABFH1sVelXkhI7S1YsOAIX4AJs4TR8jkFLDvODRRZ4Ibes&#10;1tN7r1teXvVaoQP3QVpT4/GoxIgbapk0TY3fvd08W2AUIjGMKGt4jY884KvV0yfLzlV8YlurGPcI&#10;QEyoOlfjNkZXFUWgLdckjKzjBhaF9ZpEmPqmYJ50gK5VMSnLedFZz5y3lIcAX9fDIj4h+nMArRCS&#10;8rWle81NHFA9VySCpNBKF/AqsxWC0/hGiMAjUjUGpTGPcAjEuzQWqyWpGk9cK+mJAjmHwiNNmkgD&#10;h95CrUkkaO/lX1BaUm+DFXFErS4GIdkRUDEuH3lz0xLHsxawOrhb08P/g6WvD1uPJINOGGNkiIaK&#10;//jy/ufnj98/fa3Qr28fIESwBkZ1LlSQf+O2/jQLECbVvfA6vUEP6ms8uZyW88UMo2ONL6bldHIx&#10;G4zmfUQ0JYwXi8UUEihkzJ/P5tNcieIOyfkQX3KrUQpqLJTtrlvi43ZonOw1ObwKEZjAtj/piUSw&#10;SrKNVCpPfLO7Vh4dCDTAJj+JCmx5kKYM6mp8OZskTgS6WkA3QagdOBNMk897sCPcBy7z8y/gRGxN&#10;QjsQyAiDFVpG7oEJqVpO2AvDUDw6MN/ApcOJjOYMI8XhjqYoZ0Yi1TmZoE4ZEJkKNpQoRbHf9QCT&#10;wp1lRyj73nnZtGBvLm9OhzbL7pyuROrj+/MMevcbWP0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H0NWNYAAAAGAQAADwAAAAAAAAABACAAAAAiAAAAZHJzL2Rvd25yZXYueG1sUEsBAhQAFAAAAAgA&#10;h07iQC4+lHEnAgAATgQAAA4AAAAAAAAAAQAgAAAAJQEAAGRycy9lMm9Eb2MueG1sUEsFBgAAAAAG&#10;AAYAWQEAAL4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497573E7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 xml:space="preserve">diagnosed with 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MAFLD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 xml:space="preserve"> before recruitment</w:t>
                        </w:r>
                      </w:p>
                      <w:p w14:paraId="19C3E160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N=436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563880;top:5246370;height:624205;width:2044700;" fillcolor="#FFFFFF" filled="t" stroked="t" coordsize="21600,21600" o:gfxdata="UEsDBAoAAAAAAIdO4kAAAAAAAAAAAAAAAAAEAAAAZHJzL1BLAwQUAAAACACHTuJAsH0NWNYAAAAG&#10;AQAADwAAAGRycy9kb3ducmV2LnhtbE2PMU/DMBCFdyT+g3VILFXrONAqCnE6IAXRgYHAwnaJr0lE&#10;fI5iNy3/HsMCy5NO7+m974r9xY5iodkPjjWoTQKCuHVm4E7D+1u1zkD4gGxwdEwavsjDvry+KjA3&#10;7syvtNShE7GEfY4a+hCmXErf9mTRb9xEHL2jmy2GeM6dNDOeY7kdZZokO2lx4LjQ40SPPbWf9clq&#10;SLNV/cQv1fN9czAVbtXHsro7aH17o5IHEIEu4S8MP/gRHcrI1LgTGy9GDfGR8KvRy7YqBdHEULpT&#10;CmRZyP/45TdQSwMEFAAAAAgAh07iQIjFQyUjAgAATQQAAA4AAABkcnMvZTJvRG9jLnhtbK1US5LT&#10;MBDdU8UdVNoTO54kE1xxZjEhbChI1cABFEm2VaVfSUrsLFmx4AhcgAuwhdPwOQYt2cwPFlnghf3k&#10;bj+9ft3y6qpXEh2588LoCk8nOUZcU8OEbir87u322RIjH4hmRBrNK3ziHl+tnz5ZdbbkhWmNZNwh&#10;ING+7GyF2xBsmWWetlwRPzGWawjWxikSYOmajDnSAbuSWZHni6wzjllnKPce3m6GIB4Z3TmEpq4F&#10;5RtDD4rrMLA6LkmAknwrrMfrpLauOQ1v6trzgGSFodKQ7rAJ4H28Z+sVKRtHbCvoKIGcI+FRTYoI&#10;DZveUm1IIOjgxF9USlBnvKnDhBqVDYUkR6CKaf7Im5uWWJ5qAau9vTXd/z9a+vq4c0gwmIQCI00U&#10;dPzHl/c/P3/8/ulriX59+wAQQQyM6qwvIf/G7ty48gBj1X3tVHxCPaiv8HxxsVyCwyeAxWxxcTn6&#10;zPuAKMSLfDa7zCGBQsaimBX5PPJnd0TW+fCSG4UiqHAtTXfdEhd2w9wkq8nxlQ/DZ3/SowZvpGBb&#10;IWVauGZ/LR06Euj/Nl3jTg/SpEZdhZ/PizloIjDUNQwTQGXBGK+btN+DL/x94jxd/yKOwjbEt4OA&#10;xBDTSKlE4C6hlhP2QjMUTha813DmcBSjOMNIcjiiEaXMQIQ8JxN8lBrsjP0aOhRR6Pc90ES4N+wE&#10;XT9YJ5oW7J0m6TECU5b6MJ6IOMb314n07i+w/g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wfQ1Y&#10;1gAAAAYBAAAPAAAAAAAAAAEAIAAAACIAAABkcnMvZG93bnJldi54bWxQSwECFAAUAAAACACHTuJA&#10;iMVDJSMCAABNBAAADgAAAAAAAAABACAAAAAlAQAAZHJzL2Uyb0RvYy54bWxQSwUGAAAAAAYABgBZ&#10;AQAAu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45F7E6F2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</w:rPr>
                          <w:t>Participants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 xml:space="preserve"> with Vitamin_D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 xml:space="preserve"> data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 xml:space="preserve"> </w:t>
                        </w:r>
                      </w:p>
                      <w:p w14:paraId="52674A88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>N=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67586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976880;top:4625975;height:570865;width:2193290;" fillcolor="#FFFFFF" filled="t" stroked="t" coordsize="21600,21600" o:gfxdata="UEsDBAoAAAAAAIdO4kAAAAAAAAAAAAAAAAAEAAAAZHJzL1BLAwQUAAAACACHTuJAsH0NWNYAAAAG&#10;AQAADwAAAGRycy9kb3ducmV2LnhtbE2PMU/DMBCFdyT+g3VILFXrONAqCnE6IAXRgYHAwnaJr0lE&#10;fI5iNy3/HsMCy5NO7+m974r9xY5iodkPjjWoTQKCuHVm4E7D+1u1zkD4gGxwdEwavsjDvry+KjA3&#10;7syvtNShE7GEfY4a+hCmXErf9mTRb9xEHL2jmy2GeM6dNDOeY7kdZZokO2lx4LjQ40SPPbWf9clq&#10;SLNV/cQv1fN9czAVbtXHsro7aH17o5IHEIEu4S8MP/gRHcrI1LgTGy9GDfGR8KvRy7YqBdHEULpT&#10;CmRZyP/45TdQSwMEFAAAAAgAh07iQKfx+tMnAgAATgQAAA4AAABkcnMvZTJvRG9jLnhtbK1US5LT&#10;MBTcU8UdVNoTOx7yc8WZxYSwoSBVMxxAkWRbVfqVpMTOkhULjsAFuABbOA0wx+BJDvODRRZ44TxF&#10;rVZ368nLy15JdODOC6MrPB7lGHFNDRO6qfD7m82LOUY+EM2INJpX+Mg9vlw9f7bsbMkL0xrJuENA&#10;on3Z2Qq3IdgyyzxtuSJ+ZCzXMFkbp0iAoWsy5kgH7EpmRZ5Ps844Zp2h3Hv4dz1M4hOjO4fQ1LWg&#10;fG3oXnEdBlbHJQlgybfCerxKauua0/Curj0PSFYYnIb0hk2g3sV3tlqSsnHEtoKeJJBzJDzxpIjQ&#10;sOkd1ZoEgvZO/EWlBHXGmzqMqFHZYCQlAi7G+ZNsrltiefICUXt7F7r/f7T07WHrkGDQCRcYaaLg&#10;xH9+/fDry6cfn7+V6Pb7RygRzEFQnfUl4K/t1p1GHsrouq+dir/gB/UVLhaz6XwOER8r/HJaTBaz&#10;yRA07wOiETBeXBQLAFBATGb5fJoA2T2TdT685kahWFS4lqa7aokL26FxUtbk8MYHUALL/sCjCG+k&#10;YBshZRq4ZnclHToQaIBNeqIUWPIIJjXqKryYFBPQRKCra+gmKJWFZLxu0n6PVviHxHl6/kUcha2J&#10;bwcBiWGIQonAHSghZcsJe6UZCkcL4Wu4dDiKUZxhJDnc0VglZCBCnoMEd1KDyXhgwxHFKvS7Hmhi&#10;uTPsCMe+t040LcQ7TtLjDLRZSud0JWIfPxwn0vvPwOo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H0NWNYAAAAGAQAADwAAAAAAAAABACAAAAAiAAAAZHJzL2Rvd25yZXYueG1sUEsBAhQAFAAAAAgA&#10;h07iQKfx+tMnAgAATgQAAA4AAAAAAAAAAQAgAAAAJQEAAGRycy9lMm9Eb2MueG1sUEsFBgAAAAAG&#10;AAYAWQEAAL4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E049199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 xml:space="preserve"> Vitamin_D data missing</w:t>
                        </w:r>
                      </w:p>
                      <w:p w14:paraId="2ECCC977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>N=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6769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877185;top:667385;height:715010;width:2188845;" fillcolor="#FFFFFF" filled="t" stroked="t" coordsize="21600,21600" o:gfxdata="UEsDBAoAAAAAAIdO4kAAAAAAAAAAAAAAAAAEAAAAZHJzL1BLAwQUAAAACACHTuJAsH0NWNYAAAAG&#10;AQAADwAAAGRycy9kb3ducmV2LnhtbE2PMU/DMBCFdyT+g3VILFXrONAqCnE6IAXRgYHAwnaJr0lE&#10;fI5iNy3/HsMCy5NO7+m974r9xY5iodkPjjWoTQKCuHVm4E7D+1u1zkD4gGxwdEwavsjDvry+KjA3&#10;7syvtNShE7GEfY4a+hCmXErf9mTRb9xEHL2jmy2GeM6dNDOeY7kdZZokO2lx4LjQ40SPPbWf9clq&#10;SLNV/cQv1fN9czAVbtXHsro7aH17o5IHEIEu4S8MP/gRHcrI1LgTGy9GDfGR8KvRy7YqBdHEULpT&#10;CmRZyP/45TdQSwMEFAAAAAgAh07iQN9L8FUgAgAASwQAAA4AAABkcnMvZTJvRG9jLnhtbK1US5LT&#10;MBDdU8UdVNoTx4EkxhVnFhPChoKpGjiAoo+tKv1KUmJnyYoFR+ACXIAtnIbPMWjJYX6wyAIv7Ja7&#10;/fTe65ZXF4NW6MB9kNY0uJxMMeKGWiZN2+B3b7dPKoxCJIYRZQ1v8JEHfLF+/GjVu5rPbGcV4x4B&#10;iAl17xrcxejqogi045qEiXXcQFJYr0mEpW8L5kkP6FoVs+l0UfTWM+ct5SHA282YxCdEfw6gFUJS&#10;vrF0r7mJI6rnikSQFDrpAl5ntkJwGt8IEXhEqsGgNOY7bALxLt2L9YrUrSeuk/REgZxD4YEmTaSB&#10;TW+gNiQStPfyLygtqbfBijihVhejkOwIqCinD7y57ojjWQtYHdyN6eH/wdLXhyuPJGvwHCNDNDT8&#10;x5f3Pz9//P7pa41+ffsAIZonm3oXaqi+dlf+tAoQJs2D8Do9QQ0aGjyrlsuyArhjgxeL5VMIs8t8&#10;iIimfFlV1TPIUyhYlnPQnQqKWyDnQ3zJrUYpaLBQtr/siI9X49Rko8nhVYjjZ3/KE4dglWRbqVRe&#10;+HZ3qTw6EOj+Nl+nne6VKYP6Bj+fzxInAiMtYJQg1A5sCabN+937ItwFnubrX8CJ2IaEbiSQEUYr&#10;tIzcZ1M6TtgLw1A8OrDewInDiYzmDCPF4YCmKFdGItU5leCjMmBn6tfYoRTFYTcATAp3lh2h53vn&#10;ZduBvWWmnjIwY7kPp/OQhvjuOoPe/gPW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wfQ1Y1gAA&#10;AAYBAAAPAAAAAAAAAAEAIAAAACIAAABkcnMvZG93bnJldi54bWxQSwECFAAUAAAACACHTuJA30vw&#10;VSACAABLBAAADgAAAAAAAAABACAAAAAlAQAAZHJzL2Uyb0RvYy54bWxQSwUGAAAAAAYABgBZAQAA&#10;t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7DED49A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 xml:space="preserve">not diagnosed with pre-frailty or frailty 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>before recruitment</w:t>
                        </w:r>
                      </w:p>
                      <w:p w14:paraId="1ED8A630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N=319346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584200;top:1329055;height:676910;width:2044700;" fillcolor="#FFFFFF" filled="t" stroked="t" coordsize="21600,21600" o:gfxdata="UEsDBAoAAAAAAIdO4kAAAAAAAAAAAAAAAAAEAAAAZHJzL1BLAwQUAAAACACHTuJAsH0NWNYAAAAG&#10;AQAADwAAAGRycy9kb3ducmV2LnhtbE2PMU/DMBCFdyT+g3VILFXrONAqCnE6IAXRgYHAwnaJr0lE&#10;fI5iNy3/HsMCy5NO7+m974r9xY5iodkPjjWoTQKCuHVm4E7D+1u1zkD4gGxwdEwavsjDvry+KjA3&#10;7syvtNShE7GEfY4a+hCmXErf9mTRb9xEHL2jmy2GeM6dNDOeY7kdZZokO2lx4LjQ40SPPbWf9clq&#10;SLNV/cQv1fN9czAVbtXHsro7aH17o5IHEIEu4S8MP/gRHcrI1LgTGy9GDfGR8KvRy7YqBdHEULpT&#10;CmRZyP/45TdQSwMEFAAAAAgAh07iQAzNXjMmAgAATQQAAA4AAABkcnMvZTJvRG9jLnhtbK1US5LT&#10;MBDdU8UdVNoTOyHJTFxxZjEhbChI1cABFH1sVelXkhI7S1YsOAIX4AJs4TR8jkFLDvODRRZ44bTS&#10;raf3Xre8vOq1Qgfug7SmxuNRiRE31DJpmhq/e7t5dolRiMQwoqzhNT7ygK9WT58sO1fxiW2tYtwj&#10;ADGh6lyN2xhdVRSBtlyTMLKOG0gK6zWJsPRNwTzpAF2rYlKW86KznjlvKQ8B/l0PSXxC9OcAWiEk&#10;5WtL95qbOKB6rkgESaGVLuBVZisEp/GNEIFHpGoMSmN+wyEQ79K7WC1J1XjiWklPFMg5FB5p0kQa&#10;OPQWak0iQXsv/4LSknobrIgjanUxCMmOgIpx+cibm5Y4nrWA1cHdmh7+Hyx9fdh6JBlMwhwjQzR0&#10;/MeX9z8/f/z+6WuFfn37ACGCHBjVuVBB/Y3b+tMqQJhU98Lr9At6UF/j2eUUOo3REVCfTxblbDb4&#10;zPuIKOQn5XR6kQooVMwv5otxbkRxB+R8iC+51SgFNRbKdtct8XE7zE22mhxehQhEYNuf8sQhWCXZ&#10;RiqVF77ZXSuPDgT6v8lPogJbHpQpg7oaL2aTGXAiMNQChglC7cCYYJp83oMd4T5wmZ9/ASdiaxLa&#10;gUBGGKzQMnIPTEjVcsJeGIbi0YH3Bu4cTmQ0ZxgpDlc0RbkyEqnOqQR1yoDI1K+hQymK/a4HmBTu&#10;LDtC1/fOy6YFe8eZesrAlGV3TjcijfH9dQa9+wq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w&#10;fQ1Y1gAAAAYBAAAPAAAAAAAAAAEAIAAAACIAAABkcnMvZG93bnJldi54bWxQSwECFAAUAAAACACH&#10;TuJADM1eMyYCAABNBAAADgAAAAAAAAABACAAAAAlAQAAZHJzL2Uyb0RvYy54bWxQSwUGAAAAAAYA&#10;BgBZAQAAvQ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76F7F9F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</w:rPr>
                          <w:t>Participants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diagnosed with pre-frailty or frailty</w:t>
                        </w:r>
                      </w:p>
                      <w:p w14:paraId="62E9A878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>N=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183161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1603375;top:740410;height:588645;width:3175;" filled="f" stroked="t" coordsize="21600,21600" o:gfxdata="UEsDBAoAAAAAAIdO4kAAAAAAAAAAAAAAAAAEAAAAZHJzL1BLAwQUAAAACACHTuJAU59XzdQAAAAG&#10;AQAADwAAAGRycy9kb3ducmV2LnhtbE2PwU7DMBBE70j8g7VI3KjjSFRViFNVSFy40VaI3lx7cdLE&#10;6yh2m/L3LFzgMtJqRjNv6/U1DOKCU+oiaVCLAgSSja4jr2G/e3lYgUjZkDNDJNTwhQnWze1NbSoX&#10;Z3rDyzZ7wSWUKqOhzXmspEy2xWDSIo5I7H3GKZjM5+Slm8zM5WGQZVEsZTAd8UJrRnxu0fbbc9Bw&#10;mD2drLPvtJlfD77/6BPt9lrf36niCUTGa/4Lww8+o0PDTMd4JpfEoIEfyb/K3upRlSCOHCqXSoFs&#10;avkfv/kGUEsDBBQAAAAIAIdO4kBsi54YKQIAAC8EAAAOAAAAZHJzL2Uyb0RvYy54bWytU0uO1DAQ&#10;3SNxB8t7Oul/K5r0LLoZNghaAg5Q4ziJJf9kezrdl+ACSKyAFbCaPaeB4RiUnUwPM2xmQRZJOc/1&#10;XPXq+ez8oCTZc+eF0SUdj3JKuGamErop6bu3F89WlPgAugJpNC/pkXt6vn765KyzBZ+Y1siKO4Ik&#10;2hedLWkbgi2yzLOWK/AjY7lGsDZOQcCla7LKQYfsSmaTPF9knXGVdYZx7/HvtgfpwOgeQ2jqWjC+&#10;NexKcR16VsclBGzJt8J6uk7V1jVn4XVdex6ILCl2GtIbD8H4Mr6z9RkUjQPbCjaUAI8p4UFPCoTG&#10;Q09UWwhArpz4h0oJ5ow3dRgxo7K+kaQIdjHOH2jzpgXLUy8otbcn0f3/o2Wv9jtHRIVOwLlrUDjx&#10;mw/Xv95/vvn+7een698/Psb46xeCOIrVWV9gzkbvXGzXh81B9+kUP4eSTnpJua5OyGKAktrZPYa4&#10;8LbnOtRORU4UhSDReJFPp8s5JceSLmf5bDwMix8CYYhPxxFkiM5Xq8VsHs/NoLhlsc6HF9woEoOS&#10;+uBANG3YGK3RFMaN07hg/9KHPvE2IZagzYWQMnlDatJhMZNljpZhgIav0WgYKouied1QArLBm8SC&#10;S5TeSFHF9KSPay430pE9RP+lZ6jz3rZ49hZ82+9LUC+jEgEvmxSqpKtTNhQBhHyuKxKOFucFzplu&#10;oJUaVbhTNUaXpjruXGwyrtBHSafB89Gof6/Trrt7vv4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U59XzdQAAAAGAQAADwAAAAAAAAABACAAAAAiAAAAZHJzL2Rvd25yZXYueG1sUEsBAhQAFAAAAAgA&#10;h07iQGyLnhgpAgAALwQAAA4AAAAAAAAAAQAgAAAAIwEAAGRycy9lMm9Eb2MueG1sUEsFBgAAAAAG&#10;AAYAWQEAAL4FAAAAAA=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1606550;top:1009650;height:12065;width:1276985;" filled="f" stroked="t" coordsize="21600,21600" o:gfxdata="UEsDBAoAAAAAAIdO4kAAAAAAAAAAAAAAAAAEAAAAZHJzL1BLAwQUAAAACACHTuJAU59XzdQAAAAG&#10;AQAADwAAAGRycy9kb3ducmV2LnhtbE2PwU7DMBBE70j8g7VI3KjjSFRViFNVSFy40VaI3lx7cdLE&#10;6yh2m/L3LFzgMtJqRjNv6/U1DOKCU+oiaVCLAgSSja4jr2G/e3lYgUjZkDNDJNTwhQnWze1NbSoX&#10;Z3rDyzZ7wSWUKqOhzXmspEy2xWDSIo5I7H3GKZjM5+Slm8zM5WGQZVEsZTAd8UJrRnxu0fbbc9Bw&#10;mD2drLPvtJlfD77/6BPt9lrf36niCUTGa/4Lww8+o0PDTMd4JpfEoIEfyb/K3upRlSCOHCqXSoFs&#10;avkfv/kGUEsDBBQAAAAIAIdO4kB6WT+uDgIAAPEDAAAOAAAAZHJzL2Uyb0RvYy54bWytU82O0zAQ&#10;viPxDpbvNGmlhjZquoeW5YKgEvAAruMklvynsbdpX4IXQOIEnIDT3vdpYHkMxk7ownLZAzk4Y8/M&#10;N/N9Hq8ujlqRgwAvranodJJTIgy3tTRtRd++uXyyoMQHZmqmrBEVPQlPL9aPH616V4qZ7ayqBRAE&#10;Mb7sXUW7EFyZZZ53QjM/sU4YdDYWNAu4hTargfWIrlU2y/Mi6y3UDiwX3uPpdnDSEREeAmibRnKx&#10;tfxKCxMGVBCKBaTkO+k8Xadum0bw8KppvAhEVRSZhrRiEbT3cc3WK1a2wFwn+dgCe0gL9zhpJg0W&#10;PUNtWWDkCuQ/UFpysN42YcKtzgYiSRFkMc3vafO6Y04kLii1d2fR/f+D5S8POyCyxklYUmKYxhu/&#10;fX/9492n229fv3+8/nnzIdpfPhP0o1i98yXmbMwOxp13O4jMjw3o+EdO5IhwRV7M5yjzCe08XxZo&#10;J7HFMRAeA2ZPi+ViTgmPETOMjv7sDsiBD8+F1SQaFfUBmGy7sLHG4LVamCbB2eGFD0Pi74TYhbGX&#10;UqlUUBnSp3I5dsMZjmyDo4Kmdkjbm5YSplp8CzxAgvRWyTqmRyAP7X6jgBxYnKD0jX3+FRZrb5nv&#10;hrjkGuhqGfC5KKkrujhnszIwqZ6ZmoSTQ8UZgO1HWGVQhSjzIGy09rY+Jb3TOU5C0mmc2jhqf+5T&#10;9t1LXf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U59XzdQAAAAGAQAADwAAAAAAAAABACAAAAAi&#10;AAAAZHJzL2Rvd25yZXYueG1sUEsBAhQAFAAAAAgAh07iQHpZP64OAgAA8QMAAA4AAAAAAAAAAQAg&#10;AAAAIwEAAGRycy9lMm9Eb2MueG1sUEsFBgAAAAAGAAYAWQEAAKMFAAAAAA=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line id="_x0000_s1026" o:spid="_x0000_s1026" o:spt="20" style="position:absolute;left:1577340;top:3740785;height:7620;width:1369695;" filled="f" stroked="t" coordsize="21600,21600" o:gfxdata="UEsDBAoAAAAAAIdO4kAAAAAAAAAAAAAAAAAEAAAAZHJzL1BLAwQUAAAACACHTuJAKEizAtYAAAAG&#10;AQAADwAAAGRycy9kb3ducmV2LnhtbE2PQUvDQBCF74L/YRnBi9hNAi0lZtODIqjowdTidZudZoO7&#10;syG7beK/d/RSLw+G93jvm2ozeydOOMY+kIJ8kYFAaoPpqVPwsX28XYOISZPRLhAq+MYIm/ryotKl&#10;CRO946lJneASiqVWYFMaSilja9HruAgDEnuHMHqd+Bw7aUY9cbl3ssiylfS6J16wesB7i+1Xc/QK&#10;ut30bJ5eP5uD2z1sX5Y31r75Wanrqzy7A5FwTucw/OIzOtTMtA9HMlE4BfxI+lP21su8ALHnULHK&#10;c5B1Jf/j1z9QSwMEFAAAAAgAh07iQG0e9mgLAgAA9AMAAA4AAABkcnMvZTJvRG9jLnhtbK1TS44T&#10;MRDdI3EHy3vS+WfSSmcWE4YNgkjAASq2u9uSf7KddHIJLoDEDlYs2XMbhmNQdocJDCxmQS/cZfv5&#10;Vb3n8ur6qBU5CB+kNRUdDYaUCMMsl6ap6Lu3t8+uKAkRDAdljajoSQR6vX76ZNW5UoxtaxUXniCJ&#10;CWXnKtrG6MqiCKwVGsLAOmFws7ZeQ8SpbwruoUN2rYrxcDgvOuu585aJEHB102/SM6N/DKGta8nE&#10;xrK9Fib2rF4oiCgptNIFus7V1rVg8XVdBxGJqigqjXnEJBjv0lisV1A2Hlwr2bkEeEwJDzRpkAaT&#10;3lNtIALZe/kXlZbM22DrOGBWF72Q7AiqGA0fePOmBSeyFrQ6uHvTw/+jZa8OW08kr+iUEgMaL/zu&#10;w9fv7z/9+PYRx7svn8k0mdS5UCL2xmz9eRbc1ifFx9rr9Ect5IgNNVssJlO091TRyWI6XFzNepPF&#10;MRKWAJP5cr6cUcIQsZiP8x0UFx7nQ3whrCYpqKiSJlkAJRxehoi5EfoLkpaVIV1Fl7NxYgTsxxr7&#10;AEPtUFMwTT4brJL8ViqVTgTf7G6UJwdIPZG/VCHy/gFLSTYQ2h6Xt3ohrQD+3HASTw7dMvhIaCpB&#10;C06JEvimUoSEUEaQ6oIE7233byjmVgZLSC73vqZoZ/kJL2fvvGxatGKUy0w72Ay54HPjpm77fZ6Z&#10;Lo91/R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oSLMC1gAAAAYBAAAPAAAAAAAAAAEAIAAAACIA&#10;AABkcnMvZG93bnJldi54bWxQSwECFAAUAAAACACHTuJAbR72aAsCAAD0AwAADgAAAAAAAAABACAA&#10;AAAlAQAAZHJzL2Uyb0RvYy54bWxQSwUGAAAAAAYABgBZAQAAogUAAAAA&#10;">
                  <v:fill on="f" focussize="0,0"/>
                  <v:stroke color="#000000" joinstyle="round" endarrow="open"/>
                  <v:imagedata o:title=""/>
                  <o:lock v:ext="edit" aspectratio="f"/>
                </v:line>
                <v:shape id="_x0000_s1026" o:spid="_x0000_s1026" o:spt="109" type="#_x0000_t109" style="position:absolute;left:2936240;top:2005330;height:675640;width:2188845;" fillcolor="#FFFFFF" filled="t" stroked="t" coordsize="21600,21600" o:gfxdata="UEsDBAoAAAAAAIdO4kAAAAAAAAAAAAAAAAAEAAAAZHJzL1BLAwQUAAAACACHTuJAsH0NWNYAAAAG&#10;AQAADwAAAGRycy9kb3ducmV2LnhtbE2PMU/DMBCFdyT+g3VILFXrONAqCnE6IAXRgYHAwnaJr0lE&#10;fI5iNy3/HsMCy5NO7+m974r9xY5iodkPjjWoTQKCuHVm4E7D+1u1zkD4gGxwdEwavsjDvry+KjA3&#10;7syvtNShE7GEfY4a+hCmXErf9mTRb9xEHL2jmy2GeM6dNDOeY7kdZZokO2lx4LjQ40SPPbWf9clq&#10;SLNV/cQv1fN9czAVbtXHsro7aH17o5IHEIEu4S8MP/gRHcrI1LgTGy9GDfGR8KvRy7YqBdHEULpT&#10;CmRZyP/45TdQSwMEFAAAAAgAh07iQJbOdgciAgAATgQAAA4AAABkcnMvZTJvRG9jLnhtbK1US5LT&#10;MBDdU8UdVNoTO84kZFxxZjEhbChI1cABFEm2VaVfSUrsLFmx4AhcgAuwhdPwOQYt2cwPFlnghfxk&#10;PT11v255ddUriY7ceWF0haeTHCOuqWFCNxV+93b7bImRD0QzIo3mFT5xj6/WT5+sOlvywrRGMu4Q&#10;iGhfdrbCbQi2zDJPW66InxjLNSzWxikSYOqajDnSgbqSWZHni6wzjllnKPcevm6GRTwqunMETV0L&#10;yjeGHhTXYVB1XJIAKflWWI/XKdq65jS8qWvPA5IVhkxDGuEQwPs4ZusVKRtHbCvoGAI5J4RHOSki&#10;NBx6K7UhgaCDE39JKUGd8aYOE2pUNiSSHIEspvkjb25aYnnKBaz29tZ0//9k6evjziHBKlyAJZoo&#10;qPiPL+9/fv74/dPXEv369gEggjUwqrO+BP6N3blx5gHGrPvaqfiGfFAPUpezRXEBeqcom89ns9Fo&#10;3gdEI2G6XC4v5hhRYCyezxdABsnsTsk6H15yo1AEFa6l6a5b4sJuaJzkNTm+8mHY9oceg/BGCrYV&#10;UqaJa/bX0qEjgQbYpmc86QFNatRV+HJexJgIdHUN3QRQWXDG6yad92CHvy+cp+dfwjGwDfHtEEBS&#10;iDRSKhG4S6jlhL3QDIWTBfM1XDocg1GcYSQ53NGIEjMQIc9hgo9Sg52xYEOJIgr9vgeZCPeGnaDs&#10;B+tE04K90xR6XIE2S3UYr0Ts4/vzJHr3G1j/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LB9DVjW&#10;AAAABgEAAA8AAAAAAAAAAQAgAAAAIgAAAGRycy9kb3ducmV2LnhtbFBLAQIUABQAAAAIAIdO4kCW&#10;znYHIgIAAE4EAAAOAAAAAAAAAAEAIAAAACUBAABkcnMvZTJvRG9jLnhtbFBLBQYAAAAABgAGAFkB&#10;AAC5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49FC81C4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not meeting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 xml:space="preserve"> recommended physical activity</w:t>
                        </w:r>
                      </w:p>
                      <w:p w14:paraId="3FE97484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N=108370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591820;top:2655570;height:755650;width:2056130;" fillcolor="#FFFFFF" filled="t" stroked="t" coordsize="21600,21600" o:gfxdata="UEsDBAoAAAAAAIdO4kAAAAAAAAAAAAAAAAAEAAAAZHJzL1BLAwQUAAAACACHTuJAsH0NWNYAAAAG&#10;AQAADwAAAGRycy9kb3ducmV2LnhtbE2PMU/DMBCFdyT+g3VILFXrONAqCnE6IAXRgYHAwnaJr0lE&#10;fI5iNy3/HsMCy5NO7+m974r9xY5iodkPjjWoTQKCuHVm4E7D+1u1zkD4gGxwdEwavsjDvry+KjA3&#10;7syvtNShE7GEfY4a+hCmXErf9mTRb9xEHL2jmy2GeM6dNDOeY7kdZZokO2lx4LjQ40SPPbWf9clq&#10;SLNV/cQv1fN9czAVbtXHsro7aH17o5IHEIEu4S8MP/gRHcrI1LgTGy9GDfGR8KvRy7YqBdHEULpT&#10;CmRZyP/45TdQSwMEFAAAAAgAh07iQEW4VWIlAgAATQQAAA4AAABkcnMvZTJvRG9jLnhtbK1US5LT&#10;MBDdU8UdVNoTO6acmXHFmcWEsKFgqgYO0JFlW1X6laTEzpIVC47ABbgAWzgNn2PQksP8YJEFXsgt&#10;6+mp3+uWl5ejkmTPnRdG13Q+yynhmplG6K6m795unp1T4gPoBqTRvKYH7unl6umT5WArXpjeyIY7&#10;giTaV4OtaR+CrbLMs54r8DNjucbF1jgFAaeuyxoHA7IrmRV5vsgG4xrrDOPe49f1tEiPjO4UQtO2&#10;gvG1YTvFdZhYHZcQUJLvhfV0lbJtW87Cm7b1PBBZU1Qa0oiHYLyNY7ZaQtU5sL1gxxTglBQeaVIg&#10;NB56S7WGAGTnxF9USjBnvGnDjBmVTUKSI6hinj/y5qYHy5MWtNrbW9P9/6Nlr/fXjoimpsWcEg0K&#10;K/7jy/ufnz9+//S1Ir++fcCQ4BoaNVhfIf7GXrvjzGMYVY+tU/GNeshY0/Jifl6gwwdkXZRleXb0&#10;mY+BMFwv8nIxf44AhoizslyUCZDdEVnnw0tuFIlBTVtphqseXLie+iZZDftXPmAiuO0PPObgjRTN&#10;RkiZJq7bXklH9oD136QnKsEtD2BSk6GmF2VRYk6ATd1iM2GoLBrjdZfOe7DD3yfO0/Mv4pjYGnw/&#10;JZAYIgwqJQKPLkLVc2he6IaEg0XvNd45GpNRvKFEcryiMUrIAEKegkR1UqPIWK+pQjEK43ZEmhhu&#10;TXPAqu+sE12P9qbqJjh2WXLneCNiG9+fJ9K7v8Dq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B9&#10;DVjWAAAABgEAAA8AAAAAAAAAAQAgAAAAIgAAAGRycy9kb3ducmV2LnhtbFBLAQIUABQAAAAIAIdO&#10;4kBFuFViJQIAAE0EAAAOAAAAAAAAAAEAIAAAACUBAABkcnMvZTJvRG9jLnhtbFBLBQYAAAAABgAG&#10;AFkBAAC8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7580F42E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</w:rPr>
                          <w:t>Participants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meeting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 xml:space="preserve"> recommended physical activity</w:t>
                        </w:r>
                      </w:p>
                      <w:p w14:paraId="671940F7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20" w:lineRule="exact"/>
                          <w:jc w:val="center"/>
                          <w:textAlignment w:val="auto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lang w:val="en-US" w:eastAsia="zh-CN"/>
                          </w:rPr>
                          <w:t>N=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lang w:val="en-US" w:eastAsia="zh-CN"/>
                          </w:rPr>
                          <w:t>74791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1570990;top:3418205;height:628650;width:5715;" filled="f" stroked="t" coordsize="21600,21600" o:gfxdata="UEsDBAoAAAAAAIdO4kAAAAAAAAAAAAAAAAAEAAAAZHJzL1BLAwQUAAAACACHTuJAU59XzdQAAAAG&#10;AQAADwAAAGRycy9kb3ducmV2LnhtbE2PwU7DMBBE70j8g7VI3KjjSFRViFNVSFy40VaI3lx7cdLE&#10;6yh2m/L3LFzgMtJqRjNv6/U1DOKCU+oiaVCLAgSSja4jr2G/e3lYgUjZkDNDJNTwhQnWze1NbSoX&#10;Z3rDyzZ7wSWUKqOhzXmspEy2xWDSIo5I7H3GKZjM5+Slm8zM5WGQZVEsZTAd8UJrRnxu0fbbc9Bw&#10;mD2drLPvtJlfD77/6BPt9lrf36niCUTGa/4Lww8+o0PDTMd4JpfEoIEfyb/K3upRlSCOHCqXSoFs&#10;avkfv/kGUEsDBBQAAAAIAIdO4kBuxVU4FgIAAO8DAAAOAAAAZHJzL2Uyb0RvYy54bWytU82O0zAQ&#10;viPxDpbvNGmgPxs13UPLckFQCfYBXMdJLPlPY2/TvgQvgMQJOAGnvfM07PIYjJ3SheWyB3Jwxh7P&#10;N/N9M16c77UiOwFeWlPR8SinRBhua2nail6+vXgyp8QHZmqmrBEVPQhPz5ePHy16V4rCdlbVAgiC&#10;GF/2rqJdCK7MMs87oZkfWScMOhsLmgXcQpvVwHpE1yor8nya9RZqB5YL7/F0PTjpEREeAmibRnKx&#10;tvxKCxMGVBCKBaTkO+k8XaZqm0bw8LppvAhEVRSZhrRiErS3cc2WC1a2wFwn+bEE9pAS7nHSTBpM&#10;eoJas8DIFch/oLTkYL1twohbnQ1EkiLIYpzf0+ZNx5xIXFBq706i+/8Hy1/tNkBkXdGioMQwjR2/&#10;fX998+7T7bevPz5e//z+IdpfPhP0o1i98yXGrMwGjjvvNhCZ7xvQ8Y+cyB4HazLLz85Q5kNFnz4b&#10;z4t8Mogt9oFwvDCZjSeUcHRPi/l0klqR3cE48OGFsJpEo6I+AJNtF1bWGGyqhXGSm+1e+oCFYODv&#10;gFiDsRdSqdRbZUiP1RSzHGvhDAe2wUFBUzsk7U1LCVMtvgQeIEF6q2QdwyOQh3a7UkB2LM5P+iIL&#10;TPfXtZh7zXw33EuugayWAR+Lkrqi81M0KwOT6rmpSTg41JsB2P4IqwyiR5EHWaO1tfUhqZ3OcQ5S&#10;/uPMxkH7c5+i797p8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Tn1fN1AAAAAYBAAAPAAAAAAAA&#10;AAEAIAAAACIAAABkcnMvZG93bnJldi54bWxQSwECFAAUAAAACACHTuJAbsVVOBYCAADvAwAADgAA&#10;AAAAAAABACAAAAAjAQAAZHJzL2Uyb0RvYy54bWxQSwUGAAAAAAYABgBZAQAAqwUAAAAA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245ECF46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383636"/>
          <w:spacing w:val="0"/>
          <w:sz w:val="24"/>
          <w:szCs w:val="24"/>
          <w:shd w:val="clear" w:fill="FFFFFF"/>
          <w:lang w:val="en-US" w:eastAsia="zh-CN"/>
        </w:rPr>
        <w:t xml:space="preserve">Figure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83636"/>
          <w:spacing w:val="0"/>
          <w:sz w:val="24"/>
          <w:szCs w:val="24"/>
          <w:shd w:val="clear" w:fill="FFFFFF"/>
        </w:rPr>
        <w:t>S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383636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</w:rPr>
        <w:t>Flowchart of the study cohort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in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the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UK Biobank databas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e.</w:t>
      </w:r>
    </w:p>
    <w:p w14:paraId="0F69C7CE"/>
    <w:tbl>
      <w:tblPr>
        <w:tblStyle w:val="3"/>
        <w:tblW w:w="10667" w:type="dxa"/>
        <w:tblInd w:w="-7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"/>
        <w:gridCol w:w="508"/>
        <w:gridCol w:w="4684"/>
        <w:gridCol w:w="4983"/>
      </w:tblGrid>
      <w:tr w14:paraId="30999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dxa"/>
            <w:tcBorders>
              <w:tl2br w:val="nil"/>
              <w:tr2bl w:val="nil"/>
            </w:tcBorders>
          </w:tcPr>
          <w:p w14:paraId="0606AE82">
            <w:pPr>
              <w:widowControl w:val="0"/>
              <w:tabs>
                <w:tab w:val="left" w:pos="899"/>
              </w:tabs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08" w:type="dxa"/>
            <w:tcBorders>
              <w:tl2br w:val="nil"/>
              <w:tr2bl w:val="nil"/>
            </w:tcBorders>
          </w:tcPr>
          <w:p w14:paraId="6145F2D0">
            <w:pPr>
              <w:widowControl w:val="0"/>
              <w:tabs>
                <w:tab w:val="left" w:pos="899"/>
              </w:tabs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684" w:type="dxa"/>
            <w:tcBorders>
              <w:tl2br w:val="nil"/>
              <w:tr2bl w:val="nil"/>
            </w:tcBorders>
          </w:tcPr>
          <w:p w14:paraId="6225543E">
            <w:pPr>
              <w:widowControl w:val="0"/>
              <w:tabs>
                <w:tab w:val="left" w:pos="899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Female</w:t>
            </w:r>
          </w:p>
        </w:tc>
        <w:tc>
          <w:tcPr>
            <w:tcW w:w="4983" w:type="dxa"/>
            <w:tcBorders>
              <w:tl2br w:val="nil"/>
              <w:tr2bl w:val="nil"/>
            </w:tcBorders>
          </w:tcPr>
          <w:p w14:paraId="0CCBA39C">
            <w:pPr>
              <w:widowControl w:val="0"/>
              <w:tabs>
                <w:tab w:val="left" w:pos="899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Male</w:t>
            </w:r>
          </w:p>
        </w:tc>
      </w:tr>
      <w:tr w14:paraId="2C0E2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</w:trPr>
        <w:tc>
          <w:tcPr>
            <w:tcW w:w="4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85C100">
            <w:pPr>
              <w:widowControl w:val="0"/>
              <w:ind w:leftChars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 w:bidi="ar-SA"/>
              </w:rPr>
              <w:t>A.</w:t>
            </w:r>
          </w:p>
        </w:tc>
        <w:tc>
          <w:tcPr>
            <w:tcW w:w="508" w:type="dxa"/>
            <w:tcBorders>
              <w:tl2br w:val="nil"/>
              <w:tr2bl w:val="nil"/>
            </w:tcBorders>
            <w:shd w:val="clear" w:color="auto" w:fill="auto"/>
            <w:textDirection w:val="btLr"/>
            <w:vAlign w:val="top"/>
          </w:tcPr>
          <w:p w14:paraId="240B2BCE">
            <w:pPr>
              <w:widowControl w:val="0"/>
              <w:ind w:left="113" w:leftChars="0" w:right="113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 w:bidi="ar-SA"/>
              </w:rPr>
              <w:t>MAFLD</w:t>
            </w:r>
          </w:p>
        </w:tc>
        <w:tc>
          <w:tcPr>
            <w:tcW w:w="4684" w:type="dxa"/>
            <w:tcBorders>
              <w:tl2br w:val="nil"/>
              <w:tr2bl w:val="nil"/>
            </w:tcBorders>
          </w:tcPr>
          <w:p w14:paraId="1342EF3D">
            <w:pPr>
              <w:widowControl w:val="0"/>
              <w:tabs>
                <w:tab w:val="left" w:pos="899"/>
              </w:tabs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3060065" cy="2160270"/>
                  <wp:effectExtent l="0" t="0" r="635" b="11430"/>
                  <wp:docPr id="23" name="图片 23" descr="part3-cindex-liver-sex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part3-cindex-liver-sex0"/>
                          <pic:cNvPicPr/>
                        </pic:nvPicPr>
                        <pic:blipFill>
                          <a:blip r:embed="rId5"/>
                          <a:srcRect t="108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6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3" w:type="dxa"/>
            <w:tcBorders>
              <w:tl2br w:val="nil"/>
              <w:tr2bl w:val="nil"/>
            </w:tcBorders>
          </w:tcPr>
          <w:p w14:paraId="1CA5E9DB">
            <w:pPr>
              <w:widowControl w:val="0"/>
              <w:tabs>
                <w:tab w:val="left" w:pos="899"/>
              </w:tabs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3060065" cy="2160270"/>
                  <wp:effectExtent l="0" t="0" r="635" b="11430"/>
                  <wp:docPr id="25" name="图片 25" descr="part3-cindex-liver-sex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part3-cindex-liver-sex1"/>
                          <pic:cNvPicPr/>
                        </pic:nvPicPr>
                        <pic:blipFill>
                          <a:blip r:embed="rId6"/>
                          <a:srcRect t="129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6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733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</w:trPr>
        <w:tc>
          <w:tcPr>
            <w:tcW w:w="4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16BC1F">
            <w:pPr>
              <w:widowControl w:val="0"/>
              <w:ind w:leftChars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 w:bidi="ar-SA"/>
              </w:rPr>
              <w:t>B.</w:t>
            </w:r>
          </w:p>
        </w:tc>
        <w:tc>
          <w:tcPr>
            <w:tcW w:w="508" w:type="dxa"/>
            <w:tcBorders>
              <w:tl2br w:val="nil"/>
              <w:tr2bl w:val="nil"/>
            </w:tcBorders>
            <w:shd w:val="clear" w:color="auto" w:fill="auto"/>
            <w:textDirection w:val="btLr"/>
            <w:vAlign w:val="top"/>
          </w:tcPr>
          <w:p w14:paraId="05E58244">
            <w:pPr>
              <w:widowControl w:val="0"/>
              <w:ind w:left="113" w:leftChars="0" w:right="113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 w:bidi="ar-SA"/>
              </w:rPr>
              <w:t xml:space="preserve">all-cause mortality </w:t>
            </w:r>
          </w:p>
        </w:tc>
        <w:tc>
          <w:tcPr>
            <w:tcW w:w="4684" w:type="dxa"/>
            <w:tcBorders>
              <w:tl2br w:val="nil"/>
              <w:tr2bl w:val="nil"/>
            </w:tcBorders>
          </w:tcPr>
          <w:p w14:paraId="7F48A8C9">
            <w:pPr>
              <w:widowControl w:val="0"/>
              <w:tabs>
                <w:tab w:val="left" w:pos="899"/>
              </w:tabs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3060065" cy="2160270"/>
                  <wp:effectExtent l="0" t="0" r="635" b="11430"/>
                  <wp:docPr id="24" name="图片 24" descr="part3-cindex-death-sex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part3-cindex-death-sex0"/>
                          <pic:cNvPicPr/>
                        </pic:nvPicPr>
                        <pic:blipFill>
                          <a:blip r:embed="rId7"/>
                          <a:srcRect t="109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6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3" w:type="dxa"/>
            <w:tcBorders>
              <w:tl2br w:val="nil"/>
              <w:tr2bl w:val="nil"/>
            </w:tcBorders>
          </w:tcPr>
          <w:p w14:paraId="61EEB5EC">
            <w:pPr>
              <w:widowControl w:val="0"/>
              <w:tabs>
                <w:tab w:val="left" w:pos="899"/>
              </w:tabs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3060065" cy="2160270"/>
                  <wp:effectExtent l="0" t="0" r="635" b="11430"/>
                  <wp:docPr id="26" name="图片 26" descr="part3-cindex-death-sex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part3-cindex-death-sex1"/>
                          <pic:cNvPicPr/>
                        </pic:nvPicPr>
                        <pic:blipFill>
                          <a:blip r:embed="rId8"/>
                          <a:srcRect t="129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6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CF9EBC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2: Sex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‐specific time‐dependent predictive capacity of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kern w:val="0"/>
          <w:sz w:val="24"/>
          <w:szCs w:val="24"/>
        </w:rPr>
        <w:t>vit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amin D, Cumulative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Dietary Risk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 and their combination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for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MAFLD (A)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and all-cause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mortality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(B).</w:t>
      </w:r>
    </w:p>
    <w:p w14:paraId="324FE7DA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235BBC75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58FEDCB5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19EA772F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5F305593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17E59EBB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004AC5A1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78A4D3D8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2D03E269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435FC0C9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10C7F2E4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0FE2DCEE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tbl>
      <w:tblPr>
        <w:tblStyle w:val="3"/>
        <w:tblW w:w="11117" w:type="dxa"/>
        <w:tblInd w:w="-10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25"/>
        <w:gridCol w:w="5117"/>
        <w:gridCol w:w="5025"/>
      </w:tblGrid>
      <w:tr w14:paraId="1F493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0" w:type="dxa"/>
            <w:tcBorders>
              <w:tl2br w:val="nil"/>
              <w:tr2bl w:val="nil"/>
            </w:tcBorders>
            <w:textDirection w:val="btLr"/>
          </w:tcPr>
          <w:p w14:paraId="7062DBEA">
            <w:pPr>
              <w:widowControl w:val="0"/>
              <w:ind w:left="113" w:right="113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5" w:type="dxa"/>
            <w:tcBorders>
              <w:tl2br w:val="nil"/>
              <w:tr2bl w:val="nil"/>
            </w:tcBorders>
            <w:textDirection w:val="btLr"/>
          </w:tcPr>
          <w:p w14:paraId="4E66CE00">
            <w:pPr>
              <w:widowControl w:val="0"/>
              <w:ind w:left="113" w:right="113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117" w:type="dxa"/>
            <w:tcBorders>
              <w:tl2br w:val="nil"/>
              <w:tr2bl w:val="nil"/>
            </w:tcBorders>
          </w:tcPr>
          <w:p w14:paraId="2743A59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Age:20-60</w:t>
            </w:r>
          </w:p>
        </w:tc>
        <w:tc>
          <w:tcPr>
            <w:tcW w:w="5025" w:type="dxa"/>
            <w:tcBorders>
              <w:tl2br w:val="nil"/>
              <w:tr2bl w:val="nil"/>
            </w:tcBorders>
          </w:tcPr>
          <w:p w14:paraId="35575D35">
            <w:pPr>
              <w:widowControl w:val="0"/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Age:&gt;60</w:t>
            </w:r>
          </w:p>
        </w:tc>
      </w:tr>
      <w:tr w14:paraId="18691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</w:trPr>
        <w:tc>
          <w:tcPr>
            <w:tcW w:w="450" w:type="dxa"/>
            <w:tcBorders>
              <w:tl2br w:val="nil"/>
              <w:tr2bl w:val="nil"/>
            </w:tcBorders>
            <w:vAlign w:val="center"/>
          </w:tcPr>
          <w:p w14:paraId="03FD5B80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A.</w:t>
            </w:r>
          </w:p>
        </w:tc>
        <w:tc>
          <w:tcPr>
            <w:tcW w:w="525" w:type="dxa"/>
            <w:tcBorders>
              <w:tl2br w:val="nil"/>
              <w:tr2bl w:val="nil"/>
            </w:tcBorders>
            <w:textDirection w:val="btLr"/>
          </w:tcPr>
          <w:p w14:paraId="28CAB5FB">
            <w:pPr>
              <w:widowControl w:val="0"/>
              <w:ind w:left="113" w:right="113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MALLD</w:t>
            </w:r>
          </w:p>
        </w:tc>
        <w:tc>
          <w:tcPr>
            <w:tcW w:w="5117" w:type="dxa"/>
            <w:tcBorders>
              <w:tl2br w:val="nil"/>
              <w:tr2bl w:val="nil"/>
            </w:tcBorders>
          </w:tcPr>
          <w:p w14:paraId="4C28A16B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3060065" cy="2160270"/>
                  <wp:effectExtent l="0" t="0" r="635" b="11430"/>
                  <wp:docPr id="27" name="图片 27" descr="part3-cindex-liver-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part3-cindex-liver-age1"/>
                          <pic:cNvPicPr/>
                        </pic:nvPicPr>
                        <pic:blipFill>
                          <a:blip r:embed="rId9"/>
                          <a:srcRect t="149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6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5" w:type="dxa"/>
            <w:tcBorders>
              <w:tl2br w:val="nil"/>
              <w:tr2bl w:val="nil"/>
            </w:tcBorders>
          </w:tcPr>
          <w:p w14:paraId="37009C6A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3060065" cy="2160270"/>
                  <wp:effectExtent l="0" t="0" r="635" b="11430"/>
                  <wp:docPr id="29" name="图片 29" descr="part3-cindex-liver-ag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part3-cindex-liver-age2"/>
                          <pic:cNvPicPr/>
                        </pic:nvPicPr>
                        <pic:blipFill>
                          <a:blip r:embed="rId10"/>
                          <a:srcRect t="134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6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21C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4" w:hRule="atLeast"/>
        </w:trPr>
        <w:tc>
          <w:tcPr>
            <w:tcW w:w="450" w:type="dxa"/>
            <w:tcBorders>
              <w:tl2br w:val="nil"/>
              <w:tr2bl w:val="nil"/>
            </w:tcBorders>
            <w:vAlign w:val="center"/>
          </w:tcPr>
          <w:p w14:paraId="2DA2ACD2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B.</w:t>
            </w:r>
          </w:p>
        </w:tc>
        <w:tc>
          <w:tcPr>
            <w:tcW w:w="525" w:type="dxa"/>
            <w:tcBorders>
              <w:tl2br w:val="nil"/>
              <w:tr2bl w:val="nil"/>
            </w:tcBorders>
            <w:textDirection w:val="btLr"/>
          </w:tcPr>
          <w:p w14:paraId="2CA75C75">
            <w:pPr>
              <w:widowControl w:val="0"/>
              <w:ind w:left="113" w:right="113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All-cause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mortality</w:t>
            </w:r>
          </w:p>
        </w:tc>
        <w:tc>
          <w:tcPr>
            <w:tcW w:w="5117" w:type="dxa"/>
            <w:tcBorders>
              <w:tl2br w:val="nil"/>
              <w:tr2bl w:val="nil"/>
            </w:tcBorders>
          </w:tcPr>
          <w:p w14:paraId="27FE418A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3060065" cy="2160270"/>
                  <wp:effectExtent l="0" t="0" r="635" b="11430"/>
                  <wp:docPr id="28" name="图片 28" descr="part3-cindex-death-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part3-cindex-death-age1"/>
                          <pic:cNvPicPr/>
                        </pic:nvPicPr>
                        <pic:blipFill>
                          <a:blip r:embed="rId11"/>
                          <a:srcRect t="148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6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5" w:type="dxa"/>
            <w:tcBorders>
              <w:tl2br w:val="nil"/>
              <w:tr2bl w:val="nil"/>
            </w:tcBorders>
          </w:tcPr>
          <w:p w14:paraId="7610AF7A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3060065" cy="2160270"/>
                  <wp:effectExtent l="0" t="0" r="635" b="11430"/>
                  <wp:docPr id="30" name="图片 30" descr="part3-cindex-death-ag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part3-cindex-death-age2"/>
                          <pic:cNvPicPr/>
                        </pic:nvPicPr>
                        <pic:blipFill>
                          <a:blip r:embed="rId12"/>
                          <a:srcRect t="123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6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F967C7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3: Age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‐specific time‐dependent predictive capacity of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V</w:t>
      </w:r>
      <w:r>
        <w:rPr>
          <w:rFonts w:hint="eastAsia" w:ascii="Times New Roman" w:hAnsi="Times New Roman" w:eastAsia="等线" w:cs="Times New Roman"/>
          <w:kern w:val="0"/>
          <w:sz w:val="24"/>
          <w:szCs w:val="24"/>
        </w:rPr>
        <w:t>it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amin D, Cumulative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Dietary Risk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 and their combination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for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MAFLD (A)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and all-cause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mortality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(B).</w:t>
      </w:r>
    </w:p>
    <w:p w14:paraId="72DD547B">
      <w:pPr>
        <w:tabs>
          <w:tab w:val="left" w:pos="899"/>
        </w:tabs>
        <w:bidi w:val="0"/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F81D465"/>
    <w:p w14:paraId="31593A6C"/>
    <w:p w14:paraId="732A8355"/>
    <w:p w14:paraId="6BF8BFC9"/>
    <w:p w14:paraId="6FFB4728">
      <w:pPr>
        <w:widowControl w:val="0"/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66A77FA">
      <w:pPr>
        <w:widowControl w:val="0"/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tbl>
      <w:tblPr>
        <w:tblStyle w:val="3"/>
        <w:tblW w:w="10700" w:type="dxa"/>
        <w:tblInd w:w="-10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1500"/>
        <w:gridCol w:w="8575"/>
      </w:tblGrid>
      <w:tr w14:paraId="1E962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2" w:hRule="atLeast"/>
        </w:trPr>
        <w:tc>
          <w:tcPr>
            <w:tcW w:w="625" w:type="dxa"/>
            <w:tcBorders>
              <w:tl2br w:val="nil"/>
              <w:tr2bl w:val="nil"/>
            </w:tcBorders>
            <w:vAlign w:val="center"/>
          </w:tcPr>
          <w:p w14:paraId="457771EE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A.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 w14:paraId="73253E1C">
            <w:pPr>
              <w:widowControl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4"/>
                <w:szCs w:val="24"/>
                <w:lang w:val="en-US" w:eastAsia="zh-CN"/>
              </w:rPr>
              <w:t>V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it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amin-D</w:t>
            </w:r>
          </w:p>
        </w:tc>
        <w:tc>
          <w:tcPr>
            <w:tcW w:w="8575" w:type="dxa"/>
            <w:tcBorders>
              <w:tl2br w:val="nil"/>
              <w:tr2bl w:val="nil"/>
            </w:tcBorders>
          </w:tcPr>
          <w:p w14:paraId="69D06EF6">
            <w:pPr>
              <w:widowControl w:val="0"/>
              <w:tabs>
                <w:tab w:val="left" w:pos="1025"/>
              </w:tabs>
              <w:bidi w:val="0"/>
              <w:jc w:val="left"/>
              <w:rPr>
                <w:rFonts w:hint="default" w:asciiTheme="minorHAnsi" w:hAnsiTheme="minorHAnsi" w:eastAsiaTheme="minorHAnsi" w:cstheme="minorBidi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sz w:val="24"/>
                <w:szCs w:val="24"/>
                <w:lang w:val="en-US" w:eastAsia="zh-CN" w:bidi="ar-SA"/>
              </w:rPr>
              <w:tab/>
            </w:r>
            <w:r>
              <w:rPr>
                <w:rFonts w:hint="default" w:asciiTheme="minorHAnsi" w:hAnsiTheme="minorHAnsi" w:eastAsiaTheme="minorHAnsi" w:cstheme="minorBidi"/>
                <w:color w:val="auto"/>
                <w:sz w:val="24"/>
                <w:szCs w:val="24"/>
                <w:lang w:val="en-US" w:eastAsia="zh-CN" w:bidi="ar-SA"/>
              </w:rPr>
              <w:drawing>
                <wp:inline distT="0" distB="0" distL="114300" distR="114300">
                  <wp:extent cx="5039995" cy="3235960"/>
                  <wp:effectExtent l="0" t="0" r="1905" b="2540"/>
                  <wp:docPr id="33" name="图片 33" descr="part3-forest-V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part3-forest-V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5" cy="323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EC4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0" w:hRule="atLeast"/>
        </w:trPr>
        <w:tc>
          <w:tcPr>
            <w:tcW w:w="625" w:type="dxa"/>
            <w:tcBorders>
              <w:tl2br w:val="nil"/>
              <w:tr2bl w:val="nil"/>
            </w:tcBorders>
            <w:vAlign w:val="center"/>
          </w:tcPr>
          <w:p w14:paraId="518260E6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B.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 w14:paraId="2BFF99B0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Cumulative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Dietary Risk</w:t>
            </w:r>
          </w:p>
        </w:tc>
        <w:tc>
          <w:tcPr>
            <w:tcW w:w="8575" w:type="dxa"/>
            <w:tcBorders>
              <w:tl2br w:val="nil"/>
              <w:tr2bl w:val="nil"/>
            </w:tcBorders>
          </w:tcPr>
          <w:p w14:paraId="4AAAD62D"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5039995" cy="3235960"/>
                  <wp:effectExtent l="0" t="0" r="1905" b="2540"/>
                  <wp:docPr id="34" name="图片 34" descr="part3-forest-di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part3-forest-diet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5" cy="323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8B51E0">
      <w:pPr>
        <w:widowControl w:val="0"/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4: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Stratified analysis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for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relationship between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V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itamin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D levels or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umulative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ietary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isk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cores and the risk of MAFLD or all-cause mortality.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p for interaction (the likelihood ratio test). Levels of significance: p &lt;0.05.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The model adjusted for all relevant covariates, with the first interval used as the reference group for subgroup analysis. The graph illustrates the hazard ratio for the fourth interval.</w:t>
      </w:r>
    </w:p>
    <w:p w14:paraId="640A5414">
      <w:pPr>
        <w:widowControl w:val="0"/>
        <w:jc w:val="both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2925B534">
      <w:pPr>
        <w:widowControl w:val="0"/>
        <w:jc w:val="both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0F800695">
      <w:pPr>
        <w:widowControl/>
        <w:jc w:val="left"/>
        <w:rPr>
          <w:rFonts w:ascii="Times New Roman" w:hAnsi="Times New Roman" w:eastAsia="等线" w:cs="Times New Roman"/>
          <w:kern w:val="0"/>
          <w:sz w:val="24"/>
          <w:szCs w:val="24"/>
        </w:rPr>
      </w:pPr>
      <w:r>
        <w:rPr>
          <w:rFonts w:ascii="Times New Roman" w:hAnsi="Times New Roman" w:eastAsia="等线" w:cs="Times New Roman"/>
          <w:kern w:val="0"/>
          <w:sz w:val="24"/>
          <w:szCs w:val="24"/>
        </w:rPr>
        <w:t>Table</w:t>
      </w:r>
      <w:r>
        <w:rPr>
          <w:rFonts w:hint="eastAsia" w:ascii="Times New Roman" w:hAnsi="Times New Roman" w:eastAsia="等线" w:cs="Times New Roman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等线" w:cs="Times New Roman"/>
          <w:kern w:val="0"/>
          <w:sz w:val="24"/>
          <w:szCs w:val="24"/>
          <w:lang w:val="en-US" w:eastAsia="zh-CN"/>
        </w:rPr>
        <w:t>S1</w:t>
      </w:r>
      <w:r>
        <w:rPr>
          <w:rFonts w:ascii="Times New Roman" w:hAnsi="Times New Roman" w:eastAsia="等线" w:cs="Times New Roman"/>
          <w:kern w:val="0"/>
          <w:sz w:val="24"/>
          <w:szCs w:val="24"/>
        </w:rPr>
        <w:t>. Definition of physical frailty in the UK</w:t>
      </w:r>
      <w:r>
        <w:rPr>
          <w:rFonts w:hint="eastAsia" w:ascii="Times New Roman" w:hAnsi="Times New Roman" w:eastAsia="等线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等线" w:cs="Times New Roman"/>
          <w:kern w:val="0"/>
          <w:sz w:val="24"/>
          <w:szCs w:val="24"/>
        </w:rPr>
        <w:t>B</w:t>
      </w:r>
      <w:r>
        <w:rPr>
          <w:rFonts w:hint="eastAsia" w:ascii="Times New Roman" w:hAnsi="Times New Roman" w:eastAsia="等线" w:cs="Times New Roman"/>
          <w:kern w:val="0"/>
          <w:sz w:val="24"/>
          <w:szCs w:val="24"/>
          <w:lang w:val="en-US" w:eastAsia="zh-CN"/>
        </w:rPr>
        <w:t>iobank</w:t>
      </w:r>
      <w:r>
        <w:rPr>
          <w:rFonts w:hint="eastAsia" w:ascii="Times New Roman" w:hAnsi="Times New Roman" w:eastAsia="等线" w:cs="Times New Roman"/>
          <w:kern w:val="0"/>
          <w:sz w:val="24"/>
          <w:szCs w:val="24"/>
        </w:rPr>
        <w:t>.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3047"/>
        <w:gridCol w:w="3813"/>
      </w:tblGrid>
      <w:tr w14:paraId="5FBF1A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7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B8D0CC8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  <w:t>Components</w:t>
            </w:r>
          </w:p>
        </w:tc>
        <w:tc>
          <w:tcPr>
            <w:tcW w:w="178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A5B1A6E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  <w:t xml:space="preserve">Self-reported question/ </w:t>
            </w:r>
          </w:p>
          <w:p w14:paraId="69475733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  <w:t>measurement in UK Biobank</w:t>
            </w:r>
          </w:p>
        </w:tc>
        <w:tc>
          <w:tcPr>
            <w:tcW w:w="223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5C15355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  <w:t>Categories</w:t>
            </w:r>
          </w:p>
        </w:tc>
      </w:tr>
      <w:tr w14:paraId="5E4EE1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75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906F444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Weight loss</w:t>
            </w:r>
          </w:p>
        </w:tc>
        <w:tc>
          <w:tcPr>
            <w:tcW w:w="178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2654571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Self-reported: “Compared with one year ago, has your weight changed?”</w:t>
            </w:r>
          </w:p>
        </w:tc>
        <w:tc>
          <w:tcPr>
            <w:tcW w:w="223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5B23A3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1: “Yes, loss weight”; 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0: Others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NA: "Do not know/Prefer not to answer"</w:t>
            </w:r>
          </w:p>
        </w:tc>
      </w:tr>
      <w:tr w14:paraId="38DAF1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3A2CB030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Exhaustion</w:t>
            </w:r>
          </w:p>
        </w:tc>
        <w:tc>
          <w:tcPr>
            <w:tcW w:w="1787" w:type="pct"/>
            <w:shd w:val="clear" w:color="auto" w:fill="auto"/>
            <w:vAlign w:val="center"/>
          </w:tcPr>
          <w:p w14:paraId="79FBFF0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Self-reported: “Over the past two weeks, how often have you felt tired or had little energy?”</w:t>
            </w:r>
          </w:p>
        </w:tc>
        <w:tc>
          <w:tcPr>
            <w:tcW w:w="2237" w:type="pct"/>
            <w:shd w:val="clear" w:color="auto" w:fill="auto"/>
            <w:vAlign w:val="center"/>
          </w:tcPr>
          <w:p w14:paraId="4081171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1: “More than half the days or nearly every day”; 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0: Others;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NA: "Do not know/Prefer not to answer"</w:t>
            </w:r>
          </w:p>
        </w:tc>
      </w:tr>
      <w:tr w14:paraId="264D1C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12B3EF93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Low physical activity</w:t>
            </w:r>
          </w:p>
        </w:tc>
        <w:tc>
          <w:tcPr>
            <w:tcW w:w="1787" w:type="pct"/>
            <w:shd w:val="clear" w:color="auto" w:fill="auto"/>
            <w:vAlign w:val="center"/>
          </w:tcPr>
          <w:p w14:paraId="61697C1A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Self-reported: "How many times in the last 4 weeks did you do light DIY?"</w:t>
            </w:r>
          </w:p>
        </w:tc>
        <w:tc>
          <w:tcPr>
            <w:tcW w:w="2237" w:type="pct"/>
            <w:shd w:val="clear" w:color="auto" w:fill="auto"/>
            <w:vAlign w:val="center"/>
          </w:tcPr>
          <w:p w14:paraId="5C92FD22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1: “None or light activity with a frequency of once per week or less”;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0: medium or heavy activity, or light activity more than once per week</w:t>
            </w:r>
          </w:p>
        </w:tc>
      </w:tr>
      <w:tr w14:paraId="0A21A6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699726B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Slow gait speed</w:t>
            </w:r>
          </w:p>
        </w:tc>
        <w:tc>
          <w:tcPr>
            <w:tcW w:w="1787" w:type="pct"/>
            <w:shd w:val="clear" w:color="auto" w:fill="auto"/>
            <w:vAlign w:val="center"/>
          </w:tcPr>
          <w:p w14:paraId="5D5372A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Self-reported: “How would you describe your usual walking pace?”</w:t>
            </w:r>
          </w:p>
        </w:tc>
        <w:tc>
          <w:tcPr>
            <w:tcW w:w="2237" w:type="pct"/>
            <w:shd w:val="clear" w:color="auto" w:fill="auto"/>
            <w:vAlign w:val="center"/>
          </w:tcPr>
          <w:p w14:paraId="6E90ED4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1: “Slow pace”; 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0: Others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NA: "Prefer not to answer"</w:t>
            </w:r>
          </w:p>
        </w:tc>
      </w:tr>
      <w:tr w14:paraId="1D9412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287A79F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Low grip strength</w:t>
            </w:r>
          </w:p>
        </w:tc>
        <w:tc>
          <w:tcPr>
            <w:tcW w:w="1787" w:type="pct"/>
            <w:shd w:val="clear" w:color="auto" w:fill="auto"/>
            <w:vAlign w:val="center"/>
          </w:tcPr>
          <w:p w14:paraId="6AB7CF11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Grip strength was measured with a Jamar J00105 hydraulic hand dynamometer (Lafayette Instrument, Lafayette, IN, USA). Participants were asked to complete a grip assessment for both hands once. The maximal value of the right and left hands was used. Measured grip strength expressed in kg by sex- and BMI- adjusted cut-off points.</w:t>
            </w:r>
          </w:p>
        </w:tc>
        <w:tc>
          <w:tcPr>
            <w:tcW w:w="2237" w:type="pct"/>
            <w:shd w:val="clear" w:color="auto" w:fill="auto"/>
            <w:vAlign w:val="center"/>
          </w:tcPr>
          <w:p w14:paraId="645F41E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1: Male: </w:t>
            </w:r>
          </w:p>
          <w:p w14:paraId="1542ADE7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≤29 kg for BMI ≤24 kg/m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; </w:t>
            </w:r>
          </w:p>
          <w:p w14:paraId="0E1DD02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≤30 kg for BMI 24.1-26 kg/m2; </w:t>
            </w:r>
          </w:p>
          <w:p w14:paraId="1656A09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≤30 kg for BMI 26.1-28 kg/m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; or </w:t>
            </w:r>
          </w:p>
          <w:p w14:paraId="684FB39F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≤32 kg for BMI &gt;28 kg/m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;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Female: </w:t>
            </w:r>
          </w:p>
          <w:p w14:paraId="2FCEC2D5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≤17 kg for BMI ≤23 kg/m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; </w:t>
            </w:r>
          </w:p>
          <w:p w14:paraId="1E4B11E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≤17.3 kg for BMI 23.1-26 kg/m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; </w:t>
            </w:r>
          </w:p>
          <w:p w14:paraId="3354A84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≤18 kg for BMI 26.1-29 kg/m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; or </w:t>
            </w:r>
          </w:p>
          <w:p w14:paraId="28F9614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≤21 kg for BMI &gt;29 kg/m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;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0: Others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NA: data on BMI or grip strength is not available</w:t>
            </w:r>
          </w:p>
        </w:tc>
      </w:tr>
    </w:tbl>
    <w:p w14:paraId="65D37D6F">
      <w:p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</w:p>
    <w:p w14:paraId="7EABC7CF">
      <w:pPr>
        <w:tabs>
          <w:tab w:val="left" w:pos="899"/>
        </w:tabs>
        <w:bidi w:val="0"/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Table S2. Definition of cumulative dietary risk scores in the UK Biobank.</w:t>
      </w:r>
    </w:p>
    <w:tbl>
      <w:tblPr>
        <w:tblStyle w:val="2"/>
        <w:tblW w:w="9045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3384"/>
        <w:gridCol w:w="1807"/>
        <w:gridCol w:w="2700"/>
      </w:tblGrid>
      <w:tr w14:paraId="0A28B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EAE6374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4"/>
                <w:szCs w:val="24"/>
              </w:rPr>
              <w:t>Variable</w:t>
            </w:r>
          </w:p>
        </w:tc>
        <w:tc>
          <w:tcPr>
            <w:tcW w:w="33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BE1E2D2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4"/>
                <w:szCs w:val="24"/>
              </w:rPr>
              <w:t>Variable</w:t>
            </w:r>
          </w:p>
        </w:tc>
        <w:tc>
          <w:tcPr>
            <w:tcW w:w="18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DEABDCC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4"/>
                <w:szCs w:val="24"/>
              </w:rPr>
              <w:t>Unit conversion</w:t>
            </w:r>
          </w:p>
        </w:tc>
        <w:tc>
          <w:tcPr>
            <w:tcW w:w="27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BB885E4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4"/>
                <w:szCs w:val="24"/>
              </w:rPr>
              <w:t>Binary Variables:</w:t>
            </w:r>
          </w:p>
        </w:tc>
      </w:tr>
      <w:tr w14:paraId="706CB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54" w:type="dxa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9F237F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Fruit &amp; vegetables (regrouped from fruit, dried fruit &amp; Vegetable) </w:t>
            </w:r>
          </w:p>
        </w:tc>
        <w:tc>
          <w:tcPr>
            <w:tcW w:w="3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42DCE4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Fresh fruit intake (pieces/day)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0A3A9CE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Amount per serving: 1 piece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0.5 Less than one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76D627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0 &gt; = 5 serving/day (Ref.) 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1 &lt;5 serving/day </w:t>
            </w:r>
          </w:p>
        </w:tc>
      </w:tr>
      <w:tr w14:paraId="092ED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54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C33976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3CFF22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Dried fruit intake (pieces/day)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8BB505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Amount per serving: 2 piece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0.5 Less than one</w:t>
            </w:r>
          </w:p>
        </w:tc>
        <w:tc>
          <w:tcPr>
            <w:tcW w:w="270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070221A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64200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54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AEDDDE3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DE543CF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Cooked vegetable intake (tablespoons/day)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244522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Amount per serving: 2 heaped tablespoons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0.5 Less than one</w:t>
            </w:r>
          </w:p>
        </w:tc>
        <w:tc>
          <w:tcPr>
            <w:tcW w:w="270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DD67056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77009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54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B75C51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50051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Salad / raw vegetable intake (tablespoons/day)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D0117A2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Amount per serving: 2 heaped tablespoons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0.5 Less than one</w:t>
            </w:r>
          </w:p>
        </w:tc>
        <w:tc>
          <w:tcPr>
            <w:tcW w:w="270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460E2D0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4CA3D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54" w:type="dxa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5F12A05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Total fish intake (regrouped from Both total non-oily fish and oily fish) </w:t>
            </w:r>
          </w:p>
        </w:tc>
        <w:tc>
          <w:tcPr>
            <w:tcW w:w="3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9E978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Oily fish intake (per week)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954F872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0.5 Less than one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 Once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 2-4 times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5.5 5-6 times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7 Once or more daily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DF7A76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 &gt; = 2 times a week (at least once a week of each category) (Ref.)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 &lt; once a week of each one</w:t>
            </w:r>
          </w:p>
        </w:tc>
      </w:tr>
      <w:tr w14:paraId="06E55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54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33089E4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AC80E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Non-oily fish intake (per week)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BE5418D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0.5 Less than one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 Once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 2-4 times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5.5 5-6 times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7 Once or more daily</w:t>
            </w:r>
          </w:p>
        </w:tc>
        <w:tc>
          <w:tcPr>
            <w:tcW w:w="270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6261992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03948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3C6144E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Processed meat intake </w:t>
            </w:r>
          </w:p>
        </w:tc>
        <w:tc>
          <w:tcPr>
            <w:tcW w:w="3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3EC4D0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Processed meat intake (per week)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830418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0.5 Less than one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 Once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 2-4 times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5.5 5-6 times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7 Once or more daily</w:t>
            </w: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26E1DB2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 &lt; = Once a week (Ref.)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 &gt; Once a week</w:t>
            </w:r>
          </w:p>
        </w:tc>
      </w:tr>
      <w:tr w14:paraId="3CFD8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54" w:type="dxa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EFD0CCA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Red meat (regrouped from beef, pork and lamb) </w:t>
            </w:r>
          </w:p>
        </w:tc>
        <w:tc>
          <w:tcPr>
            <w:tcW w:w="3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0E4579F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Beef intake (per week)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03AD2CA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0.5 Less than one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 Once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 2-4 times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5.5 5-6 times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7 Once or more daily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E5211C1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 &lt; = Once a week (Ref.)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 &gt;Once a week</w:t>
            </w:r>
          </w:p>
        </w:tc>
      </w:tr>
      <w:tr w14:paraId="1C1D0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54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B33E1CE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E288E1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Lamb/mutton intake (per week)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3E65067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0.5 Less than one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 Once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 2-4 times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5.5 5-6 times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7 Once or more daily</w:t>
            </w:r>
          </w:p>
        </w:tc>
        <w:tc>
          <w:tcPr>
            <w:tcW w:w="270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69ECBD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15BCB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54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49531BD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E713B4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Pork intake (per week)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E97CD1D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0.5 Less than one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 Once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 2-4 times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5.5 5-6 times a week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7 Once or more daily</w:t>
            </w:r>
          </w:p>
        </w:tc>
        <w:tc>
          <w:tcPr>
            <w:tcW w:w="270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C0CCA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48FB7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5ACCA9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Milk type used </w:t>
            </w:r>
          </w:p>
        </w:tc>
        <w:tc>
          <w:tcPr>
            <w:tcW w:w="3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E6DDFD4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Milk type used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152217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7DF61AF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0 Semi-skimmed/skimmed (Ref.) 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1 Full cream/ another type of milk/ never rarely have milk </w:t>
            </w:r>
          </w:p>
        </w:tc>
      </w:tr>
      <w:tr w14:paraId="6861B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5EB8B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Spread type </w:t>
            </w:r>
          </w:p>
        </w:tc>
        <w:tc>
          <w:tcPr>
            <w:tcW w:w="3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392496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Spread type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33928A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7981243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0 Never/rarely (Ref.) 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1 Another selection </w:t>
            </w:r>
          </w:p>
        </w:tc>
      </w:tr>
      <w:tr w14:paraId="518EA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B39C02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Cereal intake * </w:t>
            </w:r>
          </w:p>
        </w:tc>
        <w:tc>
          <w:tcPr>
            <w:tcW w:w="3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2EAC91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Cereal intake (Bowls/week )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CF80E64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Amount per serving: Bran/oat/muesli cereal– 1 bowl/day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0.5 Less than one</w:t>
            </w: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5750C6A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0 &gt;5 bowls (Ref) 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1 &lt; = 5 bowls </w:t>
            </w:r>
          </w:p>
        </w:tc>
      </w:tr>
      <w:tr w14:paraId="6EC0B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379A196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Salt added to food </w:t>
            </w:r>
          </w:p>
        </w:tc>
        <w:tc>
          <w:tcPr>
            <w:tcW w:w="3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86AB95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Salt added to food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F71C987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AA65D8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0 Never/rarely (Ref.) 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1 Another selection </w:t>
            </w:r>
          </w:p>
        </w:tc>
      </w:tr>
      <w:tr w14:paraId="09788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</w:trPr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A7D51E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Water intake </w:t>
            </w:r>
          </w:p>
        </w:tc>
        <w:tc>
          <w:tcPr>
            <w:tcW w:w="3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D16C39F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Water intake (Glasses/day)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7B7FE35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74E964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0 &gt; = 6 glasses (Ref.) 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1 &lt;6 glasses </w:t>
            </w:r>
          </w:p>
        </w:tc>
      </w:tr>
    </w:tbl>
    <w:p w14:paraId="7896B47C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6CDAD39E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24C93958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7C274C7F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3CD85447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5CE9AF4F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4F0D2B3F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1E6BB0DB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77E9EC3E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149FBA1F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776924F2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399384CE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69A2BF5C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48371BFE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7F4328A5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1BF6638A">
      <w:pPr>
        <w:widowControl/>
        <w:jc w:val="center"/>
        <w:rPr>
          <w:rFonts w:hint="eastAsia" w:ascii="Times New Roman" w:hAnsi="Times New Roman" w:eastAsia="等线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等线" w:cs="Times New Roman"/>
          <w:kern w:val="0"/>
          <w:sz w:val="24"/>
          <w:szCs w:val="24"/>
          <w:lang w:val="en-US" w:eastAsia="zh-CN"/>
        </w:rPr>
        <w:t xml:space="preserve">Table S3. </w:t>
      </w:r>
      <w:r>
        <w:rPr>
          <w:rFonts w:hint="eastAsia" w:ascii="Times New Roman" w:hAnsi="Times New Roman" w:eastAsia="等线" w:cs="Times New Roman"/>
          <w:kern w:val="0"/>
          <w:sz w:val="24"/>
          <w:szCs w:val="24"/>
        </w:rPr>
        <w:t xml:space="preserve">The distribution of frailty phenotype and the incidence of MAFLD and all-cause mortality </w:t>
      </w:r>
      <w:r>
        <w:rPr>
          <w:rFonts w:hint="eastAsia" w:ascii="Times New Roman" w:hAnsi="Times New Roman" w:eastAsia="等线" w:cs="Times New Roman"/>
          <w:kern w:val="0"/>
          <w:sz w:val="24"/>
          <w:szCs w:val="24"/>
          <w:lang w:val="en-US" w:eastAsia="zh-CN"/>
        </w:rPr>
        <w:t>in combined groups.</w:t>
      </w:r>
    </w:p>
    <w:tbl>
      <w:tblPr>
        <w:tblStyle w:val="3"/>
        <w:tblW w:w="9650" w:type="dxa"/>
        <w:tblInd w:w="-10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1267"/>
        <w:gridCol w:w="891"/>
        <w:gridCol w:w="1184"/>
        <w:gridCol w:w="1316"/>
        <w:gridCol w:w="1234"/>
        <w:gridCol w:w="1275"/>
        <w:gridCol w:w="1283"/>
      </w:tblGrid>
      <w:tr w14:paraId="445D9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top"/>
          </w:tcPr>
          <w:p w14:paraId="68DB72F1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Groups</w:t>
            </w:r>
          </w:p>
        </w:tc>
        <w:tc>
          <w:tcPr>
            <w:tcW w:w="126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top"/>
          </w:tcPr>
          <w:p w14:paraId="49395416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Frailty phenotype</w:t>
            </w:r>
          </w:p>
        </w:tc>
        <w:tc>
          <w:tcPr>
            <w:tcW w:w="891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top"/>
          </w:tcPr>
          <w:p w14:paraId="4F232913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Events</w:t>
            </w:r>
          </w:p>
        </w:tc>
        <w:tc>
          <w:tcPr>
            <w:tcW w:w="118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top"/>
          </w:tcPr>
          <w:p w14:paraId="30BA0ED1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Incidence rate(%)</w:t>
            </w:r>
          </w:p>
        </w:tc>
        <w:tc>
          <w:tcPr>
            <w:tcW w:w="1316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1818DBD"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Events</w:t>
            </w:r>
          </w:p>
          <w:p w14:paraId="037653A6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(MAFLD)</w:t>
            </w:r>
          </w:p>
        </w:tc>
        <w:tc>
          <w:tcPr>
            <w:tcW w:w="123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05F8323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Incidence rate(%)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FD69016"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Events</w:t>
            </w:r>
          </w:p>
          <w:p w14:paraId="0F2C4D5D"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All-cause mortality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1283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90D80B0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Incidence rate(%)</w:t>
            </w:r>
          </w:p>
        </w:tc>
      </w:tr>
      <w:tr w14:paraId="6E345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9F6866B"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Q1</w:t>
            </w:r>
          </w:p>
          <w:p w14:paraId="3E268CEE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</w:rPr>
              <w:t>(N=25190)</w:t>
            </w:r>
          </w:p>
        </w:tc>
        <w:tc>
          <w:tcPr>
            <w:tcW w:w="126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F983847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Prefrail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29BC016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24449</w:t>
            </w: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4554F49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97.06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F5473FF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310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660311E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1.27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A9D8E92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495</w:t>
            </w:r>
          </w:p>
        </w:tc>
        <w:tc>
          <w:tcPr>
            <w:tcW w:w="128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1A60E21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2.02</w:t>
            </w:r>
          </w:p>
        </w:tc>
      </w:tr>
      <w:tr w14:paraId="1A9A9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C38D4"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E1C3E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Frail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AC1ED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741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30B9E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2.94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0CD2D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1BAB5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3.91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A0DA2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E2810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4.05</w:t>
            </w:r>
          </w:p>
        </w:tc>
      </w:tr>
      <w:tr w14:paraId="5E339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8537F"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Q2</w:t>
            </w:r>
          </w:p>
          <w:p w14:paraId="0A243366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</w:rPr>
              <w:t>(N=19774)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7DFC7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Prefrail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E8930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19269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D25D6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97.45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D28D4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333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9B069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19694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475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B5D01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2.47</w:t>
            </w:r>
          </w:p>
        </w:tc>
      </w:tr>
      <w:tr w14:paraId="21656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CC222"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832FC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Frail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81751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505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3A3D6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2.55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334B1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A7489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3.56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EFD47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369FE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4.16</w:t>
            </w:r>
          </w:p>
        </w:tc>
      </w:tr>
      <w:tr w14:paraId="0D950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B3FF3"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Q3</w:t>
            </w:r>
          </w:p>
          <w:p w14:paraId="371038C5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</w:rPr>
              <w:t>(N=4066)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50D02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Prefrail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94E9F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3908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B5D88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96.11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DB7A0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BE49D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1.46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86E77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114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C4A3F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2.92</w:t>
            </w:r>
          </w:p>
        </w:tc>
      </w:tr>
      <w:tr w14:paraId="6E144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C109A"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03308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Frail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E3CB5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158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2CBF1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3.89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CF3C3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340A2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34506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86401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2.53</w:t>
            </w:r>
          </w:p>
        </w:tc>
      </w:tr>
      <w:tr w14:paraId="10C9C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48996"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Q4</w:t>
            </w:r>
          </w:p>
          <w:p w14:paraId="488C5E74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</w:rPr>
              <w:t>(N=4076)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7266E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Prefrail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AFC40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3897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6625C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95.61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91A9F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111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3508B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2.85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6C893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164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B48A4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4.21</w:t>
            </w:r>
          </w:p>
        </w:tc>
      </w:tr>
      <w:tr w14:paraId="4F378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385A930"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15B1061F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Frail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7F12CD3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179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F582633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4.39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27CA7FE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FC9FCB1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5.59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C3246D4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283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F759E9A"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7.82</w:t>
            </w:r>
          </w:p>
        </w:tc>
      </w:tr>
    </w:tbl>
    <w:p w14:paraId="7A1EA8A7">
      <w:pPr>
        <w:widowControl w:val="0"/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67CC2"/>
    <w:rsid w:val="128B1C7E"/>
    <w:rsid w:val="16314C83"/>
    <w:rsid w:val="20B23857"/>
    <w:rsid w:val="2B663C65"/>
    <w:rsid w:val="3AE35D17"/>
    <w:rsid w:val="4270735D"/>
    <w:rsid w:val="56E2768C"/>
    <w:rsid w:val="5F061262"/>
    <w:rsid w:val="7C54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0.tiff"/><Relationship Id="rId13" Type="http://schemas.openxmlformats.org/officeDocument/2006/relationships/image" Target="media/image9.tiff"/><Relationship Id="rId12" Type="http://schemas.openxmlformats.org/officeDocument/2006/relationships/image" Target="media/image8.tiff"/><Relationship Id="rId11" Type="http://schemas.openxmlformats.org/officeDocument/2006/relationships/image" Target="media/image7.tiff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1072</Words>
  <Characters>5343</Characters>
  <Lines>0</Lines>
  <Paragraphs>0</Paragraphs>
  <TotalTime>2</TotalTime>
  <ScaleCrop>false</ScaleCrop>
  <LinksUpToDate>false</LinksUpToDate>
  <CharactersWithSpaces>6212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2025-03-14T01:24:00Z</dcterms:created>
  <dc:creator>swallow_fly</dc:creator>
  <cp:lastModifiedBy>挺好～</cp:lastModifiedBy>
  <dcterms:modified xsi:type="dcterms:W3CDTF">2025-04-06T02:38:37Z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eyJoZGlkIjoiMDljYzUzMWQ4OWI0YzBkYjYzMDRhZTY5ZjZkYmFmYTgiLCJ1c2VySWQiOiIzOTY4MDIwODkifQ==</vt:lpwstr>
  </property>
  <property fmtid="{D5CDD505-2E9C-101B-9397-08002B2CF9AE}" pid="4" name="ICV">
    <vt:lpwstr>7AFF6C2461AA4E259743AB921AF9B4A1_12</vt:lpwstr>
  </property>
</Properties>
</file>