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6234"/>
      </w:tblGrid>
      <w:tr w:rsidR="00737B94" w:rsidRPr="00CA3217" w14:paraId="55C51BC7" w14:textId="77777777" w:rsidTr="004A6D58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DB0E6D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Supplementary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Table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S1.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Indications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and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contraindications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endovascular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therapy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(EVT)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during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the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study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period</w:t>
            </w:r>
            <w:proofErr w:type="spellEnd"/>
          </w:p>
        </w:tc>
      </w:tr>
      <w:tr w:rsidR="00737B94" w:rsidRPr="00CA3217" w14:paraId="72D8E60C" w14:textId="77777777" w:rsidTr="004A6D58">
        <w:trPr>
          <w:tblHeader/>
          <w:tblCellSpacing w:w="15" w:type="dxa"/>
        </w:trPr>
        <w:tc>
          <w:tcPr>
            <w:tcW w:w="0" w:type="auto"/>
            <w:vAlign w:val="center"/>
          </w:tcPr>
          <w:p w14:paraId="05C77345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General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principles</w:t>
            </w:r>
            <w:proofErr w:type="spellEnd"/>
          </w:p>
        </w:tc>
        <w:tc>
          <w:tcPr>
            <w:tcW w:w="0" w:type="auto"/>
            <w:vAlign w:val="center"/>
          </w:tcPr>
          <w:p w14:paraId="4F9DC69A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737B94" w:rsidRPr="00CA3217" w14:paraId="56A35A2D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E4DFA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08022DCA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Patient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selection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followed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contemporaneous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international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guidelines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,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same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selection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critera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were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applied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to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and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female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patients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</w:p>
        </w:tc>
      </w:tr>
      <w:tr w:rsidR="00737B94" w:rsidRPr="00CA3217" w14:paraId="55BC7B67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7483D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1F2B2879" w14:textId="77777777" w:rsidR="00737B94" w:rsidRPr="00CA3217" w:rsidRDefault="00737B94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Decisions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based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clinical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presentation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and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imaging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findings</w:t>
            </w:r>
            <w:proofErr w:type="spellEnd"/>
          </w:p>
        </w:tc>
      </w:tr>
      <w:tr w:rsidR="00237F60" w:rsidRPr="00CA3217" w14:paraId="74B807C2" w14:textId="77777777" w:rsidTr="004A6D58">
        <w:trPr>
          <w:tblCellSpacing w:w="15" w:type="dxa"/>
        </w:trPr>
        <w:tc>
          <w:tcPr>
            <w:tcW w:w="0" w:type="auto"/>
            <w:vAlign w:val="center"/>
          </w:tcPr>
          <w:p w14:paraId="704DDF02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</w:tcPr>
          <w:p w14:paraId="76715432" w14:textId="593FA71F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All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eligible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patient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presenting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within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4,5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hours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of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symptome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onset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underwent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systemic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thrombolysis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</w:t>
            </w:r>
          </w:p>
        </w:tc>
      </w:tr>
      <w:tr w:rsidR="00237F60" w:rsidRPr="00CA3217" w14:paraId="099417E1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70944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Indications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EVT</w:t>
            </w:r>
          </w:p>
        </w:tc>
        <w:tc>
          <w:tcPr>
            <w:tcW w:w="0" w:type="auto"/>
            <w:vAlign w:val="center"/>
            <w:hideMark/>
          </w:tcPr>
          <w:p w14:paraId="668B504A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Emergent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large-vessel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occlusion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(LVO)</w:t>
            </w:r>
          </w:p>
        </w:tc>
      </w:tr>
      <w:tr w:rsidR="00237F60" w:rsidRPr="00CA3217" w14:paraId="663995DE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4C2EC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61968357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Premorbid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modified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Rankin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Scale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(mRS)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score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0–2</w:t>
            </w:r>
          </w:p>
        </w:tc>
      </w:tr>
      <w:tr w:rsidR="00237F60" w:rsidRPr="00CA3217" w14:paraId="38065A0A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749C1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46153E5D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Expected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life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expectancy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&gt;6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months</w:t>
            </w:r>
            <w:proofErr w:type="spellEnd"/>
          </w:p>
        </w:tc>
      </w:tr>
      <w:tr w:rsidR="00237F60" w:rsidRPr="00CA3217" w14:paraId="47D155E9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90CD2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642DB04D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Favorable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imaging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with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limited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infarct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core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(ASPECTS ≥6)</w:t>
            </w:r>
          </w:p>
        </w:tc>
      </w:tr>
      <w:tr w:rsidR="00237F60" w:rsidRPr="00CA3217" w14:paraId="77872456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9A09D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6BF3801F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EVT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considered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beyond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6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hours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when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imaging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was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favorable</w:t>
            </w:r>
            <w:proofErr w:type="spellEnd"/>
          </w:p>
        </w:tc>
      </w:tr>
      <w:tr w:rsidR="00237F60" w:rsidRPr="00CA3217" w14:paraId="04B51BC2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9F9D8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Posterior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circulation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stroke</w:t>
            </w:r>
          </w:p>
        </w:tc>
        <w:tc>
          <w:tcPr>
            <w:tcW w:w="0" w:type="auto"/>
            <w:vAlign w:val="center"/>
            <w:hideMark/>
          </w:tcPr>
          <w:p w14:paraId="46429E06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EVT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considered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individual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basis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when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clinical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and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imaging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findings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suggested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potential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benefit</w:t>
            </w:r>
          </w:p>
        </w:tc>
      </w:tr>
      <w:tr w:rsidR="00237F60" w:rsidRPr="00CA3217" w14:paraId="41B2F5EB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69135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Medium-vessel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occlusion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(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MeVO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82D6CC8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EVT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considered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in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patients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with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disabling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neurological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deficits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,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based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individualized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assessment</w:t>
            </w:r>
            <w:proofErr w:type="spellEnd"/>
          </w:p>
        </w:tc>
      </w:tr>
      <w:tr w:rsidR="00237F60" w:rsidRPr="00CA3217" w14:paraId="2EE5F993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11A3B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Contraindications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/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reasons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to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defer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EVT</w:t>
            </w:r>
          </w:p>
        </w:tc>
        <w:tc>
          <w:tcPr>
            <w:tcW w:w="0" w:type="auto"/>
            <w:vAlign w:val="center"/>
            <w:hideMark/>
          </w:tcPr>
          <w:p w14:paraId="1EA80574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Extensive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early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ischemic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changes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(ASPECTS &lt;6)</w:t>
            </w:r>
          </w:p>
        </w:tc>
      </w:tr>
      <w:tr w:rsidR="00237F60" w:rsidRPr="00CA3217" w14:paraId="1B7B6FFD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44C5A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0511EB45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Large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established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infarct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core</w:t>
            </w:r>
            <w:proofErr w:type="spellEnd"/>
          </w:p>
        </w:tc>
      </w:tr>
      <w:tr w:rsidR="00237F60" w:rsidRPr="00CA3217" w14:paraId="673ED4C0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4000B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08029C9C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Hemorrhagic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transformation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baseline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imaging</w:t>
            </w:r>
            <w:proofErr w:type="spellEnd"/>
          </w:p>
        </w:tc>
      </w:tr>
      <w:tr w:rsidR="00237F60" w:rsidRPr="00CA3217" w14:paraId="12D0D41B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4BFE9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49F338A4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Resolution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distal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migration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of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thrombus</w:t>
            </w:r>
            <w:proofErr w:type="spellEnd"/>
          </w:p>
        </w:tc>
      </w:tr>
      <w:tr w:rsidR="00237F60" w:rsidRPr="00CA3217" w14:paraId="101B1683" w14:textId="77777777" w:rsidTr="004A6D58">
        <w:trPr>
          <w:tblCellSpacing w:w="15" w:type="dxa"/>
        </w:trPr>
        <w:tc>
          <w:tcPr>
            <w:tcW w:w="0" w:type="auto"/>
            <w:vAlign w:val="center"/>
          </w:tcPr>
          <w:p w14:paraId="7065D231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0D3D9F75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Very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mild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neurological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deficits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(NIHSS &lt;5)</w:t>
            </w:r>
          </w:p>
        </w:tc>
      </w:tr>
      <w:tr w:rsidR="00237F60" w:rsidRPr="00CA3217" w14:paraId="3663AE3F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B4C3E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Decision-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making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process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E8F09E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Case-by-case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multidisciplinary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discussion</w:t>
            </w:r>
            <w:proofErr w:type="spellEnd"/>
          </w:p>
        </w:tc>
      </w:tr>
      <w:tr w:rsidR="00237F60" w:rsidRPr="00CA3217" w14:paraId="24C8DF76" w14:textId="77777777" w:rsidTr="004A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0805A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14:paraId="5EE8D1E3" w14:textId="77777777" w:rsidR="00237F60" w:rsidRPr="00CA3217" w:rsidRDefault="00237F60" w:rsidP="00CA3217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•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Final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decision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the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treating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neurointerventionalist</w:t>
            </w:r>
          </w:p>
        </w:tc>
      </w:tr>
    </w:tbl>
    <w:p w14:paraId="3933A8F9" w14:textId="728D1A5F" w:rsidR="00683752" w:rsidRPr="00CA3217" w:rsidRDefault="00683752" w:rsidP="00CA3217">
      <w:pPr>
        <w:rPr>
          <w:rFonts w:ascii="Times New Roman" w:hAnsi="Times New Roman" w:cs="Times New Roman"/>
        </w:rPr>
      </w:pPr>
    </w:p>
    <w:p w14:paraId="017D7968" w14:textId="77777777" w:rsidR="00992EE7" w:rsidRPr="00CA3217" w:rsidRDefault="00992EE7" w:rsidP="00CA3217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5"/>
        <w:gridCol w:w="1451"/>
        <w:gridCol w:w="1108"/>
        <w:gridCol w:w="1148"/>
        <w:gridCol w:w="970"/>
        <w:gridCol w:w="940"/>
      </w:tblGrid>
      <w:tr w:rsidR="00992EE7" w:rsidRPr="00CA3217" w14:paraId="010789FC" w14:textId="77777777" w:rsidTr="00602A78">
        <w:trPr>
          <w:tblHeader/>
          <w:tblCellSpacing w:w="15" w:type="dxa"/>
        </w:trPr>
        <w:tc>
          <w:tcPr>
            <w:tcW w:w="0" w:type="auto"/>
            <w:gridSpan w:val="6"/>
            <w:vAlign w:val="center"/>
          </w:tcPr>
          <w:p w14:paraId="0153A5AD" w14:textId="78011D6D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Supplementary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Table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S</w:t>
            </w: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2</w:t>
            </w: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.</w:t>
            </w:r>
            <w:r w:rsidR="00CA3217"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Stratified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multivariable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Cox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regression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female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sex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effect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)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by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stroke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subtype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in EVT-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treated</w:t>
            </w:r>
            <w:proofErr w:type="spellEnd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CA3217"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patients</w:t>
            </w:r>
            <w:proofErr w:type="spellEnd"/>
          </w:p>
        </w:tc>
      </w:tr>
      <w:tr w:rsidR="00992EE7" w:rsidRPr="00CA3217" w14:paraId="1A810DC5" w14:textId="77777777" w:rsidTr="00FF6632">
        <w:trPr>
          <w:tblHeader/>
          <w:tblCellSpacing w:w="15" w:type="dxa"/>
        </w:trPr>
        <w:tc>
          <w:tcPr>
            <w:tcW w:w="0" w:type="auto"/>
            <w:vAlign w:val="center"/>
          </w:tcPr>
          <w:p w14:paraId="0513A55D" w14:textId="76848CCE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Stroke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subtype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stratum</w:t>
            </w:r>
            <w:proofErr w:type="spellEnd"/>
          </w:p>
        </w:tc>
        <w:tc>
          <w:tcPr>
            <w:tcW w:w="0" w:type="auto"/>
            <w:vAlign w:val="center"/>
          </w:tcPr>
          <w:p w14:paraId="5DBB83DA" w14:textId="561AA0AA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N (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complete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cases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)</w:t>
            </w:r>
          </w:p>
        </w:tc>
        <w:tc>
          <w:tcPr>
            <w:tcW w:w="0" w:type="auto"/>
            <w:vAlign w:val="center"/>
          </w:tcPr>
          <w:p w14:paraId="7DBE1C55" w14:textId="56926DE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Deaths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≤12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mo</w:t>
            </w:r>
            <w:proofErr w:type="spellEnd"/>
          </w:p>
        </w:tc>
        <w:tc>
          <w:tcPr>
            <w:tcW w:w="0" w:type="auto"/>
            <w:vAlign w:val="center"/>
          </w:tcPr>
          <w:p w14:paraId="0151D66E" w14:textId="4A8F1015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Female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sex HR</w:t>
            </w:r>
          </w:p>
        </w:tc>
        <w:tc>
          <w:tcPr>
            <w:tcW w:w="0" w:type="auto"/>
            <w:vAlign w:val="center"/>
          </w:tcPr>
          <w:p w14:paraId="3B9BDCA7" w14:textId="6D68D54F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95% CI</w:t>
            </w:r>
          </w:p>
        </w:tc>
        <w:tc>
          <w:tcPr>
            <w:tcW w:w="0" w:type="auto"/>
            <w:vAlign w:val="center"/>
          </w:tcPr>
          <w:p w14:paraId="656CD054" w14:textId="69CC362D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p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value</w:t>
            </w:r>
            <w:proofErr w:type="spellEnd"/>
          </w:p>
        </w:tc>
      </w:tr>
      <w:tr w:rsidR="00CA3217" w:rsidRPr="00CA3217" w14:paraId="74565BA4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53B81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Anterior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circulation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(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Posterior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=0)</w:t>
            </w:r>
          </w:p>
        </w:tc>
        <w:tc>
          <w:tcPr>
            <w:tcW w:w="0" w:type="auto"/>
            <w:vAlign w:val="center"/>
            <w:hideMark/>
          </w:tcPr>
          <w:p w14:paraId="10087042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1,727</w:t>
            </w:r>
          </w:p>
        </w:tc>
        <w:tc>
          <w:tcPr>
            <w:tcW w:w="0" w:type="auto"/>
            <w:vAlign w:val="center"/>
            <w:hideMark/>
          </w:tcPr>
          <w:p w14:paraId="2EC75B7F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642</w:t>
            </w:r>
          </w:p>
        </w:tc>
        <w:tc>
          <w:tcPr>
            <w:tcW w:w="0" w:type="auto"/>
            <w:vAlign w:val="center"/>
            <w:hideMark/>
          </w:tcPr>
          <w:p w14:paraId="310DEC38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0.799</w:t>
            </w:r>
          </w:p>
        </w:tc>
        <w:tc>
          <w:tcPr>
            <w:tcW w:w="0" w:type="auto"/>
            <w:vAlign w:val="center"/>
            <w:hideMark/>
          </w:tcPr>
          <w:p w14:paraId="7E2BF0B3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0.679–0.939</w:t>
            </w:r>
          </w:p>
        </w:tc>
        <w:tc>
          <w:tcPr>
            <w:tcW w:w="0" w:type="auto"/>
            <w:vAlign w:val="center"/>
            <w:hideMark/>
          </w:tcPr>
          <w:p w14:paraId="76BE0F1A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0.0065</w:t>
            </w:r>
          </w:p>
        </w:tc>
      </w:tr>
      <w:tr w:rsidR="00CA3217" w:rsidRPr="00CA3217" w14:paraId="714EB501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6A4E1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Posterior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circulation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(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Posterior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=1)</w:t>
            </w:r>
          </w:p>
        </w:tc>
        <w:tc>
          <w:tcPr>
            <w:tcW w:w="0" w:type="auto"/>
            <w:vAlign w:val="center"/>
            <w:hideMark/>
          </w:tcPr>
          <w:p w14:paraId="09F020C9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5C2678B7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4AF1D913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0.690</w:t>
            </w:r>
          </w:p>
        </w:tc>
        <w:tc>
          <w:tcPr>
            <w:tcW w:w="0" w:type="auto"/>
            <w:vAlign w:val="center"/>
            <w:hideMark/>
          </w:tcPr>
          <w:p w14:paraId="3B218A84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0.420–1.132</w:t>
            </w:r>
          </w:p>
        </w:tc>
        <w:tc>
          <w:tcPr>
            <w:tcW w:w="0" w:type="auto"/>
            <w:vAlign w:val="center"/>
            <w:hideMark/>
          </w:tcPr>
          <w:p w14:paraId="10CBB0EA" w14:textId="6913CD9D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0.1420</w:t>
            </w:r>
            <w:r w:rsidR="00CA3217"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*</w:t>
            </w:r>
          </w:p>
        </w:tc>
      </w:tr>
      <w:tr w:rsidR="00CA3217" w:rsidRPr="00CA3217" w14:paraId="1A5B7F53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2E9D0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Large-vessel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occlusion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(LVO)</w:t>
            </w: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(MEVO=0)</w:t>
            </w:r>
          </w:p>
        </w:tc>
        <w:tc>
          <w:tcPr>
            <w:tcW w:w="0" w:type="auto"/>
            <w:vAlign w:val="center"/>
            <w:hideMark/>
          </w:tcPr>
          <w:p w14:paraId="0050B38C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1,616</w:t>
            </w:r>
          </w:p>
        </w:tc>
        <w:tc>
          <w:tcPr>
            <w:tcW w:w="0" w:type="auto"/>
            <w:vAlign w:val="center"/>
            <w:hideMark/>
          </w:tcPr>
          <w:p w14:paraId="3304B363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617</w:t>
            </w:r>
          </w:p>
        </w:tc>
        <w:tc>
          <w:tcPr>
            <w:tcW w:w="0" w:type="auto"/>
            <w:vAlign w:val="center"/>
            <w:hideMark/>
          </w:tcPr>
          <w:p w14:paraId="5662B947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0.789</w:t>
            </w:r>
          </w:p>
        </w:tc>
        <w:tc>
          <w:tcPr>
            <w:tcW w:w="0" w:type="auto"/>
            <w:vAlign w:val="center"/>
            <w:hideMark/>
          </w:tcPr>
          <w:p w14:paraId="246AB8A1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0.669–0.930</w:t>
            </w:r>
          </w:p>
        </w:tc>
        <w:tc>
          <w:tcPr>
            <w:tcW w:w="0" w:type="auto"/>
            <w:vAlign w:val="center"/>
            <w:hideMark/>
          </w:tcPr>
          <w:p w14:paraId="2D39B82E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0.0048</w:t>
            </w:r>
          </w:p>
        </w:tc>
      </w:tr>
      <w:tr w:rsidR="00CA3217" w:rsidRPr="00CA3217" w14:paraId="3D6DA3E3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058FC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Medium-vessel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occlusion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(MEVO)</w:t>
            </w: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(MEVO=1)</w:t>
            </w:r>
          </w:p>
        </w:tc>
        <w:tc>
          <w:tcPr>
            <w:tcW w:w="0" w:type="auto"/>
            <w:vAlign w:val="center"/>
            <w:hideMark/>
          </w:tcPr>
          <w:p w14:paraId="30D2A07A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288</w:t>
            </w:r>
          </w:p>
        </w:tc>
        <w:tc>
          <w:tcPr>
            <w:tcW w:w="0" w:type="auto"/>
            <w:vAlign w:val="center"/>
            <w:hideMark/>
          </w:tcPr>
          <w:p w14:paraId="1B633580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4808266C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0.770</w:t>
            </w:r>
          </w:p>
        </w:tc>
        <w:tc>
          <w:tcPr>
            <w:tcW w:w="0" w:type="auto"/>
            <w:vAlign w:val="center"/>
            <w:hideMark/>
          </w:tcPr>
          <w:p w14:paraId="7BB6DC8A" w14:textId="77777777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0.497–1.193</w:t>
            </w:r>
          </w:p>
        </w:tc>
        <w:tc>
          <w:tcPr>
            <w:tcW w:w="0" w:type="auto"/>
            <w:vAlign w:val="center"/>
            <w:hideMark/>
          </w:tcPr>
          <w:p w14:paraId="31379C22" w14:textId="37C3ED0F" w:rsidR="00992EE7" w:rsidRPr="00CA3217" w:rsidRDefault="00992EE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0.2417</w:t>
            </w:r>
            <w:r w:rsidR="00CA3217"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*</w:t>
            </w:r>
          </w:p>
        </w:tc>
      </w:tr>
      <w:tr w:rsidR="00CA3217" w:rsidRPr="00CA3217" w14:paraId="2A1EB2BD" w14:textId="77777777" w:rsidTr="004018E5">
        <w:trPr>
          <w:tblCellSpacing w:w="15" w:type="dxa"/>
        </w:trPr>
        <w:tc>
          <w:tcPr>
            <w:tcW w:w="0" w:type="auto"/>
            <w:gridSpan w:val="6"/>
            <w:vAlign w:val="center"/>
          </w:tcPr>
          <w:p w14:paraId="1C740634" w14:textId="61C15F94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*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Stratified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analyses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are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exploratory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and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not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powered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for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definitive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subgroup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inference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;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wide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CIs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are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expected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especially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in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posterior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circulation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and MEVO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strata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</w:tbl>
    <w:p w14:paraId="323505A5" w14:textId="77777777" w:rsidR="00992EE7" w:rsidRPr="00CA3217" w:rsidRDefault="00992EE7" w:rsidP="00CA3217">
      <w:pPr>
        <w:rPr>
          <w:rFonts w:ascii="Times New Roman" w:hAnsi="Times New Roman" w:cs="Times New Roman"/>
        </w:rPr>
      </w:pPr>
    </w:p>
    <w:p w14:paraId="37265E0A" w14:textId="0E281EE5" w:rsidR="00992EE7" w:rsidRPr="00CA3217" w:rsidRDefault="00992EE7" w:rsidP="00CA3217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3"/>
        <w:gridCol w:w="1318"/>
        <w:gridCol w:w="996"/>
        <w:gridCol w:w="1508"/>
        <w:gridCol w:w="1366"/>
        <w:gridCol w:w="887"/>
        <w:gridCol w:w="1384"/>
      </w:tblGrid>
      <w:tr w:rsidR="00CA3217" w:rsidRPr="00CA3217" w14:paraId="25F62CA5" w14:textId="77777777" w:rsidTr="00FA0FDB">
        <w:trPr>
          <w:tblHeader/>
          <w:tblCellSpacing w:w="15" w:type="dxa"/>
        </w:trPr>
        <w:tc>
          <w:tcPr>
            <w:tcW w:w="0" w:type="auto"/>
            <w:gridSpan w:val="7"/>
            <w:vAlign w:val="center"/>
          </w:tcPr>
          <w:p w14:paraId="0710AE2A" w14:textId="77BBFE6D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Supplementary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Table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</w:t>
            </w:r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Interaction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analyses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sex × stroke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subtype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on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12-month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mortality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in EVT-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treated</w:t>
            </w:r>
            <w:proofErr w:type="spellEnd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b/>
                <w:bCs/>
                <w:color w:val="000000"/>
              </w:rPr>
              <w:t>patients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.</w:t>
            </w: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</w:p>
        </w:tc>
      </w:tr>
      <w:tr w:rsidR="00CA3217" w:rsidRPr="00CA3217" w14:paraId="1DCA4AAF" w14:textId="77777777" w:rsidTr="00FF6632">
        <w:trPr>
          <w:tblHeader/>
          <w:tblCellSpacing w:w="15" w:type="dxa"/>
        </w:trPr>
        <w:tc>
          <w:tcPr>
            <w:tcW w:w="0" w:type="auto"/>
            <w:vAlign w:val="center"/>
          </w:tcPr>
          <w:p w14:paraId="13AA36CA" w14:textId="42D7BDCF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Interaction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model</w:t>
            </w:r>
            <w:proofErr w:type="spellEnd"/>
          </w:p>
        </w:tc>
        <w:tc>
          <w:tcPr>
            <w:tcW w:w="0" w:type="auto"/>
            <w:vAlign w:val="center"/>
          </w:tcPr>
          <w:p w14:paraId="04049A3C" w14:textId="699981F8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N (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complete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cases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)</w:t>
            </w:r>
          </w:p>
        </w:tc>
        <w:tc>
          <w:tcPr>
            <w:tcW w:w="0" w:type="auto"/>
            <w:vAlign w:val="center"/>
          </w:tcPr>
          <w:p w14:paraId="3F9DA1C6" w14:textId="411BE3C8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Deaths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≤12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mo</w:t>
            </w:r>
            <w:proofErr w:type="spellEnd"/>
          </w:p>
        </w:tc>
        <w:tc>
          <w:tcPr>
            <w:tcW w:w="0" w:type="auto"/>
            <w:vAlign w:val="center"/>
          </w:tcPr>
          <w:p w14:paraId="1D5408B1" w14:textId="65FE3D94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Interaction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term</w:t>
            </w:r>
            <w:proofErr w:type="spellEnd"/>
          </w:p>
        </w:tc>
        <w:tc>
          <w:tcPr>
            <w:tcW w:w="0" w:type="auto"/>
            <w:vAlign w:val="center"/>
          </w:tcPr>
          <w:p w14:paraId="3BDE2706" w14:textId="658D535F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Interaction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HR</w:t>
            </w:r>
          </w:p>
        </w:tc>
        <w:tc>
          <w:tcPr>
            <w:tcW w:w="0" w:type="auto"/>
            <w:vAlign w:val="center"/>
          </w:tcPr>
          <w:p w14:paraId="548BD7E9" w14:textId="79C43FF8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95% CI</w:t>
            </w:r>
          </w:p>
        </w:tc>
        <w:tc>
          <w:tcPr>
            <w:tcW w:w="0" w:type="auto"/>
            <w:vAlign w:val="center"/>
          </w:tcPr>
          <w:p w14:paraId="13E6F178" w14:textId="78D712D6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p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interaction</w:t>
            </w:r>
            <w:proofErr w:type="spellEnd"/>
          </w:p>
        </w:tc>
      </w:tr>
      <w:tr w:rsidR="00CA3217" w:rsidRPr="00CA3217" w14:paraId="266DE910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763FA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Sex ×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Posterior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circulation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435C90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1,904</w:t>
            </w:r>
          </w:p>
        </w:tc>
        <w:tc>
          <w:tcPr>
            <w:tcW w:w="0" w:type="auto"/>
            <w:vAlign w:val="center"/>
            <w:hideMark/>
          </w:tcPr>
          <w:p w14:paraId="7B42EC22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724</w:t>
            </w:r>
          </w:p>
        </w:tc>
        <w:tc>
          <w:tcPr>
            <w:tcW w:w="0" w:type="auto"/>
            <w:vAlign w:val="center"/>
            <w:hideMark/>
          </w:tcPr>
          <w:p w14:paraId="5169BCCD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Female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sex × </w:t>
            </w: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Posterior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CE667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0.719</w:t>
            </w:r>
          </w:p>
        </w:tc>
        <w:tc>
          <w:tcPr>
            <w:tcW w:w="0" w:type="auto"/>
            <w:vAlign w:val="center"/>
            <w:hideMark/>
          </w:tcPr>
          <w:p w14:paraId="329FE6C5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0.441–1.171</w:t>
            </w:r>
          </w:p>
        </w:tc>
        <w:tc>
          <w:tcPr>
            <w:tcW w:w="0" w:type="auto"/>
            <w:vAlign w:val="center"/>
            <w:hideMark/>
          </w:tcPr>
          <w:p w14:paraId="3B64D5E1" w14:textId="60F9D195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0.1846</w:t>
            </w: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*</w:t>
            </w:r>
          </w:p>
        </w:tc>
      </w:tr>
      <w:tr w:rsidR="00CA3217" w:rsidRPr="00CA3217" w14:paraId="77819D11" w14:textId="77777777" w:rsidTr="00FF66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2D9DC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Sex × MEVO</w:t>
            </w:r>
          </w:p>
        </w:tc>
        <w:tc>
          <w:tcPr>
            <w:tcW w:w="0" w:type="auto"/>
            <w:vAlign w:val="center"/>
            <w:hideMark/>
          </w:tcPr>
          <w:p w14:paraId="59BCBEF6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1,904</w:t>
            </w:r>
          </w:p>
        </w:tc>
        <w:tc>
          <w:tcPr>
            <w:tcW w:w="0" w:type="auto"/>
            <w:vAlign w:val="center"/>
            <w:hideMark/>
          </w:tcPr>
          <w:p w14:paraId="38F6CEBD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724</w:t>
            </w:r>
          </w:p>
        </w:tc>
        <w:tc>
          <w:tcPr>
            <w:tcW w:w="0" w:type="auto"/>
            <w:vAlign w:val="center"/>
            <w:hideMark/>
          </w:tcPr>
          <w:p w14:paraId="6F660DA9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Female</w:t>
            </w:r>
            <w:proofErr w:type="spellEnd"/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sex × MEVO</w:t>
            </w:r>
          </w:p>
        </w:tc>
        <w:tc>
          <w:tcPr>
            <w:tcW w:w="0" w:type="auto"/>
            <w:vAlign w:val="center"/>
            <w:hideMark/>
          </w:tcPr>
          <w:p w14:paraId="392706E7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1.113</w:t>
            </w:r>
          </w:p>
        </w:tc>
        <w:tc>
          <w:tcPr>
            <w:tcW w:w="0" w:type="auto"/>
            <w:vAlign w:val="center"/>
            <w:hideMark/>
          </w:tcPr>
          <w:p w14:paraId="2940A529" w14:textId="77777777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0.734–1.688</w:t>
            </w:r>
          </w:p>
        </w:tc>
        <w:tc>
          <w:tcPr>
            <w:tcW w:w="0" w:type="auto"/>
            <w:vAlign w:val="center"/>
            <w:hideMark/>
          </w:tcPr>
          <w:p w14:paraId="300CD62F" w14:textId="315A68C4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0.6141*</w:t>
            </w:r>
          </w:p>
        </w:tc>
      </w:tr>
      <w:tr w:rsidR="00CA3217" w:rsidRPr="00CA3217" w14:paraId="487A5969" w14:textId="77777777" w:rsidTr="009E6B24">
        <w:trPr>
          <w:tblCellSpacing w:w="15" w:type="dxa"/>
        </w:trPr>
        <w:tc>
          <w:tcPr>
            <w:tcW w:w="0" w:type="auto"/>
            <w:gridSpan w:val="7"/>
            <w:vAlign w:val="center"/>
          </w:tcPr>
          <w:p w14:paraId="408BA65F" w14:textId="7471F593" w:rsidR="00CA3217" w:rsidRPr="00CA3217" w:rsidRDefault="00CA3217" w:rsidP="00CA3217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3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*</w:t>
            </w:r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No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statistically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significant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interaction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was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detected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;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observed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sex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associations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were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broadly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consistent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across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strata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with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reduced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precision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in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smaller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subgroups</w:t>
            </w:r>
            <w:proofErr w:type="spellEnd"/>
            <w:r w:rsidRPr="00CA3217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</w:tbl>
    <w:p w14:paraId="427386C4" w14:textId="77777777" w:rsidR="00992EE7" w:rsidRPr="00CA3217" w:rsidRDefault="00992EE7" w:rsidP="00CA3217">
      <w:pPr>
        <w:rPr>
          <w:rFonts w:ascii="Times New Roman" w:hAnsi="Times New Roman" w:cs="Times New Roman"/>
        </w:rPr>
      </w:pPr>
    </w:p>
    <w:p w14:paraId="2A39ABB8" w14:textId="77777777" w:rsidR="00992EE7" w:rsidRPr="00CA3217" w:rsidRDefault="00992EE7" w:rsidP="00CA3217">
      <w:pPr>
        <w:rPr>
          <w:rFonts w:ascii="Times New Roman" w:hAnsi="Times New Roman" w:cs="Times New Roman"/>
        </w:rPr>
      </w:pPr>
    </w:p>
    <w:sectPr w:rsidR="00992EE7" w:rsidRPr="00CA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94"/>
    <w:rsid w:val="000359B4"/>
    <w:rsid w:val="0006045F"/>
    <w:rsid w:val="00063866"/>
    <w:rsid w:val="00082B81"/>
    <w:rsid w:val="00083691"/>
    <w:rsid w:val="00087AAD"/>
    <w:rsid w:val="00092366"/>
    <w:rsid w:val="000C2A12"/>
    <w:rsid w:val="000C3C47"/>
    <w:rsid w:val="000E0F17"/>
    <w:rsid w:val="000E3BB7"/>
    <w:rsid w:val="00123A87"/>
    <w:rsid w:val="00154D5C"/>
    <w:rsid w:val="001550D2"/>
    <w:rsid w:val="00176EA0"/>
    <w:rsid w:val="00181F68"/>
    <w:rsid w:val="00184A13"/>
    <w:rsid w:val="00197CA6"/>
    <w:rsid w:val="001A182E"/>
    <w:rsid w:val="001B3B56"/>
    <w:rsid w:val="00201D32"/>
    <w:rsid w:val="00204F75"/>
    <w:rsid w:val="00205D92"/>
    <w:rsid w:val="002157AA"/>
    <w:rsid w:val="00230D01"/>
    <w:rsid w:val="002314E6"/>
    <w:rsid w:val="00237F60"/>
    <w:rsid w:val="00245465"/>
    <w:rsid w:val="00245B9B"/>
    <w:rsid w:val="00263082"/>
    <w:rsid w:val="00270E3A"/>
    <w:rsid w:val="00276C99"/>
    <w:rsid w:val="00280131"/>
    <w:rsid w:val="002947F4"/>
    <w:rsid w:val="002D2BE2"/>
    <w:rsid w:val="002E66A4"/>
    <w:rsid w:val="00353287"/>
    <w:rsid w:val="00366652"/>
    <w:rsid w:val="00371EE8"/>
    <w:rsid w:val="003A1DB3"/>
    <w:rsid w:val="003A75A1"/>
    <w:rsid w:val="003B19EB"/>
    <w:rsid w:val="003B4F1D"/>
    <w:rsid w:val="00401635"/>
    <w:rsid w:val="004141D9"/>
    <w:rsid w:val="004224F9"/>
    <w:rsid w:val="00466A48"/>
    <w:rsid w:val="004820AF"/>
    <w:rsid w:val="004821A6"/>
    <w:rsid w:val="00495B83"/>
    <w:rsid w:val="004F0848"/>
    <w:rsid w:val="004F42C4"/>
    <w:rsid w:val="00533AD0"/>
    <w:rsid w:val="00536CED"/>
    <w:rsid w:val="0055497A"/>
    <w:rsid w:val="005829AE"/>
    <w:rsid w:val="00585822"/>
    <w:rsid w:val="005A780B"/>
    <w:rsid w:val="005D6B88"/>
    <w:rsid w:val="005E41F5"/>
    <w:rsid w:val="00683752"/>
    <w:rsid w:val="0069370E"/>
    <w:rsid w:val="006B4107"/>
    <w:rsid w:val="006B4A76"/>
    <w:rsid w:val="006C6BB4"/>
    <w:rsid w:val="006F1414"/>
    <w:rsid w:val="006F7E18"/>
    <w:rsid w:val="007048B5"/>
    <w:rsid w:val="00712CF9"/>
    <w:rsid w:val="00737B94"/>
    <w:rsid w:val="00762057"/>
    <w:rsid w:val="007C28D2"/>
    <w:rsid w:val="00817650"/>
    <w:rsid w:val="00827AD0"/>
    <w:rsid w:val="008420D0"/>
    <w:rsid w:val="00851A34"/>
    <w:rsid w:val="00875E60"/>
    <w:rsid w:val="008826E4"/>
    <w:rsid w:val="00893B76"/>
    <w:rsid w:val="008C156E"/>
    <w:rsid w:val="009364D8"/>
    <w:rsid w:val="00963ABA"/>
    <w:rsid w:val="00976C4C"/>
    <w:rsid w:val="009831DC"/>
    <w:rsid w:val="00992EE7"/>
    <w:rsid w:val="00993391"/>
    <w:rsid w:val="009957EE"/>
    <w:rsid w:val="009972FF"/>
    <w:rsid w:val="009A31DE"/>
    <w:rsid w:val="009B1CD6"/>
    <w:rsid w:val="009E62F0"/>
    <w:rsid w:val="00A10721"/>
    <w:rsid w:val="00A26C64"/>
    <w:rsid w:val="00A34D49"/>
    <w:rsid w:val="00A56EA6"/>
    <w:rsid w:val="00AB6013"/>
    <w:rsid w:val="00AB63EE"/>
    <w:rsid w:val="00AE487A"/>
    <w:rsid w:val="00AF7D48"/>
    <w:rsid w:val="00B1541F"/>
    <w:rsid w:val="00B25070"/>
    <w:rsid w:val="00B303E3"/>
    <w:rsid w:val="00B34466"/>
    <w:rsid w:val="00B41B4D"/>
    <w:rsid w:val="00B541BB"/>
    <w:rsid w:val="00B678A4"/>
    <w:rsid w:val="00BA2DAD"/>
    <w:rsid w:val="00BC5655"/>
    <w:rsid w:val="00BC6302"/>
    <w:rsid w:val="00BD7B47"/>
    <w:rsid w:val="00BE00E5"/>
    <w:rsid w:val="00BE36E0"/>
    <w:rsid w:val="00BF22D2"/>
    <w:rsid w:val="00C164E2"/>
    <w:rsid w:val="00C445CF"/>
    <w:rsid w:val="00C51B06"/>
    <w:rsid w:val="00C64B90"/>
    <w:rsid w:val="00CA3217"/>
    <w:rsid w:val="00CD63A3"/>
    <w:rsid w:val="00CE0E1E"/>
    <w:rsid w:val="00CF3A2A"/>
    <w:rsid w:val="00D36C1F"/>
    <w:rsid w:val="00D416CD"/>
    <w:rsid w:val="00D578BE"/>
    <w:rsid w:val="00D66571"/>
    <w:rsid w:val="00D84ECB"/>
    <w:rsid w:val="00DA1E2A"/>
    <w:rsid w:val="00DB7B95"/>
    <w:rsid w:val="00DD1FB3"/>
    <w:rsid w:val="00DE4FD8"/>
    <w:rsid w:val="00DE57EC"/>
    <w:rsid w:val="00DF12FD"/>
    <w:rsid w:val="00E41320"/>
    <w:rsid w:val="00E4177E"/>
    <w:rsid w:val="00E477CA"/>
    <w:rsid w:val="00E84C9A"/>
    <w:rsid w:val="00EA2320"/>
    <w:rsid w:val="00F248A7"/>
    <w:rsid w:val="00F33735"/>
    <w:rsid w:val="00F659AE"/>
    <w:rsid w:val="00F85980"/>
    <w:rsid w:val="00F87AFE"/>
    <w:rsid w:val="00FA35E3"/>
    <w:rsid w:val="00FA5A8A"/>
    <w:rsid w:val="00FD1DCF"/>
    <w:rsid w:val="00FE0D3F"/>
    <w:rsid w:val="00FE454C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F8A1"/>
  <w15:chartTrackingRefBased/>
  <w15:docId w15:val="{6E944DE6-AA78-BA4D-A998-66048520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7B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329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Sándor Nardai</dc:creator>
  <cp:keywords/>
  <dc:description/>
  <cp:lastModifiedBy>Sándor Nardai</cp:lastModifiedBy>
  <cp:revision>3</cp:revision>
  <dcterms:created xsi:type="dcterms:W3CDTF">2026-02-01T13:07:00Z</dcterms:created>
  <dcterms:modified xsi:type="dcterms:W3CDTF">2026-02-02T09:34:00Z</dcterms:modified>
</cp:coreProperties>
</file>