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6AA" w:rsidRPr="00B536AA" w:rsidRDefault="00B536AA" w:rsidP="00B536AA">
      <w:pPr>
        <w:rPr>
          <w:caps/>
          <w:sz w:val="20"/>
          <w:lang w:val="en-GB"/>
        </w:rPr>
      </w:pPr>
      <w:r w:rsidRPr="00B536AA">
        <w:rPr>
          <w:caps/>
          <w:sz w:val="20"/>
          <w:lang w:val="en-GB"/>
        </w:rPr>
        <w:t>Electronic supplementary material</w:t>
      </w:r>
    </w:p>
    <w:p w:rsidR="00B536AA" w:rsidRPr="00B536AA" w:rsidRDefault="00B536AA" w:rsidP="00B536AA">
      <w:pPr>
        <w:rPr>
          <w:caps/>
          <w:sz w:val="20"/>
          <w:lang w:val="en-GB"/>
        </w:rPr>
      </w:pPr>
    </w:p>
    <w:p w:rsidR="00B536AA" w:rsidRPr="00B536AA" w:rsidRDefault="00B536AA" w:rsidP="00B536AA">
      <w:pPr>
        <w:pStyle w:val="berschrift1"/>
        <w:rPr>
          <w:rFonts w:ascii="Times New Roman" w:hAnsi="Times New Roman"/>
          <w:b w:val="0"/>
          <w:caps/>
          <w:sz w:val="20"/>
          <w:szCs w:val="20"/>
        </w:rPr>
      </w:pPr>
      <w:hyperlink r:id="rId5" w:history="1">
        <w:r w:rsidRPr="00B536AA">
          <w:rPr>
            <w:rStyle w:val="Hyperlink"/>
            <w:rFonts w:ascii="Times New Roman" w:eastAsiaTheme="minorEastAsia" w:hAnsi="Times New Roman"/>
            <w:b w:val="0"/>
            <w:caps/>
            <w:color w:val="auto"/>
            <w:sz w:val="20"/>
            <w:szCs w:val="20"/>
            <w:u w:val="none"/>
          </w:rPr>
          <w:t>Policies and support in relation to LCA</w:t>
        </w:r>
      </w:hyperlink>
    </w:p>
    <w:p w:rsidR="00B536AA" w:rsidRPr="00AF72C8" w:rsidRDefault="00B536AA" w:rsidP="00B536AA"/>
    <w:p w:rsidR="00B536AA" w:rsidRPr="00AF72C8" w:rsidRDefault="00B536AA" w:rsidP="00B536AA">
      <w:pPr>
        <w:pStyle w:val="berschrift1"/>
        <w:rPr>
          <w:rFonts w:ascii="Times New Roman" w:hAnsi="Times New Roman"/>
          <w:sz w:val="20"/>
          <w:szCs w:val="20"/>
          <w:lang w:val="en-GB"/>
        </w:rPr>
      </w:pPr>
      <w:r w:rsidRPr="00AF72C8">
        <w:rPr>
          <w:rFonts w:ascii="Times New Roman" w:hAnsi="Times New Roman"/>
          <w:sz w:val="20"/>
          <w:szCs w:val="20"/>
          <w:lang w:val="en-GB"/>
        </w:rPr>
        <w:t>The search for an appropriate end-of-life formula for the purpose of the European Commission Environmental Footprint initiative</w:t>
      </w:r>
    </w:p>
    <w:p w:rsidR="00B536AA" w:rsidRPr="00AF72C8" w:rsidRDefault="00B536AA" w:rsidP="00B536AA">
      <w:pPr>
        <w:pStyle w:val="author"/>
        <w:rPr>
          <w:sz w:val="20"/>
          <w:lang w:val="en-GB"/>
        </w:rPr>
      </w:pPr>
    </w:p>
    <w:p w:rsidR="00B536AA" w:rsidRDefault="00B536AA" w:rsidP="00B536AA">
      <w:pPr>
        <w:pStyle w:val="author"/>
        <w:rPr>
          <w:sz w:val="20"/>
          <w:lang w:val="en-GB"/>
        </w:rPr>
      </w:pPr>
      <w:r w:rsidRPr="00AF72C8">
        <w:rPr>
          <w:sz w:val="20"/>
          <w:lang w:val="en-GB"/>
        </w:rPr>
        <w:t>Karen Allacker</w:t>
      </w:r>
      <w:r>
        <w:rPr>
          <w:sz w:val="20"/>
          <w:vertAlign w:val="superscript"/>
          <w:lang w:val="en-GB"/>
        </w:rPr>
        <w:t>1</w:t>
      </w:r>
      <w:proofErr w:type="gramStart"/>
      <w:r>
        <w:rPr>
          <w:sz w:val="20"/>
          <w:vertAlign w:val="superscript"/>
          <w:lang w:val="en-GB"/>
        </w:rPr>
        <w:t>,2</w:t>
      </w:r>
      <w:proofErr w:type="gramEnd"/>
      <w:r w:rsidRPr="00AF72C8">
        <w:rPr>
          <w:sz w:val="20"/>
          <w:lang w:val="en-GB"/>
        </w:rPr>
        <w:t xml:space="preserve"> </w:t>
      </w:r>
      <w:r>
        <w:rPr>
          <w:sz w:val="20"/>
          <w:lang w:val="en-GB"/>
        </w:rPr>
        <w:t xml:space="preserve">• </w:t>
      </w:r>
      <w:r w:rsidRPr="00AF72C8">
        <w:rPr>
          <w:sz w:val="20"/>
          <w:lang w:val="en-GB"/>
        </w:rPr>
        <w:t>Fabrice Mathieux</w:t>
      </w:r>
      <w:r>
        <w:rPr>
          <w:sz w:val="20"/>
          <w:vertAlign w:val="superscript"/>
          <w:lang w:val="en-GB"/>
        </w:rPr>
        <w:t>1</w:t>
      </w:r>
      <w:r w:rsidRPr="00AF72C8">
        <w:rPr>
          <w:sz w:val="20"/>
          <w:lang w:val="en-GB"/>
        </w:rPr>
        <w:t xml:space="preserve"> </w:t>
      </w:r>
      <w:r>
        <w:rPr>
          <w:sz w:val="20"/>
          <w:lang w:val="en-GB"/>
        </w:rPr>
        <w:t xml:space="preserve">• </w:t>
      </w:r>
      <w:r w:rsidRPr="00AF72C8">
        <w:rPr>
          <w:sz w:val="20"/>
          <w:lang w:val="en-GB"/>
        </w:rPr>
        <w:t>David Pennington</w:t>
      </w:r>
      <w:r>
        <w:rPr>
          <w:sz w:val="20"/>
          <w:vertAlign w:val="superscript"/>
          <w:lang w:val="en-GB"/>
        </w:rPr>
        <w:t>1</w:t>
      </w:r>
      <w:r w:rsidRPr="00AF72C8">
        <w:rPr>
          <w:sz w:val="20"/>
          <w:lang w:val="en-GB"/>
        </w:rPr>
        <w:t xml:space="preserve"> </w:t>
      </w:r>
      <w:r>
        <w:rPr>
          <w:sz w:val="20"/>
          <w:lang w:val="en-GB"/>
        </w:rPr>
        <w:t xml:space="preserve">• </w:t>
      </w:r>
      <w:r w:rsidRPr="00AF72C8">
        <w:rPr>
          <w:sz w:val="20"/>
          <w:lang w:val="en-GB"/>
        </w:rPr>
        <w:t>Rana Pant</w:t>
      </w:r>
      <w:r>
        <w:rPr>
          <w:sz w:val="20"/>
          <w:vertAlign w:val="superscript"/>
          <w:lang w:val="en-GB"/>
        </w:rPr>
        <w:t>1</w:t>
      </w:r>
    </w:p>
    <w:p w:rsidR="00B536AA" w:rsidRDefault="00B536AA" w:rsidP="00B536AA">
      <w:pPr>
        <w:pStyle w:val="affiliation"/>
        <w:rPr>
          <w:lang w:val="en-GB"/>
        </w:rPr>
      </w:pPr>
    </w:p>
    <w:p w:rsidR="00B536AA" w:rsidRDefault="00B536AA" w:rsidP="00B536AA">
      <w:pPr>
        <w:rPr>
          <w:sz w:val="20"/>
        </w:rPr>
      </w:pPr>
      <w:r>
        <w:rPr>
          <w:sz w:val="20"/>
        </w:rPr>
        <w:t>Received: 28 April 2015 / Accepted: 28 November 2016</w:t>
      </w:r>
    </w:p>
    <w:p w:rsidR="00B536AA" w:rsidRDefault="00B536AA" w:rsidP="00B536AA">
      <w:pPr>
        <w:rPr>
          <w:sz w:val="20"/>
        </w:rPr>
      </w:pPr>
      <w:r>
        <w:rPr>
          <w:sz w:val="20"/>
        </w:rPr>
        <w:t>© Springer-</w:t>
      </w:r>
      <w:proofErr w:type="spellStart"/>
      <w:r>
        <w:rPr>
          <w:sz w:val="20"/>
        </w:rPr>
        <w:t>Verlag</w:t>
      </w:r>
      <w:proofErr w:type="spellEnd"/>
      <w:r>
        <w:rPr>
          <w:sz w:val="20"/>
        </w:rPr>
        <w:t xml:space="preserve"> Berlin Heidelberg 2016</w:t>
      </w:r>
    </w:p>
    <w:p w:rsidR="00B536AA" w:rsidRDefault="00B536AA" w:rsidP="00B536AA">
      <w:pPr>
        <w:rPr>
          <w:sz w:val="20"/>
        </w:rPr>
      </w:pPr>
    </w:p>
    <w:p w:rsidR="00B536AA" w:rsidRPr="00B536AA" w:rsidRDefault="00B536AA" w:rsidP="00B536AA">
      <w:pPr>
        <w:pBdr>
          <w:top w:val="single" w:sz="4" w:space="1" w:color="auto"/>
          <w:bottom w:val="single" w:sz="4" w:space="1" w:color="auto"/>
        </w:pBdr>
        <w:rPr>
          <w:sz w:val="20"/>
        </w:rPr>
      </w:pPr>
      <w:r w:rsidRPr="00B536AA">
        <w:rPr>
          <w:sz w:val="20"/>
        </w:rPr>
        <w:t xml:space="preserve">Responsible editor: </w:t>
      </w:r>
      <w:bookmarkStart w:id="0" w:name="_GoBack"/>
      <w:r w:rsidRPr="00B536AA">
        <w:rPr>
          <w:sz w:val="20"/>
        </w:rPr>
        <w:t xml:space="preserve">Hans-Jürgen </w:t>
      </w:r>
      <w:proofErr w:type="spellStart"/>
      <w:r w:rsidRPr="00B536AA">
        <w:rPr>
          <w:sz w:val="20"/>
        </w:rPr>
        <w:t>Garven</w:t>
      </w:r>
      <w:r>
        <w:rPr>
          <w:sz w:val="20"/>
        </w:rPr>
        <w:t>s</w:t>
      </w:r>
      <w:bookmarkEnd w:id="0"/>
      <w:proofErr w:type="spellEnd"/>
    </w:p>
    <w:p w:rsidR="00B536AA" w:rsidRPr="004C695C" w:rsidRDefault="00B536AA" w:rsidP="00B536AA"/>
    <w:p w:rsidR="00B536AA" w:rsidRPr="00AF72C8" w:rsidRDefault="00B536AA" w:rsidP="00B536AA">
      <w:pPr>
        <w:pStyle w:val="phone"/>
      </w:pPr>
    </w:p>
    <w:p w:rsidR="00B536AA" w:rsidRDefault="00B536AA" w:rsidP="00B536AA">
      <w:pPr>
        <w:pStyle w:val="Untertitel"/>
        <w:rPr>
          <w:rFonts w:ascii="Times New Roman" w:hAnsi="Times New Roman" w:cs="Times New Roman"/>
          <w:color w:val="auto"/>
          <w:spacing w:val="0"/>
          <w:sz w:val="20"/>
          <w:szCs w:val="20"/>
          <w:lang w:val="en-GB"/>
        </w:rPr>
      </w:pPr>
      <w:r>
        <w:rPr>
          <w:rFonts w:ascii="Times New Roman" w:hAnsi="Times New Roman" w:cs="Times New Roman"/>
          <w:color w:val="auto"/>
          <w:spacing w:val="0"/>
          <w:sz w:val="20"/>
          <w:szCs w:val="20"/>
          <w:vertAlign w:val="superscript"/>
          <w:lang w:val="en-GB"/>
        </w:rPr>
        <w:t>1</w:t>
      </w:r>
      <w:r w:rsidRPr="00AF72C8">
        <w:rPr>
          <w:rFonts w:ascii="Times New Roman" w:hAnsi="Times New Roman" w:cs="Times New Roman"/>
          <w:color w:val="auto"/>
          <w:spacing w:val="0"/>
          <w:sz w:val="20"/>
          <w:szCs w:val="20"/>
          <w:lang w:val="en-GB"/>
        </w:rPr>
        <w:t>European Commission - Joint Research Centre (JRC), Institute for Environment and Sustainability, Sustainability Assessment Unit, Via Ferm</w:t>
      </w:r>
      <w:r>
        <w:rPr>
          <w:rFonts w:ascii="Times New Roman" w:hAnsi="Times New Roman" w:cs="Times New Roman"/>
          <w:color w:val="auto"/>
          <w:spacing w:val="0"/>
          <w:sz w:val="20"/>
          <w:szCs w:val="20"/>
          <w:lang w:val="en-GB"/>
        </w:rPr>
        <w:t xml:space="preserve">i 2749, 21027 </w:t>
      </w:r>
      <w:proofErr w:type="spellStart"/>
      <w:r>
        <w:rPr>
          <w:rFonts w:ascii="Times New Roman" w:hAnsi="Times New Roman" w:cs="Times New Roman"/>
          <w:color w:val="auto"/>
          <w:spacing w:val="0"/>
          <w:sz w:val="20"/>
          <w:szCs w:val="20"/>
          <w:lang w:val="en-GB"/>
        </w:rPr>
        <w:t>Ispra</w:t>
      </w:r>
      <w:proofErr w:type="spellEnd"/>
      <w:r>
        <w:rPr>
          <w:rFonts w:ascii="Times New Roman" w:hAnsi="Times New Roman" w:cs="Times New Roman"/>
          <w:color w:val="auto"/>
          <w:spacing w:val="0"/>
          <w:sz w:val="20"/>
          <w:szCs w:val="20"/>
          <w:lang w:val="en-GB"/>
        </w:rPr>
        <w:t xml:space="preserve"> (VA), Italy</w:t>
      </w:r>
    </w:p>
    <w:p w:rsidR="00B536AA" w:rsidRPr="00AF72C8" w:rsidRDefault="00B536AA" w:rsidP="00B536AA">
      <w:pPr>
        <w:pStyle w:val="phone"/>
        <w:rPr>
          <w:rStyle w:val="Hyperlink"/>
          <w:rFonts w:eastAsiaTheme="minorEastAsia"/>
          <w:color w:val="auto"/>
        </w:rPr>
      </w:pPr>
      <w:r>
        <w:rPr>
          <w:vertAlign w:val="superscript"/>
          <w:lang w:val="en-GB"/>
        </w:rPr>
        <w:t>2</w:t>
      </w:r>
      <w:r w:rsidRPr="00AF72C8">
        <w:rPr>
          <w:lang w:val="en-GB"/>
        </w:rPr>
        <w:t xml:space="preserve">KU Leuven, Faculty of Engineering Science, Department of Architecture, </w:t>
      </w:r>
      <w:proofErr w:type="spellStart"/>
      <w:r w:rsidRPr="00AF72C8">
        <w:rPr>
          <w:lang w:val="en-GB"/>
        </w:rPr>
        <w:t>Kasteelpark</w:t>
      </w:r>
      <w:proofErr w:type="spellEnd"/>
      <w:r w:rsidRPr="00AF72C8">
        <w:rPr>
          <w:lang w:val="en-GB"/>
        </w:rPr>
        <w:t xml:space="preserve"> </w:t>
      </w:r>
      <w:proofErr w:type="spellStart"/>
      <w:r w:rsidRPr="00AF72C8">
        <w:rPr>
          <w:lang w:val="en-GB"/>
        </w:rPr>
        <w:t>Arenberg</w:t>
      </w:r>
      <w:proofErr w:type="spellEnd"/>
      <w:r w:rsidRPr="00AF72C8">
        <w:rPr>
          <w:lang w:val="en-GB"/>
        </w:rPr>
        <w:t xml:space="preserve"> 1, 3001 Leuven, Belgium</w:t>
      </w:r>
    </w:p>
    <w:p w:rsidR="00B536AA" w:rsidRPr="00AF72C8" w:rsidRDefault="00B536AA" w:rsidP="00B536AA">
      <w:pPr>
        <w:rPr>
          <w:sz w:val="20"/>
          <w:lang w:val="en-GB"/>
        </w:rPr>
      </w:pPr>
    </w:p>
    <w:p w:rsidR="00B536AA" w:rsidRPr="00AF72C8" w:rsidRDefault="00B536AA" w:rsidP="00B536AA">
      <w:pPr>
        <w:rPr>
          <w:sz w:val="20"/>
          <w:lang w:val="en-GB"/>
        </w:rPr>
      </w:pPr>
    </w:p>
    <w:p w:rsidR="00B536AA" w:rsidRDefault="00B536AA" w:rsidP="00B536AA">
      <w:pPr>
        <w:pStyle w:val="phone"/>
        <w:rPr>
          <w:rStyle w:val="Hyperlink"/>
          <w:rFonts w:eastAsiaTheme="minorEastAsia"/>
          <w:lang w:val="fr-FR"/>
        </w:rPr>
      </w:pPr>
      <w:r w:rsidRPr="00AF72C8">
        <w:rPr>
          <w:rFonts w:ascii="Wingdings" w:hAnsi="Wingdings"/>
          <w:lang w:val="fr-FR"/>
        </w:rPr>
        <w:t></w:t>
      </w:r>
      <w:r w:rsidRPr="00AF72C8">
        <w:rPr>
          <w:lang w:val="fr-FR"/>
        </w:rPr>
        <w:t xml:space="preserve"> </w:t>
      </w:r>
      <w:r w:rsidRPr="00AF72C8">
        <w:rPr>
          <w:lang w:val="en-GB"/>
        </w:rPr>
        <w:t>Rana Pant</w:t>
      </w:r>
      <w:r w:rsidRPr="00AF72C8">
        <w:rPr>
          <w:rStyle w:val="Hyperlink"/>
          <w:rFonts w:eastAsiaTheme="minorEastAsia"/>
          <w:lang w:val="fr-FR"/>
        </w:rPr>
        <w:t xml:space="preserve"> </w:t>
      </w:r>
    </w:p>
    <w:p w:rsidR="00B536AA" w:rsidRPr="00AF72C8" w:rsidRDefault="00B536AA" w:rsidP="00B536AA">
      <w:pPr>
        <w:pStyle w:val="phone"/>
        <w:rPr>
          <w:lang w:val="fr-FR"/>
        </w:rPr>
      </w:pPr>
      <w:r w:rsidRPr="00AF72C8">
        <w:rPr>
          <w:rStyle w:val="Hyperlink"/>
          <w:rFonts w:eastAsiaTheme="minorEastAsia"/>
          <w:lang w:val="fr-FR"/>
        </w:rPr>
        <w:t>rana.pant@jrc.ec.europa.eu</w:t>
      </w:r>
    </w:p>
    <w:p w:rsidR="00B536AA" w:rsidRDefault="00B536AA">
      <w:pPr>
        <w:overflowPunct/>
        <w:autoSpaceDE/>
        <w:autoSpaceDN/>
        <w:adjustRightInd/>
        <w:spacing w:after="200" w:line="276" w:lineRule="auto"/>
        <w:textAlignment w:val="auto"/>
        <w:rPr>
          <w:caps/>
          <w:lang w:val="fr-FR"/>
        </w:rPr>
      </w:pPr>
      <w:r>
        <w:rPr>
          <w:caps/>
          <w:lang w:val="fr-FR"/>
        </w:rPr>
        <w:br w:type="page"/>
      </w:r>
    </w:p>
    <w:p w:rsidR="00B536AA" w:rsidRPr="00B536AA" w:rsidRDefault="00B536AA" w:rsidP="00B536AA">
      <w:pPr>
        <w:rPr>
          <w:caps/>
          <w:lang w:val="fr-FR"/>
        </w:rPr>
      </w:pPr>
    </w:p>
    <w:p w:rsidR="00B536AA" w:rsidRDefault="00B536AA" w:rsidP="00B536AA">
      <w:pPr>
        <w:rPr>
          <w:lang w:val="en-GB"/>
        </w:rPr>
      </w:pPr>
      <w:r>
        <w:rPr>
          <w:noProof/>
          <w:lang w:val="de-DE"/>
        </w:rPr>
        <w:drawing>
          <wp:inline distT="0" distB="0" distL="0" distR="0" wp14:anchorId="6B12AB42" wp14:editId="4640F5EB">
            <wp:extent cx="5039995" cy="3275965"/>
            <wp:effectExtent l="0" t="0" r="825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6AA" w:rsidRDefault="00B536AA" w:rsidP="00B536AA">
      <w:pPr>
        <w:pStyle w:val="heading1"/>
        <w:keepNext w:val="0"/>
        <w:widowControl w:val="0"/>
        <w:rPr>
          <w:rFonts w:ascii="Times New Roman" w:hAnsi="Times New Roman"/>
          <w:b w:val="0"/>
          <w:sz w:val="20"/>
          <w:lang w:val="en-GB"/>
        </w:rPr>
      </w:pPr>
      <w:proofErr w:type="gramStart"/>
      <w:r w:rsidRPr="00B536AA">
        <w:rPr>
          <w:rFonts w:ascii="Times New Roman" w:hAnsi="Times New Roman"/>
          <w:sz w:val="20"/>
          <w:lang w:val="en-GB"/>
        </w:rPr>
        <w:t>Fig.</w:t>
      </w:r>
      <w:proofErr w:type="gramEnd"/>
      <w:r w:rsidRPr="00B536AA">
        <w:rPr>
          <w:rFonts w:ascii="Times New Roman" w:hAnsi="Times New Roman"/>
          <w:sz w:val="20"/>
          <w:lang w:val="en-GB"/>
        </w:rPr>
        <w:t xml:space="preserve"> </w:t>
      </w:r>
      <w:proofErr w:type="gramStart"/>
      <w:r>
        <w:rPr>
          <w:rFonts w:ascii="Times New Roman" w:hAnsi="Times New Roman"/>
          <w:sz w:val="20"/>
          <w:lang w:val="en-GB"/>
        </w:rPr>
        <w:t>S</w:t>
      </w:r>
      <w:r w:rsidRPr="00B536AA">
        <w:rPr>
          <w:rFonts w:ascii="Times New Roman" w:hAnsi="Times New Roman"/>
          <w:sz w:val="20"/>
          <w:lang w:val="en-GB"/>
        </w:rPr>
        <w:t>1</w:t>
      </w:r>
      <w:r w:rsidRPr="00807CF0">
        <w:rPr>
          <w:rFonts w:ascii="Times New Roman" w:hAnsi="Times New Roman"/>
          <w:b w:val="0"/>
          <w:sz w:val="20"/>
          <w:lang w:val="en-GB"/>
        </w:rPr>
        <w:t xml:space="preserve"> </w:t>
      </w:r>
      <w:r>
        <w:rPr>
          <w:rFonts w:ascii="Times New Roman" w:hAnsi="Times New Roman"/>
          <w:b w:val="0"/>
          <w:sz w:val="20"/>
          <w:lang w:val="en-GB"/>
        </w:rPr>
        <w:t xml:space="preserve"> </w:t>
      </w:r>
      <w:r>
        <w:rPr>
          <w:rFonts w:ascii="Times New Roman" w:hAnsi="Times New Roman"/>
          <w:b w:val="0"/>
          <w:sz w:val="20"/>
          <w:lang w:val="en-GB"/>
        </w:rPr>
        <w:t>Assessment</w:t>
      </w:r>
      <w:proofErr w:type="gramEnd"/>
      <w:r>
        <w:rPr>
          <w:rFonts w:ascii="Times New Roman" w:hAnsi="Times New Roman"/>
          <w:b w:val="0"/>
          <w:sz w:val="20"/>
          <w:lang w:val="en-GB"/>
        </w:rPr>
        <w:t xml:space="preserve"> result </w:t>
      </w:r>
      <w:r w:rsidRPr="00807CF0">
        <w:rPr>
          <w:rFonts w:ascii="Times New Roman" w:hAnsi="Times New Roman"/>
          <w:b w:val="0"/>
          <w:sz w:val="20"/>
          <w:lang w:val="en-GB"/>
        </w:rPr>
        <w:t xml:space="preserve"> of paper for different R1/R2 scenarios, calculated with the six shortlisted </w:t>
      </w:r>
      <w:r>
        <w:rPr>
          <w:rFonts w:ascii="Times New Roman" w:hAnsi="Times New Roman"/>
          <w:b w:val="0"/>
          <w:sz w:val="20"/>
          <w:lang w:val="en-GB"/>
        </w:rPr>
        <w:t xml:space="preserve">(step 1) </w:t>
      </w:r>
      <w:r w:rsidRPr="00807CF0">
        <w:rPr>
          <w:rFonts w:ascii="Times New Roman" w:hAnsi="Times New Roman"/>
          <w:b w:val="0"/>
          <w:sz w:val="20"/>
          <w:lang w:val="en-GB"/>
        </w:rPr>
        <w:t>formulas</w:t>
      </w:r>
    </w:p>
    <w:p w:rsidR="00B06301" w:rsidRPr="00B536AA" w:rsidRDefault="00B06301">
      <w:pPr>
        <w:rPr>
          <w:lang w:val="en-GB"/>
        </w:rPr>
      </w:pPr>
    </w:p>
    <w:sectPr w:rsidR="00B06301" w:rsidRPr="00B536AA" w:rsidSect="00BD51E5">
      <w:pgSz w:w="11907" w:h="16840"/>
      <w:pgMar w:top="1418" w:right="1276" w:bottom="1134" w:left="226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6AA"/>
    <w:rsid w:val="00B06301"/>
    <w:rsid w:val="00B5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536AA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de-DE"/>
    </w:rPr>
  </w:style>
  <w:style w:type="paragraph" w:styleId="berschrift1">
    <w:name w:val="heading 1"/>
    <w:basedOn w:val="Standard"/>
    <w:next w:val="Standard"/>
    <w:link w:val="berschrift1Zchn"/>
    <w:qFormat/>
    <w:rsid w:val="00B536A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36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36AA"/>
    <w:rPr>
      <w:rFonts w:ascii="Tahoma" w:eastAsia="Times New Roman" w:hAnsi="Tahoma" w:cs="Tahoma"/>
      <w:sz w:val="16"/>
      <w:szCs w:val="16"/>
      <w:lang w:val="en-US" w:eastAsia="de-DE"/>
    </w:rPr>
  </w:style>
  <w:style w:type="paragraph" w:customStyle="1" w:styleId="heading1">
    <w:name w:val="heading1"/>
    <w:basedOn w:val="Standard"/>
    <w:next w:val="Standard"/>
    <w:rsid w:val="00B536AA"/>
    <w:pPr>
      <w:keepNext/>
      <w:spacing w:before="240" w:after="180"/>
    </w:pPr>
    <w:rPr>
      <w:rFonts w:ascii="Arial" w:hAnsi="Arial"/>
      <w:b/>
      <w:sz w:val="32"/>
    </w:rPr>
  </w:style>
  <w:style w:type="character" w:customStyle="1" w:styleId="berschrift1Zchn">
    <w:name w:val="Überschrift 1 Zchn"/>
    <w:basedOn w:val="Absatz-Standardschriftart"/>
    <w:link w:val="berschrift1"/>
    <w:rsid w:val="00B536AA"/>
    <w:rPr>
      <w:rFonts w:ascii="Cambria" w:eastAsia="Times New Roman" w:hAnsi="Cambria" w:cs="Times New Roman"/>
      <w:b/>
      <w:bCs/>
      <w:kern w:val="32"/>
      <w:sz w:val="32"/>
      <w:szCs w:val="32"/>
      <w:lang w:val="en-US" w:eastAsia="de-DE"/>
    </w:rPr>
  </w:style>
  <w:style w:type="character" w:styleId="Hyperlink">
    <w:name w:val="Hyperlink"/>
    <w:uiPriority w:val="99"/>
    <w:unhideWhenUsed/>
    <w:rsid w:val="00B536AA"/>
    <w:rPr>
      <w:color w:val="0000FF"/>
      <w:u w:val="single"/>
    </w:rPr>
  </w:style>
  <w:style w:type="paragraph" w:customStyle="1" w:styleId="author">
    <w:name w:val="author"/>
    <w:basedOn w:val="Standard"/>
    <w:next w:val="affiliation"/>
    <w:rsid w:val="00B536AA"/>
    <w:pPr>
      <w:spacing w:before="120"/>
    </w:pPr>
  </w:style>
  <w:style w:type="paragraph" w:customStyle="1" w:styleId="affiliation">
    <w:name w:val="affiliation"/>
    <w:basedOn w:val="Standard"/>
    <w:next w:val="phone"/>
    <w:rsid w:val="00B536AA"/>
    <w:pPr>
      <w:spacing w:before="120" w:line="240" w:lineRule="auto"/>
    </w:pPr>
    <w:rPr>
      <w:i/>
    </w:rPr>
  </w:style>
  <w:style w:type="paragraph" w:customStyle="1" w:styleId="phone">
    <w:name w:val="phone"/>
    <w:basedOn w:val="Standard"/>
    <w:next w:val="Standard"/>
    <w:rsid w:val="00B536AA"/>
    <w:pPr>
      <w:spacing w:before="120" w:line="240" w:lineRule="auto"/>
    </w:pPr>
    <w:rPr>
      <w:sz w:val="20"/>
    </w:rPr>
  </w:style>
  <w:style w:type="paragraph" w:styleId="Untertitel">
    <w:name w:val="Subtitle"/>
    <w:basedOn w:val="Standard"/>
    <w:next w:val="Standard"/>
    <w:link w:val="UntertitelZchn"/>
    <w:qFormat/>
    <w:rsid w:val="00B536A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rsid w:val="00B536AA"/>
    <w:rPr>
      <w:rFonts w:eastAsiaTheme="minorEastAsia"/>
      <w:color w:val="5A5A5A" w:themeColor="text1" w:themeTint="A5"/>
      <w:spacing w:val="15"/>
      <w:lang w:val="en-US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536AA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de-DE"/>
    </w:rPr>
  </w:style>
  <w:style w:type="paragraph" w:styleId="berschrift1">
    <w:name w:val="heading 1"/>
    <w:basedOn w:val="Standard"/>
    <w:next w:val="Standard"/>
    <w:link w:val="berschrift1Zchn"/>
    <w:qFormat/>
    <w:rsid w:val="00B536A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36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36AA"/>
    <w:rPr>
      <w:rFonts w:ascii="Tahoma" w:eastAsia="Times New Roman" w:hAnsi="Tahoma" w:cs="Tahoma"/>
      <w:sz w:val="16"/>
      <w:szCs w:val="16"/>
      <w:lang w:val="en-US" w:eastAsia="de-DE"/>
    </w:rPr>
  </w:style>
  <w:style w:type="paragraph" w:customStyle="1" w:styleId="heading1">
    <w:name w:val="heading1"/>
    <w:basedOn w:val="Standard"/>
    <w:next w:val="Standard"/>
    <w:rsid w:val="00B536AA"/>
    <w:pPr>
      <w:keepNext/>
      <w:spacing w:before="240" w:after="180"/>
    </w:pPr>
    <w:rPr>
      <w:rFonts w:ascii="Arial" w:hAnsi="Arial"/>
      <w:b/>
      <w:sz w:val="32"/>
    </w:rPr>
  </w:style>
  <w:style w:type="character" w:customStyle="1" w:styleId="berschrift1Zchn">
    <w:name w:val="Überschrift 1 Zchn"/>
    <w:basedOn w:val="Absatz-Standardschriftart"/>
    <w:link w:val="berschrift1"/>
    <w:rsid w:val="00B536AA"/>
    <w:rPr>
      <w:rFonts w:ascii="Cambria" w:eastAsia="Times New Roman" w:hAnsi="Cambria" w:cs="Times New Roman"/>
      <w:b/>
      <w:bCs/>
      <w:kern w:val="32"/>
      <w:sz w:val="32"/>
      <w:szCs w:val="32"/>
      <w:lang w:val="en-US" w:eastAsia="de-DE"/>
    </w:rPr>
  </w:style>
  <w:style w:type="character" w:styleId="Hyperlink">
    <w:name w:val="Hyperlink"/>
    <w:uiPriority w:val="99"/>
    <w:unhideWhenUsed/>
    <w:rsid w:val="00B536AA"/>
    <w:rPr>
      <w:color w:val="0000FF"/>
      <w:u w:val="single"/>
    </w:rPr>
  </w:style>
  <w:style w:type="paragraph" w:customStyle="1" w:styleId="author">
    <w:name w:val="author"/>
    <w:basedOn w:val="Standard"/>
    <w:next w:val="affiliation"/>
    <w:rsid w:val="00B536AA"/>
    <w:pPr>
      <w:spacing w:before="120"/>
    </w:pPr>
  </w:style>
  <w:style w:type="paragraph" w:customStyle="1" w:styleId="affiliation">
    <w:name w:val="affiliation"/>
    <w:basedOn w:val="Standard"/>
    <w:next w:val="phone"/>
    <w:rsid w:val="00B536AA"/>
    <w:pPr>
      <w:spacing w:before="120" w:line="240" w:lineRule="auto"/>
    </w:pPr>
    <w:rPr>
      <w:i/>
    </w:rPr>
  </w:style>
  <w:style w:type="paragraph" w:customStyle="1" w:styleId="phone">
    <w:name w:val="phone"/>
    <w:basedOn w:val="Standard"/>
    <w:next w:val="Standard"/>
    <w:rsid w:val="00B536AA"/>
    <w:pPr>
      <w:spacing w:before="120" w:line="240" w:lineRule="auto"/>
    </w:pPr>
    <w:rPr>
      <w:sz w:val="20"/>
    </w:rPr>
  </w:style>
  <w:style w:type="paragraph" w:styleId="Untertitel">
    <w:name w:val="Subtitle"/>
    <w:basedOn w:val="Standard"/>
    <w:next w:val="Standard"/>
    <w:link w:val="UntertitelZchn"/>
    <w:qFormat/>
    <w:rsid w:val="00B536A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rsid w:val="00B536AA"/>
    <w:rPr>
      <w:rFonts w:eastAsiaTheme="minorEastAsia"/>
      <w:color w:val="5A5A5A" w:themeColor="text1" w:themeTint="A5"/>
      <w:spacing w:val="15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javascript:popupClassificationDetail(20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2016-11-28T13:40:00Z</dcterms:created>
  <dcterms:modified xsi:type="dcterms:W3CDTF">2016-11-28T13:44:00Z</dcterms:modified>
</cp:coreProperties>
</file>