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B0BE1" w14:textId="7B537DFE" w:rsidR="00092B3A" w:rsidRDefault="00092B3A" w:rsidP="00092B3A">
      <w:pPr>
        <w:spacing w:line="360" w:lineRule="auto"/>
        <w:rPr>
          <w:caps/>
        </w:rPr>
      </w:pPr>
      <w:r>
        <w:rPr>
          <w:caps/>
        </w:rPr>
        <w:t>electronic supplementary Material</w:t>
      </w:r>
    </w:p>
    <w:p w14:paraId="70D3759A" w14:textId="77777777" w:rsidR="00092B3A" w:rsidRDefault="00092B3A" w:rsidP="00092B3A">
      <w:pPr>
        <w:spacing w:line="360" w:lineRule="auto"/>
        <w:rPr>
          <w:caps/>
        </w:rPr>
      </w:pPr>
    </w:p>
    <w:p w14:paraId="060E2200" w14:textId="77777777" w:rsidR="00092B3A" w:rsidRPr="00092B3A" w:rsidRDefault="00092B3A" w:rsidP="00092B3A">
      <w:pPr>
        <w:spacing w:line="360" w:lineRule="auto"/>
        <w:rPr>
          <w:bCs/>
          <w:caps/>
          <w:lang w:val="en-US"/>
        </w:rPr>
      </w:pPr>
      <w:hyperlink r:id="rId7" w:history="1">
        <w:r w:rsidRPr="00092B3A">
          <w:rPr>
            <w:rStyle w:val="Hyperlink"/>
            <w:caps/>
            <w:color w:val="auto"/>
            <w:u w:val="none"/>
          </w:rPr>
          <w:t>Policies and support in relation to LCA</w:t>
        </w:r>
      </w:hyperlink>
    </w:p>
    <w:p w14:paraId="673B1C4F" w14:textId="77777777" w:rsidR="00092B3A" w:rsidRPr="008A314D" w:rsidRDefault="00092B3A" w:rsidP="00092B3A">
      <w:pPr>
        <w:spacing w:line="360" w:lineRule="auto"/>
        <w:rPr>
          <w:b/>
          <w:bCs/>
          <w:lang w:val="en-US"/>
        </w:rPr>
      </w:pPr>
    </w:p>
    <w:p w14:paraId="61B9F962" w14:textId="77777777" w:rsidR="00092B3A" w:rsidRPr="008A314D" w:rsidRDefault="00092B3A" w:rsidP="00092B3A">
      <w:pPr>
        <w:spacing w:line="360" w:lineRule="auto"/>
        <w:rPr>
          <w:b/>
          <w:bCs/>
          <w:lang w:val="en-US"/>
        </w:rPr>
      </w:pPr>
      <w:r w:rsidRPr="008A314D">
        <w:rPr>
          <w:b/>
          <w:bCs/>
          <w:lang w:val="en-US"/>
        </w:rPr>
        <w:t>From value added tax to a damage and value added tax partially based on life cycle assessment: principles and feasibility</w:t>
      </w:r>
    </w:p>
    <w:p w14:paraId="36A11A04" w14:textId="77777777" w:rsidR="00092B3A" w:rsidRPr="008A314D" w:rsidRDefault="00092B3A" w:rsidP="00092B3A">
      <w:pPr>
        <w:spacing w:line="360" w:lineRule="auto"/>
        <w:rPr>
          <w:lang w:val="en-US"/>
        </w:rPr>
      </w:pPr>
      <w:bookmarkStart w:id="0" w:name="_GoBack"/>
      <w:bookmarkEnd w:id="0"/>
    </w:p>
    <w:p w14:paraId="5D6FD721" w14:textId="77777777" w:rsidR="00092B3A" w:rsidRPr="00092B3A" w:rsidRDefault="00092B3A" w:rsidP="00092B3A">
      <w:pPr>
        <w:spacing w:line="360" w:lineRule="auto"/>
        <w:rPr>
          <w:b/>
          <w:bCs/>
          <w:lang w:val="en-US"/>
        </w:rPr>
      </w:pPr>
      <w:proofErr w:type="spellStart"/>
      <w:r w:rsidRPr="00092B3A">
        <w:rPr>
          <w:b/>
          <w:bCs/>
          <w:lang w:val="en-US"/>
        </w:rPr>
        <w:t>Benoît</w:t>
      </w:r>
      <w:proofErr w:type="spellEnd"/>
      <w:r w:rsidRPr="00092B3A">
        <w:rPr>
          <w:b/>
          <w:bCs/>
          <w:lang w:val="en-US"/>
        </w:rPr>
        <w:t xml:space="preserve"> Timmermans</w:t>
      </w:r>
      <w:r w:rsidRPr="00092B3A">
        <w:rPr>
          <w:b/>
          <w:bCs/>
          <w:vertAlign w:val="superscript"/>
          <w:lang w:val="en-US"/>
        </w:rPr>
        <w:t>1</w:t>
      </w:r>
      <w:r w:rsidRPr="00092B3A">
        <w:rPr>
          <w:b/>
          <w:bCs/>
          <w:lang w:val="en-US"/>
        </w:rPr>
        <w:t xml:space="preserve"> • </w:t>
      </w:r>
      <w:proofErr w:type="spellStart"/>
      <w:r w:rsidRPr="00092B3A">
        <w:rPr>
          <w:b/>
          <w:bCs/>
          <w:lang w:val="en-US"/>
        </w:rPr>
        <w:t>Wouter</w:t>
      </w:r>
      <w:proofErr w:type="spellEnd"/>
      <w:r w:rsidRPr="00092B3A">
        <w:rPr>
          <w:b/>
          <w:bCs/>
          <w:lang w:val="en-US"/>
        </w:rPr>
        <w:t xml:space="preserve"> M. J. Achten</w:t>
      </w:r>
      <w:r w:rsidRPr="00092B3A">
        <w:rPr>
          <w:b/>
          <w:bCs/>
          <w:vertAlign w:val="superscript"/>
          <w:lang w:val="en-US"/>
        </w:rPr>
        <w:t>2</w:t>
      </w:r>
    </w:p>
    <w:p w14:paraId="269CF85D" w14:textId="77777777" w:rsidR="00092B3A" w:rsidRPr="00092B3A" w:rsidRDefault="00092B3A" w:rsidP="00092B3A">
      <w:pPr>
        <w:spacing w:line="360" w:lineRule="auto"/>
        <w:rPr>
          <w:b/>
          <w:bCs/>
          <w:lang w:val="en-US"/>
        </w:rPr>
      </w:pPr>
    </w:p>
    <w:p w14:paraId="6EF0C66C" w14:textId="77777777" w:rsidR="00092B3A" w:rsidRPr="008A314D" w:rsidRDefault="00092B3A" w:rsidP="00092B3A">
      <w:pPr>
        <w:spacing w:line="360" w:lineRule="auto"/>
        <w:rPr>
          <w:lang w:val="en-US"/>
        </w:rPr>
      </w:pPr>
      <w:r w:rsidRPr="008A314D">
        <w:rPr>
          <w:lang w:val="en-US"/>
        </w:rPr>
        <w:t xml:space="preserve">Received: </w:t>
      </w:r>
      <w:r>
        <w:rPr>
          <w:lang w:val="en-US"/>
        </w:rPr>
        <w:t>25 January 2017</w:t>
      </w:r>
      <w:r w:rsidRPr="008A314D">
        <w:rPr>
          <w:lang w:val="en-US"/>
        </w:rPr>
        <w:t xml:space="preserve"> / Accepted: </w:t>
      </w:r>
      <w:r>
        <w:rPr>
          <w:lang w:val="en-US"/>
        </w:rPr>
        <w:t>27 December 2017</w:t>
      </w:r>
    </w:p>
    <w:p w14:paraId="25F917BE" w14:textId="77777777" w:rsidR="00092B3A" w:rsidRPr="008A314D" w:rsidRDefault="00092B3A" w:rsidP="00092B3A">
      <w:pPr>
        <w:spacing w:line="360" w:lineRule="auto"/>
        <w:rPr>
          <w:lang w:val="en-US"/>
        </w:rPr>
      </w:pPr>
      <w:r w:rsidRPr="008A314D">
        <w:rPr>
          <w:lang w:val="en-US"/>
        </w:rPr>
        <w:t>© Springer-</w:t>
      </w:r>
      <w:proofErr w:type="spellStart"/>
      <w:r w:rsidRPr="008A314D">
        <w:rPr>
          <w:lang w:val="en-US"/>
        </w:rPr>
        <w:t>Verlag</w:t>
      </w:r>
      <w:proofErr w:type="spellEnd"/>
      <w:r w:rsidRPr="008A314D">
        <w:rPr>
          <w:lang w:val="en-US"/>
        </w:rPr>
        <w:t xml:space="preserve"> Berlin Heidelberg 2017</w:t>
      </w:r>
    </w:p>
    <w:p w14:paraId="6010AD43" w14:textId="77777777" w:rsidR="00092B3A" w:rsidRPr="008A314D" w:rsidRDefault="00092B3A" w:rsidP="00092B3A">
      <w:pPr>
        <w:spacing w:line="360" w:lineRule="auto"/>
        <w:rPr>
          <w:lang w:val="en-US"/>
        </w:rPr>
      </w:pPr>
    </w:p>
    <w:p w14:paraId="7AD3C9FD" w14:textId="77777777" w:rsidR="00092B3A" w:rsidRPr="008A314D" w:rsidRDefault="00092B3A" w:rsidP="00092B3A">
      <w:pPr>
        <w:pBdr>
          <w:top w:val="single" w:sz="4" w:space="1" w:color="auto"/>
          <w:bottom w:val="single" w:sz="4" w:space="1" w:color="auto"/>
        </w:pBdr>
        <w:spacing w:line="360" w:lineRule="auto"/>
        <w:rPr>
          <w:lang w:val="en-US"/>
        </w:rPr>
      </w:pPr>
      <w:r w:rsidRPr="008A314D">
        <w:rPr>
          <w:lang w:val="en-US"/>
        </w:rPr>
        <w:t xml:space="preserve">Responsible editor: </w:t>
      </w:r>
      <w:r>
        <w:t>Alessandra Zamagni</w:t>
      </w:r>
    </w:p>
    <w:p w14:paraId="29F8E945" w14:textId="77777777" w:rsidR="00092B3A" w:rsidRPr="008A314D" w:rsidRDefault="00092B3A" w:rsidP="00092B3A">
      <w:pPr>
        <w:spacing w:line="360" w:lineRule="auto"/>
        <w:rPr>
          <w:lang w:val="en-US"/>
        </w:rPr>
      </w:pPr>
    </w:p>
    <w:p w14:paraId="4D19C75E" w14:textId="77777777" w:rsidR="00092B3A" w:rsidRPr="008A314D" w:rsidRDefault="00092B3A" w:rsidP="00092B3A">
      <w:pPr>
        <w:spacing w:line="360" w:lineRule="auto"/>
        <w:rPr>
          <w:b/>
          <w:bCs/>
          <w:lang w:val="en-US"/>
        </w:rPr>
      </w:pPr>
    </w:p>
    <w:p w14:paraId="7102500A" w14:textId="77777777" w:rsidR="00092B3A" w:rsidRPr="008A314D" w:rsidRDefault="00092B3A" w:rsidP="00092B3A">
      <w:pPr>
        <w:pStyle w:val="Funotentext"/>
        <w:spacing w:line="360" w:lineRule="auto"/>
        <w:rPr>
          <w:sz w:val="24"/>
          <w:szCs w:val="24"/>
        </w:rPr>
      </w:pPr>
      <w:r w:rsidRPr="008A314D">
        <w:rPr>
          <w:rStyle w:val="Caractresdenotedebasdepage"/>
          <w:sz w:val="24"/>
          <w:szCs w:val="24"/>
        </w:rPr>
        <w:footnoteRef/>
      </w:r>
      <w:r w:rsidRPr="008A314D">
        <w:rPr>
          <w:sz w:val="24"/>
          <w:szCs w:val="24"/>
        </w:rPr>
        <w:t xml:space="preserve"> </w:t>
      </w:r>
      <w:r w:rsidRPr="008A314D">
        <w:rPr>
          <w:sz w:val="24"/>
          <w:szCs w:val="24"/>
          <w:vertAlign w:val="superscript"/>
        </w:rPr>
        <w:t>1</w:t>
      </w:r>
      <w:r w:rsidRPr="008A314D">
        <w:rPr>
          <w:sz w:val="24"/>
          <w:szCs w:val="24"/>
        </w:rPr>
        <w:t xml:space="preserve">National </w:t>
      </w:r>
      <w:proofErr w:type="spellStart"/>
      <w:r w:rsidRPr="008A314D">
        <w:rPr>
          <w:sz w:val="24"/>
          <w:szCs w:val="24"/>
        </w:rPr>
        <w:t>Fund</w:t>
      </w:r>
      <w:proofErr w:type="spellEnd"/>
      <w:r w:rsidRPr="008A314D">
        <w:rPr>
          <w:sz w:val="24"/>
          <w:szCs w:val="24"/>
        </w:rPr>
        <w:t xml:space="preserve"> for Scientific </w:t>
      </w:r>
      <w:proofErr w:type="spellStart"/>
      <w:r w:rsidRPr="008A314D">
        <w:rPr>
          <w:sz w:val="24"/>
          <w:szCs w:val="24"/>
        </w:rPr>
        <w:t>Research</w:t>
      </w:r>
      <w:proofErr w:type="spellEnd"/>
      <w:r w:rsidRPr="008A314D">
        <w:rPr>
          <w:sz w:val="24"/>
          <w:szCs w:val="24"/>
        </w:rPr>
        <w:t xml:space="preserve"> (</w:t>
      </w:r>
      <w:proofErr w:type="spellStart"/>
      <w:r w:rsidRPr="008A314D">
        <w:rPr>
          <w:sz w:val="24"/>
          <w:szCs w:val="24"/>
        </w:rPr>
        <w:t>Belgium</w:t>
      </w:r>
      <w:proofErr w:type="spellEnd"/>
      <w:r w:rsidRPr="008A314D">
        <w:rPr>
          <w:sz w:val="24"/>
          <w:szCs w:val="24"/>
        </w:rPr>
        <w:t>)</w:t>
      </w:r>
      <w:r>
        <w:rPr>
          <w:sz w:val="24"/>
          <w:szCs w:val="24"/>
        </w:rPr>
        <w:t>,</w:t>
      </w:r>
      <w:r w:rsidRPr="008A314D">
        <w:rPr>
          <w:sz w:val="24"/>
          <w:szCs w:val="24"/>
        </w:rPr>
        <w:t xml:space="preserve"> Université Libre de Bruxelles (ULB)</w:t>
      </w:r>
      <w:r>
        <w:rPr>
          <w:sz w:val="24"/>
          <w:szCs w:val="24"/>
        </w:rPr>
        <w:t>,</w:t>
      </w:r>
      <w:r w:rsidRPr="008A314D">
        <w:rPr>
          <w:sz w:val="24"/>
          <w:szCs w:val="24"/>
        </w:rPr>
        <w:t xml:space="preserve"> Faculté de Philosophie et Sciences sociales</w:t>
      </w:r>
      <w:r>
        <w:rPr>
          <w:sz w:val="24"/>
          <w:szCs w:val="24"/>
        </w:rPr>
        <w:t xml:space="preserve">, </w:t>
      </w:r>
      <w:proofErr w:type="spellStart"/>
      <w:r>
        <w:rPr>
          <w:sz w:val="24"/>
          <w:szCs w:val="24"/>
        </w:rPr>
        <w:t>Belgium</w:t>
      </w:r>
      <w:proofErr w:type="spellEnd"/>
    </w:p>
    <w:p w14:paraId="00C5893F" w14:textId="77777777" w:rsidR="00092B3A" w:rsidRPr="008A314D" w:rsidRDefault="00092B3A" w:rsidP="00092B3A">
      <w:pPr>
        <w:pStyle w:val="Funotentext"/>
        <w:spacing w:line="360" w:lineRule="auto"/>
        <w:rPr>
          <w:sz w:val="24"/>
          <w:szCs w:val="24"/>
        </w:rPr>
      </w:pPr>
      <w:r w:rsidRPr="008A314D">
        <w:rPr>
          <w:rStyle w:val="Caractresdenotedebasdepage"/>
          <w:sz w:val="24"/>
          <w:szCs w:val="24"/>
        </w:rPr>
        <w:footnoteRef/>
      </w:r>
      <w:r w:rsidRPr="008A314D">
        <w:rPr>
          <w:sz w:val="24"/>
          <w:szCs w:val="24"/>
        </w:rPr>
        <w:t xml:space="preserve"> </w:t>
      </w:r>
      <w:r w:rsidRPr="008A314D">
        <w:rPr>
          <w:sz w:val="24"/>
          <w:szCs w:val="24"/>
          <w:vertAlign w:val="superscript"/>
        </w:rPr>
        <w:t>2</w:t>
      </w:r>
      <w:r w:rsidRPr="008A314D">
        <w:rPr>
          <w:sz w:val="24"/>
          <w:szCs w:val="24"/>
        </w:rPr>
        <w:t>Université Libre de Bruxelles (ULB)</w:t>
      </w:r>
      <w:r>
        <w:rPr>
          <w:sz w:val="24"/>
          <w:szCs w:val="24"/>
        </w:rPr>
        <w:t>,</w:t>
      </w:r>
      <w:r w:rsidRPr="008A314D">
        <w:rPr>
          <w:sz w:val="24"/>
          <w:szCs w:val="24"/>
        </w:rPr>
        <w:t xml:space="preserve"> Institute of </w:t>
      </w:r>
      <w:proofErr w:type="spellStart"/>
      <w:r w:rsidRPr="008A314D">
        <w:rPr>
          <w:sz w:val="24"/>
          <w:szCs w:val="24"/>
        </w:rPr>
        <w:t>environmental</w:t>
      </w:r>
      <w:proofErr w:type="spellEnd"/>
      <w:r w:rsidRPr="008A314D">
        <w:rPr>
          <w:sz w:val="24"/>
          <w:szCs w:val="24"/>
        </w:rPr>
        <w:t xml:space="preserve"> management and land-use planning (IGEAT)</w:t>
      </w:r>
      <w:r>
        <w:rPr>
          <w:sz w:val="24"/>
          <w:szCs w:val="24"/>
        </w:rPr>
        <w:t xml:space="preserve">, </w:t>
      </w:r>
      <w:proofErr w:type="spellStart"/>
      <w:r>
        <w:rPr>
          <w:sz w:val="24"/>
          <w:szCs w:val="24"/>
        </w:rPr>
        <w:t>Belgium</w:t>
      </w:r>
      <w:proofErr w:type="spellEnd"/>
    </w:p>
    <w:p w14:paraId="352EE1DF" w14:textId="77777777" w:rsidR="00092B3A" w:rsidRPr="008A314D" w:rsidRDefault="00092B3A" w:rsidP="00092B3A">
      <w:pPr>
        <w:pStyle w:val="Funotentext"/>
        <w:spacing w:line="360" w:lineRule="auto"/>
        <w:rPr>
          <w:sz w:val="24"/>
          <w:szCs w:val="24"/>
        </w:rPr>
      </w:pPr>
    </w:p>
    <w:p w14:paraId="629BF364" w14:textId="77777777" w:rsidR="00092B3A" w:rsidRPr="008A314D" w:rsidRDefault="00092B3A" w:rsidP="00092B3A">
      <w:pPr>
        <w:spacing w:line="360" w:lineRule="auto"/>
        <w:rPr>
          <w:lang w:val="en-US"/>
        </w:rPr>
      </w:pPr>
    </w:p>
    <w:p w14:paraId="13D51E55" w14:textId="77777777" w:rsidR="00092B3A" w:rsidRPr="00092B3A" w:rsidRDefault="00092B3A" w:rsidP="00092B3A">
      <w:pPr>
        <w:spacing w:line="360" w:lineRule="auto"/>
        <w:rPr>
          <w:lang w:val="en-US"/>
        </w:rPr>
      </w:pPr>
      <w:r w:rsidRPr="008A314D">
        <w:rPr>
          <w:rFonts w:ascii="Wingdings" w:hAnsi="Wingdings"/>
          <w:lang w:val="de-DE"/>
        </w:rPr>
        <w:t></w:t>
      </w:r>
      <w:r w:rsidRPr="008A314D">
        <w:rPr>
          <w:bCs/>
          <w:lang w:val="en-US"/>
        </w:rPr>
        <w:t xml:space="preserve"> </w:t>
      </w:r>
      <w:proofErr w:type="spellStart"/>
      <w:r w:rsidRPr="008A314D">
        <w:rPr>
          <w:bCs/>
          <w:lang w:val="en-US"/>
        </w:rPr>
        <w:t>Benoît</w:t>
      </w:r>
      <w:proofErr w:type="spellEnd"/>
      <w:r w:rsidRPr="008A314D">
        <w:rPr>
          <w:bCs/>
          <w:lang w:val="en-US"/>
        </w:rPr>
        <w:t xml:space="preserve"> Timmermans</w:t>
      </w:r>
    </w:p>
    <w:p w14:paraId="71F95A53" w14:textId="77777777" w:rsidR="00092B3A" w:rsidRPr="00092B3A" w:rsidRDefault="00092B3A" w:rsidP="00092B3A">
      <w:pPr>
        <w:spacing w:line="360" w:lineRule="auto"/>
        <w:rPr>
          <w:lang w:val="en-US"/>
        </w:rPr>
      </w:pPr>
      <w:r w:rsidRPr="00092B3A">
        <w:rPr>
          <w:lang w:val="en-US"/>
        </w:rPr>
        <w:t>btimmerm@ulb.ac.be</w:t>
      </w:r>
    </w:p>
    <w:p w14:paraId="52581789" w14:textId="07D7B062" w:rsidR="00092B3A" w:rsidRDefault="00092B3A">
      <w:pPr>
        <w:rPr>
          <w:lang w:val="en-US"/>
        </w:rPr>
      </w:pPr>
      <w:r>
        <w:rPr>
          <w:lang w:val="en-US"/>
        </w:rPr>
        <w:br w:type="page"/>
      </w:r>
    </w:p>
    <w:p w14:paraId="589BD6E1" w14:textId="77777777" w:rsidR="00092B3A" w:rsidRPr="00475AC7" w:rsidRDefault="00092B3A" w:rsidP="00092B3A">
      <w:pPr>
        <w:rPr>
          <w:b/>
          <w:bCs/>
          <w:lang w:val="en-GB"/>
        </w:rPr>
      </w:pPr>
      <w:r w:rsidRPr="00475AC7">
        <w:rPr>
          <w:b/>
          <w:bCs/>
          <w:lang w:val="en-GB"/>
        </w:rPr>
        <w:lastRenderedPageBreak/>
        <w:t>1</w:t>
      </w:r>
      <w:r w:rsidRPr="00475AC7">
        <w:rPr>
          <w:b/>
          <w:bCs/>
          <w:lang w:val="en-GB"/>
        </w:rPr>
        <w:tab/>
        <w:t xml:space="preserve">Simulation of price changes </w:t>
      </w:r>
    </w:p>
    <w:p w14:paraId="6D8F495B" w14:textId="77777777" w:rsidR="00092B3A" w:rsidRPr="00BD2EB8" w:rsidRDefault="00092B3A" w:rsidP="00092B3A">
      <w:pPr>
        <w:rPr>
          <w:lang w:val="en-GB"/>
        </w:rPr>
      </w:pPr>
    </w:p>
    <w:p w14:paraId="2CFE1D2C" w14:textId="77777777" w:rsidR="00092B3A" w:rsidRPr="002B4158" w:rsidRDefault="00092B3A" w:rsidP="00092B3A">
      <w:pPr>
        <w:rPr>
          <w:b/>
          <w:bCs/>
          <w:lang w:val="en-GB"/>
        </w:rPr>
      </w:pPr>
      <w:r w:rsidRPr="002B4158">
        <w:rPr>
          <w:b/>
          <w:bCs/>
          <w:lang w:val="en-GB"/>
        </w:rPr>
        <w:t xml:space="preserve">Table </w:t>
      </w:r>
      <w:r>
        <w:rPr>
          <w:b/>
          <w:bCs/>
          <w:lang w:val="en-GB"/>
        </w:rPr>
        <w:t>S1</w:t>
      </w:r>
      <w:r w:rsidRPr="002B4158">
        <w:rPr>
          <w:b/>
          <w:bCs/>
          <w:lang w:val="en-GB"/>
        </w:rPr>
        <w:t xml:space="preserve"> - </w:t>
      </w:r>
      <w:r w:rsidRPr="00B178DE">
        <w:rPr>
          <w:bCs/>
          <w:lang w:val="en-GB"/>
        </w:rPr>
        <w:t xml:space="preserve">Functional units, system boundary and methodological specificities of </w:t>
      </w:r>
      <w:proofErr w:type="gramStart"/>
      <w:r w:rsidRPr="00B178DE">
        <w:rPr>
          <w:bCs/>
          <w:lang w:val="en-GB"/>
        </w:rPr>
        <w:t>the  original</w:t>
      </w:r>
      <w:proofErr w:type="gramEnd"/>
      <w:r w:rsidRPr="00B178DE">
        <w:rPr>
          <w:bCs/>
          <w:lang w:val="en-GB"/>
        </w:rPr>
        <w:t xml:space="preserve"> studies used for the simulation</w:t>
      </w:r>
    </w:p>
    <w:p w14:paraId="2BB1F73A" w14:textId="77777777" w:rsidR="00092B3A" w:rsidRDefault="00092B3A" w:rsidP="00092B3A">
      <w:pPr>
        <w:rPr>
          <w:lang w:val="en-GB"/>
        </w:rPr>
      </w:pPr>
    </w:p>
    <w:tbl>
      <w:tblPr>
        <w:tblStyle w:val="EinfacheTabelle1"/>
        <w:tblW w:w="0" w:type="auto"/>
        <w:tblInd w:w="690" w:type="dxa"/>
        <w:tblLayout w:type="fixed"/>
        <w:tblLook w:val="0000" w:firstRow="0" w:lastRow="0" w:firstColumn="0" w:lastColumn="0" w:noHBand="0" w:noVBand="0"/>
      </w:tblPr>
      <w:tblGrid>
        <w:gridCol w:w="919"/>
        <w:gridCol w:w="938"/>
        <w:gridCol w:w="850"/>
        <w:gridCol w:w="1276"/>
        <w:gridCol w:w="1418"/>
        <w:gridCol w:w="2268"/>
        <w:gridCol w:w="1397"/>
      </w:tblGrid>
      <w:tr w:rsidR="00092B3A" w14:paraId="438B805E" w14:textId="77777777" w:rsidTr="008A161F">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919" w:type="dxa"/>
          </w:tcPr>
          <w:p w14:paraId="65664888" w14:textId="77777777" w:rsidR="00092B3A" w:rsidRDefault="00092B3A" w:rsidP="008A161F">
            <w:pPr>
              <w:rPr>
                <w:color w:val="000000"/>
                <w:lang w:val="en-GB"/>
              </w:rPr>
            </w:pPr>
          </w:p>
        </w:tc>
        <w:tc>
          <w:tcPr>
            <w:tcW w:w="938" w:type="dxa"/>
          </w:tcPr>
          <w:p w14:paraId="1FF968CB"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color w:val="000000"/>
                <w:sz w:val="20"/>
                <w:lang w:val="nl-NL"/>
              </w:rPr>
            </w:pPr>
            <w:r>
              <w:rPr>
                <w:sz w:val="20"/>
                <w:lang w:val="nl-NL"/>
              </w:rPr>
              <w:t>Bimpeh et al. 2006</w:t>
            </w:r>
          </w:p>
        </w:tc>
        <w:tc>
          <w:tcPr>
            <w:cnfStyle w:val="000010000000" w:firstRow="0" w:lastRow="0" w:firstColumn="0" w:lastColumn="0" w:oddVBand="1" w:evenVBand="0" w:oddHBand="0" w:evenHBand="0" w:firstRowFirstColumn="0" w:firstRowLastColumn="0" w:lastRowFirstColumn="0" w:lastRowLastColumn="0"/>
            <w:tcW w:w="850" w:type="dxa"/>
          </w:tcPr>
          <w:p w14:paraId="3E35EFFD" w14:textId="77777777" w:rsidR="00092B3A" w:rsidRDefault="00092B3A" w:rsidP="008A161F">
            <w:pPr>
              <w:rPr>
                <w:color w:val="000000"/>
                <w:sz w:val="20"/>
              </w:rPr>
            </w:pPr>
            <w:proofErr w:type="spellStart"/>
            <w:r>
              <w:rPr>
                <w:sz w:val="20"/>
              </w:rPr>
              <w:t>Fantin</w:t>
            </w:r>
            <w:proofErr w:type="spellEnd"/>
            <w:r>
              <w:rPr>
                <w:sz w:val="20"/>
              </w:rPr>
              <w:t xml:space="preserve"> et al. 2012</w:t>
            </w:r>
          </w:p>
        </w:tc>
        <w:tc>
          <w:tcPr>
            <w:tcW w:w="1276" w:type="dxa"/>
          </w:tcPr>
          <w:p w14:paraId="36449840"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color w:val="000000"/>
                <w:sz w:val="20"/>
              </w:rPr>
            </w:pPr>
            <w:proofErr w:type="spellStart"/>
            <w:r>
              <w:rPr>
                <w:sz w:val="20"/>
              </w:rPr>
              <w:t>Prudêncio</w:t>
            </w:r>
            <w:proofErr w:type="spellEnd"/>
            <w:r>
              <w:rPr>
                <w:sz w:val="20"/>
              </w:rPr>
              <w:t xml:space="preserve"> da Silva et al. 2014</w:t>
            </w:r>
          </w:p>
        </w:tc>
        <w:tc>
          <w:tcPr>
            <w:cnfStyle w:val="000010000000" w:firstRow="0" w:lastRow="0" w:firstColumn="0" w:lastColumn="0" w:oddVBand="1" w:evenVBand="0" w:oddHBand="0" w:evenHBand="0" w:firstRowFirstColumn="0" w:firstRowLastColumn="0" w:lastRowFirstColumn="0" w:lastRowLastColumn="0"/>
            <w:tcW w:w="1418" w:type="dxa"/>
          </w:tcPr>
          <w:p w14:paraId="009192D7" w14:textId="77777777" w:rsidR="00092B3A" w:rsidRDefault="00092B3A" w:rsidP="008A161F">
            <w:pPr>
              <w:rPr>
                <w:color w:val="000000"/>
                <w:sz w:val="20"/>
              </w:rPr>
            </w:pPr>
            <w:r>
              <w:rPr>
                <w:sz w:val="20"/>
              </w:rPr>
              <w:t xml:space="preserve">Bio intelligence service – </w:t>
            </w:r>
            <w:proofErr w:type="spellStart"/>
            <w:r>
              <w:rPr>
                <w:sz w:val="20"/>
              </w:rPr>
              <w:t>Ademe</w:t>
            </w:r>
            <w:proofErr w:type="spellEnd"/>
            <w:r>
              <w:rPr>
                <w:sz w:val="20"/>
              </w:rPr>
              <w:t xml:space="preserve"> 2006</w:t>
            </w:r>
          </w:p>
        </w:tc>
        <w:tc>
          <w:tcPr>
            <w:tcW w:w="2268" w:type="dxa"/>
          </w:tcPr>
          <w:p w14:paraId="6BBAEF6F"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color w:val="000000"/>
                <w:sz w:val="20"/>
              </w:rPr>
            </w:pPr>
            <w:proofErr w:type="spellStart"/>
            <w:r>
              <w:rPr>
                <w:sz w:val="20"/>
              </w:rPr>
              <w:t>Cavalett</w:t>
            </w:r>
            <w:proofErr w:type="spellEnd"/>
            <w:r>
              <w:rPr>
                <w:sz w:val="20"/>
              </w:rPr>
              <w:t xml:space="preserve"> et al. 2012</w:t>
            </w:r>
          </w:p>
        </w:tc>
        <w:tc>
          <w:tcPr>
            <w:cnfStyle w:val="000010000000" w:firstRow="0" w:lastRow="0" w:firstColumn="0" w:lastColumn="0" w:oddVBand="1" w:evenVBand="0" w:oddHBand="0" w:evenHBand="0" w:firstRowFirstColumn="0" w:firstRowLastColumn="0" w:lastRowFirstColumn="0" w:lastRowLastColumn="0"/>
            <w:tcW w:w="1397" w:type="dxa"/>
          </w:tcPr>
          <w:p w14:paraId="7D807167" w14:textId="77777777" w:rsidR="00092B3A" w:rsidRDefault="00092B3A" w:rsidP="008A161F">
            <w:pPr>
              <w:rPr>
                <w:color w:val="000000"/>
                <w:sz w:val="20"/>
                <w:lang w:val="en-GB"/>
              </w:rPr>
            </w:pPr>
            <w:r>
              <w:rPr>
                <w:sz w:val="20"/>
                <w:lang w:val="en-GB"/>
              </w:rPr>
              <w:t>Volkswagen AG 2010</w:t>
            </w:r>
          </w:p>
        </w:tc>
      </w:tr>
      <w:tr w:rsidR="00092B3A" w:rsidRPr="00C97B04" w14:paraId="1CA2D3A7" w14:textId="77777777" w:rsidTr="008A161F">
        <w:trPr>
          <w:trHeight w:val="705"/>
        </w:trPr>
        <w:tc>
          <w:tcPr>
            <w:cnfStyle w:val="000010000000" w:firstRow="0" w:lastRow="0" w:firstColumn="0" w:lastColumn="0" w:oddVBand="1" w:evenVBand="0" w:oddHBand="0" w:evenHBand="0" w:firstRowFirstColumn="0" w:firstRowLastColumn="0" w:lastRowFirstColumn="0" w:lastRowLastColumn="0"/>
            <w:tcW w:w="919" w:type="dxa"/>
          </w:tcPr>
          <w:p w14:paraId="59C86B0A" w14:textId="77777777" w:rsidR="00092B3A" w:rsidRDefault="00092B3A" w:rsidP="008A161F">
            <w:pPr>
              <w:rPr>
                <w:color w:val="000000"/>
                <w:sz w:val="20"/>
                <w:lang w:val="en-GB"/>
              </w:rPr>
            </w:pPr>
          </w:p>
          <w:p w14:paraId="78BF571D" w14:textId="77777777" w:rsidR="00092B3A" w:rsidRPr="00CA7B50" w:rsidRDefault="00092B3A" w:rsidP="008A161F">
            <w:pPr>
              <w:rPr>
                <w:color w:val="000000"/>
                <w:sz w:val="18"/>
                <w:szCs w:val="18"/>
                <w:lang w:val="en-GB"/>
              </w:rPr>
            </w:pPr>
            <w:r w:rsidRPr="00CA7B50">
              <w:rPr>
                <w:color w:val="000000"/>
                <w:sz w:val="18"/>
                <w:szCs w:val="18"/>
                <w:lang w:val="en-GB"/>
              </w:rPr>
              <w:t xml:space="preserve">Functional unit of the original study (adjusted when </w:t>
            </w:r>
            <w:proofErr w:type="spellStart"/>
            <w:r w:rsidRPr="00CA7B50">
              <w:rPr>
                <w:color w:val="000000"/>
                <w:sz w:val="18"/>
                <w:szCs w:val="18"/>
                <w:lang w:val="en-GB"/>
              </w:rPr>
              <w:t>neces</w:t>
            </w:r>
            <w:r>
              <w:rPr>
                <w:color w:val="000000"/>
                <w:sz w:val="18"/>
                <w:szCs w:val="18"/>
                <w:lang w:val="en-GB"/>
              </w:rPr>
              <w:t>-</w:t>
            </w:r>
            <w:r w:rsidRPr="00CA7B50">
              <w:rPr>
                <w:color w:val="000000"/>
                <w:sz w:val="18"/>
                <w:szCs w:val="18"/>
                <w:lang w:val="en-GB"/>
              </w:rPr>
              <w:t>sary</w:t>
            </w:r>
            <w:proofErr w:type="spellEnd"/>
            <w:r w:rsidRPr="00CA7B50">
              <w:rPr>
                <w:color w:val="000000"/>
                <w:sz w:val="18"/>
                <w:szCs w:val="18"/>
                <w:lang w:val="en-GB"/>
              </w:rPr>
              <w:t>)</w:t>
            </w:r>
          </w:p>
        </w:tc>
        <w:tc>
          <w:tcPr>
            <w:tcW w:w="938" w:type="dxa"/>
          </w:tcPr>
          <w:p w14:paraId="5F7DF6BC" w14:textId="77777777" w:rsidR="00092B3A" w:rsidRDefault="00092B3A" w:rsidP="008A161F">
            <w:pPr>
              <w:cnfStyle w:val="000000000000" w:firstRow="0" w:lastRow="0" w:firstColumn="0" w:lastColumn="0" w:oddVBand="0" w:evenVBand="0" w:oddHBand="0" w:evenHBand="0" w:firstRowFirstColumn="0" w:firstRowLastColumn="0" w:lastRowFirstColumn="0" w:lastRowLastColumn="0"/>
              <w:rPr>
                <w:sz w:val="20"/>
                <w:lang w:val="en-GB"/>
              </w:rPr>
            </w:pPr>
          </w:p>
          <w:p w14:paraId="7E6F663B" w14:textId="77777777" w:rsidR="00092B3A" w:rsidRPr="00CA7B50" w:rsidRDefault="00092B3A" w:rsidP="008A161F">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CA7B50">
              <w:rPr>
                <w:sz w:val="18"/>
                <w:szCs w:val="18"/>
                <w:lang w:val="en-GB"/>
              </w:rPr>
              <w:t>1 kg of industrial white bread produced in Sweden, ready for consumption at home</w:t>
            </w:r>
          </w:p>
        </w:tc>
        <w:tc>
          <w:tcPr>
            <w:cnfStyle w:val="000010000000" w:firstRow="0" w:lastRow="0" w:firstColumn="0" w:lastColumn="0" w:oddVBand="1" w:evenVBand="0" w:oddHBand="0" w:evenHBand="0" w:firstRowFirstColumn="0" w:firstRowLastColumn="0" w:lastRowFirstColumn="0" w:lastRowLastColumn="0"/>
            <w:tcW w:w="850" w:type="dxa"/>
          </w:tcPr>
          <w:p w14:paraId="12B1E0C5" w14:textId="77777777" w:rsidR="00092B3A" w:rsidRDefault="00092B3A" w:rsidP="008A161F">
            <w:pPr>
              <w:rPr>
                <w:sz w:val="20"/>
                <w:lang w:val="en-GB"/>
              </w:rPr>
            </w:pPr>
          </w:p>
          <w:p w14:paraId="4D089871" w14:textId="77777777" w:rsidR="00092B3A" w:rsidRPr="00CA7B50" w:rsidRDefault="00092B3A" w:rsidP="008A161F">
            <w:pPr>
              <w:rPr>
                <w:color w:val="000000"/>
                <w:sz w:val="18"/>
                <w:szCs w:val="18"/>
                <w:lang w:val="en-GB"/>
              </w:rPr>
            </w:pPr>
            <w:r w:rsidRPr="00CA7B50">
              <w:rPr>
                <w:sz w:val="18"/>
                <w:szCs w:val="18"/>
                <w:lang w:val="en-GB"/>
              </w:rPr>
              <w:t xml:space="preserve">1 </w:t>
            </w:r>
            <w:proofErr w:type="spellStart"/>
            <w:r w:rsidRPr="00CA7B50">
              <w:rPr>
                <w:sz w:val="18"/>
                <w:szCs w:val="18"/>
                <w:lang w:val="en-GB"/>
              </w:rPr>
              <w:t>liter</w:t>
            </w:r>
            <w:proofErr w:type="spellEnd"/>
            <w:r w:rsidRPr="00CA7B50">
              <w:rPr>
                <w:sz w:val="18"/>
                <w:szCs w:val="18"/>
                <w:lang w:val="en-GB"/>
              </w:rPr>
              <w:t xml:space="preserve"> of high quality milk in a Tetra Top® package produced in Italy</w:t>
            </w:r>
          </w:p>
        </w:tc>
        <w:tc>
          <w:tcPr>
            <w:tcW w:w="1276" w:type="dxa"/>
          </w:tcPr>
          <w:p w14:paraId="5DCD0DB3" w14:textId="77777777" w:rsidR="00092B3A" w:rsidRDefault="00092B3A" w:rsidP="008A161F">
            <w:pPr>
              <w:cnfStyle w:val="000000000000" w:firstRow="0" w:lastRow="0" w:firstColumn="0" w:lastColumn="0" w:oddVBand="0" w:evenVBand="0" w:oddHBand="0" w:evenHBand="0" w:firstRowFirstColumn="0" w:firstRowLastColumn="0" w:lastRowFirstColumn="0" w:lastRowLastColumn="0"/>
              <w:rPr>
                <w:sz w:val="20"/>
                <w:lang w:val="en-GB"/>
              </w:rPr>
            </w:pPr>
          </w:p>
          <w:p w14:paraId="1E938663" w14:textId="77777777" w:rsidR="00092B3A" w:rsidRPr="00CA7B50" w:rsidRDefault="00092B3A" w:rsidP="008A161F">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CA7B50">
              <w:rPr>
                <w:sz w:val="18"/>
                <w:szCs w:val="18"/>
                <w:lang w:val="en-GB"/>
              </w:rPr>
              <w:t>1 ton of cooled and packaged chicken produced in the Centre-West of Brazil, ready for distribution at the slaughterhouse gate (</w:t>
            </w:r>
            <w:r>
              <w:rPr>
                <w:sz w:val="18"/>
                <w:szCs w:val="18"/>
                <w:lang w:val="en-GB"/>
              </w:rPr>
              <w:t>i</w:t>
            </w:r>
            <w:r w:rsidRPr="00CA7B50">
              <w:rPr>
                <w:rStyle w:val="hps"/>
                <w:sz w:val="18"/>
                <w:szCs w:val="18"/>
                <w:lang w:val="en-GB"/>
              </w:rPr>
              <w:t>n Table 1</w:t>
            </w:r>
            <w:r>
              <w:rPr>
                <w:rStyle w:val="hps"/>
                <w:sz w:val="18"/>
                <w:szCs w:val="18"/>
                <w:lang w:val="en-GB"/>
              </w:rPr>
              <w:t>,</w:t>
            </w:r>
            <w:r w:rsidRPr="00CA7B50">
              <w:rPr>
                <w:sz w:val="18"/>
                <w:szCs w:val="18"/>
                <w:lang w:val="en-GB"/>
              </w:rPr>
              <w:t xml:space="preserve"> </w:t>
            </w:r>
            <w:r w:rsidRPr="00CA7B50">
              <w:rPr>
                <w:rStyle w:val="hps"/>
                <w:sz w:val="18"/>
                <w:szCs w:val="18"/>
                <w:lang w:val="en-GB"/>
              </w:rPr>
              <w:t>emissions</w:t>
            </w:r>
            <w:r w:rsidRPr="00CA7B50">
              <w:rPr>
                <w:sz w:val="18"/>
                <w:szCs w:val="18"/>
                <w:lang w:val="en-GB"/>
              </w:rPr>
              <w:t xml:space="preserve"> are</w:t>
            </w:r>
            <w:r w:rsidRPr="00CA7B50">
              <w:rPr>
                <w:rStyle w:val="hps"/>
                <w:sz w:val="18"/>
                <w:szCs w:val="18"/>
                <w:lang w:val="en-GB"/>
              </w:rPr>
              <w:t xml:space="preserve"> divided by</w:t>
            </w:r>
            <w:r w:rsidRPr="00CA7B50">
              <w:rPr>
                <w:sz w:val="18"/>
                <w:szCs w:val="18"/>
                <w:lang w:val="en-GB"/>
              </w:rPr>
              <w:t xml:space="preserve"> </w:t>
            </w:r>
            <w:r w:rsidRPr="00CA7B50">
              <w:rPr>
                <w:rStyle w:val="hps"/>
                <w:sz w:val="18"/>
                <w:szCs w:val="18"/>
                <w:lang w:val="en-GB"/>
              </w:rPr>
              <w:t>1000 to get</w:t>
            </w:r>
            <w:r w:rsidRPr="00CA7B50">
              <w:rPr>
                <w:sz w:val="18"/>
                <w:szCs w:val="18"/>
                <w:lang w:val="en-GB"/>
              </w:rPr>
              <w:t xml:space="preserve"> </w:t>
            </w:r>
            <w:r w:rsidRPr="00CA7B50">
              <w:rPr>
                <w:rStyle w:val="hps"/>
                <w:sz w:val="18"/>
                <w:szCs w:val="18"/>
                <w:lang w:val="en-GB"/>
              </w:rPr>
              <w:t>a unit of</w:t>
            </w:r>
            <w:r w:rsidRPr="00CA7B50">
              <w:rPr>
                <w:sz w:val="18"/>
                <w:szCs w:val="18"/>
                <w:lang w:val="en-GB"/>
              </w:rPr>
              <w:t xml:space="preserve"> </w:t>
            </w:r>
            <w:r w:rsidRPr="00CA7B50">
              <w:rPr>
                <w:rStyle w:val="hps"/>
                <w:sz w:val="18"/>
                <w:szCs w:val="18"/>
                <w:lang w:val="en-GB"/>
              </w:rPr>
              <w:t>1 kg)</w:t>
            </w:r>
          </w:p>
        </w:tc>
        <w:tc>
          <w:tcPr>
            <w:cnfStyle w:val="000010000000" w:firstRow="0" w:lastRow="0" w:firstColumn="0" w:lastColumn="0" w:oddVBand="1" w:evenVBand="0" w:oddHBand="0" w:evenHBand="0" w:firstRowFirstColumn="0" w:firstRowLastColumn="0" w:lastRowFirstColumn="0" w:lastRowLastColumn="0"/>
            <w:tcW w:w="1418" w:type="dxa"/>
          </w:tcPr>
          <w:p w14:paraId="1C974F32" w14:textId="77777777" w:rsidR="00092B3A" w:rsidRDefault="00092B3A" w:rsidP="008A161F">
            <w:pPr>
              <w:rPr>
                <w:rStyle w:val="hps"/>
                <w:sz w:val="20"/>
                <w:lang w:val="en-GB"/>
              </w:rPr>
            </w:pPr>
          </w:p>
          <w:p w14:paraId="73C5F2B9" w14:textId="77777777" w:rsidR="00092B3A" w:rsidRPr="00CA7B50" w:rsidRDefault="00092B3A" w:rsidP="008A161F">
            <w:pPr>
              <w:rPr>
                <w:color w:val="000000"/>
                <w:sz w:val="18"/>
                <w:szCs w:val="18"/>
                <w:lang w:val="en-GB"/>
              </w:rPr>
            </w:pPr>
            <w:r w:rsidRPr="00CA7B50">
              <w:rPr>
                <w:rStyle w:val="hps"/>
                <w:sz w:val="18"/>
                <w:szCs w:val="18"/>
                <w:lang w:val="en-GB"/>
              </w:rPr>
              <w:t>Wearing a</w:t>
            </w:r>
            <w:r w:rsidRPr="00CA7B50">
              <w:rPr>
                <w:sz w:val="18"/>
                <w:szCs w:val="18"/>
                <w:lang w:val="en-GB"/>
              </w:rPr>
              <w:t xml:space="preserve"> </w:t>
            </w:r>
            <w:r w:rsidRPr="00CA7B50">
              <w:rPr>
                <w:rStyle w:val="hps"/>
                <w:sz w:val="18"/>
                <w:szCs w:val="18"/>
                <w:lang w:val="en-GB"/>
              </w:rPr>
              <w:t>pair of jeans,</w:t>
            </w:r>
            <w:r w:rsidRPr="00CA7B50">
              <w:rPr>
                <w:sz w:val="18"/>
                <w:szCs w:val="18"/>
                <w:lang w:val="en-GB"/>
              </w:rPr>
              <w:t xml:space="preserve"> </w:t>
            </w:r>
            <w:r w:rsidRPr="00CA7B50">
              <w:rPr>
                <w:rStyle w:val="hps"/>
                <w:sz w:val="18"/>
                <w:szCs w:val="18"/>
                <w:lang w:val="en-GB"/>
              </w:rPr>
              <w:t>produced in</w:t>
            </w:r>
            <w:r w:rsidRPr="00CA7B50">
              <w:rPr>
                <w:sz w:val="18"/>
                <w:szCs w:val="18"/>
                <w:lang w:val="en-GB"/>
              </w:rPr>
              <w:t xml:space="preserve"> </w:t>
            </w:r>
            <w:r w:rsidRPr="00CA7B50">
              <w:rPr>
                <w:rStyle w:val="hps"/>
                <w:sz w:val="18"/>
                <w:szCs w:val="18"/>
                <w:lang w:val="en-GB"/>
              </w:rPr>
              <w:t>Tunisia</w:t>
            </w:r>
            <w:r w:rsidRPr="00CA7B50">
              <w:rPr>
                <w:sz w:val="18"/>
                <w:szCs w:val="18"/>
                <w:lang w:val="en-GB"/>
              </w:rPr>
              <w:t xml:space="preserve"> </w:t>
            </w:r>
            <w:r w:rsidRPr="00CA7B50">
              <w:rPr>
                <w:rStyle w:val="hps"/>
                <w:sz w:val="18"/>
                <w:szCs w:val="18"/>
                <w:lang w:val="en-GB"/>
              </w:rPr>
              <w:t>and sold in</w:t>
            </w:r>
            <w:r w:rsidRPr="00CA7B50">
              <w:rPr>
                <w:sz w:val="18"/>
                <w:szCs w:val="18"/>
                <w:lang w:val="en-GB"/>
              </w:rPr>
              <w:t xml:space="preserve"> </w:t>
            </w:r>
            <w:r w:rsidRPr="00CA7B50">
              <w:rPr>
                <w:rStyle w:val="hps"/>
                <w:sz w:val="18"/>
                <w:szCs w:val="18"/>
                <w:lang w:val="en-GB"/>
              </w:rPr>
              <w:t>France,</w:t>
            </w:r>
            <w:r w:rsidRPr="00CA7B50">
              <w:rPr>
                <w:sz w:val="18"/>
                <w:szCs w:val="18"/>
                <w:lang w:val="en-GB"/>
              </w:rPr>
              <w:t xml:space="preserve"> </w:t>
            </w:r>
            <w:r w:rsidRPr="00CA7B50">
              <w:rPr>
                <w:rStyle w:val="hps"/>
                <w:sz w:val="18"/>
                <w:szCs w:val="18"/>
                <w:lang w:val="en-GB"/>
              </w:rPr>
              <w:t>for a day</w:t>
            </w:r>
            <w:r w:rsidRPr="00CA7B50">
              <w:rPr>
                <w:sz w:val="18"/>
                <w:szCs w:val="18"/>
                <w:lang w:val="en-GB"/>
              </w:rPr>
              <w:t xml:space="preserve"> (</w:t>
            </w:r>
            <w:r>
              <w:rPr>
                <w:sz w:val="18"/>
                <w:szCs w:val="18"/>
                <w:lang w:val="en-GB"/>
              </w:rPr>
              <w:t>i</w:t>
            </w:r>
            <w:r w:rsidRPr="00CA7B50">
              <w:rPr>
                <w:rStyle w:val="hps"/>
                <w:sz w:val="18"/>
                <w:szCs w:val="18"/>
                <w:lang w:val="en-GB"/>
              </w:rPr>
              <w:t xml:space="preserve">n accordance with Section 4.1.2 </w:t>
            </w:r>
            <w:r w:rsidRPr="00CA7B50">
              <w:rPr>
                <w:rStyle w:val="hps"/>
                <w:i/>
                <w:sz w:val="18"/>
                <w:szCs w:val="18"/>
                <w:lang w:val="en-GB"/>
              </w:rPr>
              <w:t>Consistency regarding counting emissions</w:t>
            </w:r>
            <w:r w:rsidRPr="00CA7B50">
              <w:rPr>
                <w:rStyle w:val="hps"/>
                <w:sz w:val="18"/>
                <w:szCs w:val="18"/>
                <w:lang w:val="en-GB"/>
              </w:rPr>
              <w:t>,</w:t>
            </w:r>
            <w:r w:rsidRPr="00CA7B50">
              <w:rPr>
                <w:sz w:val="18"/>
                <w:szCs w:val="18"/>
                <w:lang w:val="en-GB"/>
              </w:rPr>
              <w:t xml:space="preserve"> </w:t>
            </w:r>
            <w:r w:rsidRPr="00CA7B50">
              <w:rPr>
                <w:rStyle w:val="hps"/>
                <w:sz w:val="18"/>
                <w:szCs w:val="18"/>
                <w:lang w:val="en-GB"/>
              </w:rPr>
              <w:t>emissions associated with the using phase of the jeans, i.e. 96 washing and ironing in six years, have been not accounted [see Bio intelligence service 2006, 13-14, 17 and 45])</w:t>
            </w:r>
          </w:p>
        </w:tc>
        <w:tc>
          <w:tcPr>
            <w:tcW w:w="2268" w:type="dxa"/>
          </w:tcPr>
          <w:p w14:paraId="0BFDA0F1" w14:textId="77777777" w:rsidR="00092B3A" w:rsidRDefault="00092B3A" w:rsidP="008A161F">
            <w:pPr>
              <w:cnfStyle w:val="000000000000" w:firstRow="0" w:lastRow="0" w:firstColumn="0" w:lastColumn="0" w:oddVBand="0" w:evenVBand="0" w:oddHBand="0" w:evenHBand="0" w:firstRowFirstColumn="0" w:firstRowLastColumn="0" w:lastRowFirstColumn="0" w:lastRowLastColumn="0"/>
              <w:rPr>
                <w:sz w:val="20"/>
                <w:lang w:val="en-GB"/>
              </w:rPr>
            </w:pPr>
          </w:p>
          <w:p w14:paraId="1C13E93D" w14:textId="77777777" w:rsidR="00092B3A" w:rsidRPr="00CA7B50" w:rsidRDefault="00092B3A" w:rsidP="008A161F">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CA7B50">
              <w:rPr>
                <w:sz w:val="18"/>
                <w:szCs w:val="18"/>
                <w:lang w:val="en-GB"/>
              </w:rPr>
              <w:t>1 MJ of gasoline E25 (blend of 75% gasoline and 25% anhydrous ethanol) pro</w:t>
            </w:r>
            <w:r>
              <w:rPr>
                <w:sz w:val="18"/>
                <w:szCs w:val="18"/>
                <w:lang w:val="en-GB"/>
              </w:rPr>
              <w:t>-</w:t>
            </w:r>
            <w:proofErr w:type="spellStart"/>
            <w:r w:rsidRPr="00CA7B50">
              <w:rPr>
                <w:sz w:val="18"/>
                <w:szCs w:val="18"/>
                <w:lang w:val="en-GB"/>
              </w:rPr>
              <w:t>duced</w:t>
            </w:r>
            <w:proofErr w:type="spellEnd"/>
            <w:r w:rsidRPr="00CA7B50">
              <w:rPr>
                <w:sz w:val="18"/>
                <w:szCs w:val="18"/>
                <w:lang w:val="en-GB"/>
              </w:rPr>
              <w:t>, distributed and used in Brazil as liquid fuel for transportation (</w:t>
            </w:r>
            <w:r>
              <w:rPr>
                <w:sz w:val="18"/>
                <w:szCs w:val="18"/>
                <w:lang w:val="en-GB"/>
              </w:rPr>
              <w:t>i</w:t>
            </w:r>
            <w:r w:rsidRPr="00CA7B50">
              <w:rPr>
                <w:sz w:val="18"/>
                <w:szCs w:val="18"/>
                <w:lang w:val="en-GB"/>
              </w:rPr>
              <w:t>n Table 1</w:t>
            </w:r>
            <w:r>
              <w:rPr>
                <w:sz w:val="18"/>
                <w:szCs w:val="18"/>
                <w:lang w:val="en-GB"/>
              </w:rPr>
              <w:t>,</w:t>
            </w:r>
            <w:r w:rsidRPr="00CA7B50">
              <w:rPr>
                <w:sz w:val="18"/>
                <w:szCs w:val="18"/>
                <w:lang w:val="en-GB"/>
              </w:rPr>
              <w:t xml:space="preserve"> emissions are multiplied by 34</w:t>
            </w:r>
            <w:proofErr w:type="gramStart"/>
            <w:r w:rsidRPr="00CA7B50">
              <w:rPr>
                <w:sz w:val="18"/>
                <w:szCs w:val="18"/>
                <w:lang w:val="en-GB"/>
              </w:rPr>
              <w:t>,2</w:t>
            </w:r>
            <w:proofErr w:type="gramEnd"/>
            <w:r w:rsidRPr="00CA7B50">
              <w:rPr>
                <w:sz w:val="18"/>
                <w:szCs w:val="18"/>
                <w:lang w:val="en-GB"/>
              </w:rPr>
              <w:t xml:space="preserve">, the conversion factor from MJ to 1 </w:t>
            </w:r>
            <w:proofErr w:type="spellStart"/>
            <w:r w:rsidRPr="00CA7B50">
              <w:rPr>
                <w:sz w:val="18"/>
                <w:szCs w:val="18"/>
                <w:lang w:val="en-GB"/>
              </w:rPr>
              <w:t>liter</w:t>
            </w:r>
            <w:proofErr w:type="spellEnd"/>
            <w:r w:rsidRPr="00CA7B50">
              <w:rPr>
                <w:sz w:val="18"/>
                <w:szCs w:val="18"/>
                <w:lang w:val="en-GB"/>
              </w:rPr>
              <w:t xml:space="preserve"> of automotive gasoline [Berkeley 2017]. I</w:t>
            </w:r>
            <w:r w:rsidRPr="00CA7B50">
              <w:rPr>
                <w:rStyle w:val="hps"/>
                <w:sz w:val="18"/>
                <w:szCs w:val="18"/>
                <w:lang w:val="en-GB"/>
              </w:rPr>
              <w:t xml:space="preserve">n accordance with Section 4.1.2 </w:t>
            </w:r>
            <w:r w:rsidRPr="00CA7B50">
              <w:rPr>
                <w:rStyle w:val="hps"/>
                <w:i/>
                <w:sz w:val="18"/>
                <w:szCs w:val="18"/>
                <w:lang w:val="en-GB"/>
              </w:rPr>
              <w:t>Consistency regarding counting emissions</w:t>
            </w:r>
            <w:r w:rsidRPr="00CA7B50">
              <w:rPr>
                <w:rStyle w:val="hps"/>
                <w:sz w:val="18"/>
                <w:szCs w:val="18"/>
                <w:lang w:val="en-GB"/>
              </w:rPr>
              <w:t xml:space="preserve">, </w:t>
            </w:r>
            <w:proofErr w:type="spellStart"/>
            <w:r w:rsidRPr="00CA7B50">
              <w:rPr>
                <w:rStyle w:val="hps"/>
                <w:sz w:val="18"/>
                <w:szCs w:val="18"/>
                <w:lang w:val="en-GB"/>
              </w:rPr>
              <w:t>emis</w:t>
            </w:r>
            <w:r>
              <w:rPr>
                <w:rStyle w:val="hps"/>
                <w:sz w:val="18"/>
                <w:szCs w:val="18"/>
                <w:lang w:val="en-GB"/>
              </w:rPr>
              <w:t>-</w:t>
            </w:r>
            <w:r w:rsidRPr="00CA7B50">
              <w:rPr>
                <w:rStyle w:val="hps"/>
                <w:sz w:val="18"/>
                <w:szCs w:val="18"/>
                <w:lang w:val="en-GB"/>
              </w:rPr>
              <w:t>sions</w:t>
            </w:r>
            <w:proofErr w:type="spellEnd"/>
            <w:r w:rsidRPr="00CA7B50">
              <w:rPr>
                <w:rStyle w:val="hps"/>
                <w:sz w:val="18"/>
                <w:szCs w:val="18"/>
                <w:lang w:val="en-GB"/>
              </w:rPr>
              <w:t xml:space="preserve"> associated with the using phase of gasoline have been halved. Given the lack of specific data about th</w:t>
            </w:r>
            <w:r>
              <w:rPr>
                <w:rStyle w:val="hps"/>
                <w:sz w:val="18"/>
                <w:szCs w:val="18"/>
                <w:lang w:val="en-GB"/>
              </w:rPr>
              <w:t>e</w:t>
            </w:r>
            <w:r w:rsidRPr="00CA7B50">
              <w:rPr>
                <w:rStyle w:val="hps"/>
                <w:sz w:val="18"/>
                <w:szCs w:val="18"/>
                <w:lang w:val="en-GB"/>
              </w:rPr>
              <w:t xml:space="preserve"> use phase in </w:t>
            </w:r>
            <w:proofErr w:type="spellStart"/>
            <w:r w:rsidRPr="00CA7B50">
              <w:rPr>
                <w:rStyle w:val="hps"/>
                <w:sz w:val="18"/>
                <w:szCs w:val="18"/>
                <w:lang w:val="en-GB"/>
              </w:rPr>
              <w:t>Cav</w:t>
            </w:r>
            <w:r>
              <w:rPr>
                <w:rStyle w:val="hps"/>
                <w:sz w:val="18"/>
                <w:szCs w:val="18"/>
                <w:lang w:val="en-GB"/>
              </w:rPr>
              <w:t>a</w:t>
            </w:r>
            <w:r w:rsidRPr="00CA7B50">
              <w:rPr>
                <w:rStyle w:val="hps"/>
                <w:sz w:val="18"/>
                <w:szCs w:val="18"/>
                <w:lang w:val="en-GB"/>
              </w:rPr>
              <w:t>lett</w:t>
            </w:r>
            <w:proofErr w:type="spellEnd"/>
            <w:r w:rsidRPr="00CA7B50">
              <w:rPr>
                <w:rStyle w:val="hps"/>
                <w:sz w:val="18"/>
                <w:szCs w:val="18"/>
                <w:lang w:val="en-GB"/>
              </w:rPr>
              <w:t xml:space="preserve"> et al., we </w:t>
            </w:r>
            <w:proofErr w:type="spellStart"/>
            <w:r w:rsidRPr="00CA7B50">
              <w:rPr>
                <w:rStyle w:val="hps"/>
                <w:sz w:val="18"/>
                <w:szCs w:val="18"/>
                <w:lang w:val="en-GB"/>
              </w:rPr>
              <w:t>substracted</w:t>
            </w:r>
            <w:proofErr w:type="spellEnd"/>
            <w:r w:rsidRPr="00CA7B50">
              <w:rPr>
                <w:rStyle w:val="hps"/>
                <w:sz w:val="18"/>
                <w:szCs w:val="18"/>
                <w:lang w:val="en-GB"/>
              </w:rPr>
              <w:t xml:space="preserve"> the same quantities </w:t>
            </w:r>
            <w:r>
              <w:rPr>
                <w:rStyle w:val="hps"/>
                <w:sz w:val="18"/>
                <w:szCs w:val="18"/>
                <w:lang w:val="en-GB"/>
              </w:rPr>
              <w:t>[</w:t>
            </w:r>
            <w:r w:rsidRPr="00CA7B50">
              <w:rPr>
                <w:rStyle w:val="hps"/>
                <w:sz w:val="18"/>
                <w:szCs w:val="18"/>
                <w:lang w:val="en-GB"/>
              </w:rPr>
              <w:t xml:space="preserve">per </w:t>
            </w:r>
            <w:proofErr w:type="spellStart"/>
            <w:r w:rsidRPr="00CA7B50">
              <w:rPr>
                <w:rStyle w:val="hps"/>
                <w:sz w:val="18"/>
                <w:szCs w:val="18"/>
                <w:lang w:val="en-GB"/>
              </w:rPr>
              <w:t>liter</w:t>
            </w:r>
            <w:proofErr w:type="spellEnd"/>
            <w:r w:rsidRPr="00CA7B50">
              <w:rPr>
                <w:rStyle w:val="hps"/>
                <w:sz w:val="18"/>
                <w:szCs w:val="18"/>
                <w:lang w:val="en-GB"/>
              </w:rPr>
              <w:t xml:space="preserve"> of gasoline</w:t>
            </w:r>
            <w:r>
              <w:rPr>
                <w:rStyle w:val="hps"/>
                <w:sz w:val="18"/>
                <w:szCs w:val="18"/>
                <w:lang w:val="en-GB"/>
              </w:rPr>
              <w:t>]</w:t>
            </w:r>
            <w:r w:rsidRPr="00CA7B50">
              <w:rPr>
                <w:rStyle w:val="hps"/>
                <w:sz w:val="18"/>
                <w:szCs w:val="18"/>
                <w:lang w:val="en-GB"/>
              </w:rPr>
              <w:t xml:space="preserve"> as those</w:t>
            </w:r>
            <w:r w:rsidRPr="00CA7B50">
              <w:rPr>
                <w:sz w:val="18"/>
                <w:szCs w:val="18"/>
                <w:lang w:val="en-GB"/>
              </w:rPr>
              <w:t xml:space="preserve"> mentioned for the use phase of the car </w:t>
            </w:r>
            <w:r>
              <w:rPr>
                <w:sz w:val="18"/>
                <w:szCs w:val="18"/>
                <w:lang w:val="en-GB"/>
              </w:rPr>
              <w:t>[</w:t>
            </w:r>
            <w:r w:rsidRPr="00CA7B50">
              <w:rPr>
                <w:sz w:val="18"/>
                <w:szCs w:val="18"/>
                <w:lang w:val="en-GB"/>
              </w:rPr>
              <w:t>Volkswagen AG 2010</w:t>
            </w:r>
            <w:r>
              <w:rPr>
                <w:sz w:val="18"/>
                <w:szCs w:val="18"/>
                <w:lang w:val="en-GB"/>
              </w:rPr>
              <w:t>].)</w:t>
            </w:r>
          </w:p>
        </w:tc>
        <w:tc>
          <w:tcPr>
            <w:cnfStyle w:val="000010000000" w:firstRow="0" w:lastRow="0" w:firstColumn="0" w:lastColumn="0" w:oddVBand="1" w:evenVBand="0" w:oddHBand="0" w:evenHBand="0" w:firstRowFirstColumn="0" w:firstRowLastColumn="0" w:lastRowFirstColumn="0" w:lastRowLastColumn="0"/>
            <w:tcW w:w="1397" w:type="dxa"/>
          </w:tcPr>
          <w:p w14:paraId="42E778AA" w14:textId="77777777" w:rsidR="00092B3A" w:rsidRDefault="00092B3A" w:rsidP="008A161F">
            <w:pPr>
              <w:rPr>
                <w:sz w:val="20"/>
                <w:lang w:val="en-GB"/>
              </w:rPr>
            </w:pPr>
          </w:p>
          <w:p w14:paraId="450CF1BE" w14:textId="77777777" w:rsidR="00092B3A" w:rsidRPr="00CA7B50" w:rsidRDefault="00092B3A" w:rsidP="008A161F">
            <w:pPr>
              <w:rPr>
                <w:color w:val="000000"/>
                <w:sz w:val="18"/>
                <w:szCs w:val="18"/>
                <w:lang w:val="en-GB"/>
              </w:rPr>
            </w:pPr>
            <w:r w:rsidRPr="00CA7B50">
              <w:rPr>
                <w:sz w:val="18"/>
                <w:szCs w:val="18"/>
                <w:lang w:val="en-GB"/>
              </w:rPr>
              <w:t xml:space="preserve">Transport of passengers (5-seater) in a Golf 1.6 MPI (75kw) over a total distance of 150 000 km in the New European Driving Cycle </w:t>
            </w:r>
            <w:r>
              <w:rPr>
                <w:sz w:val="18"/>
                <w:szCs w:val="18"/>
                <w:lang w:val="en-GB"/>
              </w:rPr>
              <w:t>(i</w:t>
            </w:r>
            <w:r w:rsidRPr="00CA7B50">
              <w:rPr>
                <w:rStyle w:val="hps"/>
                <w:sz w:val="18"/>
                <w:szCs w:val="18"/>
                <w:lang w:val="en-GB"/>
              </w:rPr>
              <w:t xml:space="preserve">n accordance with Section 4.1.2 </w:t>
            </w:r>
            <w:r w:rsidRPr="00CA7B50">
              <w:rPr>
                <w:rStyle w:val="hps"/>
                <w:i/>
                <w:sz w:val="18"/>
                <w:szCs w:val="18"/>
                <w:lang w:val="en-GB"/>
              </w:rPr>
              <w:t>Con</w:t>
            </w:r>
            <w:r>
              <w:rPr>
                <w:rStyle w:val="hps"/>
                <w:i/>
                <w:sz w:val="18"/>
                <w:szCs w:val="18"/>
                <w:lang w:val="en-GB"/>
              </w:rPr>
              <w:t>-</w:t>
            </w:r>
            <w:proofErr w:type="spellStart"/>
            <w:r w:rsidRPr="00CA7B50">
              <w:rPr>
                <w:rStyle w:val="hps"/>
                <w:i/>
                <w:sz w:val="18"/>
                <w:szCs w:val="18"/>
                <w:lang w:val="en-GB"/>
              </w:rPr>
              <w:t>sistency</w:t>
            </w:r>
            <w:proofErr w:type="spellEnd"/>
            <w:r w:rsidRPr="00CA7B50">
              <w:rPr>
                <w:rStyle w:val="hps"/>
                <w:i/>
                <w:sz w:val="18"/>
                <w:szCs w:val="18"/>
                <w:lang w:val="en-GB"/>
              </w:rPr>
              <w:t xml:space="preserve"> regard</w:t>
            </w:r>
            <w:r>
              <w:rPr>
                <w:rStyle w:val="hps"/>
                <w:i/>
                <w:sz w:val="18"/>
                <w:szCs w:val="18"/>
                <w:lang w:val="en-GB"/>
              </w:rPr>
              <w:t>-</w:t>
            </w:r>
            <w:proofErr w:type="spellStart"/>
            <w:r w:rsidRPr="00CA7B50">
              <w:rPr>
                <w:rStyle w:val="hps"/>
                <w:i/>
                <w:sz w:val="18"/>
                <w:szCs w:val="18"/>
                <w:lang w:val="en-GB"/>
              </w:rPr>
              <w:t>ing</w:t>
            </w:r>
            <w:proofErr w:type="spellEnd"/>
            <w:r w:rsidRPr="00CA7B50">
              <w:rPr>
                <w:rStyle w:val="hps"/>
                <w:i/>
                <w:sz w:val="18"/>
                <w:szCs w:val="18"/>
                <w:lang w:val="en-GB"/>
              </w:rPr>
              <w:t xml:space="preserve"> counting emissions</w:t>
            </w:r>
            <w:r w:rsidRPr="00CA7B50">
              <w:rPr>
                <w:rStyle w:val="hps"/>
                <w:sz w:val="18"/>
                <w:szCs w:val="18"/>
                <w:lang w:val="en-GB"/>
              </w:rPr>
              <w:t xml:space="preserve">, emissions </w:t>
            </w:r>
            <w:proofErr w:type="spellStart"/>
            <w:r w:rsidRPr="00CA7B50">
              <w:rPr>
                <w:rStyle w:val="hps"/>
                <w:sz w:val="18"/>
                <w:szCs w:val="18"/>
                <w:lang w:val="en-GB"/>
              </w:rPr>
              <w:t>asso</w:t>
            </w:r>
            <w:r>
              <w:rPr>
                <w:rStyle w:val="hps"/>
                <w:sz w:val="18"/>
                <w:szCs w:val="18"/>
                <w:lang w:val="en-GB"/>
              </w:rPr>
              <w:t>-</w:t>
            </w:r>
            <w:r w:rsidRPr="00CA7B50">
              <w:rPr>
                <w:rStyle w:val="hps"/>
                <w:sz w:val="18"/>
                <w:szCs w:val="18"/>
                <w:lang w:val="en-GB"/>
              </w:rPr>
              <w:t>ciated</w:t>
            </w:r>
            <w:proofErr w:type="spellEnd"/>
            <w:r w:rsidRPr="00CA7B50">
              <w:rPr>
                <w:rStyle w:val="hps"/>
                <w:sz w:val="18"/>
                <w:szCs w:val="18"/>
                <w:lang w:val="en-GB"/>
              </w:rPr>
              <w:t xml:space="preserve"> with the using phase of the car have been halved on the basis on the data provided by the study </w:t>
            </w:r>
            <w:r>
              <w:rPr>
                <w:rStyle w:val="hps"/>
                <w:sz w:val="18"/>
                <w:szCs w:val="18"/>
                <w:lang w:val="en-GB"/>
              </w:rPr>
              <w:t>[</w:t>
            </w:r>
            <w:r w:rsidRPr="00CA7B50">
              <w:rPr>
                <w:sz w:val="18"/>
                <w:szCs w:val="18"/>
                <w:lang w:val="en-GB"/>
              </w:rPr>
              <w:t>Volkswagen AG 2010, 16, 22</w:t>
            </w:r>
            <w:r>
              <w:rPr>
                <w:sz w:val="18"/>
                <w:szCs w:val="18"/>
                <w:lang w:val="en-GB"/>
              </w:rPr>
              <w:t>])</w:t>
            </w:r>
          </w:p>
        </w:tc>
      </w:tr>
      <w:tr w:rsidR="00092B3A" w:rsidRPr="00C97B04" w14:paraId="40E0F1BB" w14:textId="77777777" w:rsidTr="008A161F">
        <w:trPr>
          <w:cnfStyle w:val="000000100000" w:firstRow="0" w:lastRow="0" w:firstColumn="0" w:lastColumn="0" w:oddVBand="0" w:evenVBand="0" w:oddHBand="1" w:evenHBand="0" w:firstRowFirstColumn="0" w:firstRowLastColumn="0" w:lastRowFirstColumn="0" w:lastRowLastColumn="0"/>
          <w:trHeight w:val="930"/>
        </w:trPr>
        <w:tc>
          <w:tcPr>
            <w:cnfStyle w:val="000010000000" w:firstRow="0" w:lastRow="0" w:firstColumn="0" w:lastColumn="0" w:oddVBand="1" w:evenVBand="0" w:oddHBand="0" w:evenHBand="0" w:firstRowFirstColumn="0" w:firstRowLastColumn="0" w:lastRowFirstColumn="0" w:lastRowLastColumn="0"/>
            <w:tcW w:w="919" w:type="dxa"/>
          </w:tcPr>
          <w:p w14:paraId="2D9E680A" w14:textId="77777777" w:rsidR="00092B3A" w:rsidRPr="00CA7B50" w:rsidRDefault="00092B3A" w:rsidP="008A161F">
            <w:pPr>
              <w:rPr>
                <w:color w:val="000000"/>
                <w:sz w:val="18"/>
                <w:szCs w:val="18"/>
                <w:lang w:val="en-GB"/>
              </w:rPr>
            </w:pPr>
            <w:r w:rsidRPr="00CA7B50">
              <w:rPr>
                <w:color w:val="000000"/>
                <w:sz w:val="18"/>
                <w:szCs w:val="18"/>
                <w:lang w:val="en-GB"/>
              </w:rPr>
              <w:t>System bound</w:t>
            </w:r>
            <w:r>
              <w:rPr>
                <w:color w:val="000000"/>
                <w:sz w:val="18"/>
                <w:szCs w:val="18"/>
                <w:lang w:val="en-GB"/>
              </w:rPr>
              <w:t>-</w:t>
            </w:r>
            <w:proofErr w:type="spellStart"/>
            <w:r w:rsidRPr="00CA7B50">
              <w:rPr>
                <w:color w:val="000000"/>
                <w:sz w:val="18"/>
                <w:szCs w:val="18"/>
                <w:lang w:val="en-GB"/>
              </w:rPr>
              <w:t>ar</w:t>
            </w:r>
            <w:r>
              <w:rPr>
                <w:color w:val="000000"/>
                <w:sz w:val="18"/>
                <w:szCs w:val="18"/>
                <w:lang w:val="en-GB"/>
              </w:rPr>
              <w:t>y</w:t>
            </w:r>
            <w:proofErr w:type="spellEnd"/>
            <w:r w:rsidRPr="00CA7B50">
              <w:rPr>
                <w:color w:val="000000"/>
                <w:sz w:val="18"/>
                <w:szCs w:val="18"/>
                <w:lang w:val="en-GB"/>
              </w:rPr>
              <w:t>: general type (refer</w:t>
            </w:r>
            <w:r>
              <w:rPr>
                <w:color w:val="000000"/>
                <w:sz w:val="18"/>
                <w:szCs w:val="18"/>
                <w:lang w:val="en-GB"/>
              </w:rPr>
              <w:t>-</w:t>
            </w:r>
            <w:proofErr w:type="spellStart"/>
            <w:r w:rsidRPr="00CA7B50">
              <w:rPr>
                <w:color w:val="000000"/>
                <w:sz w:val="18"/>
                <w:szCs w:val="18"/>
                <w:lang w:val="en-GB"/>
              </w:rPr>
              <w:t>ence</w:t>
            </w:r>
            <w:proofErr w:type="spellEnd"/>
            <w:r w:rsidRPr="00CA7B50">
              <w:rPr>
                <w:color w:val="000000"/>
                <w:sz w:val="18"/>
                <w:szCs w:val="18"/>
                <w:lang w:val="en-GB"/>
              </w:rPr>
              <w:t xml:space="preserve"> for further details)</w:t>
            </w:r>
          </w:p>
        </w:tc>
        <w:tc>
          <w:tcPr>
            <w:tcW w:w="938" w:type="dxa"/>
          </w:tcPr>
          <w:p w14:paraId="310A0E37"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color w:val="000000"/>
                <w:sz w:val="20"/>
                <w:lang w:val="en-GB"/>
              </w:rPr>
            </w:pPr>
          </w:p>
          <w:p w14:paraId="69D031DD"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CA7B50">
              <w:rPr>
                <w:color w:val="000000"/>
                <w:sz w:val="18"/>
                <w:szCs w:val="18"/>
                <w:lang w:val="en-GB"/>
              </w:rPr>
              <w:t>Cradle to gate</w:t>
            </w:r>
          </w:p>
          <w:p w14:paraId="7315DBF9"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p w14:paraId="28A4E6DB"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CA7B50">
              <w:rPr>
                <w:sz w:val="18"/>
                <w:szCs w:val="18"/>
                <w:lang w:val="en-GB"/>
              </w:rPr>
              <w:t>(</w:t>
            </w:r>
            <w:proofErr w:type="spellStart"/>
            <w:r w:rsidRPr="00CA7B50">
              <w:rPr>
                <w:sz w:val="18"/>
                <w:szCs w:val="18"/>
                <w:lang w:val="en-GB"/>
              </w:rPr>
              <w:t>Bimpeh</w:t>
            </w:r>
            <w:proofErr w:type="spellEnd"/>
            <w:r w:rsidRPr="00CA7B50">
              <w:rPr>
                <w:sz w:val="18"/>
                <w:szCs w:val="18"/>
                <w:lang w:val="en-GB"/>
              </w:rPr>
              <w:t xml:space="preserve"> et al. 2006, 4, 6)</w:t>
            </w:r>
          </w:p>
        </w:tc>
        <w:tc>
          <w:tcPr>
            <w:cnfStyle w:val="000010000000" w:firstRow="0" w:lastRow="0" w:firstColumn="0" w:lastColumn="0" w:oddVBand="1" w:evenVBand="0" w:oddHBand="0" w:evenHBand="0" w:firstRowFirstColumn="0" w:firstRowLastColumn="0" w:lastRowFirstColumn="0" w:lastRowLastColumn="0"/>
            <w:tcW w:w="850" w:type="dxa"/>
          </w:tcPr>
          <w:p w14:paraId="59391BBA" w14:textId="77777777" w:rsidR="00092B3A" w:rsidRDefault="00092B3A" w:rsidP="008A161F">
            <w:pPr>
              <w:rPr>
                <w:color w:val="000000"/>
                <w:sz w:val="20"/>
                <w:lang w:val="en-GB"/>
              </w:rPr>
            </w:pPr>
          </w:p>
          <w:p w14:paraId="7EE982F0" w14:textId="77777777" w:rsidR="00092B3A" w:rsidRPr="00CA7B50" w:rsidRDefault="00092B3A" w:rsidP="008A161F">
            <w:pPr>
              <w:rPr>
                <w:color w:val="000000"/>
                <w:sz w:val="18"/>
                <w:szCs w:val="18"/>
                <w:lang w:val="en-GB"/>
              </w:rPr>
            </w:pPr>
            <w:r w:rsidRPr="00CA7B50">
              <w:rPr>
                <w:color w:val="000000"/>
                <w:sz w:val="18"/>
                <w:szCs w:val="18"/>
                <w:lang w:val="en-GB"/>
              </w:rPr>
              <w:t>Cradle to gate</w:t>
            </w:r>
          </w:p>
          <w:p w14:paraId="5F511F41" w14:textId="77777777" w:rsidR="00092B3A" w:rsidRPr="00CA7B50" w:rsidRDefault="00092B3A" w:rsidP="008A161F">
            <w:pPr>
              <w:rPr>
                <w:color w:val="000000"/>
                <w:sz w:val="18"/>
                <w:szCs w:val="18"/>
                <w:lang w:val="en-GB"/>
              </w:rPr>
            </w:pPr>
          </w:p>
          <w:p w14:paraId="4628FA5F" w14:textId="77777777" w:rsidR="00092B3A" w:rsidRPr="00CA7B50" w:rsidRDefault="00092B3A" w:rsidP="008A161F">
            <w:pPr>
              <w:rPr>
                <w:color w:val="000000"/>
                <w:sz w:val="18"/>
                <w:szCs w:val="18"/>
                <w:lang w:val="en-US"/>
              </w:rPr>
            </w:pPr>
            <w:r w:rsidRPr="00CA7B50">
              <w:rPr>
                <w:sz w:val="18"/>
                <w:szCs w:val="18"/>
                <w:lang w:val="en-US"/>
              </w:rPr>
              <w:t>(</w:t>
            </w:r>
            <w:proofErr w:type="spellStart"/>
            <w:r w:rsidRPr="00CA7B50">
              <w:rPr>
                <w:sz w:val="18"/>
                <w:szCs w:val="18"/>
                <w:lang w:val="en-US"/>
              </w:rPr>
              <w:t>Fantin</w:t>
            </w:r>
            <w:proofErr w:type="spellEnd"/>
            <w:r w:rsidRPr="00CA7B50">
              <w:rPr>
                <w:sz w:val="18"/>
                <w:szCs w:val="18"/>
                <w:lang w:val="en-US"/>
              </w:rPr>
              <w:t xml:space="preserve"> et al. 2012, 152)</w:t>
            </w:r>
          </w:p>
        </w:tc>
        <w:tc>
          <w:tcPr>
            <w:tcW w:w="1276" w:type="dxa"/>
          </w:tcPr>
          <w:p w14:paraId="2D19EEB9"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color w:val="000000"/>
                <w:sz w:val="20"/>
                <w:lang w:val="en-GB"/>
              </w:rPr>
            </w:pPr>
          </w:p>
          <w:p w14:paraId="56E7EB60"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CA7B50">
              <w:rPr>
                <w:color w:val="000000"/>
                <w:sz w:val="18"/>
                <w:szCs w:val="18"/>
                <w:lang w:val="en-GB"/>
              </w:rPr>
              <w:t>Cradle to gate</w:t>
            </w:r>
          </w:p>
          <w:p w14:paraId="1A3D963F"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p w14:paraId="47B9B698"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CA7B50">
              <w:rPr>
                <w:sz w:val="18"/>
                <w:szCs w:val="18"/>
                <w:lang w:val="en-GB"/>
              </w:rPr>
              <w:t>(</w:t>
            </w:r>
            <w:proofErr w:type="spellStart"/>
            <w:r w:rsidRPr="00CA7B50">
              <w:rPr>
                <w:sz w:val="18"/>
                <w:szCs w:val="18"/>
                <w:lang w:val="en-GB"/>
              </w:rPr>
              <w:t>Prudêncio</w:t>
            </w:r>
            <w:proofErr w:type="spellEnd"/>
            <w:r w:rsidRPr="00CA7B50">
              <w:rPr>
                <w:sz w:val="18"/>
                <w:szCs w:val="18"/>
                <w:lang w:val="en-GB"/>
              </w:rPr>
              <w:t xml:space="preserve"> da Silva et al. 2014, 223)</w:t>
            </w:r>
          </w:p>
        </w:tc>
        <w:tc>
          <w:tcPr>
            <w:cnfStyle w:val="000010000000" w:firstRow="0" w:lastRow="0" w:firstColumn="0" w:lastColumn="0" w:oddVBand="1" w:evenVBand="0" w:oddHBand="0" w:evenHBand="0" w:firstRowFirstColumn="0" w:firstRowLastColumn="0" w:lastRowFirstColumn="0" w:lastRowLastColumn="0"/>
            <w:tcW w:w="1418" w:type="dxa"/>
          </w:tcPr>
          <w:p w14:paraId="3A9EB88A" w14:textId="77777777" w:rsidR="00092B3A" w:rsidRDefault="00092B3A" w:rsidP="008A161F">
            <w:pPr>
              <w:rPr>
                <w:color w:val="000000"/>
                <w:sz w:val="20"/>
                <w:lang w:val="en-GB"/>
              </w:rPr>
            </w:pPr>
          </w:p>
          <w:p w14:paraId="761A5F5F" w14:textId="77777777" w:rsidR="00092B3A" w:rsidRPr="00CA7B50" w:rsidRDefault="00092B3A" w:rsidP="008A161F">
            <w:pPr>
              <w:rPr>
                <w:color w:val="000000"/>
                <w:sz w:val="18"/>
                <w:szCs w:val="18"/>
                <w:lang w:val="en-GB"/>
              </w:rPr>
            </w:pPr>
            <w:r w:rsidRPr="00CA7B50">
              <w:rPr>
                <w:color w:val="000000"/>
                <w:sz w:val="18"/>
                <w:szCs w:val="18"/>
                <w:lang w:val="en-GB"/>
              </w:rPr>
              <w:t>Cradle to grave</w:t>
            </w:r>
          </w:p>
          <w:p w14:paraId="6CC9A629" w14:textId="77777777" w:rsidR="00092B3A" w:rsidRPr="00CA7B50" w:rsidRDefault="00092B3A" w:rsidP="008A161F">
            <w:pPr>
              <w:rPr>
                <w:color w:val="000000"/>
                <w:sz w:val="18"/>
                <w:szCs w:val="18"/>
                <w:lang w:val="en-GB"/>
              </w:rPr>
            </w:pPr>
          </w:p>
          <w:p w14:paraId="0EF86D68" w14:textId="77777777" w:rsidR="00092B3A" w:rsidRPr="00CA7B50" w:rsidRDefault="00092B3A" w:rsidP="008A161F">
            <w:pPr>
              <w:rPr>
                <w:color w:val="000000"/>
                <w:sz w:val="18"/>
                <w:szCs w:val="18"/>
                <w:lang w:val="en-GB"/>
              </w:rPr>
            </w:pPr>
            <w:r w:rsidRPr="00CA7B50">
              <w:rPr>
                <w:sz w:val="18"/>
                <w:szCs w:val="18"/>
                <w:lang w:val="en-GB"/>
              </w:rPr>
              <w:t xml:space="preserve">(BIO intelligence service – </w:t>
            </w:r>
            <w:proofErr w:type="spellStart"/>
            <w:r w:rsidRPr="00CA7B50">
              <w:rPr>
                <w:sz w:val="18"/>
                <w:szCs w:val="18"/>
                <w:lang w:val="en-GB"/>
              </w:rPr>
              <w:t>Ademe</w:t>
            </w:r>
            <w:proofErr w:type="spellEnd"/>
            <w:r w:rsidRPr="00CA7B50">
              <w:rPr>
                <w:sz w:val="18"/>
                <w:szCs w:val="18"/>
                <w:lang w:val="en-GB"/>
              </w:rPr>
              <w:t xml:space="preserve"> 2006, 14)</w:t>
            </w:r>
          </w:p>
        </w:tc>
        <w:tc>
          <w:tcPr>
            <w:tcW w:w="2268" w:type="dxa"/>
          </w:tcPr>
          <w:p w14:paraId="6B89E1A8"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p>
          <w:p w14:paraId="23A2D0AF"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color w:val="000000"/>
                <w:sz w:val="18"/>
                <w:szCs w:val="18"/>
                <w:lang w:val="fr-BE"/>
              </w:rPr>
            </w:pPr>
            <w:proofErr w:type="spellStart"/>
            <w:r w:rsidRPr="00CA7B50">
              <w:rPr>
                <w:color w:val="000000"/>
                <w:sz w:val="18"/>
                <w:szCs w:val="18"/>
                <w:lang w:val="fr-BE"/>
              </w:rPr>
              <w:t>Cradle</w:t>
            </w:r>
            <w:proofErr w:type="spellEnd"/>
            <w:r w:rsidRPr="00CA7B50">
              <w:rPr>
                <w:color w:val="000000"/>
                <w:sz w:val="18"/>
                <w:szCs w:val="18"/>
                <w:lang w:val="fr-BE"/>
              </w:rPr>
              <w:t xml:space="preserve"> to grave</w:t>
            </w:r>
          </w:p>
          <w:p w14:paraId="382C9DB8"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color w:val="000000"/>
                <w:sz w:val="18"/>
                <w:szCs w:val="18"/>
                <w:lang w:val="fr-BE"/>
              </w:rPr>
            </w:pPr>
          </w:p>
          <w:p w14:paraId="22AB7503"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color w:val="000000"/>
                <w:sz w:val="18"/>
                <w:szCs w:val="18"/>
                <w:lang w:val="fr-BE"/>
              </w:rPr>
            </w:pPr>
            <w:r w:rsidRPr="00CA7B50">
              <w:rPr>
                <w:sz w:val="18"/>
                <w:szCs w:val="18"/>
                <w:lang w:val="fr-BE"/>
              </w:rPr>
              <w:t>(</w:t>
            </w:r>
            <w:proofErr w:type="spellStart"/>
            <w:r w:rsidRPr="00CA7B50">
              <w:rPr>
                <w:sz w:val="18"/>
                <w:szCs w:val="18"/>
                <w:lang w:val="fr-BE"/>
              </w:rPr>
              <w:t>Cavalett</w:t>
            </w:r>
            <w:proofErr w:type="spellEnd"/>
            <w:r w:rsidRPr="00CA7B50">
              <w:rPr>
                <w:sz w:val="18"/>
                <w:szCs w:val="18"/>
                <w:lang w:val="fr-BE"/>
              </w:rPr>
              <w:t xml:space="preserve"> et al. 2012, 649)</w:t>
            </w:r>
          </w:p>
        </w:tc>
        <w:tc>
          <w:tcPr>
            <w:cnfStyle w:val="000010000000" w:firstRow="0" w:lastRow="0" w:firstColumn="0" w:lastColumn="0" w:oddVBand="1" w:evenVBand="0" w:oddHBand="0" w:evenHBand="0" w:firstRowFirstColumn="0" w:firstRowLastColumn="0" w:lastRowFirstColumn="0" w:lastRowLastColumn="0"/>
            <w:tcW w:w="1397" w:type="dxa"/>
          </w:tcPr>
          <w:p w14:paraId="26B4AD69" w14:textId="77777777" w:rsidR="00092B3A" w:rsidRDefault="00092B3A" w:rsidP="008A161F">
            <w:pPr>
              <w:rPr>
                <w:color w:val="000000"/>
                <w:sz w:val="20"/>
                <w:lang w:val="fr-BE"/>
              </w:rPr>
            </w:pPr>
          </w:p>
          <w:p w14:paraId="7C6D6D42" w14:textId="77777777" w:rsidR="00092B3A" w:rsidRPr="00CA7B50" w:rsidRDefault="00092B3A" w:rsidP="008A161F">
            <w:pPr>
              <w:rPr>
                <w:color w:val="000000"/>
                <w:sz w:val="18"/>
                <w:szCs w:val="18"/>
                <w:lang w:val="en-GB"/>
              </w:rPr>
            </w:pPr>
            <w:r w:rsidRPr="00CA7B50">
              <w:rPr>
                <w:color w:val="000000"/>
                <w:sz w:val="18"/>
                <w:szCs w:val="18"/>
                <w:lang w:val="en-GB"/>
              </w:rPr>
              <w:t>Cradle to grave</w:t>
            </w:r>
          </w:p>
          <w:p w14:paraId="0D056E32" w14:textId="77777777" w:rsidR="00092B3A" w:rsidRPr="00CA7B50" w:rsidRDefault="00092B3A" w:rsidP="008A161F">
            <w:pPr>
              <w:rPr>
                <w:color w:val="000000"/>
                <w:sz w:val="18"/>
                <w:szCs w:val="18"/>
                <w:lang w:val="en-GB"/>
              </w:rPr>
            </w:pPr>
          </w:p>
          <w:p w14:paraId="24613953" w14:textId="77777777" w:rsidR="00092B3A" w:rsidRDefault="00092B3A" w:rsidP="008A161F">
            <w:pPr>
              <w:rPr>
                <w:color w:val="000000"/>
                <w:sz w:val="20"/>
                <w:lang w:val="en-GB"/>
              </w:rPr>
            </w:pPr>
            <w:r w:rsidRPr="00CA7B50">
              <w:rPr>
                <w:sz w:val="18"/>
                <w:szCs w:val="18"/>
                <w:lang w:val="en-GB"/>
              </w:rPr>
              <w:t>(Volkswagen AG 2010, 12)</w:t>
            </w:r>
          </w:p>
        </w:tc>
      </w:tr>
      <w:tr w:rsidR="00092B3A" w14:paraId="191EAE35" w14:textId="77777777" w:rsidTr="008A161F">
        <w:trPr>
          <w:trHeight w:val="705"/>
        </w:trPr>
        <w:tc>
          <w:tcPr>
            <w:cnfStyle w:val="000010000000" w:firstRow="0" w:lastRow="0" w:firstColumn="0" w:lastColumn="0" w:oddVBand="1" w:evenVBand="0" w:oddHBand="0" w:evenHBand="0" w:firstRowFirstColumn="0" w:firstRowLastColumn="0" w:lastRowFirstColumn="0" w:lastRowLastColumn="0"/>
            <w:tcW w:w="919" w:type="dxa"/>
          </w:tcPr>
          <w:p w14:paraId="10A65ED7" w14:textId="77777777" w:rsidR="00092B3A" w:rsidRPr="00CA7B50" w:rsidRDefault="00092B3A" w:rsidP="008A161F">
            <w:pPr>
              <w:rPr>
                <w:color w:val="000000"/>
                <w:sz w:val="18"/>
                <w:szCs w:val="18"/>
                <w:lang w:val="en-GB"/>
              </w:rPr>
            </w:pPr>
            <w:r w:rsidRPr="00CA7B50">
              <w:rPr>
                <w:color w:val="000000"/>
                <w:sz w:val="18"/>
                <w:szCs w:val="18"/>
                <w:lang w:val="en-GB"/>
              </w:rPr>
              <w:t>CML version used</w:t>
            </w:r>
          </w:p>
        </w:tc>
        <w:tc>
          <w:tcPr>
            <w:tcW w:w="938" w:type="dxa"/>
          </w:tcPr>
          <w:p w14:paraId="599111A8" w14:textId="77777777" w:rsidR="00092B3A" w:rsidRPr="00CA7B50" w:rsidRDefault="00092B3A" w:rsidP="008A161F">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2D5F32AC" w14:textId="77777777" w:rsidR="00092B3A" w:rsidRPr="00CA7B50" w:rsidRDefault="00092B3A" w:rsidP="008A161F">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CA7B50">
              <w:rPr>
                <w:sz w:val="18"/>
                <w:szCs w:val="18"/>
                <w:lang w:val="en-GB"/>
              </w:rPr>
              <w:t>CML (2000)</w:t>
            </w:r>
          </w:p>
        </w:tc>
        <w:tc>
          <w:tcPr>
            <w:cnfStyle w:val="000010000000" w:firstRow="0" w:lastRow="0" w:firstColumn="0" w:lastColumn="0" w:oddVBand="1" w:evenVBand="0" w:oddHBand="0" w:evenHBand="0" w:firstRowFirstColumn="0" w:firstRowLastColumn="0" w:lastRowFirstColumn="0" w:lastRowLastColumn="0"/>
            <w:tcW w:w="850" w:type="dxa"/>
          </w:tcPr>
          <w:p w14:paraId="3827C5C1" w14:textId="77777777" w:rsidR="00092B3A" w:rsidRPr="00CA7B50" w:rsidRDefault="00092B3A" w:rsidP="008A161F">
            <w:pPr>
              <w:rPr>
                <w:sz w:val="18"/>
                <w:szCs w:val="18"/>
                <w:lang w:val="en-GB"/>
              </w:rPr>
            </w:pPr>
          </w:p>
          <w:p w14:paraId="68DA4BB6" w14:textId="77777777" w:rsidR="00092B3A" w:rsidRPr="00CA7B50" w:rsidRDefault="00092B3A" w:rsidP="008A161F">
            <w:pPr>
              <w:rPr>
                <w:color w:val="000000"/>
                <w:sz w:val="18"/>
                <w:szCs w:val="18"/>
                <w:lang w:val="en-GB"/>
              </w:rPr>
            </w:pPr>
            <w:r w:rsidRPr="00CA7B50">
              <w:rPr>
                <w:sz w:val="18"/>
                <w:szCs w:val="18"/>
                <w:lang w:val="en-GB"/>
              </w:rPr>
              <w:t>CML (2000)</w:t>
            </w:r>
          </w:p>
        </w:tc>
        <w:tc>
          <w:tcPr>
            <w:tcW w:w="1276" w:type="dxa"/>
          </w:tcPr>
          <w:p w14:paraId="199773B7" w14:textId="77777777" w:rsidR="00092B3A" w:rsidRPr="00CA7B50" w:rsidRDefault="00092B3A" w:rsidP="008A161F">
            <w:pPr>
              <w:cnfStyle w:val="000000000000" w:firstRow="0" w:lastRow="0" w:firstColumn="0" w:lastColumn="0" w:oddVBand="0" w:evenVBand="0" w:oddHBand="0" w:evenHBand="0" w:firstRowFirstColumn="0" w:firstRowLastColumn="0" w:lastRowFirstColumn="0" w:lastRowLastColumn="0"/>
              <w:rPr>
                <w:color w:val="000000"/>
                <w:sz w:val="18"/>
                <w:szCs w:val="18"/>
                <w:lang w:val="fr-BE"/>
              </w:rPr>
            </w:pPr>
            <w:r w:rsidRPr="00CA7B50">
              <w:rPr>
                <w:sz w:val="18"/>
                <w:szCs w:val="18"/>
                <w:lang w:val="fr-BE"/>
              </w:rPr>
              <w:t>CML-IA (</w:t>
            </w:r>
            <w:proofErr w:type="spellStart"/>
            <w:r w:rsidRPr="00CA7B50">
              <w:rPr>
                <w:sz w:val="18"/>
                <w:szCs w:val="18"/>
                <w:lang w:val="fr-BE"/>
              </w:rPr>
              <w:t>PRé</w:t>
            </w:r>
            <w:proofErr w:type="spellEnd"/>
            <w:r w:rsidRPr="00CA7B50">
              <w:rPr>
                <w:sz w:val="18"/>
                <w:szCs w:val="18"/>
                <w:lang w:val="fr-BE"/>
              </w:rPr>
              <w:t xml:space="preserve"> Consultants 2007)</w:t>
            </w:r>
          </w:p>
        </w:tc>
        <w:tc>
          <w:tcPr>
            <w:cnfStyle w:val="000010000000" w:firstRow="0" w:lastRow="0" w:firstColumn="0" w:lastColumn="0" w:oddVBand="1" w:evenVBand="0" w:oddHBand="0" w:evenHBand="0" w:firstRowFirstColumn="0" w:firstRowLastColumn="0" w:lastRowFirstColumn="0" w:lastRowLastColumn="0"/>
            <w:tcW w:w="1418" w:type="dxa"/>
          </w:tcPr>
          <w:p w14:paraId="623EEADA" w14:textId="77777777" w:rsidR="00092B3A" w:rsidRPr="00CA7B50" w:rsidRDefault="00092B3A" w:rsidP="008A161F">
            <w:pPr>
              <w:rPr>
                <w:sz w:val="18"/>
                <w:szCs w:val="18"/>
                <w:lang w:val="en-GB"/>
              </w:rPr>
            </w:pPr>
          </w:p>
          <w:p w14:paraId="22C48FF4" w14:textId="77777777" w:rsidR="00092B3A" w:rsidRPr="00CA7B50" w:rsidRDefault="00092B3A" w:rsidP="008A161F">
            <w:pPr>
              <w:rPr>
                <w:color w:val="000000"/>
                <w:sz w:val="18"/>
                <w:szCs w:val="18"/>
                <w:lang w:val="en-GB"/>
              </w:rPr>
            </w:pPr>
            <w:r w:rsidRPr="00CA7B50">
              <w:rPr>
                <w:sz w:val="18"/>
                <w:szCs w:val="18"/>
                <w:lang w:val="en-GB"/>
              </w:rPr>
              <w:t>CML (2000)</w:t>
            </w:r>
          </w:p>
        </w:tc>
        <w:tc>
          <w:tcPr>
            <w:tcW w:w="2268" w:type="dxa"/>
          </w:tcPr>
          <w:p w14:paraId="69D3468D" w14:textId="77777777" w:rsidR="00092B3A" w:rsidRPr="00CA7B50" w:rsidRDefault="00092B3A" w:rsidP="008A161F">
            <w:pPr>
              <w:cnfStyle w:val="000000000000" w:firstRow="0" w:lastRow="0" w:firstColumn="0" w:lastColumn="0" w:oddVBand="0" w:evenVBand="0" w:oddHBand="0" w:evenHBand="0" w:firstRowFirstColumn="0" w:firstRowLastColumn="0" w:lastRowFirstColumn="0" w:lastRowLastColumn="0"/>
              <w:rPr>
                <w:sz w:val="18"/>
                <w:szCs w:val="18"/>
                <w:lang w:val="en-GB"/>
              </w:rPr>
            </w:pPr>
          </w:p>
          <w:p w14:paraId="694670ED" w14:textId="77777777" w:rsidR="00092B3A" w:rsidRPr="00CA7B50" w:rsidRDefault="00092B3A" w:rsidP="008A161F">
            <w:pPr>
              <w:cnfStyle w:val="000000000000" w:firstRow="0" w:lastRow="0" w:firstColumn="0" w:lastColumn="0" w:oddVBand="0" w:evenVBand="0" w:oddHBand="0" w:evenHBand="0" w:firstRowFirstColumn="0" w:firstRowLastColumn="0" w:lastRowFirstColumn="0" w:lastRowLastColumn="0"/>
              <w:rPr>
                <w:color w:val="000000"/>
                <w:sz w:val="18"/>
                <w:szCs w:val="18"/>
                <w:lang w:val="en-GB"/>
              </w:rPr>
            </w:pPr>
            <w:r w:rsidRPr="00CA7B50">
              <w:rPr>
                <w:sz w:val="18"/>
                <w:szCs w:val="18"/>
                <w:lang w:val="en-GB"/>
              </w:rPr>
              <w:t>CML (2000)</w:t>
            </w:r>
          </w:p>
        </w:tc>
        <w:tc>
          <w:tcPr>
            <w:cnfStyle w:val="000010000000" w:firstRow="0" w:lastRow="0" w:firstColumn="0" w:lastColumn="0" w:oddVBand="1" w:evenVBand="0" w:oddHBand="0" w:evenHBand="0" w:firstRowFirstColumn="0" w:firstRowLastColumn="0" w:lastRowFirstColumn="0" w:lastRowLastColumn="0"/>
            <w:tcW w:w="1397" w:type="dxa"/>
          </w:tcPr>
          <w:p w14:paraId="4E672EE8" w14:textId="77777777" w:rsidR="00092B3A" w:rsidRPr="00CA7B50" w:rsidRDefault="00092B3A" w:rsidP="008A161F">
            <w:pPr>
              <w:rPr>
                <w:sz w:val="18"/>
                <w:szCs w:val="18"/>
                <w:lang w:val="en-GB"/>
              </w:rPr>
            </w:pPr>
          </w:p>
          <w:p w14:paraId="677F48F4" w14:textId="77777777" w:rsidR="00092B3A" w:rsidRPr="00CA7B50" w:rsidRDefault="00092B3A" w:rsidP="008A161F">
            <w:pPr>
              <w:rPr>
                <w:color w:val="000000"/>
                <w:sz w:val="18"/>
                <w:szCs w:val="18"/>
                <w:lang w:val="en-GB"/>
              </w:rPr>
            </w:pPr>
            <w:r w:rsidRPr="00CA7B50">
              <w:rPr>
                <w:sz w:val="18"/>
                <w:szCs w:val="18"/>
                <w:lang w:val="en-GB"/>
              </w:rPr>
              <w:t>CML (2000)</w:t>
            </w:r>
          </w:p>
        </w:tc>
      </w:tr>
      <w:tr w:rsidR="00092B3A" w14:paraId="7F99CDF5" w14:textId="77777777" w:rsidTr="008A161F">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919" w:type="dxa"/>
          </w:tcPr>
          <w:p w14:paraId="490DDA81" w14:textId="77777777" w:rsidR="00092B3A" w:rsidRPr="00CA7B50" w:rsidRDefault="00092B3A" w:rsidP="008A161F">
            <w:pPr>
              <w:rPr>
                <w:color w:val="000000"/>
                <w:sz w:val="18"/>
                <w:szCs w:val="18"/>
                <w:lang w:val="en-GB"/>
              </w:rPr>
            </w:pPr>
            <w:proofErr w:type="spellStart"/>
            <w:r w:rsidRPr="00CA7B50">
              <w:rPr>
                <w:color w:val="000000"/>
                <w:sz w:val="18"/>
                <w:szCs w:val="18"/>
                <w:lang w:val="en-GB"/>
              </w:rPr>
              <w:t>Catego</w:t>
            </w:r>
            <w:r>
              <w:rPr>
                <w:color w:val="000000"/>
                <w:sz w:val="18"/>
                <w:szCs w:val="18"/>
                <w:lang w:val="en-GB"/>
              </w:rPr>
              <w:t>-</w:t>
            </w:r>
            <w:r w:rsidRPr="00CA7B50">
              <w:rPr>
                <w:color w:val="000000"/>
                <w:sz w:val="18"/>
                <w:szCs w:val="18"/>
                <w:lang w:val="en-GB"/>
              </w:rPr>
              <w:t>ries</w:t>
            </w:r>
            <w:proofErr w:type="spellEnd"/>
            <w:r w:rsidRPr="00CA7B50">
              <w:rPr>
                <w:color w:val="000000"/>
                <w:sz w:val="18"/>
                <w:szCs w:val="18"/>
                <w:lang w:val="en-GB"/>
              </w:rPr>
              <w:t xml:space="preserve"> not taken into account in the simulation (reason of the </w:t>
            </w:r>
            <w:proofErr w:type="spellStart"/>
            <w:r w:rsidRPr="00CA7B50">
              <w:rPr>
                <w:color w:val="000000"/>
                <w:sz w:val="18"/>
                <w:szCs w:val="18"/>
                <w:lang w:val="en-GB"/>
              </w:rPr>
              <w:t>exclu</w:t>
            </w:r>
            <w:r>
              <w:rPr>
                <w:color w:val="000000"/>
                <w:sz w:val="18"/>
                <w:szCs w:val="18"/>
                <w:lang w:val="en-GB"/>
              </w:rPr>
              <w:t>-</w:t>
            </w:r>
            <w:r w:rsidRPr="00CA7B50">
              <w:rPr>
                <w:color w:val="000000"/>
                <w:sz w:val="18"/>
                <w:szCs w:val="18"/>
                <w:lang w:val="en-GB"/>
              </w:rPr>
              <w:t>sion</w:t>
            </w:r>
            <w:proofErr w:type="spellEnd"/>
            <w:r w:rsidRPr="00CA7B50">
              <w:rPr>
                <w:color w:val="000000"/>
                <w:sz w:val="18"/>
                <w:szCs w:val="18"/>
                <w:lang w:val="en-GB"/>
              </w:rPr>
              <w:t>)</w:t>
            </w:r>
          </w:p>
        </w:tc>
        <w:tc>
          <w:tcPr>
            <w:tcW w:w="938" w:type="dxa"/>
          </w:tcPr>
          <w:p w14:paraId="338469FF" w14:textId="77777777" w:rsidR="00092B3A" w:rsidRPr="00CA7B50"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CA7B50">
              <w:rPr>
                <w:color w:val="000000"/>
                <w:sz w:val="18"/>
                <w:szCs w:val="18"/>
                <w:lang w:val="en-GB"/>
              </w:rPr>
              <w:t>X</w:t>
            </w:r>
          </w:p>
        </w:tc>
        <w:tc>
          <w:tcPr>
            <w:cnfStyle w:val="000010000000" w:firstRow="0" w:lastRow="0" w:firstColumn="0" w:lastColumn="0" w:oddVBand="1" w:evenVBand="0" w:oddHBand="0" w:evenHBand="0" w:firstRowFirstColumn="0" w:firstRowLastColumn="0" w:lastRowFirstColumn="0" w:lastRowLastColumn="0"/>
            <w:tcW w:w="850" w:type="dxa"/>
          </w:tcPr>
          <w:p w14:paraId="79E31B06" w14:textId="77777777" w:rsidR="00092B3A" w:rsidRPr="00CA7B50" w:rsidRDefault="00092B3A" w:rsidP="008A161F">
            <w:pPr>
              <w:jc w:val="center"/>
              <w:rPr>
                <w:color w:val="000000"/>
                <w:sz w:val="18"/>
                <w:szCs w:val="18"/>
                <w:lang w:val="en-GB"/>
              </w:rPr>
            </w:pPr>
            <w:r w:rsidRPr="00CA7B50">
              <w:rPr>
                <w:color w:val="000000"/>
                <w:sz w:val="18"/>
                <w:szCs w:val="18"/>
                <w:lang w:val="en-GB"/>
              </w:rPr>
              <w:t>X</w:t>
            </w:r>
          </w:p>
        </w:tc>
        <w:tc>
          <w:tcPr>
            <w:tcW w:w="1276" w:type="dxa"/>
          </w:tcPr>
          <w:p w14:paraId="1890A8A6"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sz w:val="18"/>
                <w:szCs w:val="18"/>
                <w:lang w:val="en-GB"/>
              </w:rPr>
            </w:pPr>
            <w:r w:rsidRPr="00CA7B50">
              <w:rPr>
                <w:sz w:val="18"/>
                <w:szCs w:val="18"/>
                <w:lang w:val="en-GB"/>
              </w:rPr>
              <w:t>Cum</w:t>
            </w:r>
            <w:r>
              <w:rPr>
                <w:sz w:val="18"/>
                <w:szCs w:val="18"/>
                <w:lang w:val="en-GB"/>
              </w:rPr>
              <w:t>.</w:t>
            </w:r>
            <w:r w:rsidRPr="00CA7B50">
              <w:rPr>
                <w:sz w:val="18"/>
                <w:szCs w:val="18"/>
                <w:lang w:val="en-GB"/>
              </w:rPr>
              <w:t xml:space="preserve"> </w:t>
            </w:r>
            <w:proofErr w:type="spellStart"/>
            <w:r>
              <w:rPr>
                <w:sz w:val="18"/>
                <w:szCs w:val="18"/>
                <w:lang w:val="en-GB"/>
              </w:rPr>
              <w:t>energ</w:t>
            </w:r>
            <w:proofErr w:type="spellEnd"/>
            <w:r>
              <w:rPr>
                <w:sz w:val="18"/>
                <w:szCs w:val="18"/>
                <w:lang w:val="en-GB"/>
              </w:rPr>
              <w:t>.</w:t>
            </w:r>
            <w:r w:rsidRPr="00CA7B50">
              <w:rPr>
                <w:sz w:val="18"/>
                <w:szCs w:val="18"/>
                <w:lang w:val="en-GB"/>
              </w:rPr>
              <w:t xml:space="preserve"> </w:t>
            </w:r>
            <w:proofErr w:type="spellStart"/>
            <w:r>
              <w:rPr>
                <w:sz w:val="18"/>
                <w:szCs w:val="18"/>
                <w:lang w:val="en-GB"/>
              </w:rPr>
              <w:t>d</w:t>
            </w:r>
            <w:r w:rsidRPr="00CA7B50">
              <w:rPr>
                <w:sz w:val="18"/>
                <w:szCs w:val="18"/>
                <w:lang w:val="en-GB"/>
              </w:rPr>
              <w:t>em</w:t>
            </w:r>
            <w:r>
              <w:rPr>
                <w:sz w:val="18"/>
                <w:szCs w:val="18"/>
                <w:lang w:val="en-GB"/>
              </w:rPr>
              <w:t>.</w:t>
            </w:r>
            <w:proofErr w:type="spellEnd"/>
            <w:r w:rsidRPr="00CA7B50">
              <w:rPr>
                <w:sz w:val="18"/>
                <w:szCs w:val="18"/>
                <w:lang w:val="en-GB"/>
              </w:rPr>
              <w:t>,</w:t>
            </w:r>
            <w:r>
              <w:rPr>
                <w:sz w:val="18"/>
                <w:szCs w:val="18"/>
                <w:lang w:val="en-GB"/>
              </w:rPr>
              <w:t xml:space="preserve"> </w:t>
            </w:r>
            <w:r w:rsidRPr="00CA7B50">
              <w:rPr>
                <w:sz w:val="18"/>
                <w:szCs w:val="18"/>
                <w:lang w:val="en-GB"/>
              </w:rPr>
              <w:t>Prim</w:t>
            </w:r>
            <w:r>
              <w:rPr>
                <w:sz w:val="18"/>
                <w:szCs w:val="18"/>
                <w:lang w:val="en-GB"/>
              </w:rPr>
              <w:t>.</w:t>
            </w:r>
            <w:r w:rsidRPr="00CA7B50">
              <w:rPr>
                <w:sz w:val="18"/>
                <w:szCs w:val="18"/>
                <w:lang w:val="en-GB"/>
              </w:rPr>
              <w:t xml:space="preserve"> </w:t>
            </w:r>
            <w:proofErr w:type="spellStart"/>
            <w:proofErr w:type="gramStart"/>
            <w:r>
              <w:rPr>
                <w:sz w:val="18"/>
                <w:szCs w:val="18"/>
                <w:lang w:val="en-GB"/>
              </w:rPr>
              <w:t>energ</w:t>
            </w:r>
            <w:proofErr w:type="spellEnd"/>
            <w:proofErr w:type="gramEnd"/>
            <w:r>
              <w:rPr>
                <w:sz w:val="18"/>
                <w:szCs w:val="18"/>
                <w:lang w:val="en-GB"/>
              </w:rPr>
              <w:t>.</w:t>
            </w:r>
            <w:r w:rsidRPr="00CA7B50">
              <w:rPr>
                <w:sz w:val="18"/>
                <w:szCs w:val="18"/>
                <w:lang w:val="en-GB"/>
              </w:rPr>
              <w:t xml:space="preserve"> cons</w:t>
            </w:r>
            <w:r>
              <w:rPr>
                <w:sz w:val="18"/>
                <w:szCs w:val="18"/>
                <w:lang w:val="en-GB"/>
              </w:rPr>
              <w:t>.</w:t>
            </w:r>
            <w:r w:rsidRPr="00CA7B50">
              <w:rPr>
                <w:sz w:val="18"/>
                <w:szCs w:val="18"/>
                <w:lang w:val="en-GB"/>
              </w:rPr>
              <w:t xml:space="preserve">, Solid waste (do not belong to the list provided by </w:t>
            </w:r>
            <w:proofErr w:type="spellStart"/>
            <w:r w:rsidRPr="00CA7B50">
              <w:rPr>
                <w:sz w:val="18"/>
                <w:szCs w:val="18"/>
                <w:lang w:val="en-GB"/>
              </w:rPr>
              <w:t>Guinée</w:t>
            </w:r>
            <w:proofErr w:type="spellEnd"/>
            <w:r w:rsidRPr="00CA7B50">
              <w:rPr>
                <w:sz w:val="18"/>
                <w:szCs w:val="18"/>
                <w:lang w:val="en-GB"/>
              </w:rPr>
              <w:t xml:space="preserve"> et al. 2002); </w:t>
            </w:r>
          </w:p>
          <w:p w14:paraId="00A29857" w14:textId="77777777" w:rsidR="00092B3A" w:rsidRPr="00CA7B50" w:rsidRDefault="00092B3A" w:rsidP="008A161F">
            <w:pP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CA7B50">
              <w:rPr>
                <w:sz w:val="18"/>
                <w:szCs w:val="18"/>
                <w:lang w:val="en-GB"/>
              </w:rPr>
              <w:t xml:space="preserve">Land </w:t>
            </w:r>
            <w:proofErr w:type="spellStart"/>
            <w:r w:rsidRPr="00CA7B50">
              <w:rPr>
                <w:sz w:val="18"/>
                <w:szCs w:val="18"/>
                <w:lang w:val="en-GB"/>
              </w:rPr>
              <w:t>occup</w:t>
            </w:r>
            <w:proofErr w:type="spellEnd"/>
            <w:r>
              <w:rPr>
                <w:sz w:val="18"/>
                <w:szCs w:val="18"/>
                <w:lang w:val="en-GB"/>
              </w:rPr>
              <w:t>.</w:t>
            </w:r>
            <w:r w:rsidRPr="00CA7B50">
              <w:rPr>
                <w:sz w:val="18"/>
                <w:szCs w:val="18"/>
                <w:lang w:val="en-GB"/>
              </w:rPr>
              <w:t xml:space="preserve"> (no simple normalization factors in </w:t>
            </w:r>
            <w:proofErr w:type="spellStart"/>
            <w:r w:rsidRPr="00CA7B50">
              <w:rPr>
                <w:sz w:val="18"/>
                <w:szCs w:val="18"/>
                <w:lang w:val="en-GB"/>
              </w:rPr>
              <w:t>Guinée</w:t>
            </w:r>
            <w:proofErr w:type="spellEnd"/>
            <w:r w:rsidRPr="00CA7B50">
              <w:rPr>
                <w:sz w:val="18"/>
                <w:szCs w:val="18"/>
                <w:lang w:val="en-GB"/>
              </w:rPr>
              <w:t xml:space="preserve"> et al. 2002)</w:t>
            </w:r>
          </w:p>
        </w:tc>
        <w:tc>
          <w:tcPr>
            <w:cnfStyle w:val="000010000000" w:firstRow="0" w:lastRow="0" w:firstColumn="0" w:lastColumn="0" w:oddVBand="1" w:evenVBand="0" w:oddHBand="0" w:evenHBand="0" w:firstRowFirstColumn="0" w:firstRowLastColumn="0" w:lastRowFirstColumn="0" w:lastRowLastColumn="0"/>
            <w:tcW w:w="1418" w:type="dxa"/>
          </w:tcPr>
          <w:p w14:paraId="78BADF46" w14:textId="77777777" w:rsidR="00092B3A" w:rsidRPr="00CA7B50" w:rsidRDefault="00092B3A" w:rsidP="008A161F">
            <w:pPr>
              <w:rPr>
                <w:color w:val="000000"/>
                <w:sz w:val="18"/>
                <w:szCs w:val="18"/>
                <w:lang w:val="en-GB"/>
              </w:rPr>
            </w:pPr>
            <w:r w:rsidRPr="00B178DE">
              <w:rPr>
                <w:sz w:val="18"/>
                <w:szCs w:val="18"/>
                <w:lang w:val="de-DE"/>
              </w:rPr>
              <w:t xml:space="preserve">Cum. </w:t>
            </w:r>
            <w:proofErr w:type="spellStart"/>
            <w:r w:rsidRPr="00B178DE">
              <w:rPr>
                <w:sz w:val="18"/>
                <w:szCs w:val="18"/>
                <w:lang w:val="de-DE"/>
              </w:rPr>
              <w:t>energ</w:t>
            </w:r>
            <w:proofErr w:type="spellEnd"/>
            <w:r w:rsidRPr="00B178DE">
              <w:rPr>
                <w:sz w:val="18"/>
                <w:szCs w:val="18"/>
                <w:lang w:val="de-DE"/>
              </w:rPr>
              <w:t xml:space="preserve">. dem., Prim. </w:t>
            </w:r>
            <w:proofErr w:type="spellStart"/>
            <w:r w:rsidRPr="00B178DE">
              <w:rPr>
                <w:sz w:val="18"/>
                <w:szCs w:val="18"/>
                <w:lang w:val="de-DE"/>
              </w:rPr>
              <w:t>energ</w:t>
            </w:r>
            <w:proofErr w:type="spellEnd"/>
            <w:proofErr w:type="gramStart"/>
            <w:r w:rsidRPr="00B178DE">
              <w:rPr>
                <w:sz w:val="18"/>
                <w:szCs w:val="18"/>
                <w:lang w:val="de-DE"/>
              </w:rPr>
              <w:t>..</w:t>
            </w:r>
            <w:proofErr w:type="gramEnd"/>
            <w:r w:rsidRPr="00B178DE">
              <w:rPr>
                <w:sz w:val="18"/>
                <w:szCs w:val="18"/>
                <w:lang w:val="de-DE"/>
              </w:rPr>
              <w:t xml:space="preserve"> </w:t>
            </w:r>
            <w:r w:rsidRPr="00CA7B50">
              <w:rPr>
                <w:sz w:val="18"/>
                <w:szCs w:val="18"/>
                <w:lang w:val="en-GB"/>
              </w:rPr>
              <w:t>cons</w:t>
            </w:r>
            <w:r>
              <w:rPr>
                <w:sz w:val="18"/>
                <w:szCs w:val="18"/>
                <w:lang w:val="en-GB"/>
              </w:rPr>
              <w:t>.</w:t>
            </w:r>
            <w:r w:rsidRPr="00CA7B50">
              <w:rPr>
                <w:sz w:val="18"/>
                <w:szCs w:val="18"/>
                <w:lang w:val="en-GB"/>
              </w:rPr>
              <w:t xml:space="preserve">, Solid waste (do not belong to the list provided by </w:t>
            </w:r>
            <w:proofErr w:type="spellStart"/>
            <w:r w:rsidRPr="00CA7B50">
              <w:rPr>
                <w:sz w:val="18"/>
                <w:szCs w:val="18"/>
                <w:lang w:val="en-GB"/>
              </w:rPr>
              <w:t>Guinée</w:t>
            </w:r>
            <w:proofErr w:type="spellEnd"/>
            <w:r w:rsidRPr="00CA7B50">
              <w:rPr>
                <w:sz w:val="18"/>
                <w:szCs w:val="18"/>
                <w:lang w:val="en-GB"/>
              </w:rPr>
              <w:t xml:space="preserve"> et al. 2002);</w:t>
            </w:r>
            <w:r>
              <w:rPr>
                <w:sz w:val="18"/>
                <w:szCs w:val="18"/>
                <w:lang w:val="en-GB"/>
              </w:rPr>
              <w:t xml:space="preserve"> </w:t>
            </w:r>
            <w:r w:rsidRPr="00CA7B50">
              <w:rPr>
                <w:sz w:val="18"/>
                <w:szCs w:val="18"/>
                <w:lang w:val="en-GB"/>
              </w:rPr>
              <w:t>Water cons</w:t>
            </w:r>
            <w:r>
              <w:rPr>
                <w:sz w:val="18"/>
                <w:szCs w:val="18"/>
                <w:lang w:val="en-GB"/>
              </w:rPr>
              <w:t>.,</w:t>
            </w:r>
            <w:r w:rsidRPr="00CA7B50">
              <w:rPr>
                <w:sz w:val="18"/>
                <w:szCs w:val="18"/>
                <w:lang w:val="en-GB"/>
              </w:rPr>
              <w:t xml:space="preserve"> </w:t>
            </w:r>
            <w:proofErr w:type="spellStart"/>
            <w:r w:rsidRPr="00CA7B50">
              <w:rPr>
                <w:sz w:val="18"/>
                <w:szCs w:val="18"/>
                <w:lang w:val="en-GB"/>
              </w:rPr>
              <w:t>Freshwat</w:t>
            </w:r>
            <w:proofErr w:type="spellEnd"/>
            <w:r>
              <w:rPr>
                <w:sz w:val="18"/>
                <w:szCs w:val="18"/>
                <w:lang w:val="en-GB"/>
              </w:rPr>
              <w:t>.</w:t>
            </w:r>
            <w:r w:rsidRPr="00CA7B50">
              <w:rPr>
                <w:sz w:val="18"/>
                <w:szCs w:val="18"/>
                <w:lang w:val="en-GB"/>
              </w:rPr>
              <w:t xml:space="preserve"> </w:t>
            </w:r>
            <w:proofErr w:type="gramStart"/>
            <w:r>
              <w:rPr>
                <w:sz w:val="18"/>
                <w:szCs w:val="18"/>
                <w:lang w:val="en-GB"/>
              </w:rPr>
              <w:t>s</w:t>
            </w:r>
            <w:r w:rsidRPr="00CA7B50">
              <w:rPr>
                <w:sz w:val="18"/>
                <w:szCs w:val="18"/>
                <w:lang w:val="en-GB"/>
              </w:rPr>
              <w:t>ed</w:t>
            </w:r>
            <w:proofErr w:type="gramEnd"/>
            <w:r>
              <w:rPr>
                <w:sz w:val="18"/>
                <w:szCs w:val="18"/>
                <w:lang w:val="en-GB"/>
              </w:rPr>
              <w:t>.</w:t>
            </w:r>
            <w:r w:rsidRPr="00CA7B50">
              <w:rPr>
                <w:sz w:val="18"/>
                <w:szCs w:val="18"/>
                <w:lang w:val="en-GB"/>
              </w:rPr>
              <w:t xml:space="preserve"> </w:t>
            </w:r>
            <w:proofErr w:type="spellStart"/>
            <w:r>
              <w:rPr>
                <w:sz w:val="18"/>
                <w:szCs w:val="18"/>
                <w:lang w:val="en-GB"/>
              </w:rPr>
              <w:t>e</w:t>
            </w:r>
            <w:r w:rsidRPr="00CA7B50">
              <w:rPr>
                <w:sz w:val="18"/>
                <w:szCs w:val="18"/>
                <w:lang w:val="en-GB"/>
              </w:rPr>
              <w:t>cotox</w:t>
            </w:r>
            <w:proofErr w:type="spellEnd"/>
            <w:r>
              <w:rPr>
                <w:sz w:val="18"/>
                <w:szCs w:val="18"/>
                <w:lang w:val="en-GB"/>
              </w:rPr>
              <w:t>.</w:t>
            </w:r>
            <w:r w:rsidRPr="00CA7B50">
              <w:rPr>
                <w:sz w:val="18"/>
                <w:szCs w:val="18"/>
                <w:lang w:val="en-GB"/>
              </w:rPr>
              <w:t xml:space="preserve"> (no simple normalization factors in </w:t>
            </w:r>
            <w:proofErr w:type="spellStart"/>
            <w:r w:rsidRPr="00CA7B50">
              <w:rPr>
                <w:sz w:val="18"/>
                <w:szCs w:val="18"/>
                <w:lang w:val="en-GB"/>
              </w:rPr>
              <w:t>Guinée</w:t>
            </w:r>
            <w:proofErr w:type="spellEnd"/>
            <w:r w:rsidRPr="00CA7B50">
              <w:rPr>
                <w:sz w:val="18"/>
                <w:szCs w:val="18"/>
                <w:lang w:val="en-GB"/>
              </w:rPr>
              <w:t xml:space="preserve"> et al. 2002)</w:t>
            </w:r>
          </w:p>
        </w:tc>
        <w:tc>
          <w:tcPr>
            <w:tcW w:w="2268" w:type="dxa"/>
          </w:tcPr>
          <w:p w14:paraId="34147DF0" w14:textId="77777777" w:rsidR="00092B3A" w:rsidRPr="00CA7B50"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18"/>
                <w:szCs w:val="18"/>
                <w:lang w:val="en-GB"/>
              </w:rPr>
            </w:pPr>
            <w:r w:rsidRPr="00CA7B50">
              <w:rPr>
                <w:color w:val="000000"/>
                <w:sz w:val="18"/>
                <w:szCs w:val="18"/>
                <w:lang w:val="en-GB"/>
              </w:rPr>
              <w:t>X</w:t>
            </w:r>
          </w:p>
        </w:tc>
        <w:tc>
          <w:tcPr>
            <w:cnfStyle w:val="000010000000" w:firstRow="0" w:lastRow="0" w:firstColumn="0" w:lastColumn="0" w:oddVBand="1" w:evenVBand="0" w:oddHBand="0" w:evenHBand="0" w:firstRowFirstColumn="0" w:firstRowLastColumn="0" w:lastRowFirstColumn="0" w:lastRowLastColumn="0"/>
            <w:tcW w:w="1397" w:type="dxa"/>
          </w:tcPr>
          <w:p w14:paraId="113028CC" w14:textId="77777777" w:rsidR="00092B3A" w:rsidRPr="00CA7B50" w:rsidRDefault="00092B3A" w:rsidP="008A161F">
            <w:pPr>
              <w:jc w:val="center"/>
              <w:rPr>
                <w:color w:val="000000"/>
                <w:sz w:val="18"/>
                <w:szCs w:val="18"/>
                <w:lang w:val="en-GB"/>
              </w:rPr>
            </w:pPr>
            <w:r w:rsidRPr="00CA7B50">
              <w:rPr>
                <w:color w:val="000000"/>
                <w:sz w:val="18"/>
                <w:szCs w:val="18"/>
                <w:lang w:val="en-GB"/>
              </w:rPr>
              <w:t>X</w:t>
            </w:r>
          </w:p>
        </w:tc>
      </w:tr>
    </w:tbl>
    <w:p w14:paraId="4A7F2484" w14:textId="77777777" w:rsidR="00092B3A" w:rsidRDefault="00092B3A" w:rsidP="00092B3A">
      <w:pPr>
        <w:rPr>
          <w:lang w:val="en-GB"/>
        </w:rPr>
      </w:pPr>
    </w:p>
    <w:p w14:paraId="0AA8C72E" w14:textId="77777777" w:rsidR="00092B3A" w:rsidRDefault="00092B3A" w:rsidP="00092B3A">
      <w:pPr>
        <w:rPr>
          <w:lang w:val="en-GB"/>
        </w:rPr>
      </w:pPr>
    </w:p>
    <w:p w14:paraId="07EDE06B" w14:textId="77777777" w:rsidR="00092B3A" w:rsidRDefault="00092B3A" w:rsidP="00092B3A">
      <w:pPr>
        <w:rPr>
          <w:b/>
          <w:bCs/>
          <w:lang w:val="en-GB"/>
        </w:rPr>
      </w:pPr>
    </w:p>
    <w:p w14:paraId="4BC71EE5" w14:textId="77777777" w:rsidR="00092B3A" w:rsidRDefault="00092B3A" w:rsidP="00092B3A">
      <w:pPr>
        <w:rPr>
          <w:b/>
          <w:bCs/>
          <w:lang w:val="en-GB"/>
        </w:rPr>
      </w:pPr>
    </w:p>
    <w:p w14:paraId="30F90F9C" w14:textId="77777777" w:rsidR="00092B3A" w:rsidRDefault="00092B3A" w:rsidP="00092B3A">
      <w:pPr>
        <w:rPr>
          <w:b/>
          <w:bCs/>
          <w:lang w:val="en-GB"/>
        </w:rPr>
      </w:pPr>
      <w:r>
        <w:rPr>
          <w:b/>
          <w:bCs/>
          <w:lang w:val="en-GB"/>
        </w:rPr>
        <w:t>1.1</w:t>
      </w:r>
      <w:r>
        <w:rPr>
          <w:b/>
          <w:bCs/>
          <w:lang w:val="en-GB"/>
        </w:rPr>
        <w:tab/>
        <w:t>Current prices and VAT rates used in the simulation</w:t>
      </w:r>
    </w:p>
    <w:p w14:paraId="5DD89409" w14:textId="77777777" w:rsidR="00092B3A" w:rsidRDefault="00092B3A" w:rsidP="00092B3A">
      <w:pPr>
        <w:rPr>
          <w:b/>
          <w:bCs/>
          <w:lang w:val="en-GB"/>
        </w:rPr>
      </w:pPr>
    </w:p>
    <w:p w14:paraId="58B3F83B" w14:textId="77777777" w:rsidR="00092B3A" w:rsidRDefault="00092B3A" w:rsidP="00092B3A">
      <w:pPr>
        <w:rPr>
          <w:b/>
          <w:bCs/>
          <w:lang w:val="en-GB"/>
        </w:rPr>
      </w:pPr>
    </w:p>
    <w:p w14:paraId="0B46DCE8" w14:textId="77777777" w:rsidR="00092B3A" w:rsidRDefault="00092B3A" w:rsidP="00092B3A">
      <w:pPr>
        <w:rPr>
          <w:b/>
          <w:bCs/>
          <w:lang w:val="en-GB"/>
        </w:rPr>
      </w:pPr>
      <w:r>
        <w:rPr>
          <w:lang w:val="en-GB"/>
        </w:rPr>
        <w:t>The current p</w:t>
      </w:r>
      <w:r>
        <w:rPr>
          <w:rStyle w:val="hps"/>
          <w:lang w:val="en-GB"/>
        </w:rPr>
        <w:t>roduct prices</w:t>
      </w:r>
      <w:r>
        <w:rPr>
          <w:lang w:val="en-GB"/>
        </w:rPr>
        <w:t xml:space="preserve"> (in US </w:t>
      </w:r>
      <w:r>
        <w:rPr>
          <w:rStyle w:val="hps"/>
          <w:lang w:val="en-GB"/>
        </w:rPr>
        <w:t>$) are</w:t>
      </w:r>
      <w:r>
        <w:rPr>
          <w:lang w:val="en-GB"/>
        </w:rPr>
        <w:t xml:space="preserve"> </w:t>
      </w:r>
      <w:r>
        <w:rPr>
          <w:rStyle w:val="hps"/>
          <w:lang w:val="en-GB"/>
        </w:rPr>
        <w:t>those indicated by</w:t>
      </w:r>
      <w:r>
        <w:rPr>
          <w:lang w:val="en-GB"/>
        </w:rPr>
        <w:t xml:space="preserve"> </w:t>
      </w:r>
      <w:proofErr w:type="spellStart"/>
      <w:r>
        <w:rPr>
          <w:lang w:val="en-GB"/>
        </w:rPr>
        <w:t>Numbeo</w:t>
      </w:r>
      <w:proofErr w:type="spellEnd"/>
      <w:r>
        <w:rPr>
          <w:lang w:val="en-GB"/>
        </w:rPr>
        <w:t xml:space="preserve"> (2017) (database providing information about cost of living worldwide) at </w:t>
      </w:r>
      <w:r>
        <w:rPr>
          <w:rStyle w:val="hps"/>
          <w:lang w:val="en-GB"/>
        </w:rPr>
        <w:t>the</w:t>
      </w:r>
      <w:r>
        <w:rPr>
          <w:lang w:val="en-GB"/>
        </w:rPr>
        <w:t xml:space="preserve"> </w:t>
      </w:r>
      <w:r>
        <w:rPr>
          <w:rStyle w:val="hps"/>
          <w:lang w:val="en-GB"/>
        </w:rPr>
        <w:t>date when the website was consulted</w:t>
      </w:r>
      <w:r>
        <w:rPr>
          <w:lang w:val="en-GB"/>
        </w:rPr>
        <w:t xml:space="preserve"> </w:t>
      </w:r>
      <w:r>
        <w:rPr>
          <w:rStyle w:val="hpsatn"/>
          <w:lang w:val="en-GB"/>
        </w:rPr>
        <w:t>(</w:t>
      </w:r>
      <w:r>
        <w:rPr>
          <w:lang w:val="en-GB"/>
        </w:rPr>
        <w:t>on 21</w:t>
      </w:r>
      <w:r>
        <w:rPr>
          <w:rStyle w:val="hps"/>
          <w:lang w:val="en-GB"/>
        </w:rPr>
        <w:t>.05.2017</w:t>
      </w:r>
      <w:r>
        <w:rPr>
          <w:lang w:val="en-GB"/>
        </w:rPr>
        <w:t xml:space="preserve">). The current </w:t>
      </w:r>
      <w:r>
        <w:rPr>
          <w:rStyle w:val="hps"/>
          <w:lang w:val="en-GB"/>
        </w:rPr>
        <w:t>rates of</w:t>
      </w:r>
      <w:r>
        <w:rPr>
          <w:lang w:val="en-GB"/>
        </w:rPr>
        <w:t xml:space="preserve"> </w:t>
      </w:r>
      <w:r>
        <w:rPr>
          <w:rStyle w:val="hps"/>
          <w:lang w:val="en-GB"/>
        </w:rPr>
        <w:t>VAT</w:t>
      </w:r>
      <w:r>
        <w:rPr>
          <w:lang w:val="en-GB"/>
        </w:rPr>
        <w:t xml:space="preserve"> </w:t>
      </w:r>
      <w:r>
        <w:rPr>
          <w:rStyle w:val="hps"/>
          <w:lang w:val="en-GB"/>
        </w:rPr>
        <w:t>(or</w:t>
      </w:r>
      <w:r>
        <w:rPr>
          <w:lang w:val="en-GB"/>
        </w:rPr>
        <w:t xml:space="preserve"> </w:t>
      </w:r>
      <w:r>
        <w:rPr>
          <w:rStyle w:val="hps"/>
          <w:lang w:val="en-GB"/>
        </w:rPr>
        <w:t>equivalent</w:t>
      </w:r>
      <w:r>
        <w:rPr>
          <w:lang w:val="en-GB"/>
        </w:rPr>
        <w:t xml:space="preserve"> </w:t>
      </w:r>
      <w:r>
        <w:rPr>
          <w:rStyle w:val="hps"/>
          <w:lang w:val="en-GB"/>
        </w:rPr>
        <w:t>tax</w:t>
      </w:r>
      <w:r>
        <w:rPr>
          <w:lang w:val="en-GB"/>
        </w:rPr>
        <w:t xml:space="preserve">) are </w:t>
      </w:r>
      <w:r>
        <w:rPr>
          <w:rStyle w:val="hps"/>
          <w:lang w:val="en-GB"/>
        </w:rPr>
        <w:t>those reported</w:t>
      </w:r>
      <w:r>
        <w:rPr>
          <w:lang w:val="en-GB"/>
        </w:rPr>
        <w:t xml:space="preserve"> </w:t>
      </w:r>
      <w:r>
        <w:rPr>
          <w:rStyle w:val="hps"/>
          <w:lang w:val="en-GB"/>
        </w:rPr>
        <w:t>by</w:t>
      </w:r>
      <w:r>
        <w:rPr>
          <w:lang w:val="en-GB"/>
        </w:rPr>
        <w:t xml:space="preserve"> </w:t>
      </w:r>
      <w:r>
        <w:rPr>
          <w:rStyle w:val="hps"/>
          <w:lang w:val="en-GB"/>
        </w:rPr>
        <w:t>KPMG</w:t>
      </w:r>
      <w:r>
        <w:rPr>
          <w:lang w:val="en-GB"/>
        </w:rPr>
        <w:t xml:space="preserve"> </w:t>
      </w:r>
      <w:r>
        <w:rPr>
          <w:rStyle w:val="hps"/>
          <w:lang w:val="en-GB"/>
        </w:rPr>
        <w:t xml:space="preserve">(2017), TAXUD (2017) and </w:t>
      </w:r>
      <w:proofErr w:type="spellStart"/>
      <w:r>
        <w:rPr>
          <w:sz w:val="22"/>
          <w:lang w:val="en-GB"/>
        </w:rPr>
        <w:t>VATLive</w:t>
      </w:r>
      <w:proofErr w:type="spellEnd"/>
      <w:r>
        <w:rPr>
          <w:sz w:val="22"/>
          <w:lang w:val="en-GB"/>
        </w:rPr>
        <w:t xml:space="preserve"> (2017)</w:t>
      </w:r>
      <w:r>
        <w:rPr>
          <w:rStyle w:val="hps"/>
          <w:lang w:val="en-GB"/>
        </w:rPr>
        <w:t>.</w:t>
      </w:r>
    </w:p>
    <w:p w14:paraId="38957238" w14:textId="77777777" w:rsidR="00092B3A" w:rsidRDefault="00092B3A" w:rsidP="00092B3A">
      <w:pPr>
        <w:rPr>
          <w:b/>
          <w:bCs/>
          <w:lang w:val="en-GB"/>
        </w:rPr>
      </w:pPr>
    </w:p>
    <w:p w14:paraId="584BA230" w14:textId="77777777" w:rsidR="00092B3A" w:rsidRDefault="00092B3A" w:rsidP="00092B3A">
      <w:pPr>
        <w:rPr>
          <w:b/>
          <w:bCs/>
          <w:lang w:val="en-GB"/>
        </w:rPr>
      </w:pPr>
    </w:p>
    <w:p w14:paraId="6899EF17" w14:textId="77777777" w:rsidR="00092B3A" w:rsidRDefault="00092B3A" w:rsidP="00092B3A">
      <w:pPr>
        <w:rPr>
          <w:b/>
          <w:bCs/>
          <w:lang w:val="en-GB"/>
        </w:rPr>
      </w:pPr>
    </w:p>
    <w:p w14:paraId="74763585" w14:textId="77777777" w:rsidR="00092B3A" w:rsidRDefault="00092B3A" w:rsidP="00092B3A">
      <w:pPr>
        <w:rPr>
          <w:b/>
          <w:bCs/>
          <w:lang w:val="en-GB"/>
        </w:rPr>
      </w:pPr>
      <w:r>
        <w:rPr>
          <w:b/>
          <w:bCs/>
          <w:lang w:val="en-GB"/>
        </w:rPr>
        <w:t>1.2</w:t>
      </w:r>
      <w:r>
        <w:rPr>
          <w:b/>
          <w:bCs/>
          <w:lang w:val="en-GB"/>
        </w:rPr>
        <w:tab/>
        <w:t>Calculation details</w:t>
      </w:r>
    </w:p>
    <w:p w14:paraId="75F02C4B" w14:textId="77777777" w:rsidR="00092B3A" w:rsidRDefault="00092B3A" w:rsidP="00092B3A">
      <w:pPr>
        <w:spacing w:line="192" w:lineRule="auto"/>
        <w:rPr>
          <w:lang w:val="en-GB"/>
        </w:rPr>
      </w:pPr>
    </w:p>
    <w:p w14:paraId="19E0388D" w14:textId="77777777" w:rsidR="00092B3A" w:rsidRDefault="00092B3A" w:rsidP="00092B3A">
      <w:pPr>
        <w:rPr>
          <w:lang w:val="en-GB"/>
        </w:rPr>
      </w:pPr>
    </w:p>
    <w:p w14:paraId="49E64413" w14:textId="77777777" w:rsidR="00092B3A" w:rsidRDefault="00092B3A" w:rsidP="00092B3A">
      <w:pPr>
        <w:rPr>
          <w:lang w:val="en-GB"/>
        </w:rPr>
      </w:pPr>
      <w:r>
        <w:rPr>
          <w:lang w:val="en-GB"/>
        </w:rPr>
        <w:t>The six studies listed above use the characterization factors of the CML method (</w:t>
      </w:r>
      <w:proofErr w:type="spellStart"/>
      <w:r>
        <w:rPr>
          <w:lang w:val="en-GB"/>
        </w:rPr>
        <w:t>Guinée</w:t>
      </w:r>
      <w:proofErr w:type="spellEnd"/>
      <w:r>
        <w:rPr>
          <w:lang w:val="en-GB"/>
        </w:rPr>
        <w:t xml:space="preserve"> et al. 2002). In Table 1 we normalized the characterized results of the six studies by relating them to the reference system of the annual per-capita emissions attributable to the </w:t>
      </w:r>
      <w:r w:rsidRPr="00475AC7">
        <w:rPr>
          <w:i/>
          <w:lang w:val="en-GB"/>
        </w:rPr>
        <w:t>average world citizen for year 1995</w:t>
      </w:r>
      <w:r>
        <w:rPr>
          <w:lang w:val="en-GB"/>
        </w:rPr>
        <w:t xml:space="preserve"> proposed in </w:t>
      </w:r>
      <w:proofErr w:type="spellStart"/>
      <w:r>
        <w:rPr>
          <w:lang w:val="en-GB"/>
        </w:rPr>
        <w:t>Guinée</w:t>
      </w:r>
      <w:proofErr w:type="spellEnd"/>
      <w:r>
        <w:rPr>
          <w:lang w:val="en-GB"/>
        </w:rPr>
        <w:t xml:space="preserve"> et al. (2002). The normalized result for each category </w:t>
      </w:r>
      <w:r>
        <w:rPr>
          <w:i/>
          <w:iCs/>
          <w:lang w:val="en-GB"/>
        </w:rPr>
        <w:t>m</w:t>
      </w:r>
      <w:r>
        <w:rPr>
          <w:lang w:val="en-GB"/>
        </w:rPr>
        <w:t xml:space="preserve"> is given by the formula:</w:t>
      </w:r>
    </w:p>
    <w:p w14:paraId="21CE785A" w14:textId="77777777" w:rsidR="00092B3A" w:rsidRDefault="00092B3A" w:rsidP="00092B3A">
      <w:pPr>
        <w:rPr>
          <w:lang w:val="en-GB"/>
        </w:rPr>
      </w:pPr>
    </w:p>
    <w:p w14:paraId="08EBDA4F" w14:textId="77777777" w:rsidR="00092B3A" w:rsidRDefault="00092B3A" w:rsidP="00092B3A">
      <w:pPr>
        <w:rPr>
          <w:lang w:val="en-GB"/>
        </w:rPr>
      </w:pPr>
    </w:p>
    <w:p w14:paraId="5B22B25C" w14:textId="77777777" w:rsidR="00092B3A" w:rsidRDefault="00092B3A" w:rsidP="00092B3A">
      <w:pPr>
        <w:spacing w:line="192" w:lineRule="auto"/>
        <w:rPr>
          <w:lang w:val="en-GB"/>
        </w:rPr>
      </w:pPr>
    </w:p>
    <w:p w14:paraId="5D214CF6" w14:textId="77777777" w:rsidR="00092B3A" w:rsidRDefault="00092B3A" w:rsidP="00092B3A">
      <w:pPr>
        <w:spacing w:line="192" w:lineRule="auto"/>
        <w:rPr>
          <w:lang w:val="en-GB"/>
        </w:rPr>
      </w:pPr>
    </w:p>
    <w:p w14:paraId="61925587" w14:textId="77777777" w:rsidR="00092B3A" w:rsidRPr="00E610B7" w:rsidRDefault="00092B3A" w:rsidP="00092B3A">
      <w:pPr>
        <w:spacing w:line="192" w:lineRule="auto"/>
        <w:rPr>
          <w:sz w:val="20"/>
          <w:lang w:val="en-GB"/>
        </w:rPr>
      </w:pPr>
      <m:oMathPara>
        <m:oMathParaPr>
          <m:jc m:val="left"/>
        </m:oMathParaPr>
        <m:oMath>
          <m:r>
            <w:rPr>
              <w:rFonts w:ascii="Cambria Math" w:hAnsi="Cambria Math"/>
              <w:sz w:val="20"/>
              <w:lang w:val="en-GB"/>
            </w:rPr>
            <m:t xml:space="preserve">Normalized result </m:t>
          </m:r>
          <m:d>
            <m:dPr>
              <m:begChr m:val="["/>
              <m:endChr m:val="]"/>
              <m:ctrlPr>
                <w:rPr>
                  <w:rFonts w:ascii="Cambria Math" w:hAnsi="Cambria Math"/>
                  <w:i/>
                  <w:sz w:val="20"/>
                  <w:lang w:val="en-GB"/>
                </w:rPr>
              </m:ctrlPr>
            </m:dPr>
            <m:e>
              <m:sSub>
                <m:sSubPr>
                  <m:ctrlPr>
                    <w:rPr>
                      <w:rFonts w:ascii="Cambria Math" w:hAnsi="Cambria Math"/>
                      <w:i/>
                      <w:sz w:val="20"/>
                      <w:lang w:val="en-GB"/>
                    </w:rPr>
                  </m:ctrlPr>
                </m:sSubPr>
                <m:e>
                  <m:r>
                    <w:rPr>
                      <w:rFonts w:ascii="Cambria Math" w:hAnsi="Cambria Math"/>
                      <w:sz w:val="20"/>
                      <w:lang w:val="en-GB"/>
                    </w:rPr>
                    <m:t>Nz</m:t>
                  </m:r>
                </m:e>
                <m:sub>
                  <m:r>
                    <w:rPr>
                      <w:rFonts w:ascii="Cambria Math" w:hAnsi="Cambria Math"/>
                      <w:sz w:val="20"/>
                      <w:lang w:val="en-GB"/>
                    </w:rPr>
                    <m:t>m</m:t>
                  </m:r>
                </m:sub>
              </m:sSub>
            </m:e>
          </m:d>
          <m:d>
            <m:dPr>
              <m:ctrlPr>
                <w:rPr>
                  <w:rFonts w:ascii="Cambria Math" w:hAnsi="Cambria Math"/>
                  <w:i/>
                  <w:sz w:val="20"/>
                  <w:lang w:val="en-GB"/>
                </w:rPr>
              </m:ctrlPr>
            </m:dPr>
            <m:e>
              <m:r>
                <m:rPr>
                  <m:sty m:val="p"/>
                </m:rPr>
                <w:rPr>
                  <w:rFonts w:ascii="Cambria Math" w:hAnsi="Cambria Math"/>
                  <w:sz w:val="20"/>
                  <w:lang w:val="en-GB"/>
                </w:rPr>
                <m:t>yr.cap</m:t>
              </m:r>
            </m:e>
          </m:d>
          <m:r>
            <w:rPr>
              <w:rFonts w:ascii="Cambria Math" w:hAnsi="Cambria Math"/>
              <w:sz w:val="20"/>
              <w:lang w:val="en-GB"/>
            </w:rPr>
            <m:t xml:space="preserve">= </m:t>
          </m:r>
          <m:f>
            <m:fPr>
              <m:ctrlPr>
                <w:rPr>
                  <w:rFonts w:ascii="Cambria Math" w:hAnsi="Cambria Math"/>
                  <w:i/>
                  <w:sz w:val="20"/>
                  <w:lang w:val="en-GB"/>
                </w:rPr>
              </m:ctrlPr>
            </m:fPr>
            <m:num>
              <m:r>
                <w:rPr>
                  <w:rFonts w:ascii="Cambria Math" w:hAnsi="Cambria Math"/>
                  <w:sz w:val="20"/>
                  <w:lang w:val="en-GB"/>
                </w:rPr>
                <m:t xml:space="preserve">Characterization result </m:t>
              </m:r>
              <m:d>
                <m:dPr>
                  <m:begChr m:val="["/>
                  <m:endChr m:val="]"/>
                  <m:ctrlPr>
                    <w:rPr>
                      <w:rFonts w:ascii="Cambria Math" w:hAnsi="Cambria Math"/>
                      <w:i/>
                      <w:sz w:val="20"/>
                      <w:lang w:val="en-GB"/>
                    </w:rPr>
                  </m:ctrlPr>
                </m:dPr>
                <m:e>
                  <m:sSub>
                    <m:sSubPr>
                      <m:ctrlPr>
                        <w:rPr>
                          <w:rFonts w:ascii="Cambria Math" w:hAnsi="Cambria Math"/>
                          <w:i/>
                          <w:sz w:val="20"/>
                          <w:lang w:val="en-GB"/>
                        </w:rPr>
                      </m:ctrlPr>
                    </m:sSubPr>
                    <m:e>
                      <m:r>
                        <w:rPr>
                          <w:rFonts w:ascii="Cambria Math" w:hAnsi="Cambria Math"/>
                          <w:sz w:val="20"/>
                          <w:lang w:val="en-GB"/>
                        </w:rPr>
                        <m:t>Cv</m:t>
                      </m:r>
                    </m:e>
                    <m:sub>
                      <m:r>
                        <w:rPr>
                          <w:rFonts w:ascii="Cambria Math" w:hAnsi="Cambria Math"/>
                          <w:sz w:val="20"/>
                          <w:lang w:val="en-GB"/>
                        </w:rPr>
                        <m:t>m</m:t>
                      </m:r>
                    </m:sub>
                  </m:sSub>
                </m:e>
              </m:d>
              <m:d>
                <m:dPr>
                  <m:ctrlPr>
                    <w:rPr>
                      <w:rFonts w:ascii="Cambria Math" w:hAnsi="Cambria Math"/>
                      <w:i/>
                      <w:sz w:val="20"/>
                      <w:lang w:val="en-GB"/>
                    </w:rPr>
                  </m:ctrlPr>
                </m:dPr>
                <m:e>
                  <m:r>
                    <m:rPr>
                      <m:sty m:val="p"/>
                    </m:rPr>
                    <w:rPr>
                      <w:rFonts w:ascii="Cambria Math" w:hAnsi="Cambria Math"/>
                      <w:sz w:val="20"/>
                      <w:lang w:val="en-GB"/>
                    </w:rPr>
                    <m:t>kg ref subst eq</m:t>
                  </m:r>
                </m:e>
              </m:d>
              <m:r>
                <w:rPr>
                  <w:rFonts w:ascii="Cambria Math" w:hAnsi="Cambria Math"/>
                  <w:sz w:val="20"/>
                  <w:lang w:val="en-GB"/>
                </w:rPr>
                <m:t xml:space="preserve"> </m:t>
              </m:r>
            </m:num>
            <m:den>
              <m:eqArr>
                <m:eqArrPr>
                  <m:ctrlPr>
                    <w:rPr>
                      <w:rFonts w:ascii="Cambria Math" w:hAnsi="Cambria Math"/>
                      <w:i/>
                      <w:sz w:val="20"/>
                      <w:lang w:val="en-GB"/>
                    </w:rPr>
                  </m:ctrlPr>
                </m:eqArrPr>
                <m:e>
                  <m:r>
                    <w:rPr>
                      <w:rFonts w:ascii="Cambria Math" w:hAnsi="Cambria Math"/>
                      <w:sz w:val="20"/>
                      <w:lang w:val="en-GB"/>
                    </w:rPr>
                    <m:t xml:space="preserve">Normalization factor </m:t>
                  </m:r>
                  <m:d>
                    <m:dPr>
                      <m:begChr m:val="["/>
                      <m:endChr m:val="]"/>
                      <m:ctrlPr>
                        <w:rPr>
                          <w:rFonts w:ascii="Cambria Math" w:hAnsi="Cambria Math"/>
                          <w:i/>
                          <w:sz w:val="20"/>
                          <w:lang w:val="en-GB"/>
                        </w:rPr>
                      </m:ctrlPr>
                    </m:dPr>
                    <m:e>
                      <m:sSub>
                        <m:sSubPr>
                          <m:ctrlPr>
                            <w:rPr>
                              <w:rFonts w:ascii="Cambria Math" w:hAnsi="Cambria Math"/>
                              <w:i/>
                              <w:sz w:val="20"/>
                              <w:lang w:val="en-GB"/>
                            </w:rPr>
                          </m:ctrlPr>
                        </m:sSubPr>
                        <m:e>
                          <m:r>
                            <w:rPr>
                              <w:rFonts w:ascii="Cambria Math" w:hAnsi="Cambria Math"/>
                              <w:sz w:val="20"/>
                              <w:lang w:val="en-GB"/>
                            </w:rPr>
                            <m:t>Nf</m:t>
                          </m:r>
                        </m:e>
                        <m:sub>
                          <m:r>
                            <w:rPr>
                              <w:rFonts w:ascii="Cambria Math" w:hAnsi="Cambria Math"/>
                              <w:sz w:val="20"/>
                              <w:lang w:val="en-GB"/>
                            </w:rPr>
                            <m:t>m</m:t>
                          </m:r>
                        </m:sub>
                      </m:sSub>
                    </m:e>
                  </m:d>
                  <m:d>
                    <m:dPr>
                      <m:ctrlPr>
                        <w:rPr>
                          <w:rFonts w:ascii="Cambria Math" w:hAnsi="Cambria Math"/>
                          <w:i/>
                          <w:sz w:val="20"/>
                          <w:lang w:val="en-GB"/>
                        </w:rPr>
                      </m:ctrlPr>
                    </m:dPr>
                    <m:e>
                      <m:r>
                        <m:rPr>
                          <m:sty m:val="p"/>
                        </m:rPr>
                        <w:rPr>
                          <w:rFonts w:ascii="Cambria Math" w:hAnsi="Cambria Math"/>
                          <w:sz w:val="20"/>
                          <w:lang w:val="en-GB"/>
                        </w:rPr>
                        <m:t>kg ref subst eq.</m:t>
                      </m:r>
                      <m:sSup>
                        <m:sSupPr>
                          <m:ctrlPr>
                            <w:rPr>
                              <w:rFonts w:ascii="Cambria Math" w:hAnsi="Cambria Math"/>
                              <w:sz w:val="20"/>
                              <w:lang w:val="en-GB"/>
                            </w:rPr>
                          </m:ctrlPr>
                        </m:sSupPr>
                        <m:e>
                          <m:r>
                            <m:rPr>
                              <m:sty m:val="p"/>
                            </m:rPr>
                            <w:rPr>
                              <w:rFonts w:ascii="Cambria Math" w:hAnsi="Cambria Math"/>
                              <w:sz w:val="20"/>
                              <w:lang w:val="en-GB"/>
                            </w:rPr>
                            <m:t>yr</m:t>
                          </m:r>
                        </m:e>
                        <m:sup>
                          <m:r>
                            <m:rPr>
                              <m:sty m:val="p"/>
                            </m:rPr>
                            <w:rPr>
                              <w:rFonts w:ascii="Cambria Math" w:hAnsi="Cambria Math"/>
                              <w:sz w:val="20"/>
                              <w:lang w:val="en-GB"/>
                            </w:rPr>
                            <m:t>-1</m:t>
                          </m:r>
                        </m:sup>
                      </m:sSup>
                      <m:r>
                        <m:rPr>
                          <m:sty m:val="p"/>
                        </m:rPr>
                        <w:rPr>
                          <w:rFonts w:ascii="Cambria Math" w:hAnsi="Cambria Math"/>
                          <w:sz w:val="20"/>
                          <w:lang w:val="en-GB"/>
                        </w:rPr>
                        <m:t xml:space="preserve">. </m:t>
                      </m:r>
                      <m:sSup>
                        <m:sSupPr>
                          <m:ctrlPr>
                            <w:rPr>
                              <w:rFonts w:ascii="Cambria Math" w:hAnsi="Cambria Math"/>
                              <w:sz w:val="20"/>
                              <w:lang w:val="en-GB"/>
                            </w:rPr>
                          </m:ctrlPr>
                        </m:sSupPr>
                        <m:e>
                          <m:r>
                            <m:rPr>
                              <m:sty m:val="p"/>
                            </m:rPr>
                            <w:rPr>
                              <w:rFonts w:ascii="Cambria Math" w:hAnsi="Cambria Math"/>
                              <w:sz w:val="20"/>
                              <w:lang w:val="en-GB"/>
                            </w:rPr>
                            <m:t>cap</m:t>
                          </m:r>
                        </m:e>
                        <m:sup>
                          <m:r>
                            <m:rPr>
                              <m:sty m:val="p"/>
                            </m:rPr>
                            <w:rPr>
                              <w:rFonts w:ascii="Cambria Math" w:hAnsi="Cambria Math"/>
                              <w:sz w:val="20"/>
                              <w:lang w:val="en-GB"/>
                            </w:rPr>
                            <m:t>-1</m:t>
                          </m:r>
                        </m:sup>
                      </m:sSup>
                    </m:e>
                  </m:d>
                </m:e>
                <m:e/>
              </m:eqArr>
            </m:den>
          </m:f>
        </m:oMath>
      </m:oMathPara>
    </w:p>
    <w:p w14:paraId="45E805EB" w14:textId="77777777" w:rsidR="00092B3A" w:rsidRDefault="00092B3A" w:rsidP="00092B3A">
      <w:pPr>
        <w:spacing w:line="192" w:lineRule="auto"/>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 xml:space="preserve">          (1)</w:t>
      </w:r>
    </w:p>
    <w:p w14:paraId="7137D518" w14:textId="77777777" w:rsidR="00092B3A" w:rsidRDefault="00092B3A" w:rsidP="00092B3A">
      <w:pPr>
        <w:spacing w:line="192" w:lineRule="auto"/>
        <w:rPr>
          <w:lang w:val="en-GB"/>
        </w:rPr>
      </w:pPr>
    </w:p>
    <w:p w14:paraId="05F6F9ED" w14:textId="77777777" w:rsidR="00092B3A" w:rsidRDefault="00092B3A" w:rsidP="00092B3A">
      <w:pPr>
        <w:spacing w:line="192" w:lineRule="auto"/>
        <w:rPr>
          <w:lang w:val="en-GB"/>
        </w:rPr>
      </w:pPr>
    </w:p>
    <w:p w14:paraId="6EDEA47B" w14:textId="77777777" w:rsidR="00092B3A" w:rsidRDefault="00092B3A" w:rsidP="00092B3A">
      <w:pPr>
        <w:spacing w:line="192" w:lineRule="auto"/>
        <w:rPr>
          <w:lang w:val="en-GB"/>
        </w:rPr>
      </w:pPr>
    </w:p>
    <w:p w14:paraId="6E58E30A" w14:textId="77777777" w:rsidR="00092B3A" w:rsidRDefault="00092B3A" w:rsidP="00092B3A">
      <w:pPr>
        <w:spacing w:line="192" w:lineRule="auto"/>
        <w:rPr>
          <w:lang w:val="en-GB"/>
        </w:rPr>
      </w:pPr>
    </w:p>
    <w:p w14:paraId="630AE740" w14:textId="77777777" w:rsidR="00092B3A" w:rsidRDefault="00092B3A" w:rsidP="00092B3A">
      <w:pPr>
        <w:spacing w:line="192" w:lineRule="auto"/>
        <w:rPr>
          <w:lang w:val="en-GB"/>
        </w:rPr>
      </w:pPr>
    </w:p>
    <w:p w14:paraId="34565C64" w14:textId="77777777" w:rsidR="00092B3A" w:rsidRDefault="00092B3A" w:rsidP="00092B3A">
      <w:pPr>
        <w:rPr>
          <w:sz w:val="22"/>
          <w:lang w:val="en-GB"/>
        </w:rPr>
      </w:pPr>
    </w:p>
    <w:p w14:paraId="70232F82" w14:textId="77777777" w:rsidR="00092B3A" w:rsidRDefault="00092B3A" w:rsidP="00092B3A">
      <w:pPr>
        <w:rPr>
          <w:sz w:val="22"/>
          <w:lang w:val="en-GB"/>
        </w:rPr>
      </w:pPr>
    </w:p>
    <w:p w14:paraId="10E27D80" w14:textId="77777777" w:rsidR="00092B3A" w:rsidRDefault="00092B3A" w:rsidP="00092B3A">
      <w:pPr>
        <w:rPr>
          <w:sz w:val="22"/>
          <w:lang w:val="en-GB"/>
        </w:rPr>
      </w:pPr>
      <w:r>
        <w:rPr>
          <w:sz w:val="22"/>
          <w:lang w:val="en-GB"/>
        </w:rPr>
        <w:tab/>
      </w:r>
      <w:r>
        <w:rPr>
          <w:sz w:val="22"/>
          <w:lang w:val="en-GB"/>
        </w:rPr>
        <w:tab/>
      </w:r>
      <w:r>
        <w:rPr>
          <w:sz w:val="22"/>
          <w:lang w:val="en-GB"/>
        </w:rPr>
        <w:tab/>
      </w:r>
      <w:r>
        <w:rPr>
          <w:sz w:val="22"/>
          <w:lang w:val="en-GB"/>
        </w:rPr>
        <w:tab/>
      </w:r>
      <w:r>
        <w:rPr>
          <w:sz w:val="22"/>
          <w:lang w:val="en-GB"/>
        </w:rPr>
        <w:tab/>
      </w:r>
    </w:p>
    <w:p w14:paraId="5BF540EF" w14:textId="77777777" w:rsidR="00092B3A" w:rsidRDefault="00092B3A" w:rsidP="00092B3A">
      <w:pPr>
        <w:rPr>
          <w:lang w:val="en-GB"/>
        </w:rPr>
      </w:pPr>
      <w:r>
        <w:rPr>
          <w:lang w:val="en-GB"/>
        </w:rPr>
        <w:br w:type="page"/>
      </w:r>
    </w:p>
    <w:p w14:paraId="6AC8FBD2" w14:textId="77777777" w:rsidR="00092B3A" w:rsidRDefault="00092B3A" w:rsidP="00092B3A">
      <w:pPr>
        <w:rPr>
          <w:lang w:val="en-GB"/>
        </w:rPr>
      </w:pPr>
    </w:p>
    <w:p w14:paraId="3B718FD1" w14:textId="77777777" w:rsidR="00092B3A" w:rsidRDefault="00092B3A" w:rsidP="00092B3A">
      <w:pPr>
        <w:rPr>
          <w:b/>
          <w:bCs/>
          <w:lang w:val="en-GB"/>
        </w:rPr>
      </w:pPr>
    </w:p>
    <w:p w14:paraId="0EA70764" w14:textId="77777777" w:rsidR="00092B3A" w:rsidRPr="00B178DE" w:rsidRDefault="00092B3A" w:rsidP="00092B3A">
      <w:pPr>
        <w:rPr>
          <w:bCs/>
          <w:lang w:val="en-GB"/>
        </w:rPr>
      </w:pPr>
      <w:r>
        <w:rPr>
          <w:b/>
          <w:bCs/>
          <w:lang w:val="en-GB"/>
        </w:rPr>
        <w:t xml:space="preserve">Table S2 </w:t>
      </w:r>
      <w:r w:rsidRPr="00B178DE">
        <w:rPr>
          <w:bCs/>
          <w:lang w:val="en-GB"/>
        </w:rPr>
        <w:t>- Characterized values (columns 1 to 6) and Normalization factors (column 7) used to calculate Normalized quantities in Table 1</w:t>
      </w:r>
    </w:p>
    <w:p w14:paraId="38D33F3A" w14:textId="77777777" w:rsidR="00092B3A" w:rsidRDefault="00092B3A" w:rsidP="00092B3A">
      <w:pPr>
        <w:rPr>
          <w:sz w:val="20"/>
          <w:lang w:val="en-GB"/>
        </w:rPr>
      </w:pPr>
    </w:p>
    <w:p w14:paraId="1B2D5AE1" w14:textId="77777777" w:rsidR="00092B3A" w:rsidRDefault="00092B3A" w:rsidP="00092B3A">
      <w:pPr>
        <w:rPr>
          <w:sz w:val="20"/>
          <w:lang w:val="en-GB"/>
        </w:rPr>
      </w:pPr>
    </w:p>
    <w:p w14:paraId="3604362B" w14:textId="77777777" w:rsidR="00092B3A" w:rsidRDefault="00092B3A" w:rsidP="00092B3A">
      <w:pPr>
        <w:rPr>
          <w:lang w:val="en-GB"/>
        </w:rPr>
      </w:pPr>
    </w:p>
    <w:tbl>
      <w:tblPr>
        <w:tblStyle w:val="EinfacheTabelle1"/>
        <w:tblW w:w="0" w:type="auto"/>
        <w:tblLook w:val="0000" w:firstRow="0" w:lastRow="0" w:firstColumn="0" w:lastColumn="0" w:noHBand="0" w:noVBand="0"/>
      </w:tblPr>
      <w:tblGrid>
        <w:gridCol w:w="1618"/>
        <w:gridCol w:w="1043"/>
        <w:gridCol w:w="1060"/>
        <w:gridCol w:w="1225"/>
        <w:gridCol w:w="1332"/>
        <w:gridCol w:w="1082"/>
        <w:gridCol w:w="1351"/>
        <w:gridCol w:w="1745"/>
      </w:tblGrid>
      <w:tr w:rsidR="00092B3A" w:rsidRPr="00C97B04" w14:paraId="1CDF1A7E" w14:textId="77777777" w:rsidTr="008A161F">
        <w:trPr>
          <w:cnfStyle w:val="000000100000" w:firstRow="0" w:lastRow="0" w:firstColumn="0" w:lastColumn="0" w:oddVBand="0" w:evenVBand="0" w:oddHBand="1" w:evenHBand="0" w:firstRowFirstColumn="0" w:firstRowLastColumn="0" w:lastRowFirstColumn="0" w:lastRowLastColumn="0"/>
          <w:trHeight w:val="2570"/>
        </w:trPr>
        <w:tc>
          <w:tcPr>
            <w:cnfStyle w:val="000010000000" w:firstRow="0" w:lastRow="0" w:firstColumn="0" w:lastColumn="0" w:oddVBand="1" w:evenVBand="0" w:oddHBand="0" w:evenHBand="0" w:firstRowFirstColumn="0" w:firstRowLastColumn="0" w:lastRowFirstColumn="0" w:lastRowLastColumn="0"/>
            <w:tcW w:w="1230" w:type="dxa"/>
          </w:tcPr>
          <w:p w14:paraId="5A9ECD96" w14:textId="77777777" w:rsidR="00092B3A" w:rsidRDefault="00092B3A" w:rsidP="008A161F">
            <w:pPr>
              <w:rPr>
                <w:color w:val="000000"/>
                <w:lang w:val="en-GB"/>
              </w:rPr>
            </w:pPr>
          </w:p>
        </w:tc>
        <w:tc>
          <w:tcPr>
            <w:tcW w:w="1230" w:type="dxa"/>
          </w:tcPr>
          <w:p w14:paraId="1941D5A7"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[1]</w:t>
            </w:r>
          </w:p>
          <w:p w14:paraId="0DAE1933"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sz w:val="20"/>
                <w:lang w:val="en-GB"/>
              </w:rPr>
            </w:pPr>
          </w:p>
          <w:p w14:paraId="6B096F79"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color w:val="000000"/>
                <w:sz w:val="20"/>
                <w:lang w:val="en-GB"/>
              </w:rPr>
            </w:pPr>
            <w:r>
              <w:rPr>
                <w:sz w:val="20"/>
                <w:lang w:val="en-GB"/>
              </w:rPr>
              <w:t>1 kg of industrial white bread produced and bought in Sweden</w:t>
            </w:r>
          </w:p>
        </w:tc>
        <w:tc>
          <w:tcPr>
            <w:cnfStyle w:val="000010000000" w:firstRow="0" w:lastRow="0" w:firstColumn="0" w:lastColumn="0" w:oddVBand="1" w:evenVBand="0" w:oddHBand="0" w:evenHBand="0" w:firstRowFirstColumn="0" w:firstRowLastColumn="0" w:lastRowFirstColumn="0" w:lastRowLastColumn="0"/>
            <w:tcW w:w="1230" w:type="dxa"/>
          </w:tcPr>
          <w:p w14:paraId="64066CC4" w14:textId="77777777" w:rsidR="00092B3A" w:rsidRDefault="00092B3A" w:rsidP="008A161F">
            <w:pPr>
              <w:jc w:val="center"/>
              <w:rPr>
                <w:sz w:val="20"/>
                <w:lang w:val="en-GB"/>
              </w:rPr>
            </w:pPr>
            <w:r>
              <w:rPr>
                <w:sz w:val="20"/>
                <w:lang w:val="en-GB"/>
              </w:rPr>
              <w:t>[2]</w:t>
            </w:r>
          </w:p>
          <w:p w14:paraId="65878620" w14:textId="77777777" w:rsidR="00092B3A" w:rsidRDefault="00092B3A" w:rsidP="008A161F">
            <w:pPr>
              <w:rPr>
                <w:sz w:val="20"/>
                <w:lang w:val="en-GB"/>
              </w:rPr>
            </w:pPr>
          </w:p>
          <w:p w14:paraId="1B315B2F" w14:textId="77777777" w:rsidR="00092B3A" w:rsidRDefault="00092B3A" w:rsidP="008A161F">
            <w:pPr>
              <w:rPr>
                <w:color w:val="000000"/>
                <w:sz w:val="20"/>
                <w:lang w:val="en-GB"/>
              </w:rPr>
            </w:pPr>
            <w:r>
              <w:rPr>
                <w:sz w:val="20"/>
                <w:lang w:val="en-GB"/>
              </w:rPr>
              <w:t xml:space="preserve">1 </w:t>
            </w:r>
            <w:proofErr w:type="spellStart"/>
            <w:r>
              <w:rPr>
                <w:sz w:val="20"/>
                <w:lang w:val="en-GB"/>
              </w:rPr>
              <w:t>liter</w:t>
            </w:r>
            <w:proofErr w:type="spellEnd"/>
            <w:r>
              <w:rPr>
                <w:sz w:val="20"/>
                <w:lang w:val="en-GB"/>
              </w:rPr>
              <w:t xml:space="preserve"> of milk produced and bought in Italy</w:t>
            </w:r>
          </w:p>
        </w:tc>
        <w:tc>
          <w:tcPr>
            <w:tcW w:w="1230" w:type="dxa"/>
          </w:tcPr>
          <w:p w14:paraId="4F83E095"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[3]</w:t>
            </w:r>
          </w:p>
          <w:p w14:paraId="114B8B0D"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sz w:val="20"/>
                <w:lang w:val="en-GB"/>
              </w:rPr>
            </w:pPr>
          </w:p>
          <w:p w14:paraId="1A2219D0"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color w:val="000000"/>
                <w:sz w:val="20"/>
                <w:lang w:val="en-GB"/>
              </w:rPr>
            </w:pPr>
            <w:r>
              <w:rPr>
                <w:sz w:val="20"/>
                <w:lang w:val="en-GB"/>
              </w:rPr>
              <w:t>1 kg of  cooled and  packaged   chicken  produced  and bought  in Brazil</w:t>
            </w:r>
          </w:p>
        </w:tc>
        <w:tc>
          <w:tcPr>
            <w:cnfStyle w:val="000010000000" w:firstRow="0" w:lastRow="0" w:firstColumn="0" w:lastColumn="0" w:oddVBand="1" w:evenVBand="0" w:oddHBand="0" w:evenHBand="0" w:firstRowFirstColumn="0" w:firstRowLastColumn="0" w:lastRowFirstColumn="0" w:lastRowLastColumn="0"/>
            <w:tcW w:w="1230" w:type="dxa"/>
          </w:tcPr>
          <w:p w14:paraId="2944FADC" w14:textId="77777777" w:rsidR="00092B3A" w:rsidRDefault="00092B3A" w:rsidP="008A161F">
            <w:pPr>
              <w:jc w:val="center"/>
              <w:rPr>
                <w:sz w:val="20"/>
                <w:lang w:val="en-GB"/>
              </w:rPr>
            </w:pPr>
            <w:r>
              <w:rPr>
                <w:sz w:val="20"/>
                <w:lang w:val="en-GB"/>
              </w:rPr>
              <w:t>[4]</w:t>
            </w:r>
          </w:p>
          <w:p w14:paraId="56588989" w14:textId="77777777" w:rsidR="00092B3A" w:rsidRDefault="00092B3A" w:rsidP="008A161F">
            <w:pPr>
              <w:rPr>
                <w:sz w:val="20"/>
                <w:lang w:val="en-GB"/>
              </w:rPr>
            </w:pPr>
          </w:p>
          <w:p w14:paraId="1DA12EC7" w14:textId="77777777" w:rsidR="00092B3A" w:rsidRDefault="00092B3A" w:rsidP="008A161F">
            <w:pPr>
              <w:rPr>
                <w:color w:val="000000"/>
                <w:sz w:val="20"/>
                <w:lang w:val="en-GB"/>
              </w:rPr>
            </w:pPr>
            <w:r>
              <w:rPr>
                <w:sz w:val="20"/>
                <w:lang w:val="en-GB"/>
              </w:rPr>
              <w:t>1 pair of jeans produced in Tunisia, bought and used in France</w:t>
            </w:r>
          </w:p>
        </w:tc>
        <w:tc>
          <w:tcPr>
            <w:tcW w:w="1230" w:type="dxa"/>
          </w:tcPr>
          <w:p w14:paraId="4B8C523F"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[5]</w:t>
            </w:r>
          </w:p>
          <w:p w14:paraId="613C1F70"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sz w:val="20"/>
                <w:lang w:val="en-GB"/>
              </w:rPr>
            </w:pPr>
          </w:p>
          <w:p w14:paraId="5A8F02BF"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color w:val="000000"/>
                <w:sz w:val="20"/>
                <w:lang w:val="en-GB"/>
              </w:rPr>
            </w:pPr>
            <w:r>
              <w:rPr>
                <w:sz w:val="20"/>
                <w:lang w:val="en-GB"/>
              </w:rPr>
              <w:t xml:space="preserve">1 </w:t>
            </w:r>
            <w:proofErr w:type="spellStart"/>
            <w:r>
              <w:rPr>
                <w:sz w:val="20"/>
                <w:lang w:val="en-GB"/>
              </w:rPr>
              <w:t>liter</w:t>
            </w:r>
            <w:proofErr w:type="spellEnd"/>
            <w:r>
              <w:rPr>
                <w:sz w:val="20"/>
                <w:lang w:val="en-GB"/>
              </w:rPr>
              <w:t xml:space="preserve"> of gasoline produced, bought and used in Brazil </w:t>
            </w:r>
          </w:p>
        </w:tc>
        <w:tc>
          <w:tcPr>
            <w:cnfStyle w:val="000010000000" w:firstRow="0" w:lastRow="0" w:firstColumn="0" w:lastColumn="0" w:oddVBand="1" w:evenVBand="0" w:oddHBand="0" w:evenHBand="0" w:firstRowFirstColumn="0" w:firstRowLastColumn="0" w:lastRowFirstColumn="0" w:lastRowLastColumn="0"/>
            <w:tcW w:w="1230" w:type="dxa"/>
          </w:tcPr>
          <w:p w14:paraId="3B694B47" w14:textId="77777777" w:rsidR="00092B3A" w:rsidRDefault="00092B3A" w:rsidP="008A161F">
            <w:pPr>
              <w:jc w:val="center"/>
              <w:rPr>
                <w:sz w:val="20"/>
                <w:lang w:val="en-GB"/>
              </w:rPr>
            </w:pPr>
            <w:r>
              <w:rPr>
                <w:sz w:val="20"/>
                <w:lang w:val="en-GB"/>
              </w:rPr>
              <w:t>[6]</w:t>
            </w:r>
          </w:p>
          <w:p w14:paraId="5179C03A" w14:textId="77777777" w:rsidR="00092B3A" w:rsidRDefault="00092B3A" w:rsidP="008A161F">
            <w:pPr>
              <w:jc w:val="center"/>
              <w:rPr>
                <w:sz w:val="20"/>
                <w:lang w:val="en-GB"/>
              </w:rPr>
            </w:pPr>
          </w:p>
          <w:p w14:paraId="46D05E51" w14:textId="77777777" w:rsidR="00092B3A" w:rsidRDefault="00092B3A" w:rsidP="008A161F">
            <w:pPr>
              <w:rPr>
                <w:color w:val="000000"/>
                <w:sz w:val="20"/>
                <w:lang w:val="en-GB"/>
              </w:rPr>
            </w:pPr>
            <w:r>
              <w:rPr>
                <w:sz w:val="20"/>
                <w:lang w:val="en-GB"/>
              </w:rPr>
              <w:t>1 Golf V 1.6 MPI car produced, bought and used in Europe</w:t>
            </w:r>
          </w:p>
        </w:tc>
        <w:tc>
          <w:tcPr>
            <w:tcW w:w="1230" w:type="dxa"/>
          </w:tcPr>
          <w:p w14:paraId="42BF1CD2"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[7]</w:t>
            </w:r>
          </w:p>
          <w:p w14:paraId="38C1847F"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sz w:val="20"/>
                <w:lang w:val="en-GB"/>
              </w:rPr>
            </w:pPr>
          </w:p>
          <w:p w14:paraId="7304DEAA" w14:textId="77777777" w:rsidR="00092B3A" w:rsidRDefault="00092B3A" w:rsidP="008A161F">
            <w:pPr>
              <w:cnfStyle w:val="000000100000" w:firstRow="0" w:lastRow="0" w:firstColumn="0" w:lastColumn="0" w:oddVBand="0" w:evenVBand="0" w:oddHBand="1" w:evenHBand="0" w:firstRowFirstColumn="0" w:firstRowLastColumn="0" w:lastRowFirstColumn="0" w:lastRowLastColumn="0"/>
              <w:rPr>
                <w:color w:val="000000"/>
                <w:sz w:val="20"/>
                <w:lang w:val="en-GB"/>
              </w:rPr>
            </w:pPr>
            <w:r>
              <w:rPr>
                <w:sz w:val="20"/>
                <w:lang w:val="en-GB"/>
              </w:rPr>
              <w:t>Normalization factors with the annual per-capita extent of the baseline impact categories (kg.yr</w:t>
            </w:r>
            <w:r>
              <w:rPr>
                <w:sz w:val="20"/>
                <w:vertAlign w:val="superscript"/>
                <w:lang w:val="en-GB"/>
              </w:rPr>
              <w:noBreakHyphen/>
              <w:t>1</w:t>
            </w:r>
            <w:r>
              <w:rPr>
                <w:sz w:val="20"/>
                <w:lang w:val="en-GB"/>
              </w:rPr>
              <w:t>.cap</w:t>
            </w:r>
            <w:r>
              <w:rPr>
                <w:sz w:val="20"/>
                <w:vertAlign w:val="superscript"/>
                <w:lang w:val="en-GB"/>
              </w:rPr>
              <w:t>-1</w:t>
            </w:r>
            <w:r>
              <w:rPr>
                <w:sz w:val="20"/>
                <w:lang w:val="en-GB"/>
              </w:rPr>
              <w:t>)</w:t>
            </w:r>
          </w:p>
        </w:tc>
      </w:tr>
      <w:tr w:rsidR="00092B3A" w:rsidRPr="00C97B04" w14:paraId="1413EDD8" w14:textId="77777777" w:rsidTr="008A161F">
        <w:trPr>
          <w:trHeight w:val="255"/>
        </w:trPr>
        <w:tc>
          <w:tcPr>
            <w:cnfStyle w:val="000010000000" w:firstRow="0" w:lastRow="0" w:firstColumn="0" w:lastColumn="0" w:oddVBand="1" w:evenVBand="0" w:oddHBand="0" w:evenHBand="0" w:firstRowFirstColumn="0" w:firstRowLastColumn="0" w:lastRowFirstColumn="0" w:lastRowLastColumn="0"/>
            <w:tcW w:w="0" w:type="auto"/>
            <w:vAlign w:val="center"/>
          </w:tcPr>
          <w:p w14:paraId="36081BA1" w14:textId="77777777" w:rsidR="00092B3A" w:rsidRDefault="00092B3A" w:rsidP="008A161F">
            <w:pPr>
              <w:rPr>
                <w:color w:val="000000"/>
                <w:lang w:val="en-GB"/>
              </w:rPr>
            </w:pPr>
          </w:p>
        </w:tc>
        <w:tc>
          <w:tcPr>
            <w:tcW w:w="0" w:type="auto"/>
            <w:vAlign w:val="center"/>
          </w:tcPr>
          <w:p w14:paraId="7018D0BE" w14:textId="77777777" w:rsidR="00092B3A" w:rsidRDefault="00092B3A" w:rsidP="008A161F">
            <w:pPr>
              <w:cnfStyle w:val="000000000000" w:firstRow="0" w:lastRow="0" w:firstColumn="0" w:lastColumn="0" w:oddVBand="0" w:evenVBand="0" w:oddHBand="0" w:evenHBand="0" w:firstRowFirstColumn="0" w:firstRowLastColumn="0" w:lastRowFirstColumn="0" w:lastRowLastColumn="0"/>
              <w:rPr>
                <w:color w:val="000000"/>
                <w:sz w:val="20"/>
                <w:lang w:val="nl-NL"/>
              </w:rPr>
            </w:pPr>
            <w:r>
              <w:rPr>
                <w:sz w:val="20"/>
                <w:lang w:val="nl-NL"/>
              </w:rPr>
              <w:t>(Bimpeh et al. 2006)</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30D0063" w14:textId="77777777" w:rsidR="00092B3A" w:rsidRDefault="00092B3A" w:rsidP="008A161F">
            <w:pPr>
              <w:rPr>
                <w:color w:val="000000"/>
                <w:sz w:val="20"/>
              </w:rPr>
            </w:pPr>
            <w:r>
              <w:rPr>
                <w:sz w:val="20"/>
              </w:rPr>
              <w:t>(</w:t>
            </w:r>
            <w:proofErr w:type="spellStart"/>
            <w:r>
              <w:rPr>
                <w:sz w:val="20"/>
              </w:rPr>
              <w:t>Fantin</w:t>
            </w:r>
            <w:proofErr w:type="spellEnd"/>
            <w:r>
              <w:rPr>
                <w:sz w:val="20"/>
              </w:rPr>
              <w:t xml:space="preserve"> et al. 2012)</w:t>
            </w:r>
          </w:p>
        </w:tc>
        <w:tc>
          <w:tcPr>
            <w:tcW w:w="0" w:type="auto"/>
            <w:vAlign w:val="center"/>
          </w:tcPr>
          <w:p w14:paraId="24D49714" w14:textId="77777777" w:rsidR="00092B3A" w:rsidRDefault="00092B3A" w:rsidP="008A161F">
            <w:pPr>
              <w:cnfStyle w:val="000000000000" w:firstRow="0" w:lastRow="0" w:firstColumn="0" w:lastColumn="0" w:oddVBand="0" w:evenVBand="0" w:oddHBand="0" w:evenHBand="0" w:firstRowFirstColumn="0" w:firstRowLastColumn="0" w:lastRowFirstColumn="0" w:lastRowLastColumn="0"/>
              <w:rPr>
                <w:color w:val="000000"/>
                <w:sz w:val="20"/>
              </w:rPr>
            </w:pPr>
            <w:r>
              <w:rPr>
                <w:sz w:val="20"/>
              </w:rPr>
              <w:t>(</w:t>
            </w:r>
            <w:proofErr w:type="spellStart"/>
            <w:r>
              <w:rPr>
                <w:sz w:val="20"/>
              </w:rPr>
              <w:t>Prudêncio</w:t>
            </w:r>
            <w:proofErr w:type="spellEnd"/>
            <w:r>
              <w:rPr>
                <w:sz w:val="20"/>
              </w:rPr>
              <w:t xml:space="preserve"> da Silva et al. 2014)</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AB4AE31" w14:textId="77777777" w:rsidR="00092B3A" w:rsidRDefault="00092B3A" w:rsidP="008A161F">
            <w:pPr>
              <w:rPr>
                <w:color w:val="000000"/>
                <w:sz w:val="20"/>
              </w:rPr>
            </w:pPr>
            <w:r>
              <w:rPr>
                <w:sz w:val="20"/>
              </w:rPr>
              <w:t xml:space="preserve">(Bio intelligence service – </w:t>
            </w:r>
            <w:proofErr w:type="spellStart"/>
            <w:r>
              <w:rPr>
                <w:sz w:val="20"/>
              </w:rPr>
              <w:t>Ademe</w:t>
            </w:r>
            <w:proofErr w:type="spellEnd"/>
            <w:r>
              <w:rPr>
                <w:sz w:val="20"/>
              </w:rPr>
              <w:t xml:space="preserve"> 2006)</w:t>
            </w:r>
          </w:p>
        </w:tc>
        <w:tc>
          <w:tcPr>
            <w:tcW w:w="0" w:type="auto"/>
            <w:vAlign w:val="center"/>
          </w:tcPr>
          <w:p w14:paraId="508B42B3" w14:textId="77777777" w:rsidR="00092B3A" w:rsidRDefault="00092B3A" w:rsidP="008A161F">
            <w:pPr>
              <w:cnfStyle w:val="000000000000" w:firstRow="0" w:lastRow="0" w:firstColumn="0" w:lastColumn="0" w:oddVBand="0" w:evenVBand="0" w:oddHBand="0" w:evenHBand="0" w:firstRowFirstColumn="0" w:firstRowLastColumn="0" w:lastRowFirstColumn="0" w:lastRowLastColumn="0"/>
              <w:rPr>
                <w:color w:val="000000"/>
                <w:sz w:val="20"/>
              </w:rPr>
            </w:pPr>
            <w:r>
              <w:rPr>
                <w:sz w:val="20"/>
              </w:rPr>
              <w:t>(</w:t>
            </w:r>
            <w:proofErr w:type="spellStart"/>
            <w:r>
              <w:rPr>
                <w:sz w:val="20"/>
              </w:rPr>
              <w:t>Cavalett</w:t>
            </w:r>
            <w:proofErr w:type="spellEnd"/>
            <w:r>
              <w:rPr>
                <w:sz w:val="20"/>
              </w:rPr>
              <w:t xml:space="preserve"> et al. 2012)</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98AB003" w14:textId="77777777" w:rsidR="00092B3A" w:rsidRDefault="00092B3A" w:rsidP="008A161F">
            <w:pPr>
              <w:rPr>
                <w:color w:val="000000"/>
                <w:sz w:val="20"/>
                <w:lang w:val="en-GB"/>
              </w:rPr>
            </w:pPr>
            <w:r>
              <w:rPr>
                <w:sz w:val="20"/>
                <w:lang w:val="en-GB"/>
              </w:rPr>
              <w:t>(Volkswagen AG 2010)</w:t>
            </w:r>
          </w:p>
        </w:tc>
        <w:tc>
          <w:tcPr>
            <w:tcW w:w="0" w:type="auto"/>
            <w:vAlign w:val="center"/>
          </w:tcPr>
          <w:p w14:paraId="288F148B" w14:textId="77777777" w:rsidR="00092B3A" w:rsidRDefault="00092B3A" w:rsidP="008A161F">
            <w:pPr>
              <w:cnfStyle w:val="000000000000" w:firstRow="0" w:lastRow="0" w:firstColumn="0" w:lastColumn="0" w:oddVBand="0" w:evenVBand="0" w:oddHBand="0" w:evenHBand="0" w:firstRowFirstColumn="0" w:firstRowLastColumn="0" w:lastRowFirstColumn="0" w:lastRowLastColumn="0"/>
              <w:rPr>
                <w:color w:val="000000"/>
                <w:sz w:val="20"/>
                <w:lang w:val="en-GB"/>
              </w:rPr>
            </w:pPr>
            <w:r>
              <w:rPr>
                <w:sz w:val="20"/>
                <w:lang w:val="en-GB"/>
              </w:rPr>
              <w:t xml:space="preserve">CML 2002 (average world citizen for year 1995, </w:t>
            </w:r>
            <w:proofErr w:type="spellStart"/>
            <w:r>
              <w:rPr>
                <w:sz w:val="20"/>
                <w:lang w:val="en-GB"/>
              </w:rPr>
              <w:t>Guinée</w:t>
            </w:r>
            <w:proofErr w:type="spellEnd"/>
            <w:r>
              <w:rPr>
                <w:sz w:val="20"/>
                <w:lang w:val="en-GB"/>
              </w:rPr>
              <w:t xml:space="preserve"> et al. 2002, 387)</w:t>
            </w:r>
          </w:p>
        </w:tc>
      </w:tr>
      <w:tr w:rsidR="00092B3A" w14:paraId="7AE0A872" w14:textId="77777777" w:rsidTr="008A161F">
        <w:trPr>
          <w:cnfStyle w:val="000000100000" w:firstRow="0" w:lastRow="0" w:firstColumn="0" w:lastColumn="0" w:oddVBand="0" w:evenVBand="0" w:oddHBand="1" w:evenHBand="0"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0" w:type="auto"/>
            <w:vAlign w:val="center"/>
          </w:tcPr>
          <w:p w14:paraId="5B9826AC" w14:textId="77777777" w:rsidR="00092B3A" w:rsidRDefault="00092B3A" w:rsidP="008A161F">
            <w:pPr>
              <w:rPr>
                <w:color w:val="000000"/>
                <w:sz w:val="20"/>
                <w:lang w:val="en-GB"/>
              </w:rPr>
            </w:pPr>
            <w:r>
              <w:rPr>
                <w:sz w:val="20"/>
                <w:lang w:val="en-GB"/>
              </w:rPr>
              <w:t>Climate change (kg CO</w:t>
            </w:r>
            <w:r>
              <w:rPr>
                <w:sz w:val="20"/>
                <w:vertAlign w:val="subscript"/>
                <w:lang w:val="en-GB"/>
              </w:rPr>
              <w:t>2</w:t>
            </w:r>
            <w:r>
              <w:rPr>
                <w:sz w:val="20"/>
                <w:lang w:val="en-GB"/>
              </w:rPr>
              <w:t xml:space="preserve"> eq.)</w:t>
            </w:r>
          </w:p>
        </w:tc>
        <w:tc>
          <w:tcPr>
            <w:tcW w:w="0" w:type="auto"/>
            <w:vAlign w:val="center"/>
          </w:tcPr>
          <w:p w14:paraId="77107EF4"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-5.60E-01</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EE35B1D" w14:textId="77777777" w:rsidR="00092B3A" w:rsidRDefault="00092B3A" w:rsidP="008A161F">
            <w:pPr>
              <w:jc w:val="right"/>
              <w:rPr>
                <w:color w:val="000000"/>
                <w:sz w:val="20"/>
                <w:lang w:val="de-DE"/>
              </w:rPr>
            </w:pPr>
            <w:r>
              <w:rPr>
                <w:sz w:val="20"/>
                <w:lang w:val="de-DE"/>
              </w:rPr>
              <w:t>1.50E+00</w:t>
            </w:r>
          </w:p>
        </w:tc>
        <w:tc>
          <w:tcPr>
            <w:tcW w:w="0" w:type="auto"/>
            <w:vAlign w:val="center"/>
          </w:tcPr>
          <w:p w14:paraId="032B46C6"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2.75E+00</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E46C83D" w14:textId="77777777" w:rsidR="00092B3A" w:rsidRDefault="00092B3A" w:rsidP="008A161F">
            <w:pPr>
              <w:jc w:val="right"/>
              <w:rPr>
                <w:color w:val="000000"/>
                <w:sz w:val="20"/>
                <w:lang w:val="de-DE"/>
              </w:rPr>
            </w:pPr>
            <w:r>
              <w:rPr>
                <w:sz w:val="20"/>
                <w:lang w:val="de-DE"/>
              </w:rPr>
              <w:t>2.65E-02</w:t>
            </w:r>
          </w:p>
        </w:tc>
        <w:tc>
          <w:tcPr>
            <w:tcW w:w="0" w:type="auto"/>
            <w:vAlign w:val="center"/>
          </w:tcPr>
          <w:p w14:paraId="6C7C8960"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1.43E-01</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0AF2815" w14:textId="77777777" w:rsidR="00092B3A" w:rsidRDefault="00092B3A" w:rsidP="008A161F">
            <w:pPr>
              <w:jc w:val="right"/>
              <w:rPr>
                <w:color w:val="000000"/>
                <w:sz w:val="20"/>
                <w:lang w:val="de-DE"/>
              </w:rPr>
            </w:pPr>
            <w:r>
              <w:rPr>
                <w:sz w:val="20"/>
                <w:lang w:val="de-DE"/>
              </w:rPr>
              <w:t>1.23E+04</w:t>
            </w:r>
          </w:p>
        </w:tc>
        <w:tc>
          <w:tcPr>
            <w:tcW w:w="0" w:type="auto"/>
            <w:vAlign w:val="center"/>
          </w:tcPr>
          <w:p w14:paraId="5AA15903"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6.83E+03</w:t>
            </w:r>
          </w:p>
        </w:tc>
      </w:tr>
      <w:tr w:rsidR="00092B3A" w14:paraId="4903E43C" w14:textId="77777777" w:rsidTr="008A161F">
        <w:trPr>
          <w:trHeight w:val="930"/>
        </w:trPr>
        <w:tc>
          <w:tcPr>
            <w:cnfStyle w:val="000010000000" w:firstRow="0" w:lastRow="0" w:firstColumn="0" w:lastColumn="0" w:oddVBand="1" w:evenVBand="0" w:oddHBand="0" w:evenHBand="0" w:firstRowFirstColumn="0" w:firstRowLastColumn="0" w:lastRowFirstColumn="0" w:lastRowLastColumn="0"/>
            <w:tcW w:w="0" w:type="auto"/>
            <w:vAlign w:val="center"/>
          </w:tcPr>
          <w:p w14:paraId="17AB1959" w14:textId="77777777" w:rsidR="00092B3A" w:rsidRPr="00B178DE" w:rsidRDefault="00092B3A" w:rsidP="008A161F">
            <w:pPr>
              <w:rPr>
                <w:color w:val="000000"/>
                <w:sz w:val="20"/>
                <w:lang w:val="en-US"/>
              </w:rPr>
            </w:pPr>
            <w:r w:rsidRPr="00B178DE">
              <w:rPr>
                <w:sz w:val="20"/>
                <w:lang w:val="en-US"/>
              </w:rPr>
              <w:t>Stratospheric ozone depletion (kg CFC-11 eq.)</w:t>
            </w:r>
          </w:p>
        </w:tc>
        <w:tc>
          <w:tcPr>
            <w:tcW w:w="0" w:type="auto"/>
            <w:vAlign w:val="center"/>
          </w:tcPr>
          <w:p w14:paraId="19F82F98"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de-DE"/>
              </w:rPr>
            </w:pPr>
            <w:r>
              <w:rPr>
                <w:sz w:val="20"/>
                <w:lang w:val="de-DE"/>
              </w:rPr>
              <w:t>4.14E-08</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61469FE6" w14:textId="77777777" w:rsidR="00092B3A" w:rsidRDefault="00092B3A" w:rsidP="008A161F">
            <w:pPr>
              <w:jc w:val="right"/>
              <w:rPr>
                <w:color w:val="000000"/>
                <w:sz w:val="20"/>
                <w:lang w:val="de-DE"/>
              </w:rPr>
            </w:pPr>
            <w:r>
              <w:rPr>
                <w:sz w:val="20"/>
                <w:lang w:val="de-DE"/>
              </w:rPr>
              <w:t>6.70E-08</w:t>
            </w:r>
          </w:p>
        </w:tc>
        <w:tc>
          <w:tcPr>
            <w:tcW w:w="0" w:type="auto"/>
            <w:vAlign w:val="center"/>
          </w:tcPr>
          <w:p w14:paraId="6D7137E8"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color w:val="000000"/>
                <w:sz w:val="20"/>
                <w:lang w:val="de-DE"/>
              </w:rPr>
            </w:pPr>
            <w:proofErr w:type="spellStart"/>
            <w:r>
              <w:rPr>
                <w:sz w:val="20"/>
                <w:lang w:val="de-DE"/>
              </w:rPr>
              <w:t>n.a</w:t>
            </w:r>
            <w:proofErr w:type="spellEnd"/>
            <w:r>
              <w:rPr>
                <w:sz w:val="20"/>
                <w:lang w:val="de-DE"/>
              </w:rPr>
              <w: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B7ABB10" w14:textId="77777777" w:rsidR="00092B3A" w:rsidRDefault="00092B3A" w:rsidP="008A161F">
            <w:pPr>
              <w:jc w:val="right"/>
              <w:rPr>
                <w:color w:val="000000"/>
                <w:sz w:val="20"/>
                <w:lang w:val="de-DE"/>
              </w:rPr>
            </w:pPr>
            <w:r>
              <w:rPr>
                <w:sz w:val="20"/>
                <w:lang w:val="de-DE"/>
              </w:rPr>
              <w:t>3.05E-09</w:t>
            </w:r>
          </w:p>
        </w:tc>
        <w:tc>
          <w:tcPr>
            <w:tcW w:w="0" w:type="auto"/>
            <w:vAlign w:val="center"/>
          </w:tcPr>
          <w:p w14:paraId="1E67315A"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de-DE"/>
              </w:rPr>
            </w:pPr>
            <w:r>
              <w:rPr>
                <w:sz w:val="20"/>
                <w:lang w:val="de-DE"/>
              </w:rPr>
              <w:t xml:space="preserve"> 3.28E-07</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77DD09AE" w14:textId="77777777" w:rsidR="00092B3A" w:rsidRDefault="00092B3A" w:rsidP="008A161F">
            <w:pPr>
              <w:jc w:val="right"/>
              <w:rPr>
                <w:color w:val="000000"/>
                <w:sz w:val="20"/>
                <w:lang w:val="de-DE"/>
              </w:rPr>
            </w:pPr>
            <w:r>
              <w:rPr>
                <w:sz w:val="20"/>
                <w:lang w:val="de-DE"/>
              </w:rPr>
              <w:t>5.30E-04</w:t>
            </w:r>
          </w:p>
        </w:tc>
        <w:tc>
          <w:tcPr>
            <w:tcW w:w="0" w:type="auto"/>
            <w:vAlign w:val="center"/>
          </w:tcPr>
          <w:p w14:paraId="75C95D0E"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de-DE"/>
              </w:rPr>
            </w:pPr>
            <w:r>
              <w:rPr>
                <w:sz w:val="20"/>
                <w:lang w:val="de-DE"/>
              </w:rPr>
              <w:t>9.11E-02</w:t>
            </w:r>
          </w:p>
        </w:tc>
      </w:tr>
      <w:tr w:rsidR="00092B3A" w14:paraId="6B8EFA40" w14:textId="77777777" w:rsidTr="008A161F">
        <w:trPr>
          <w:cnfStyle w:val="000000100000" w:firstRow="0" w:lastRow="0" w:firstColumn="0" w:lastColumn="0" w:oddVBand="0" w:evenVBand="0" w:oddHBand="1" w:evenHBand="0"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0" w:type="auto"/>
            <w:vAlign w:val="center"/>
          </w:tcPr>
          <w:p w14:paraId="3557BF45" w14:textId="77777777" w:rsidR="00092B3A" w:rsidRPr="00B178DE" w:rsidRDefault="00092B3A" w:rsidP="008A161F">
            <w:pPr>
              <w:rPr>
                <w:color w:val="000000"/>
                <w:sz w:val="20"/>
                <w:lang w:val="en-US"/>
              </w:rPr>
            </w:pPr>
            <w:r w:rsidRPr="00B178DE">
              <w:rPr>
                <w:sz w:val="20"/>
                <w:lang w:val="en-US"/>
              </w:rPr>
              <w:t>Human Toxicity (kg 1</w:t>
            </w:r>
            <w:proofErr w:type="gramStart"/>
            <w:r w:rsidRPr="00B178DE">
              <w:rPr>
                <w:sz w:val="20"/>
                <w:lang w:val="en-US"/>
              </w:rPr>
              <w:t>,4</w:t>
            </w:r>
            <w:proofErr w:type="gramEnd"/>
            <w:r w:rsidRPr="00B178DE">
              <w:rPr>
                <w:sz w:val="20"/>
                <w:lang w:val="en-US"/>
              </w:rPr>
              <w:t xml:space="preserve"> DCB eq.)</w:t>
            </w:r>
          </w:p>
        </w:tc>
        <w:tc>
          <w:tcPr>
            <w:tcW w:w="0" w:type="auto"/>
            <w:vAlign w:val="center"/>
          </w:tcPr>
          <w:p w14:paraId="02517C02"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3.74E-01</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B0F0636" w14:textId="77777777" w:rsidR="00092B3A" w:rsidRDefault="00092B3A" w:rsidP="008A161F">
            <w:pPr>
              <w:jc w:val="center"/>
              <w:rPr>
                <w:color w:val="000000"/>
                <w:sz w:val="20"/>
                <w:lang w:val="de-DE"/>
              </w:rPr>
            </w:pPr>
            <w:proofErr w:type="spellStart"/>
            <w:r>
              <w:rPr>
                <w:sz w:val="20"/>
                <w:lang w:val="de-DE"/>
              </w:rPr>
              <w:t>n.a</w:t>
            </w:r>
            <w:proofErr w:type="spellEnd"/>
            <w:r>
              <w:rPr>
                <w:sz w:val="20"/>
                <w:lang w:val="de-DE"/>
              </w:rPr>
              <w:t>.</w:t>
            </w:r>
          </w:p>
        </w:tc>
        <w:tc>
          <w:tcPr>
            <w:tcW w:w="0" w:type="auto"/>
            <w:vAlign w:val="center"/>
          </w:tcPr>
          <w:p w14:paraId="5A6E02E9"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20"/>
                <w:lang w:val="de-DE"/>
              </w:rPr>
            </w:pPr>
            <w:proofErr w:type="spellStart"/>
            <w:r>
              <w:rPr>
                <w:sz w:val="20"/>
                <w:lang w:val="de-DE"/>
              </w:rPr>
              <w:t>n.a</w:t>
            </w:r>
            <w:proofErr w:type="spellEnd"/>
            <w:r>
              <w:rPr>
                <w:sz w:val="20"/>
                <w:lang w:val="de-DE"/>
              </w:rPr>
              <w: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9728571" w14:textId="77777777" w:rsidR="00092B3A" w:rsidRDefault="00092B3A" w:rsidP="008A161F">
            <w:pPr>
              <w:jc w:val="right"/>
              <w:rPr>
                <w:color w:val="000000"/>
                <w:sz w:val="20"/>
                <w:lang w:val="de-DE"/>
              </w:rPr>
            </w:pPr>
            <w:r>
              <w:rPr>
                <w:sz w:val="20"/>
                <w:lang w:val="de-DE"/>
              </w:rPr>
              <w:t>1.23E-02</w:t>
            </w:r>
          </w:p>
        </w:tc>
        <w:tc>
          <w:tcPr>
            <w:tcW w:w="0" w:type="auto"/>
            <w:vAlign w:val="center"/>
          </w:tcPr>
          <w:p w14:paraId="497624AE"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2.72E-01</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5469FEE0" w14:textId="77777777" w:rsidR="00092B3A" w:rsidRDefault="00092B3A" w:rsidP="008A161F">
            <w:pPr>
              <w:jc w:val="center"/>
              <w:rPr>
                <w:color w:val="000000"/>
                <w:sz w:val="20"/>
                <w:lang w:val="de-DE"/>
              </w:rPr>
            </w:pPr>
            <w:proofErr w:type="spellStart"/>
            <w:r>
              <w:rPr>
                <w:sz w:val="20"/>
                <w:lang w:val="de-DE"/>
              </w:rPr>
              <w:t>n.a</w:t>
            </w:r>
            <w:proofErr w:type="spellEnd"/>
            <w:r>
              <w:rPr>
                <w:sz w:val="20"/>
                <w:lang w:val="de-DE"/>
              </w:rPr>
              <w:t>.</w:t>
            </w:r>
          </w:p>
        </w:tc>
        <w:tc>
          <w:tcPr>
            <w:tcW w:w="0" w:type="auto"/>
            <w:vAlign w:val="center"/>
          </w:tcPr>
          <w:p w14:paraId="0163C526"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8.80E+03</w:t>
            </w:r>
          </w:p>
        </w:tc>
      </w:tr>
      <w:tr w:rsidR="00092B3A" w14:paraId="473E5E1C" w14:textId="77777777" w:rsidTr="008A161F">
        <w:trPr>
          <w:trHeight w:val="480"/>
        </w:trPr>
        <w:tc>
          <w:tcPr>
            <w:cnfStyle w:val="000010000000" w:firstRow="0" w:lastRow="0" w:firstColumn="0" w:lastColumn="0" w:oddVBand="1" w:evenVBand="0" w:oddHBand="0" w:evenHBand="0" w:firstRowFirstColumn="0" w:firstRowLastColumn="0" w:lastRowFirstColumn="0" w:lastRowLastColumn="0"/>
            <w:tcW w:w="0" w:type="auto"/>
            <w:vAlign w:val="center"/>
          </w:tcPr>
          <w:p w14:paraId="672352F9" w14:textId="77777777" w:rsidR="00092B3A" w:rsidRDefault="00092B3A" w:rsidP="008A161F">
            <w:pPr>
              <w:rPr>
                <w:color w:val="000000"/>
                <w:sz w:val="20"/>
                <w:lang w:val="de-DE"/>
              </w:rPr>
            </w:pPr>
            <w:proofErr w:type="spellStart"/>
            <w:r>
              <w:rPr>
                <w:sz w:val="20"/>
                <w:lang w:val="de-DE"/>
              </w:rPr>
              <w:t>Acidification</w:t>
            </w:r>
            <w:proofErr w:type="spellEnd"/>
            <w:r>
              <w:rPr>
                <w:sz w:val="20"/>
                <w:lang w:val="de-DE"/>
              </w:rPr>
              <w:t xml:space="preserve"> (kg SO</w:t>
            </w:r>
            <w:r>
              <w:rPr>
                <w:sz w:val="20"/>
                <w:vertAlign w:val="subscript"/>
                <w:lang w:val="de-DE"/>
              </w:rPr>
              <w:t>2</w:t>
            </w:r>
            <w:r>
              <w:rPr>
                <w:sz w:val="20"/>
                <w:lang w:val="de-DE"/>
              </w:rPr>
              <w:t xml:space="preserve"> </w:t>
            </w:r>
            <w:proofErr w:type="spellStart"/>
            <w:r>
              <w:rPr>
                <w:sz w:val="20"/>
                <w:lang w:val="de-DE"/>
              </w:rPr>
              <w:t>eq</w:t>
            </w:r>
            <w:proofErr w:type="spellEnd"/>
            <w:r>
              <w:rPr>
                <w:sz w:val="20"/>
                <w:lang w:val="de-DE"/>
              </w:rPr>
              <w:t>.)</w:t>
            </w:r>
          </w:p>
        </w:tc>
        <w:tc>
          <w:tcPr>
            <w:tcW w:w="0" w:type="auto"/>
            <w:vAlign w:val="center"/>
          </w:tcPr>
          <w:p w14:paraId="51330B39"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de-DE"/>
              </w:rPr>
            </w:pPr>
            <w:r>
              <w:rPr>
                <w:sz w:val="20"/>
                <w:lang w:val="de-DE"/>
              </w:rPr>
              <w:t>4.98E-03</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E4271B5" w14:textId="77777777" w:rsidR="00092B3A" w:rsidRDefault="00092B3A" w:rsidP="008A161F">
            <w:pPr>
              <w:jc w:val="right"/>
              <w:rPr>
                <w:color w:val="000000"/>
                <w:sz w:val="20"/>
                <w:lang w:val="de-DE"/>
              </w:rPr>
            </w:pPr>
            <w:r>
              <w:rPr>
                <w:sz w:val="20"/>
                <w:lang w:val="de-DE"/>
              </w:rPr>
              <w:t>9.90E-03</w:t>
            </w:r>
          </w:p>
        </w:tc>
        <w:tc>
          <w:tcPr>
            <w:tcW w:w="0" w:type="auto"/>
            <w:vAlign w:val="center"/>
          </w:tcPr>
          <w:p w14:paraId="46110B17"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de-DE"/>
              </w:rPr>
            </w:pPr>
            <w:r>
              <w:rPr>
                <w:sz w:val="20"/>
                <w:lang w:val="de-DE"/>
              </w:rPr>
              <w:t>4.18E-02</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6E33F22" w14:textId="77777777" w:rsidR="00092B3A" w:rsidRDefault="00092B3A" w:rsidP="008A161F">
            <w:pPr>
              <w:jc w:val="right"/>
              <w:rPr>
                <w:color w:val="000000"/>
                <w:sz w:val="20"/>
                <w:lang w:val="de-DE"/>
              </w:rPr>
            </w:pPr>
            <w:r>
              <w:rPr>
                <w:sz w:val="20"/>
                <w:lang w:val="de-DE"/>
              </w:rPr>
              <w:t>9.60E-05</w:t>
            </w:r>
          </w:p>
        </w:tc>
        <w:tc>
          <w:tcPr>
            <w:tcW w:w="0" w:type="auto"/>
            <w:vAlign w:val="center"/>
          </w:tcPr>
          <w:p w14:paraId="26F9C3A9"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de-DE"/>
              </w:rPr>
            </w:pPr>
            <w:r>
              <w:rPr>
                <w:sz w:val="20"/>
                <w:lang w:val="de-DE"/>
              </w:rPr>
              <w:t>6.50E-03</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56D3E8BC" w14:textId="77777777" w:rsidR="00092B3A" w:rsidRDefault="00092B3A" w:rsidP="008A161F">
            <w:pPr>
              <w:jc w:val="right"/>
              <w:rPr>
                <w:color w:val="000000"/>
                <w:sz w:val="20"/>
                <w:lang w:val="de-DE"/>
              </w:rPr>
            </w:pPr>
            <w:r>
              <w:rPr>
                <w:sz w:val="20"/>
                <w:lang w:val="de-DE"/>
              </w:rPr>
              <w:t>6.35E+01</w:t>
            </w:r>
          </w:p>
        </w:tc>
        <w:tc>
          <w:tcPr>
            <w:tcW w:w="0" w:type="auto"/>
            <w:vAlign w:val="center"/>
          </w:tcPr>
          <w:p w14:paraId="1A9452EF"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de-DE"/>
              </w:rPr>
            </w:pPr>
            <w:r>
              <w:rPr>
                <w:sz w:val="20"/>
                <w:lang w:val="de-DE"/>
              </w:rPr>
              <w:t>5.29E+01</w:t>
            </w:r>
          </w:p>
        </w:tc>
      </w:tr>
      <w:tr w:rsidR="00092B3A" w14:paraId="438D20CA" w14:textId="77777777" w:rsidTr="008A161F">
        <w:trPr>
          <w:cnfStyle w:val="000000100000" w:firstRow="0" w:lastRow="0" w:firstColumn="0" w:lastColumn="0" w:oddVBand="0" w:evenVBand="0" w:oddHBand="1" w:evenHBand="0"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0" w:type="auto"/>
            <w:vAlign w:val="center"/>
          </w:tcPr>
          <w:p w14:paraId="3EAD365B" w14:textId="77777777" w:rsidR="00092B3A" w:rsidRDefault="00092B3A" w:rsidP="008A161F">
            <w:pPr>
              <w:rPr>
                <w:color w:val="000000"/>
                <w:sz w:val="20"/>
                <w:lang w:val="de-DE"/>
              </w:rPr>
            </w:pPr>
            <w:proofErr w:type="spellStart"/>
            <w:r>
              <w:rPr>
                <w:sz w:val="20"/>
                <w:lang w:val="de-DE"/>
              </w:rPr>
              <w:t>Eutrophication</w:t>
            </w:r>
            <w:proofErr w:type="spellEnd"/>
            <w:r>
              <w:rPr>
                <w:sz w:val="20"/>
                <w:lang w:val="de-DE"/>
              </w:rPr>
              <w:t xml:space="preserve"> (kg PO</w:t>
            </w:r>
            <w:r>
              <w:rPr>
                <w:sz w:val="20"/>
                <w:vertAlign w:val="subscript"/>
                <w:lang w:val="de-DE"/>
              </w:rPr>
              <w:t>4</w:t>
            </w:r>
            <w:r>
              <w:rPr>
                <w:sz w:val="20"/>
                <w:vertAlign w:val="superscript"/>
                <w:lang w:val="de-DE"/>
              </w:rPr>
              <w:t>3-</w:t>
            </w:r>
            <w:r>
              <w:rPr>
                <w:sz w:val="20"/>
                <w:lang w:val="de-DE"/>
              </w:rPr>
              <w:t xml:space="preserve"> </w:t>
            </w:r>
            <w:proofErr w:type="spellStart"/>
            <w:r>
              <w:rPr>
                <w:sz w:val="20"/>
                <w:lang w:val="de-DE"/>
              </w:rPr>
              <w:t>eq</w:t>
            </w:r>
            <w:proofErr w:type="spellEnd"/>
            <w:r>
              <w:rPr>
                <w:sz w:val="20"/>
                <w:lang w:val="de-DE"/>
              </w:rPr>
              <w:t>.)</w:t>
            </w:r>
          </w:p>
        </w:tc>
        <w:tc>
          <w:tcPr>
            <w:tcW w:w="0" w:type="auto"/>
            <w:vAlign w:val="center"/>
          </w:tcPr>
          <w:p w14:paraId="160B2743"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4.21E-03</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4EE05E3" w14:textId="77777777" w:rsidR="00092B3A" w:rsidRDefault="00092B3A" w:rsidP="008A161F">
            <w:pPr>
              <w:jc w:val="right"/>
              <w:rPr>
                <w:color w:val="000000"/>
                <w:sz w:val="20"/>
                <w:lang w:val="de-DE"/>
              </w:rPr>
            </w:pPr>
            <w:r>
              <w:rPr>
                <w:sz w:val="20"/>
                <w:lang w:val="de-DE"/>
              </w:rPr>
              <w:t>7.20E-03</w:t>
            </w:r>
          </w:p>
        </w:tc>
        <w:tc>
          <w:tcPr>
            <w:tcW w:w="0" w:type="auto"/>
            <w:vAlign w:val="center"/>
          </w:tcPr>
          <w:p w14:paraId="7A64B96A"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1.99E-02</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52A238D" w14:textId="77777777" w:rsidR="00092B3A" w:rsidRDefault="00092B3A" w:rsidP="008A161F">
            <w:pPr>
              <w:jc w:val="right"/>
              <w:rPr>
                <w:color w:val="000000"/>
                <w:sz w:val="20"/>
                <w:lang w:val="de-DE"/>
              </w:rPr>
            </w:pPr>
            <w:r>
              <w:rPr>
                <w:sz w:val="20"/>
                <w:lang w:val="de-DE"/>
              </w:rPr>
              <w:t>2.49E-05</w:t>
            </w:r>
          </w:p>
        </w:tc>
        <w:tc>
          <w:tcPr>
            <w:tcW w:w="0" w:type="auto"/>
            <w:vAlign w:val="center"/>
          </w:tcPr>
          <w:p w14:paraId="3CA29E6E"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1.17E-03</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5A4C35E" w14:textId="77777777" w:rsidR="00092B3A" w:rsidRDefault="00092B3A" w:rsidP="008A161F">
            <w:pPr>
              <w:jc w:val="right"/>
              <w:rPr>
                <w:color w:val="000000"/>
                <w:sz w:val="20"/>
                <w:lang w:val="de-DE"/>
              </w:rPr>
            </w:pPr>
            <w:r>
              <w:rPr>
                <w:sz w:val="20"/>
                <w:lang w:val="de-DE"/>
              </w:rPr>
              <w:t>3.97E+00</w:t>
            </w:r>
          </w:p>
        </w:tc>
        <w:tc>
          <w:tcPr>
            <w:tcW w:w="0" w:type="auto"/>
            <w:vAlign w:val="center"/>
          </w:tcPr>
          <w:p w14:paraId="5CE7CC15"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2.28E+01</w:t>
            </w:r>
          </w:p>
        </w:tc>
      </w:tr>
      <w:tr w:rsidR="00092B3A" w14:paraId="2CD7F6EE" w14:textId="77777777" w:rsidTr="008A161F">
        <w:trPr>
          <w:trHeight w:val="930"/>
        </w:trPr>
        <w:tc>
          <w:tcPr>
            <w:cnfStyle w:val="000010000000" w:firstRow="0" w:lastRow="0" w:firstColumn="0" w:lastColumn="0" w:oddVBand="1" w:evenVBand="0" w:oddHBand="0" w:evenHBand="0" w:firstRowFirstColumn="0" w:firstRowLastColumn="0" w:lastRowFirstColumn="0" w:lastRowLastColumn="0"/>
            <w:tcW w:w="0" w:type="auto"/>
            <w:vAlign w:val="center"/>
          </w:tcPr>
          <w:p w14:paraId="182FB316" w14:textId="77777777" w:rsidR="00092B3A" w:rsidRPr="00B178DE" w:rsidRDefault="00092B3A" w:rsidP="008A161F">
            <w:pPr>
              <w:rPr>
                <w:color w:val="000000"/>
                <w:sz w:val="20"/>
                <w:lang w:val="en-US"/>
              </w:rPr>
            </w:pPr>
            <w:r w:rsidRPr="00B178DE">
              <w:rPr>
                <w:sz w:val="20"/>
                <w:lang w:val="en-US"/>
              </w:rPr>
              <w:t>Photo-oxidant formation (kg C</w:t>
            </w:r>
            <w:r w:rsidRPr="00B178DE">
              <w:rPr>
                <w:sz w:val="20"/>
                <w:vertAlign w:val="subscript"/>
                <w:lang w:val="en-US"/>
              </w:rPr>
              <w:t>2</w:t>
            </w:r>
            <w:r w:rsidRPr="00B178DE">
              <w:rPr>
                <w:sz w:val="20"/>
                <w:lang w:val="en-US"/>
              </w:rPr>
              <w:t>H</w:t>
            </w:r>
            <w:r w:rsidRPr="00B178DE">
              <w:rPr>
                <w:sz w:val="20"/>
                <w:vertAlign w:val="subscript"/>
                <w:lang w:val="en-US"/>
              </w:rPr>
              <w:t>4</w:t>
            </w:r>
            <w:r w:rsidRPr="00B178DE">
              <w:rPr>
                <w:sz w:val="20"/>
                <w:lang w:val="en-US"/>
              </w:rPr>
              <w:t xml:space="preserve"> eq.)</w:t>
            </w:r>
          </w:p>
        </w:tc>
        <w:tc>
          <w:tcPr>
            <w:tcW w:w="0" w:type="auto"/>
            <w:vAlign w:val="center"/>
          </w:tcPr>
          <w:p w14:paraId="78F61454"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color w:val="000000"/>
                <w:sz w:val="20"/>
                <w:lang w:val="de-DE"/>
              </w:rPr>
            </w:pPr>
            <w:proofErr w:type="spellStart"/>
            <w:r>
              <w:rPr>
                <w:sz w:val="20"/>
                <w:lang w:val="de-DE"/>
              </w:rPr>
              <w:t>n.a</w:t>
            </w:r>
            <w:proofErr w:type="spellEnd"/>
            <w:r>
              <w:rPr>
                <w:sz w:val="20"/>
                <w:lang w:val="de-DE"/>
              </w:rPr>
              <w: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376C358" w14:textId="77777777" w:rsidR="00092B3A" w:rsidRDefault="00092B3A" w:rsidP="008A161F">
            <w:pPr>
              <w:jc w:val="right"/>
              <w:rPr>
                <w:color w:val="000000"/>
                <w:sz w:val="20"/>
                <w:lang w:val="de-DE"/>
              </w:rPr>
            </w:pPr>
            <w:r>
              <w:rPr>
                <w:sz w:val="20"/>
                <w:lang w:val="de-DE"/>
              </w:rPr>
              <w:t>2.70E-04</w:t>
            </w:r>
          </w:p>
        </w:tc>
        <w:tc>
          <w:tcPr>
            <w:tcW w:w="0" w:type="auto"/>
            <w:vAlign w:val="center"/>
          </w:tcPr>
          <w:p w14:paraId="4E30BEF1"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color w:val="000000"/>
                <w:sz w:val="20"/>
                <w:lang w:val="de-DE"/>
              </w:rPr>
            </w:pPr>
            <w:proofErr w:type="spellStart"/>
            <w:r>
              <w:rPr>
                <w:sz w:val="20"/>
                <w:lang w:val="de-DE"/>
              </w:rPr>
              <w:t>n.a</w:t>
            </w:r>
            <w:proofErr w:type="spellEnd"/>
            <w:r>
              <w:rPr>
                <w:sz w:val="20"/>
                <w:lang w:val="de-DE"/>
              </w:rPr>
              <w: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F19F154" w14:textId="77777777" w:rsidR="00092B3A" w:rsidRDefault="00092B3A" w:rsidP="008A161F">
            <w:pPr>
              <w:jc w:val="right"/>
              <w:rPr>
                <w:color w:val="000000"/>
                <w:sz w:val="20"/>
                <w:lang w:val="de-DE"/>
              </w:rPr>
            </w:pPr>
            <w:r>
              <w:rPr>
                <w:sz w:val="20"/>
                <w:lang w:val="de-DE"/>
              </w:rPr>
              <w:t>8.26E-05</w:t>
            </w:r>
          </w:p>
        </w:tc>
        <w:tc>
          <w:tcPr>
            <w:tcW w:w="0" w:type="auto"/>
            <w:vAlign w:val="center"/>
          </w:tcPr>
          <w:p w14:paraId="614BEBD2"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de-DE"/>
              </w:rPr>
            </w:pPr>
            <w:r>
              <w:rPr>
                <w:sz w:val="20"/>
                <w:lang w:val="de-DE"/>
              </w:rPr>
              <w:t xml:space="preserve"> 5.98E-04</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8A2BBFE" w14:textId="77777777" w:rsidR="00092B3A" w:rsidRDefault="00092B3A" w:rsidP="008A161F">
            <w:pPr>
              <w:jc w:val="right"/>
              <w:rPr>
                <w:color w:val="000000"/>
                <w:sz w:val="20"/>
                <w:lang w:val="de-DE"/>
              </w:rPr>
            </w:pPr>
            <w:r>
              <w:rPr>
                <w:sz w:val="20"/>
                <w:lang w:val="de-DE"/>
              </w:rPr>
              <w:t>9.33E+00</w:t>
            </w:r>
          </w:p>
        </w:tc>
        <w:tc>
          <w:tcPr>
            <w:tcW w:w="0" w:type="auto"/>
            <w:vAlign w:val="center"/>
          </w:tcPr>
          <w:p w14:paraId="5612DDE8"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de-DE"/>
              </w:rPr>
            </w:pPr>
            <w:r>
              <w:rPr>
                <w:sz w:val="20"/>
                <w:lang w:val="de-DE"/>
              </w:rPr>
              <w:t>8.04E+00</w:t>
            </w:r>
          </w:p>
        </w:tc>
      </w:tr>
      <w:tr w:rsidR="00092B3A" w14:paraId="02CF6F55" w14:textId="77777777" w:rsidTr="008A161F">
        <w:trPr>
          <w:cnfStyle w:val="000000100000" w:firstRow="0" w:lastRow="0" w:firstColumn="0" w:lastColumn="0" w:oddVBand="0" w:evenVBand="0" w:oddHBand="1" w:evenHBand="0" w:firstRowFirstColumn="0" w:firstRowLastColumn="0" w:lastRowFirstColumn="0" w:lastRowLastColumn="0"/>
          <w:trHeight w:val="930"/>
        </w:trPr>
        <w:tc>
          <w:tcPr>
            <w:cnfStyle w:val="000010000000" w:firstRow="0" w:lastRow="0" w:firstColumn="0" w:lastColumn="0" w:oddVBand="1" w:evenVBand="0" w:oddHBand="0" w:evenHBand="0" w:firstRowFirstColumn="0" w:firstRowLastColumn="0" w:lastRowFirstColumn="0" w:lastRowLastColumn="0"/>
            <w:tcW w:w="0" w:type="auto"/>
            <w:vAlign w:val="center"/>
          </w:tcPr>
          <w:p w14:paraId="7428E6A5" w14:textId="77777777" w:rsidR="00092B3A" w:rsidRPr="00B178DE" w:rsidRDefault="00092B3A" w:rsidP="008A161F">
            <w:pPr>
              <w:rPr>
                <w:color w:val="000000"/>
                <w:sz w:val="20"/>
                <w:lang w:val="en-US"/>
              </w:rPr>
            </w:pPr>
            <w:r w:rsidRPr="00B178DE">
              <w:rPr>
                <w:sz w:val="20"/>
                <w:lang w:val="en-US"/>
              </w:rPr>
              <w:t>Depletion of abiotic resources (kg Sb eq.)</w:t>
            </w:r>
          </w:p>
        </w:tc>
        <w:tc>
          <w:tcPr>
            <w:tcW w:w="0" w:type="auto"/>
            <w:vAlign w:val="center"/>
          </w:tcPr>
          <w:p w14:paraId="60252E24"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20"/>
                <w:lang w:val="de-DE"/>
              </w:rPr>
            </w:pPr>
            <w:proofErr w:type="spellStart"/>
            <w:r>
              <w:rPr>
                <w:sz w:val="20"/>
                <w:lang w:val="de-DE"/>
              </w:rPr>
              <w:t>n.a</w:t>
            </w:r>
            <w:proofErr w:type="spellEnd"/>
            <w:r>
              <w:rPr>
                <w:sz w:val="20"/>
                <w:lang w:val="de-DE"/>
              </w:rPr>
              <w: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D6811FE" w14:textId="77777777" w:rsidR="00092B3A" w:rsidRDefault="00092B3A" w:rsidP="008A161F">
            <w:pPr>
              <w:jc w:val="center"/>
              <w:rPr>
                <w:color w:val="000000"/>
                <w:sz w:val="20"/>
                <w:lang w:val="de-DE"/>
              </w:rPr>
            </w:pPr>
            <w:proofErr w:type="spellStart"/>
            <w:r>
              <w:rPr>
                <w:sz w:val="20"/>
                <w:lang w:val="de-DE"/>
              </w:rPr>
              <w:t>n.a</w:t>
            </w:r>
            <w:proofErr w:type="spellEnd"/>
            <w:r>
              <w:rPr>
                <w:sz w:val="20"/>
                <w:lang w:val="de-DE"/>
              </w:rPr>
              <w:t>.</w:t>
            </w:r>
          </w:p>
        </w:tc>
        <w:tc>
          <w:tcPr>
            <w:tcW w:w="0" w:type="auto"/>
            <w:vAlign w:val="center"/>
          </w:tcPr>
          <w:p w14:paraId="6C86FADD"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20"/>
                <w:lang w:val="de-DE"/>
              </w:rPr>
            </w:pPr>
            <w:proofErr w:type="spellStart"/>
            <w:r>
              <w:rPr>
                <w:sz w:val="20"/>
                <w:lang w:val="de-DE"/>
              </w:rPr>
              <w:t>n.a</w:t>
            </w:r>
            <w:proofErr w:type="spellEnd"/>
            <w:r>
              <w:rPr>
                <w:sz w:val="20"/>
                <w:lang w:val="de-DE"/>
              </w:rPr>
              <w: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152D5F7" w14:textId="77777777" w:rsidR="00092B3A" w:rsidRDefault="00092B3A" w:rsidP="008A161F">
            <w:pPr>
              <w:jc w:val="right"/>
              <w:rPr>
                <w:color w:val="000000"/>
                <w:sz w:val="20"/>
                <w:lang w:val="de-DE"/>
              </w:rPr>
            </w:pPr>
            <w:r>
              <w:rPr>
                <w:sz w:val="20"/>
                <w:lang w:val="de-DE"/>
              </w:rPr>
              <w:t>2.05E-04</w:t>
            </w:r>
          </w:p>
        </w:tc>
        <w:tc>
          <w:tcPr>
            <w:tcW w:w="0" w:type="auto"/>
            <w:vAlign w:val="center"/>
          </w:tcPr>
          <w:p w14:paraId="31E72AF1"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1.52E-02</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C671A99" w14:textId="77777777" w:rsidR="00092B3A" w:rsidRDefault="00092B3A" w:rsidP="008A161F">
            <w:pPr>
              <w:jc w:val="center"/>
              <w:rPr>
                <w:color w:val="000000"/>
                <w:sz w:val="20"/>
                <w:lang w:val="de-DE"/>
              </w:rPr>
            </w:pPr>
            <w:proofErr w:type="spellStart"/>
            <w:r>
              <w:rPr>
                <w:sz w:val="20"/>
                <w:lang w:val="de-DE"/>
              </w:rPr>
              <w:t>n.a</w:t>
            </w:r>
            <w:proofErr w:type="spellEnd"/>
            <w:r>
              <w:rPr>
                <w:sz w:val="20"/>
                <w:lang w:val="de-DE"/>
              </w:rPr>
              <w:t>.</w:t>
            </w:r>
          </w:p>
        </w:tc>
        <w:tc>
          <w:tcPr>
            <w:tcW w:w="0" w:type="auto"/>
            <w:vAlign w:val="center"/>
          </w:tcPr>
          <w:p w14:paraId="6A741827"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de-DE"/>
              </w:rPr>
            </w:pPr>
            <w:r>
              <w:rPr>
                <w:sz w:val="20"/>
                <w:lang w:val="de-DE"/>
              </w:rPr>
              <w:t>2.77E+01</w:t>
            </w:r>
          </w:p>
        </w:tc>
      </w:tr>
      <w:tr w:rsidR="00092B3A" w14:paraId="3CD92CFB" w14:textId="77777777" w:rsidTr="008A161F">
        <w:trPr>
          <w:trHeight w:val="930"/>
        </w:trPr>
        <w:tc>
          <w:tcPr>
            <w:cnfStyle w:val="000010000000" w:firstRow="0" w:lastRow="0" w:firstColumn="0" w:lastColumn="0" w:oddVBand="1" w:evenVBand="0" w:oddHBand="0" w:evenHBand="0" w:firstRowFirstColumn="0" w:firstRowLastColumn="0" w:lastRowFirstColumn="0" w:lastRowLastColumn="0"/>
            <w:tcW w:w="0" w:type="auto"/>
            <w:vAlign w:val="center"/>
          </w:tcPr>
          <w:p w14:paraId="6AEEB737" w14:textId="77777777" w:rsidR="00092B3A" w:rsidRPr="00B178DE" w:rsidRDefault="00092B3A" w:rsidP="008A161F">
            <w:pPr>
              <w:rPr>
                <w:color w:val="000000"/>
                <w:sz w:val="20"/>
                <w:lang w:val="en-US"/>
              </w:rPr>
            </w:pPr>
            <w:r w:rsidRPr="00B178DE">
              <w:rPr>
                <w:sz w:val="20"/>
                <w:lang w:val="en-US"/>
              </w:rPr>
              <w:t xml:space="preserve">Marine </w:t>
            </w:r>
            <w:proofErr w:type="spellStart"/>
            <w:r w:rsidRPr="00B178DE">
              <w:rPr>
                <w:sz w:val="20"/>
                <w:lang w:val="en-US"/>
              </w:rPr>
              <w:t>ecotoxicity</w:t>
            </w:r>
            <w:proofErr w:type="spellEnd"/>
            <w:r w:rsidRPr="00B178DE">
              <w:rPr>
                <w:sz w:val="20"/>
                <w:lang w:val="en-US"/>
              </w:rPr>
              <w:t xml:space="preserve"> (kg 1</w:t>
            </w:r>
            <w:proofErr w:type="gramStart"/>
            <w:r w:rsidRPr="00B178DE">
              <w:rPr>
                <w:sz w:val="20"/>
                <w:lang w:val="en-US"/>
              </w:rPr>
              <w:t>,4</w:t>
            </w:r>
            <w:proofErr w:type="gramEnd"/>
            <w:r w:rsidRPr="00B178DE">
              <w:rPr>
                <w:sz w:val="20"/>
                <w:lang w:val="en-US"/>
              </w:rPr>
              <w:t xml:space="preserve"> DCB eq.)</w:t>
            </w:r>
          </w:p>
        </w:tc>
        <w:tc>
          <w:tcPr>
            <w:tcW w:w="0" w:type="auto"/>
            <w:vAlign w:val="center"/>
          </w:tcPr>
          <w:p w14:paraId="62F7A0AF"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color w:val="000000"/>
                <w:sz w:val="20"/>
                <w:lang w:val="en-GB"/>
              </w:rPr>
            </w:pPr>
            <w:proofErr w:type="spellStart"/>
            <w:r>
              <w:rPr>
                <w:sz w:val="20"/>
                <w:lang w:val="en-GB"/>
              </w:rPr>
              <w:t>n.a</w:t>
            </w:r>
            <w:proofErr w:type="spellEnd"/>
            <w:r>
              <w:rPr>
                <w:sz w:val="20"/>
                <w:lang w:val="en-GB"/>
              </w:rPr>
              <w: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50DC331D" w14:textId="77777777" w:rsidR="00092B3A" w:rsidRDefault="00092B3A" w:rsidP="008A161F">
            <w:pPr>
              <w:jc w:val="center"/>
              <w:rPr>
                <w:color w:val="000000"/>
                <w:sz w:val="20"/>
                <w:lang w:val="en-GB"/>
              </w:rPr>
            </w:pPr>
            <w:proofErr w:type="spellStart"/>
            <w:r>
              <w:rPr>
                <w:sz w:val="20"/>
                <w:lang w:val="en-GB"/>
              </w:rPr>
              <w:t>n.a</w:t>
            </w:r>
            <w:proofErr w:type="spellEnd"/>
            <w:r>
              <w:rPr>
                <w:sz w:val="20"/>
                <w:lang w:val="en-GB"/>
              </w:rPr>
              <w:t>.</w:t>
            </w:r>
          </w:p>
        </w:tc>
        <w:tc>
          <w:tcPr>
            <w:tcW w:w="0" w:type="auto"/>
            <w:vAlign w:val="center"/>
          </w:tcPr>
          <w:p w14:paraId="2AA1BBB3"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color w:val="000000"/>
                <w:sz w:val="20"/>
                <w:lang w:val="en-GB"/>
              </w:rPr>
            </w:pPr>
            <w:proofErr w:type="spellStart"/>
            <w:r>
              <w:rPr>
                <w:sz w:val="20"/>
                <w:lang w:val="en-GB"/>
              </w:rPr>
              <w:t>n.a</w:t>
            </w:r>
            <w:proofErr w:type="spellEnd"/>
            <w:r>
              <w:rPr>
                <w:sz w:val="20"/>
                <w:lang w:val="en-GB"/>
              </w:rPr>
              <w: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19AA858A" w14:textId="77777777" w:rsidR="00092B3A" w:rsidRDefault="00092B3A" w:rsidP="008A161F">
            <w:pPr>
              <w:jc w:val="center"/>
              <w:rPr>
                <w:color w:val="000000"/>
                <w:sz w:val="20"/>
                <w:lang w:val="en-GB"/>
              </w:rPr>
            </w:pPr>
            <w:proofErr w:type="spellStart"/>
            <w:r>
              <w:rPr>
                <w:color w:val="000000"/>
                <w:sz w:val="20"/>
                <w:lang w:val="en-GB"/>
              </w:rPr>
              <w:t>n.a</w:t>
            </w:r>
            <w:proofErr w:type="spellEnd"/>
            <w:r>
              <w:rPr>
                <w:color w:val="000000"/>
                <w:sz w:val="20"/>
                <w:lang w:val="en-GB"/>
              </w:rPr>
              <w:t>.</w:t>
            </w:r>
          </w:p>
        </w:tc>
        <w:tc>
          <w:tcPr>
            <w:tcW w:w="0" w:type="auto"/>
            <w:vAlign w:val="center"/>
          </w:tcPr>
          <w:p w14:paraId="3DD1CBDC"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en-GB"/>
              </w:rPr>
            </w:pPr>
            <w:r>
              <w:rPr>
                <w:sz w:val="20"/>
                <w:lang w:val="en-GB"/>
              </w:rPr>
              <w:t>2.21E+02</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48690C3" w14:textId="77777777" w:rsidR="00092B3A" w:rsidRDefault="00092B3A" w:rsidP="008A161F">
            <w:pPr>
              <w:jc w:val="center"/>
              <w:rPr>
                <w:color w:val="000000"/>
                <w:sz w:val="20"/>
                <w:lang w:val="en-GB"/>
              </w:rPr>
            </w:pPr>
            <w:proofErr w:type="spellStart"/>
            <w:r>
              <w:rPr>
                <w:sz w:val="20"/>
                <w:lang w:val="en-GB"/>
              </w:rPr>
              <w:t>n.a</w:t>
            </w:r>
            <w:proofErr w:type="spellEnd"/>
            <w:r>
              <w:rPr>
                <w:sz w:val="20"/>
                <w:lang w:val="en-GB"/>
              </w:rPr>
              <w:t>.</w:t>
            </w:r>
          </w:p>
        </w:tc>
        <w:tc>
          <w:tcPr>
            <w:tcW w:w="0" w:type="auto"/>
            <w:vAlign w:val="center"/>
          </w:tcPr>
          <w:p w14:paraId="296C5A83"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en-GB"/>
              </w:rPr>
            </w:pPr>
            <w:r>
              <w:rPr>
                <w:sz w:val="20"/>
                <w:lang w:val="en-GB"/>
              </w:rPr>
              <w:t>9.05E+04</w:t>
            </w:r>
          </w:p>
        </w:tc>
      </w:tr>
      <w:tr w:rsidR="00092B3A" w14:paraId="7F4DA8A1" w14:textId="77777777" w:rsidTr="008A161F">
        <w:trPr>
          <w:cnfStyle w:val="000000100000" w:firstRow="0" w:lastRow="0" w:firstColumn="0" w:lastColumn="0" w:oddVBand="0" w:evenVBand="0" w:oddHBand="1" w:evenHBand="0" w:firstRowFirstColumn="0" w:firstRowLastColumn="0" w:lastRowFirstColumn="0" w:lastRowLastColumn="0"/>
          <w:trHeight w:val="1155"/>
        </w:trPr>
        <w:tc>
          <w:tcPr>
            <w:cnfStyle w:val="000010000000" w:firstRow="0" w:lastRow="0" w:firstColumn="0" w:lastColumn="0" w:oddVBand="1" w:evenVBand="0" w:oddHBand="0" w:evenHBand="0" w:firstRowFirstColumn="0" w:firstRowLastColumn="0" w:lastRowFirstColumn="0" w:lastRowLastColumn="0"/>
            <w:tcW w:w="0" w:type="auto"/>
            <w:vAlign w:val="center"/>
          </w:tcPr>
          <w:p w14:paraId="729F6768" w14:textId="77777777" w:rsidR="00092B3A" w:rsidRDefault="00092B3A" w:rsidP="008A161F">
            <w:pPr>
              <w:rPr>
                <w:color w:val="000000"/>
                <w:sz w:val="20"/>
                <w:lang w:val="en-GB"/>
              </w:rPr>
            </w:pPr>
            <w:r>
              <w:rPr>
                <w:sz w:val="20"/>
                <w:lang w:val="en-GB"/>
              </w:rPr>
              <w:t xml:space="preserve">Freshwater aquatic </w:t>
            </w:r>
            <w:proofErr w:type="spellStart"/>
            <w:r>
              <w:rPr>
                <w:sz w:val="20"/>
                <w:lang w:val="en-GB"/>
              </w:rPr>
              <w:t>ecotoxicity</w:t>
            </w:r>
            <w:proofErr w:type="spellEnd"/>
            <w:r>
              <w:rPr>
                <w:sz w:val="20"/>
                <w:lang w:val="en-GB"/>
              </w:rPr>
              <w:t xml:space="preserve"> (kg 1</w:t>
            </w:r>
            <w:proofErr w:type="gramStart"/>
            <w:r>
              <w:rPr>
                <w:sz w:val="20"/>
                <w:lang w:val="en-GB"/>
              </w:rPr>
              <w:t>,4</w:t>
            </w:r>
            <w:proofErr w:type="gramEnd"/>
            <w:r>
              <w:rPr>
                <w:sz w:val="20"/>
                <w:lang w:val="en-GB"/>
              </w:rPr>
              <w:t xml:space="preserve"> DCB eq.)</w:t>
            </w:r>
          </w:p>
        </w:tc>
        <w:tc>
          <w:tcPr>
            <w:tcW w:w="0" w:type="auto"/>
            <w:vAlign w:val="center"/>
          </w:tcPr>
          <w:p w14:paraId="684EF2E5"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20"/>
                <w:lang w:val="en-GB"/>
              </w:rPr>
            </w:pPr>
            <w:proofErr w:type="spellStart"/>
            <w:r>
              <w:rPr>
                <w:sz w:val="20"/>
                <w:lang w:val="en-GB"/>
              </w:rPr>
              <w:t>n.a</w:t>
            </w:r>
            <w:proofErr w:type="spellEnd"/>
            <w:r>
              <w:rPr>
                <w:sz w:val="20"/>
                <w:lang w:val="en-GB"/>
              </w:rPr>
              <w: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7C92D9C" w14:textId="77777777" w:rsidR="00092B3A" w:rsidRDefault="00092B3A" w:rsidP="008A161F">
            <w:pPr>
              <w:jc w:val="center"/>
              <w:rPr>
                <w:color w:val="000000"/>
                <w:sz w:val="20"/>
                <w:lang w:val="en-GB"/>
              </w:rPr>
            </w:pPr>
            <w:proofErr w:type="spellStart"/>
            <w:r>
              <w:rPr>
                <w:sz w:val="20"/>
                <w:lang w:val="en-GB"/>
              </w:rPr>
              <w:t>n.a</w:t>
            </w:r>
            <w:proofErr w:type="spellEnd"/>
            <w:r>
              <w:rPr>
                <w:sz w:val="20"/>
                <w:lang w:val="en-GB"/>
              </w:rPr>
              <w:t>.</w:t>
            </w:r>
          </w:p>
        </w:tc>
        <w:tc>
          <w:tcPr>
            <w:tcW w:w="0" w:type="auto"/>
            <w:vAlign w:val="center"/>
          </w:tcPr>
          <w:p w14:paraId="3BE77B29"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20"/>
                <w:lang w:val="en-GB"/>
              </w:rPr>
            </w:pPr>
            <w:proofErr w:type="spellStart"/>
            <w:r>
              <w:rPr>
                <w:sz w:val="20"/>
                <w:lang w:val="en-GB"/>
              </w:rPr>
              <w:t>n.a</w:t>
            </w:r>
            <w:proofErr w:type="spellEnd"/>
            <w:r>
              <w:rPr>
                <w:sz w:val="20"/>
                <w:lang w:val="en-GB"/>
              </w:rPr>
              <w: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3A6CA44B" w14:textId="77777777" w:rsidR="00092B3A" w:rsidRDefault="00092B3A" w:rsidP="008A161F">
            <w:pPr>
              <w:jc w:val="right"/>
              <w:rPr>
                <w:color w:val="000000"/>
                <w:sz w:val="20"/>
                <w:lang w:val="en-GB"/>
              </w:rPr>
            </w:pPr>
            <w:r>
              <w:rPr>
                <w:sz w:val="20"/>
                <w:lang w:val="en-GB"/>
              </w:rPr>
              <w:t>4.69E-02</w:t>
            </w:r>
          </w:p>
        </w:tc>
        <w:tc>
          <w:tcPr>
            <w:tcW w:w="0" w:type="auto"/>
            <w:vAlign w:val="center"/>
          </w:tcPr>
          <w:p w14:paraId="74E7A743"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en-GB"/>
              </w:rPr>
            </w:pPr>
            <w:r>
              <w:rPr>
                <w:sz w:val="20"/>
                <w:lang w:val="de-DE"/>
              </w:rPr>
              <w:t xml:space="preserve"> 6.49E-02</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7608A342" w14:textId="77777777" w:rsidR="00092B3A" w:rsidRDefault="00092B3A" w:rsidP="008A161F">
            <w:pPr>
              <w:jc w:val="center"/>
              <w:rPr>
                <w:color w:val="000000"/>
                <w:sz w:val="20"/>
                <w:lang w:val="en-GB"/>
              </w:rPr>
            </w:pPr>
            <w:proofErr w:type="spellStart"/>
            <w:r>
              <w:rPr>
                <w:sz w:val="20"/>
                <w:lang w:val="en-GB"/>
              </w:rPr>
              <w:t>n.a</w:t>
            </w:r>
            <w:proofErr w:type="spellEnd"/>
            <w:r>
              <w:rPr>
                <w:sz w:val="20"/>
                <w:lang w:val="en-GB"/>
              </w:rPr>
              <w:t>.</w:t>
            </w:r>
          </w:p>
        </w:tc>
        <w:tc>
          <w:tcPr>
            <w:tcW w:w="0" w:type="auto"/>
            <w:vAlign w:val="center"/>
          </w:tcPr>
          <w:p w14:paraId="446C06CC" w14:textId="77777777" w:rsidR="00092B3A" w:rsidRDefault="00092B3A" w:rsidP="008A161F">
            <w:pPr>
              <w:jc w:val="right"/>
              <w:cnfStyle w:val="000000100000" w:firstRow="0" w:lastRow="0" w:firstColumn="0" w:lastColumn="0" w:oddVBand="0" w:evenVBand="0" w:oddHBand="1" w:evenHBand="0" w:firstRowFirstColumn="0" w:firstRowLastColumn="0" w:lastRowFirstColumn="0" w:lastRowLastColumn="0"/>
              <w:rPr>
                <w:color w:val="000000"/>
                <w:sz w:val="20"/>
                <w:lang w:val="en-GB"/>
              </w:rPr>
            </w:pPr>
            <w:r>
              <w:rPr>
                <w:sz w:val="20"/>
                <w:lang w:val="en-GB"/>
              </w:rPr>
              <w:t>3.59E+02</w:t>
            </w:r>
          </w:p>
        </w:tc>
      </w:tr>
      <w:tr w:rsidR="00092B3A" w14:paraId="25AADE94" w14:textId="77777777" w:rsidTr="008A161F">
        <w:trPr>
          <w:trHeight w:val="930"/>
        </w:trPr>
        <w:tc>
          <w:tcPr>
            <w:cnfStyle w:val="000010000000" w:firstRow="0" w:lastRow="0" w:firstColumn="0" w:lastColumn="0" w:oddVBand="1" w:evenVBand="0" w:oddHBand="0" w:evenHBand="0" w:firstRowFirstColumn="0" w:firstRowLastColumn="0" w:lastRowFirstColumn="0" w:lastRowLastColumn="0"/>
            <w:tcW w:w="0" w:type="auto"/>
            <w:vAlign w:val="center"/>
          </w:tcPr>
          <w:p w14:paraId="614B379A" w14:textId="77777777" w:rsidR="00092B3A" w:rsidRDefault="00092B3A" w:rsidP="008A161F">
            <w:pPr>
              <w:rPr>
                <w:color w:val="000000"/>
                <w:sz w:val="20"/>
                <w:lang w:val="en-GB"/>
              </w:rPr>
            </w:pPr>
            <w:r>
              <w:rPr>
                <w:sz w:val="20"/>
                <w:lang w:val="en-GB"/>
              </w:rPr>
              <w:t xml:space="preserve">Terrestrial </w:t>
            </w:r>
            <w:proofErr w:type="spellStart"/>
            <w:r>
              <w:rPr>
                <w:sz w:val="20"/>
                <w:lang w:val="en-GB"/>
              </w:rPr>
              <w:t>ecotoxicity</w:t>
            </w:r>
            <w:proofErr w:type="spellEnd"/>
            <w:r>
              <w:rPr>
                <w:sz w:val="20"/>
                <w:lang w:val="en-GB"/>
              </w:rPr>
              <w:t xml:space="preserve"> (kg 1</w:t>
            </w:r>
            <w:proofErr w:type="gramStart"/>
            <w:r>
              <w:rPr>
                <w:sz w:val="20"/>
                <w:lang w:val="en-GB"/>
              </w:rPr>
              <w:t>,4</w:t>
            </w:r>
            <w:proofErr w:type="gramEnd"/>
            <w:r>
              <w:rPr>
                <w:sz w:val="20"/>
                <w:lang w:val="en-GB"/>
              </w:rPr>
              <w:t xml:space="preserve"> DCB eq.)</w:t>
            </w:r>
          </w:p>
        </w:tc>
        <w:tc>
          <w:tcPr>
            <w:tcW w:w="0" w:type="auto"/>
            <w:vAlign w:val="center"/>
          </w:tcPr>
          <w:p w14:paraId="1DA0E664"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color w:val="000000"/>
                <w:sz w:val="20"/>
                <w:lang w:val="de-DE"/>
              </w:rPr>
            </w:pPr>
            <w:proofErr w:type="spellStart"/>
            <w:r>
              <w:rPr>
                <w:sz w:val="20"/>
                <w:lang w:val="de-DE"/>
              </w:rPr>
              <w:t>n.a</w:t>
            </w:r>
            <w:proofErr w:type="spellEnd"/>
            <w:r>
              <w:rPr>
                <w:sz w:val="20"/>
                <w:lang w:val="de-DE"/>
              </w:rPr>
              <w:t>.</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40B33CD5" w14:textId="77777777" w:rsidR="00092B3A" w:rsidRDefault="00092B3A" w:rsidP="008A161F">
            <w:pPr>
              <w:jc w:val="center"/>
              <w:rPr>
                <w:color w:val="000000"/>
                <w:sz w:val="20"/>
                <w:lang w:val="de-DE"/>
              </w:rPr>
            </w:pPr>
            <w:proofErr w:type="spellStart"/>
            <w:r>
              <w:rPr>
                <w:sz w:val="20"/>
                <w:lang w:val="de-DE"/>
              </w:rPr>
              <w:t>n.a</w:t>
            </w:r>
            <w:proofErr w:type="spellEnd"/>
            <w:r>
              <w:rPr>
                <w:sz w:val="20"/>
                <w:lang w:val="de-DE"/>
              </w:rPr>
              <w:t>.</w:t>
            </w:r>
          </w:p>
        </w:tc>
        <w:tc>
          <w:tcPr>
            <w:tcW w:w="0" w:type="auto"/>
            <w:vAlign w:val="center"/>
          </w:tcPr>
          <w:p w14:paraId="37317B31"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en-GB"/>
              </w:rPr>
            </w:pPr>
            <w:r>
              <w:rPr>
                <w:sz w:val="20"/>
                <w:lang w:val="en-GB"/>
              </w:rPr>
              <w:t>9.16E-03</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004FC90B" w14:textId="77777777" w:rsidR="00092B3A" w:rsidRDefault="00092B3A" w:rsidP="008A161F">
            <w:pPr>
              <w:jc w:val="right"/>
              <w:rPr>
                <w:color w:val="000000"/>
                <w:sz w:val="20"/>
                <w:lang w:val="en-GB"/>
              </w:rPr>
            </w:pPr>
            <w:r>
              <w:rPr>
                <w:sz w:val="20"/>
                <w:lang w:val="en-GB"/>
              </w:rPr>
              <w:t>1.69E-04</w:t>
            </w:r>
          </w:p>
        </w:tc>
        <w:tc>
          <w:tcPr>
            <w:tcW w:w="0" w:type="auto"/>
            <w:vAlign w:val="center"/>
          </w:tcPr>
          <w:p w14:paraId="0FE04DFE"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en-GB"/>
              </w:rPr>
            </w:pPr>
            <w:r>
              <w:rPr>
                <w:sz w:val="20"/>
                <w:lang w:val="de-DE"/>
              </w:rPr>
              <w:t xml:space="preserve"> 1.90E-03</w:t>
            </w:r>
          </w:p>
        </w:tc>
        <w:tc>
          <w:tcPr>
            <w:cnfStyle w:val="000010000000" w:firstRow="0" w:lastRow="0" w:firstColumn="0" w:lastColumn="0" w:oddVBand="1" w:evenVBand="0" w:oddHBand="0" w:evenHBand="0" w:firstRowFirstColumn="0" w:firstRowLastColumn="0" w:lastRowFirstColumn="0" w:lastRowLastColumn="0"/>
            <w:tcW w:w="0" w:type="auto"/>
            <w:vAlign w:val="center"/>
          </w:tcPr>
          <w:p w14:paraId="2B1CB615" w14:textId="77777777" w:rsidR="00092B3A" w:rsidRDefault="00092B3A" w:rsidP="008A161F">
            <w:pPr>
              <w:jc w:val="center"/>
              <w:rPr>
                <w:color w:val="000000"/>
                <w:sz w:val="20"/>
                <w:lang w:val="en-GB"/>
              </w:rPr>
            </w:pPr>
            <w:proofErr w:type="spellStart"/>
            <w:r>
              <w:rPr>
                <w:sz w:val="20"/>
                <w:lang w:val="en-GB"/>
              </w:rPr>
              <w:t>n.a</w:t>
            </w:r>
            <w:proofErr w:type="spellEnd"/>
            <w:r>
              <w:rPr>
                <w:sz w:val="20"/>
                <w:lang w:val="en-GB"/>
              </w:rPr>
              <w:t>.</w:t>
            </w:r>
          </w:p>
        </w:tc>
        <w:tc>
          <w:tcPr>
            <w:tcW w:w="0" w:type="auto"/>
            <w:vAlign w:val="center"/>
          </w:tcPr>
          <w:p w14:paraId="07821D4E" w14:textId="77777777" w:rsidR="00092B3A" w:rsidRDefault="00092B3A" w:rsidP="008A161F">
            <w:pPr>
              <w:jc w:val="right"/>
              <w:cnfStyle w:val="000000000000" w:firstRow="0" w:lastRow="0" w:firstColumn="0" w:lastColumn="0" w:oddVBand="0" w:evenVBand="0" w:oddHBand="0" w:evenHBand="0" w:firstRowFirstColumn="0" w:firstRowLastColumn="0" w:lastRowFirstColumn="0" w:lastRowLastColumn="0"/>
              <w:rPr>
                <w:color w:val="000000"/>
                <w:sz w:val="20"/>
                <w:lang w:val="en-GB"/>
              </w:rPr>
            </w:pPr>
            <w:r>
              <w:rPr>
                <w:sz w:val="20"/>
                <w:lang w:val="en-GB"/>
              </w:rPr>
              <w:t>4.74E+01</w:t>
            </w:r>
          </w:p>
        </w:tc>
      </w:tr>
    </w:tbl>
    <w:p w14:paraId="272991CF" w14:textId="77777777" w:rsidR="00092B3A" w:rsidRDefault="00092B3A" w:rsidP="00092B3A">
      <w:pPr>
        <w:rPr>
          <w:lang w:val="en-GB"/>
        </w:rPr>
      </w:pPr>
    </w:p>
    <w:p w14:paraId="00CB74F7" w14:textId="77777777" w:rsidR="00092B3A" w:rsidRDefault="00092B3A" w:rsidP="00092B3A">
      <w:pPr>
        <w:rPr>
          <w:b/>
          <w:bCs/>
          <w:sz w:val="26"/>
          <w:lang w:val="en-GB"/>
        </w:rPr>
      </w:pPr>
    </w:p>
    <w:p w14:paraId="1852D524" w14:textId="77777777" w:rsidR="00092B3A" w:rsidRDefault="00092B3A" w:rsidP="00092B3A">
      <w:pPr>
        <w:rPr>
          <w:b/>
          <w:bCs/>
          <w:sz w:val="26"/>
          <w:lang w:val="en-GB"/>
        </w:rPr>
      </w:pPr>
    </w:p>
    <w:p w14:paraId="3CC77C67" w14:textId="77777777" w:rsidR="00092B3A" w:rsidRDefault="00092B3A" w:rsidP="00092B3A">
      <w:pPr>
        <w:rPr>
          <w:b/>
          <w:bCs/>
          <w:sz w:val="26"/>
          <w:lang w:val="en-GB"/>
        </w:rPr>
      </w:pPr>
    </w:p>
    <w:p w14:paraId="4BFC54D8" w14:textId="77777777" w:rsidR="00092B3A" w:rsidRDefault="00092B3A" w:rsidP="00092B3A">
      <w:pPr>
        <w:ind w:left="142"/>
        <w:rPr>
          <w:b/>
          <w:bCs/>
          <w:sz w:val="26"/>
          <w:lang w:val="en-GB"/>
        </w:rPr>
      </w:pPr>
      <w:r>
        <w:rPr>
          <w:b/>
          <w:bCs/>
          <w:sz w:val="26"/>
          <w:lang w:val="en-GB"/>
        </w:rPr>
        <w:t>2</w:t>
      </w:r>
      <w:r>
        <w:rPr>
          <w:b/>
          <w:bCs/>
          <w:sz w:val="26"/>
          <w:lang w:val="en-GB"/>
        </w:rPr>
        <w:tab/>
        <w:t xml:space="preserve">Assessment of </w:t>
      </w:r>
      <w:proofErr w:type="spellStart"/>
      <w:r>
        <w:rPr>
          <w:b/>
          <w:bCs/>
          <w:sz w:val="26"/>
          <w:lang w:val="en-GB"/>
        </w:rPr>
        <w:t>Fp</w:t>
      </w:r>
      <w:proofErr w:type="spellEnd"/>
      <w:r>
        <w:rPr>
          <w:b/>
          <w:bCs/>
          <w:sz w:val="26"/>
          <w:lang w:val="en-GB"/>
        </w:rPr>
        <w:t xml:space="preserve"> as compared with other indicators</w:t>
      </w:r>
    </w:p>
    <w:p w14:paraId="2A4FC753" w14:textId="77777777" w:rsidR="00092B3A" w:rsidRDefault="00092B3A" w:rsidP="00092B3A">
      <w:pPr>
        <w:ind w:left="142"/>
        <w:rPr>
          <w:lang w:val="en-GB"/>
        </w:rPr>
      </w:pPr>
    </w:p>
    <w:p w14:paraId="519E815C" w14:textId="77777777" w:rsidR="00092B3A" w:rsidRDefault="00092B3A" w:rsidP="00092B3A">
      <w:pPr>
        <w:ind w:left="142"/>
        <w:rPr>
          <w:b/>
          <w:bCs/>
          <w:lang w:val="en-GB"/>
        </w:rPr>
      </w:pPr>
    </w:p>
    <w:p w14:paraId="48D587D4" w14:textId="77777777" w:rsidR="00092B3A" w:rsidRDefault="00092B3A" w:rsidP="00092B3A">
      <w:pPr>
        <w:ind w:left="142"/>
        <w:rPr>
          <w:b/>
          <w:bCs/>
          <w:lang w:val="en-GB"/>
        </w:rPr>
      </w:pPr>
      <w:r>
        <w:rPr>
          <w:b/>
          <w:bCs/>
          <w:lang w:val="en-GB"/>
        </w:rPr>
        <w:t>2.1</w:t>
      </w:r>
      <w:r>
        <w:rPr>
          <w:b/>
          <w:bCs/>
          <w:lang w:val="en-GB"/>
        </w:rPr>
        <w:tab/>
        <w:t>Price of reference substances</w:t>
      </w:r>
    </w:p>
    <w:p w14:paraId="42C8AEF3" w14:textId="77777777" w:rsidR="00092B3A" w:rsidRDefault="00092B3A" w:rsidP="00092B3A">
      <w:pPr>
        <w:ind w:left="142"/>
        <w:rPr>
          <w:b/>
          <w:bCs/>
          <w:lang w:val="en-GB"/>
        </w:rPr>
      </w:pPr>
    </w:p>
    <w:p w14:paraId="27EC7F70" w14:textId="77777777" w:rsidR="00092B3A" w:rsidRDefault="00092B3A" w:rsidP="00092B3A">
      <w:pPr>
        <w:ind w:left="142"/>
        <w:rPr>
          <w:lang w:val="en-GB"/>
        </w:rPr>
      </w:pPr>
      <w:r>
        <w:rPr>
          <w:lang w:val="en-GB"/>
        </w:rPr>
        <w:t xml:space="preserve">In Table 1 the elements of the tax </w:t>
      </w:r>
      <w:proofErr w:type="spellStart"/>
      <w:r>
        <w:rPr>
          <w:i/>
          <w:iCs/>
          <w:lang w:val="en-GB"/>
        </w:rPr>
        <w:t>GDT</w:t>
      </w:r>
      <w:r>
        <w:rPr>
          <w:i/>
          <w:iCs/>
          <w:vertAlign w:val="subscript"/>
          <w:lang w:val="en-GB"/>
        </w:rPr>
        <w:t>x</w:t>
      </w:r>
      <w:proofErr w:type="gramStart"/>
      <w:r>
        <w:rPr>
          <w:i/>
          <w:iCs/>
          <w:vertAlign w:val="subscript"/>
          <w:lang w:val="en-GB"/>
        </w:rPr>
        <w:t>,m</w:t>
      </w:r>
      <w:proofErr w:type="spellEnd"/>
      <w:proofErr w:type="gramEnd"/>
      <w:r>
        <w:rPr>
          <w:lang w:val="en-GB"/>
        </w:rPr>
        <w:t xml:space="preserve">, i.e. applied to a product </w:t>
      </w:r>
      <w:r>
        <w:rPr>
          <w:i/>
          <w:iCs/>
          <w:lang w:val="en-GB"/>
        </w:rPr>
        <w:t>x</w:t>
      </w:r>
      <w:r>
        <w:rPr>
          <w:lang w:val="en-GB"/>
        </w:rPr>
        <w:t xml:space="preserve"> and associated with an impact category </w:t>
      </w:r>
      <w:r>
        <w:rPr>
          <w:i/>
          <w:iCs/>
          <w:lang w:val="en-GB"/>
        </w:rPr>
        <w:t>m</w:t>
      </w:r>
      <w:r>
        <w:rPr>
          <w:lang w:val="en-GB"/>
        </w:rPr>
        <w:t>, are calculated as follows:</w:t>
      </w:r>
    </w:p>
    <w:p w14:paraId="36E1B964" w14:textId="77777777" w:rsidR="00092B3A" w:rsidRDefault="00092B3A" w:rsidP="00092B3A">
      <w:pPr>
        <w:ind w:left="142"/>
        <w:rPr>
          <w:lang w:val="en-GB"/>
        </w:rPr>
      </w:pPr>
    </w:p>
    <w:p w14:paraId="0C91F2AB" w14:textId="77777777" w:rsidR="00092B3A" w:rsidRDefault="00092B3A" w:rsidP="00092B3A">
      <w:pPr>
        <w:ind w:left="142"/>
        <w:rPr>
          <w:lang w:val="en-GB"/>
        </w:rPr>
      </w:pPr>
      <w:r>
        <w:rPr>
          <w:lang w:val="en-GB"/>
        </w:rPr>
        <w:tab/>
      </w:r>
    </w:p>
    <w:p w14:paraId="56174C95" w14:textId="77777777" w:rsidR="00092B3A" w:rsidRPr="00475AC7" w:rsidRDefault="00092B3A" w:rsidP="00092B3A">
      <w:pPr>
        <w:ind w:left="142"/>
        <w:rPr>
          <w:lang w:val="en-GB"/>
        </w:rPr>
      </w:pPr>
      <m:oMathPara>
        <m:oMathParaPr>
          <m:jc m:val="left"/>
        </m:oMathParaPr>
        <m:oMath>
          <m:sSub>
            <m:sSubPr>
              <m:ctrlPr>
                <w:rPr>
                  <w:rFonts w:ascii="Cambria Math" w:hAnsi="Cambria Math"/>
                  <w:i/>
                  <w:lang w:val="en-GB"/>
                </w:rPr>
              </m:ctrlPr>
            </m:sSubPr>
            <m:e>
              <m:r>
                <w:rPr>
                  <w:rFonts w:ascii="Cambria Math" w:hAnsi="Cambria Math"/>
                  <w:lang w:val="en-GB"/>
                </w:rPr>
                <m:t>GDT</m:t>
              </m:r>
            </m:e>
            <m: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m</m:t>
                  </m:r>
                </m:sub>
              </m:sSub>
            </m:sub>
          </m:sSub>
          <m:r>
            <w:rPr>
              <w:rFonts w:ascii="Cambria Math" w:hAnsi="Cambria Math"/>
              <w:lang w:val="en-GB"/>
            </w:rPr>
            <m:t xml:space="preserve"> </m:t>
          </m:r>
          <m:d>
            <m:dPr>
              <m:ctrlPr>
                <w:rPr>
                  <w:rFonts w:ascii="Cambria Math" w:hAnsi="Cambria Math"/>
                  <w:i/>
                  <w:lang w:val="en-GB"/>
                </w:rPr>
              </m:ctrlPr>
            </m:dPr>
            <m:e>
              <m:r>
                <m:rPr>
                  <m:sty m:val="p"/>
                </m:rPr>
                <w:rPr>
                  <w:rFonts w:ascii="Cambria Math" w:hAnsi="Cambria Math"/>
                  <w:lang w:val="en-GB"/>
                </w:rPr>
                <m:t>US $</m:t>
              </m:r>
            </m:e>
          </m:d>
          <m:r>
            <w:rPr>
              <w:rFonts w:ascii="Cambria Math" w:hAnsi="Cambria Math"/>
              <w:lang w:val="en-GB"/>
            </w:rPr>
            <m:t xml:space="preserve">= </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Cv</m:t>
                  </m:r>
                </m:e>
                <m: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m</m:t>
                      </m:r>
                    </m:sub>
                  </m:sSub>
                </m:sub>
              </m:sSub>
              <m:r>
                <w:rPr>
                  <w:rFonts w:ascii="Cambria Math" w:hAnsi="Cambria Math"/>
                  <w:lang w:val="en-GB"/>
                </w:rPr>
                <m:t xml:space="preserve"> .  Fp . Fca . </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m</m:t>
                  </m:r>
                </m:sub>
              </m:sSub>
            </m:num>
            <m:den>
              <m:sSub>
                <m:sSubPr>
                  <m:ctrlPr>
                    <w:rPr>
                      <w:rFonts w:ascii="Cambria Math" w:hAnsi="Cambria Math"/>
                      <w:i/>
                      <w:lang w:val="en-GB"/>
                    </w:rPr>
                  </m:ctrlPr>
                </m:sSubPr>
                <m:e>
                  <m:r>
                    <w:rPr>
                      <w:rFonts w:ascii="Cambria Math" w:hAnsi="Cambria Math"/>
                      <w:lang w:val="en-GB"/>
                    </w:rPr>
                    <m:t>Nf</m:t>
                  </m:r>
                </m:e>
                <m:sub>
                  <m:r>
                    <w:rPr>
                      <w:rFonts w:ascii="Cambria Math" w:hAnsi="Cambria Math"/>
                      <w:lang w:val="en-GB"/>
                    </w:rPr>
                    <m:t>m</m:t>
                  </m:r>
                </m:sub>
              </m:sSub>
            </m:den>
          </m:f>
        </m:oMath>
      </m:oMathPara>
    </w:p>
    <w:p w14:paraId="56E1CE63" w14:textId="77777777" w:rsidR="00092B3A" w:rsidRDefault="00092B3A" w:rsidP="00092B3A">
      <w:pPr>
        <w:ind w:left="142"/>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(2)</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p>
    <w:p w14:paraId="2FB79923" w14:textId="77777777" w:rsidR="00092B3A" w:rsidRDefault="00092B3A" w:rsidP="00092B3A">
      <w:pPr>
        <w:ind w:left="142"/>
        <w:rPr>
          <w:lang w:val="en-GB"/>
        </w:rPr>
      </w:pPr>
    </w:p>
    <w:p w14:paraId="317AA025" w14:textId="77777777" w:rsidR="00092B3A" w:rsidRDefault="00092B3A" w:rsidP="00092B3A">
      <w:pPr>
        <w:ind w:left="142"/>
        <w:rPr>
          <w:lang w:val="en-GB"/>
        </w:rPr>
      </w:pPr>
      <w:proofErr w:type="gramStart"/>
      <w:r>
        <w:rPr>
          <w:lang w:val="en-GB"/>
        </w:rPr>
        <w:t>where</w:t>
      </w:r>
      <w:proofErr w:type="gramEnd"/>
      <w:r>
        <w:rPr>
          <w:lang w:val="en-GB"/>
        </w:rPr>
        <w:t xml:space="preserve">: </w:t>
      </w:r>
    </w:p>
    <w:p w14:paraId="485E6968" w14:textId="77777777" w:rsidR="00092B3A" w:rsidRDefault="00092B3A" w:rsidP="00092B3A">
      <w:pPr>
        <w:ind w:left="142"/>
        <w:rPr>
          <w:lang w:val="en-GB"/>
        </w:rPr>
      </w:pPr>
    </w:p>
    <w:p w14:paraId="68FE9CEF" w14:textId="77777777" w:rsidR="00092B3A" w:rsidRDefault="00092B3A" w:rsidP="00092B3A">
      <w:pPr>
        <w:ind w:left="142"/>
        <w:rPr>
          <w:lang w:val="en-GB"/>
        </w:rPr>
      </w:pPr>
      <w:proofErr w:type="spellStart"/>
      <w:r>
        <w:rPr>
          <w:i/>
          <w:iCs/>
          <w:lang w:val="en-GB"/>
        </w:rPr>
        <w:t>Cv</w:t>
      </w:r>
      <w:r w:rsidRPr="004D0E8D">
        <w:rPr>
          <w:i/>
          <w:iCs/>
          <w:sz w:val="18"/>
          <w:szCs w:val="18"/>
          <w:lang w:val="en-GB"/>
        </w:rPr>
        <w:t>x</w:t>
      </w:r>
      <w:r>
        <w:rPr>
          <w:i/>
          <w:iCs/>
          <w:vertAlign w:val="subscript"/>
          <w:lang w:val="en-GB"/>
        </w:rPr>
        <w:t>m</w:t>
      </w:r>
      <w:proofErr w:type="spellEnd"/>
      <w:r>
        <w:rPr>
          <w:i/>
          <w:iCs/>
          <w:vertAlign w:val="subscript"/>
          <w:lang w:val="en-GB"/>
        </w:rPr>
        <w:t xml:space="preserve"> </w:t>
      </w:r>
      <w:r>
        <w:rPr>
          <w:lang w:val="en-GB"/>
        </w:rPr>
        <w:t xml:space="preserve">= </w:t>
      </w:r>
      <w:r>
        <w:rPr>
          <w:sz w:val="22"/>
          <w:lang w:val="en-GB"/>
        </w:rPr>
        <w:t xml:space="preserve">Characterization result obtained for the product </w:t>
      </w:r>
      <w:r w:rsidRPr="004D0E8D">
        <w:rPr>
          <w:i/>
          <w:sz w:val="22"/>
          <w:lang w:val="en-GB"/>
        </w:rPr>
        <w:t>x</w:t>
      </w:r>
      <w:r>
        <w:rPr>
          <w:sz w:val="22"/>
          <w:lang w:val="en-GB"/>
        </w:rPr>
        <w:t xml:space="preserve"> for each impact category </w:t>
      </w:r>
      <w:r w:rsidRPr="004D0E8D">
        <w:rPr>
          <w:i/>
          <w:sz w:val="22"/>
          <w:lang w:val="en-GB"/>
        </w:rPr>
        <w:t>m</w:t>
      </w:r>
      <w:r>
        <w:rPr>
          <w:sz w:val="22"/>
          <w:lang w:val="en-GB"/>
        </w:rPr>
        <w:t xml:space="preserve"> (kg ref </w:t>
      </w:r>
      <w:proofErr w:type="spellStart"/>
      <w:r>
        <w:rPr>
          <w:sz w:val="22"/>
          <w:lang w:val="en-GB"/>
        </w:rPr>
        <w:t>subst</w:t>
      </w:r>
      <w:proofErr w:type="spellEnd"/>
      <w:r>
        <w:rPr>
          <w:sz w:val="22"/>
          <w:lang w:val="en-GB"/>
        </w:rPr>
        <w:t xml:space="preserve"> </w:t>
      </w:r>
      <w:proofErr w:type="spellStart"/>
      <w:r>
        <w:rPr>
          <w:sz w:val="22"/>
          <w:lang w:val="en-GB"/>
        </w:rPr>
        <w:t>eq</w:t>
      </w:r>
      <w:proofErr w:type="spellEnd"/>
      <w:r>
        <w:rPr>
          <w:sz w:val="22"/>
          <w:lang w:val="en-GB"/>
        </w:rPr>
        <w:t>).</w:t>
      </w:r>
    </w:p>
    <w:p w14:paraId="0AD77B15" w14:textId="77777777" w:rsidR="00092B3A" w:rsidRDefault="00092B3A" w:rsidP="00092B3A">
      <w:pPr>
        <w:ind w:left="142"/>
        <w:rPr>
          <w:lang w:val="en-GB"/>
        </w:rPr>
      </w:pPr>
    </w:p>
    <w:p w14:paraId="07998A95" w14:textId="77777777" w:rsidR="00092B3A" w:rsidRDefault="00092B3A" w:rsidP="00092B3A">
      <w:pPr>
        <w:ind w:left="142"/>
        <w:rPr>
          <w:lang w:val="en-GB"/>
        </w:rPr>
      </w:pPr>
      <w:proofErr w:type="spellStart"/>
      <w:r>
        <w:rPr>
          <w:i/>
          <w:iCs/>
          <w:lang w:val="en-GB"/>
        </w:rPr>
        <w:t>Fp</w:t>
      </w:r>
      <w:proofErr w:type="spellEnd"/>
      <w:r>
        <w:rPr>
          <w:lang w:val="en-GB"/>
        </w:rPr>
        <w:t xml:space="preserve"> = Pricing Factor fixing the actual amount of the tax (in currency </w:t>
      </w:r>
      <w:r>
        <w:rPr>
          <w:i/>
          <w:iCs/>
          <w:lang w:val="en-GB"/>
        </w:rPr>
        <w:t>c</w:t>
      </w:r>
      <w:r>
        <w:rPr>
          <w:iCs/>
          <w:lang w:val="en-GB"/>
        </w:rPr>
        <w:t>, here US $</w:t>
      </w:r>
      <w:r>
        <w:rPr>
          <w:lang w:val="en-GB"/>
        </w:rPr>
        <w:t xml:space="preserve">) on </w:t>
      </w:r>
      <w:r w:rsidRPr="004D0E8D">
        <w:rPr>
          <w:i/>
          <w:lang w:val="en-GB"/>
        </w:rPr>
        <w:t>x</w:t>
      </w:r>
      <w:r>
        <w:rPr>
          <w:lang w:val="en-GB"/>
        </w:rPr>
        <w:t xml:space="preserve">. </w:t>
      </w:r>
      <w:proofErr w:type="spellStart"/>
      <w:r>
        <w:rPr>
          <w:i/>
          <w:iCs/>
          <w:lang w:val="en-GB"/>
        </w:rPr>
        <w:t>Fp</w:t>
      </w:r>
      <w:proofErr w:type="spellEnd"/>
      <w:r>
        <w:rPr>
          <w:i/>
          <w:iCs/>
          <w:lang w:val="en-GB"/>
        </w:rPr>
        <w:t xml:space="preserve"> </w:t>
      </w:r>
      <w:r>
        <w:rPr>
          <w:lang w:val="en-GB"/>
        </w:rPr>
        <w:t>here fixed at 100 US $.</w:t>
      </w:r>
    </w:p>
    <w:p w14:paraId="28662137" w14:textId="77777777" w:rsidR="00092B3A" w:rsidRDefault="00092B3A" w:rsidP="00092B3A">
      <w:pPr>
        <w:ind w:left="142"/>
        <w:rPr>
          <w:lang w:val="en-GB"/>
        </w:rPr>
      </w:pPr>
    </w:p>
    <w:p w14:paraId="7114FF76" w14:textId="77777777" w:rsidR="00092B3A" w:rsidRDefault="00092B3A" w:rsidP="00092B3A">
      <w:pPr>
        <w:ind w:left="142"/>
        <w:rPr>
          <w:lang w:val="en-GB"/>
        </w:rPr>
      </w:pPr>
      <w:proofErr w:type="spellStart"/>
      <w:proofErr w:type="gramStart"/>
      <w:r>
        <w:rPr>
          <w:i/>
          <w:iCs/>
          <w:lang w:val="en-GB"/>
        </w:rPr>
        <w:t>Fca</w:t>
      </w:r>
      <w:proofErr w:type="spellEnd"/>
      <w:proofErr w:type="gramEnd"/>
      <w:r>
        <w:rPr>
          <w:i/>
          <w:iCs/>
          <w:lang w:val="en-GB"/>
        </w:rPr>
        <w:t xml:space="preserve"> </w:t>
      </w:r>
      <w:r>
        <w:rPr>
          <w:lang w:val="en-GB"/>
        </w:rPr>
        <w:t xml:space="preserve">= Currency Area adjustment Factor (dimensionless). </w:t>
      </w:r>
      <w:proofErr w:type="spellStart"/>
      <w:proofErr w:type="gramStart"/>
      <w:r>
        <w:rPr>
          <w:i/>
          <w:iCs/>
          <w:lang w:val="en-GB"/>
        </w:rPr>
        <w:t>Fca</w:t>
      </w:r>
      <w:proofErr w:type="spellEnd"/>
      <w:proofErr w:type="gramEnd"/>
      <w:r>
        <w:rPr>
          <w:i/>
          <w:iCs/>
          <w:lang w:val="en-GB"/>
        </w:rPr>
        <w:t xml:space="preserve"> </w:t>
      </w:r>
      <w:r>
        <w:rPr>
          <w:lang w:val="en-GB"/>
        </w:rPr>
        <w:t>here equals 1.</w:t>
      </w:r>
    </w:p>
    <w:p w14:paraId="4D9952D1" w14:textId="77777777" w:rsidR="00092B3A" w:rsidRDefault="00092B3A" w:rsidP="00092B3A">
      <w:pPr>
        <w:ind w:left="142"/>
        <w:rPr>
          <w:lang w:val="en-GB"/>
        </w:rPr>
      </w:pPr>
    </w:p>
    <w:p w14:paraId="0E0B0CFF" w14:textId="77777777" w:rsidR="00092B3A" w:rsidRDefault="00092B3A" w:rsidP="00092B3A">
      <w:pPr>
        <w:ind w:left="142"/>
        <w:rPr>
          <w:lang w:val="en-GB"/>
        </w:rPr>
      </w:pPr>
      <w:r>
        <w:rPr>
          <w:i/>
          <w:iCs/>
          <w:lang w:val="en-GB"/>
        </w:rPr>
        <w:t>W</w:t>
      </w:r>
      <w:r>
        <w:rPr>
          <w:i/>
          <w:iCs/>
          <w:vertAlign w:val="subscript"/>
          <w:lang w:val="en-GB"/>
        </w:rPr>
        <w:t>m</w:t>
      </w:r>
      <w:r>
        <w:rPr>
          <w:i/>
          <w:iCs/>
          <w:lang w:val="en-GB"/>
        </w:rPr>
        <w:t xml:space="preserve"> </w:t>
      </w:r>
      <w:r>
        <w:rPr>
          <w:lang w:val="en-GB"/>
        </w:rPr>
        <w:t xml:space="preserve">= Weighting factor for each impact category </w:t>
      </w:r>
      <w:r w:rsidRPr="002A5D7A">
        <w:rPr>
          <w:i/>
          <w:lang w:val="en-GB"/>
        </w:rPr>
        <w:t>m</w:t>
      </w:r>
      <w:r>
        <w:rPr>
          <w:lang w:val="en-GB"/>
        </w:rPr>
        <w:t xml:space="preserve"> cancelling the dimensions of the normalized results, as the environmental single score </w:t>
      </w:r>
      <w:r>
        <w:rPr>
          <w:i/>
          <w:iCs/>
          <w:lang w:val="en-GB"/>
        </w:rPr>
        <w:t>I</w:t>
      </w:r>
      <w:r w:rsidRPr="00475AC7">
        <w:rPr>
          <w:i/>
          <w:iCs/>
          <w:vertAlign w:val="subscript"/>
          <w:lang w:val="en-GB"/>
        </w:rPr>
        <w:t>x</w:t>
      </w:r>
      <w:r>
        <w:rPr>
          <w:i/>
          <w:iCs/>
          <w:lang w:val="en-GB"/>
        </w:rPr>
        <w:t xml:space="preserve"> </w:t>
      </w:r>
      <w:r>
        <w:rPr>
          <w:lang w:val="en-GB"/>
        </w:rPr>
        <w:t xml:space="preserve">is dimensionless. </w:t>
      </w:r>
      <w:r>
        <w:rPr>
          <w:i/>
          <w:iCs/>
          <w:lang w:val="en-GB"/>
        </w:rPr>
        <w:t>W</w:t>
      </w:r>
      <w:r>
        <w:rPr>
          <w:i/>
          <w:iCs/>
          <w:vertAlign w:val="subscript"/>
          <w:lang w:val="en-GB"/>
        </w:rPr>
        <w:t>m</w:t>
      </w:r>
      <w:r>
        <w:rPr>
          <w:lang w:val="en-GB"/>
        </w:rPr>
        <w:t xml:space="preserve"> here equals 1 yr</w:t>
      </w:r>
      <w:r>
        <w:rPr>
          <w:vertAlign w:val="superscript"/>
          <w:lang w:val="en-GB"/>
        </w:rPr>
        <w:t>-1</w:t>
      </w:r>
      <w:r>
        <w:rPr>
          <w:lang w:val="en-GB"/>
        </w:rPr>
        <w:t>.cap</w:t>
      </w:r>
      <w:r>
        <w:rPr>
          <w:vertAlign w:val="superscript"/>
          <w:lang w:val="en-GB"/>
        </w:rPr>
        <w:t>-1</w:t>
      </w:r>
      <w:r>
        <w:rPr>
          <w:lang w:val="en-GB"/>
        </w:rPr>
        <w:t xml:space="preserve"> for each category </w:t>
      </w:r>
      <w:r w:rsidRPr="004D0E8D">
        <w:rPr>
          <w:i/>
          <w:lang w:val="en-GB"/>
        </w:rPr>
        <w:t>m</w:t>
      </w:r>
      <w:r>
        <w:rPr>
          <w:lang w:val="en-GB"/>
        </w:rPr>
        <w:t xml:space="preserve">. </w:t>
      </w:r>
    </w:p>
    <w:p w14:paraId="58FE49C8" w14:textId="77777777" w:rsidR="00092B3A" w:rsidRDefault="00092B3A" w:rsidP="00092B3A">
      <w:pPr>
        <w:ind w:left="142"/>
        <w:rPr>
          <w:lang w:val="en-GB"/>
        </w:rPr>
      </w:pPr>
    </w:p>
    <w:p w14:paraId="2E6171DF" w14:textId="77777777" w:rsidR="00092B3A" w:rsidRDefault="00092B3A" w:rsidP="00092B3A">
      <w:pPr>
        <w:ind w:left="142"/>
        <w:rPr>
          <w:lang w:val="en-GB"/>
        </w:rPr>
      </w:pPr>
      <w:proofErr w:type="spellStart"/>
      <w:r>
        <w:rPr>
          <w:i/>
          <w:iCs/>
          <w:lang w:val="en-GB"/>
        </w:rPr>
        <w:t>Nf</w:t>
      </w:r>
      <w:r>
        <w:rPr>
          <w:i/>
          <w:iCs/>
          <w:vertAlign w:val="subscript"/>
          <w:lang w:val="en-GB"/>
        </w:rPr>
        <w:t>m</w:t>
      </w:r>
      <w:proofErr w:type="spellEnd"/>
      <w:r>
        <w:rPr>
          <w:lang w:val="en-GB"/>
        </w:rPr>
        <w:t xml:space="preserve"> = Normalization factor for each impact category </w:t>
      </w:r>
      <w:r>
        <w:rPr>
          <w:i/>
          <w:iCs/>
          <w:lang w:val="en-GB"/>
        </w:rPr>
        <w:t>m</w:t>
      </w:r>
      <w:r>
        <w:rPr>
          <w:lang w:val="en-GB"/>
        </w:rPr>
        <w:t xml:space="preserve"> related to the </w:t>
      </w:r>
      <w:r w:rsidRPr="00475AC7">
        <w:rPr>
          <w:i/>
          <w:lang w:val="en-GB"/>
        </w:rPr>
        <w:t>average world citizen for year 1995</w:t>
      </w:r>
      <w:r>
        <w:rPr>
          <w:lang w:val="en-GB"/>
        </w:rPr>
        <w:t xml:space="preserve"> (</w:t>
      </w:r>
      <w:proofErr w:type="spellStart"/>
      <w:r>
        <w:rPr>
          <w:lang w:val="en-GB"/>
        </w:rPr>
        <w:t>Guinée</w:t>
      </w:r>
      <w:proofErr w:type="spellEnd"/>
      <w:r>
        <w:rPr>
          <w:lang w:val="en-GB"/>
        </w:rPr>
        <w:t xml:space="preserve"> et al. 2002, 387) (in kg ref </w:t>
      </w:r>
      <w:proofErr w:type="spellStart"/>
      <w:r>
        <w:rPr>
          <w:lang w:val="en-GB"/>
        </w:rPr>
        <w:t>subst</w:t>
      </w:r>
      <w:proofErr w:type="spellEnd"/>
      <w:r>
        <w:rPr>
          <w:lang w:val="en-GB"/>
        </w:rPr>
        <w:t xml:space="preserve"> eq.yr</w:t>
      </w:r>
      <w:r>
        <w:rPr>
          <w:vertAlign w:val="superscript"/>
          <w:lang w:val="en-GB"/>
        </w:rPr>
        <w:t>-1</w:t>
      </w:r>
      <w:r>
        <w:rPr>
          <w:lang w:val="en-GB"/>
        </w:rPr>
        <w:t>.cap</w:t>
      </w:r>
      <w:r>
        <w:rPr>
          <w:vertAlign w:val="superscript"/>
          <w:lang w:val="en-GB"/>
        </w:rPr>
        <w:t>-1</w:t>
      </w:r>
      <w:r>
        <w:rPr>
          <w:lang w:val="en-GB"/>
        </w:rPr>
        <w:t xml:space="preserve">).   </w:t>
      </w:r>
    </w:p>
    <w:p w14:paraId="6B5A4749" w14:textId="77777777" w:rsidR="00092B3A" w:rsidRDefault="00092B3A" w:rsidP="00092B3A">
      <w:pPr>
        <w:ind w:left="142"/>
        <w:rPr>
          <w:lang w:val="en-GB"/>
        </w:rPr>
      </w:pPr>
    </w:p>
    <w:p w14:paraId="016D9C1B" w14:textId="77777777" w:rsidR="00092B3A" w:rsidRDefault="00092B3A" w:rsidP="00092B3A">
      <w:pPr>
        <w:ind w:left="142"/>
        <w:rPr>
          <w:lang w:val="en-GB"/>
        </w:rPr>
      </w:pPr>
    </w:p>
    <w:p w14:paraId="650A7087" w14:textId="77777777" w:rsidR="00092B3A" w:rsidRDefault="00092B3A" w:rsidP="00092B3A">
      <w:pPr>
        <w:ind w:left="142"/>
        <w:rPr>
          <w:lang w:val="en-GB"/>
        </w:rPr>
      </w:pPr>
      <w:r>
        <w:rPr>
          <w:lang w:val="en-GB"/>
        </w:rPr>
        <w:t xml:space="preserve">To determine the prices </w:t>
      </w:r>
      <w:r>
        <w:rPr>
          <w:i/>
          <w:iCs/>
          <w:lang w:val="en-GB"/>
        </w:rPr>
        <w:t>P</w:t>
      </w:r>
      <w:r>
        <w:rPr>
          <w:i/>
          <w:iCs/>
          <w:vertAlign w:val="subscript"/>
          <w:lang w:val="en-GB"/>
        </w:rPr>
        <w:t>m</w:t>
      </w:r>
      <w:r>
        <w:rPr>
          <w:lang w:val="en-GB"/>
        </w:rPr>
        <w:t xml:space="preserve"> per kg of the reference substances for the impact categories </w:t>
      </w:r>
      <w:r>
        <w:rPr>
          <w:i/>
          <w:iCs/>
          <w:lang w:val="en-GB"/>
        </w:rPr>
        <w:t>m</w:t>
      </w:r>
      <w:r>
        <w:rPr>
          <w:lang w:val="en-GB"/>
        </w:rPr>
        <w:t xml:space="preserve"> mentioned in Table 1, </w:t>
      </w:r>
      <w:proofErr w:type="spellStart"/>
      <w:r>
        <w:rPr>
          <w:i/>
          <w:iCs/>
          <w:lang w:val="en-GB"/>
        </w:rPr>
        <w:t>Cv</w:t>
      </w:r>
      <w:r w:rsidRPr="001A110F">
        <w:rPr>
          <w:i/>
          <w:iCs/>
          <w:sz w:val="18"/>
          <w:szCs w:val="18"/>
          <w:lang w:val="en-GB"/>
        </w:rPr>
        <w:t>x</w:t>
      </w:r>
      <w:r>
        <w:rPr>
          <w:i/>
          <w:iCs/>
          <w:vertAlign w:val="subscript"/>
          <w:lang w:val="en-GB"/>
        </w:rPr>
        <w:t>m</w:t>
      </w:r>
      <w:proofErr w:type="spellEnd"/>
      <w:r>
        <w:rPr>
          <w:lang w:val="en-GB"/>
        </w:rPr>
        <w:t xml:space="preserve"> is set equal to 1 kg ref </w:t>
      </w:r>
      <w:proofErr w:type="spellStart"/>
      <w:r>
        <w:rPr>
          <w:lang w:val="en-GB"/>
        </w:rPr>
        <w:t>subst</w:t>
      </w:r>
      <w:proofErr w:type="spellEnd"/>
      <w:r>
        <w:rPr>
          <w:lang w:val="en-GB"/>
        </w:rPr>
        <w:t xml:space="preserve"> eq. The resulting calculation formula is: </w:t>
      </w:r>
    </w:p>
    <w:p w14:paraId="5C8BD823" w14:textId="77777777" w:rsidR="00092B3A" w:rsidRDefault="00092B3A" w:rsidP="00092B3A">
      <w:pPr>
        <w:ind w:left="142"/>
        <w:rPr>
          <w:lang w:val="en-GB"/>
        </w:rPr>
      </w:pPr>
    </w:p>
    <w:p w14:paraId="7BEFADFF" w14:textId="77777777" w:rsidR="00092B3A" w:rsidRDefault="00092B3A" w:rsidP="00092B3A">
      <w:pPr>
        <w:ind w:left="142"/>
        <w:rPr>
          <w:lang w:val="en-GB"/>
        </w:rPr>
      </w:pPr>
    </w:p>
    <w:p w14:paraId="34F3166F" w14:textId="77777777" w:rsidR="00092B3A" w:rsidRPr="00475AC7" w:rsidRDefault="00092B3A" w:rsidP="00092B3A">
      <w:pPr>
        <w:ind w:left="142"/>
        <w:rPr>
          <w:lang w:val="en-GB"/>
        </w:rPr>
      </w:pPr>
      <m:oMathPara>
        <m:oMathParaPr>
          <m:jc m:val="left"/>
        </m:oMathParaPr>
        <m:oMath>
          <m:sSub>
            <m:sSubPr>
              <m:ctrlPr>
                <w:rPr>
                  <w:rFonts w:ascii="Cambria Math" w:hAnsi="Cambria Math"/>
                  <w:i/>
                  <w:lang w:val="en-GB"/>
                </w:rPr>
              </m:ctrlPr>
            </m:sSubPr>
            <m:e>
              <m:r>
                <w:rPr>
                  <w:rFonts w:ascii="Cambria Math" w:hAnsi="Cambria Math"/>
                  <w:lang w:val="en-GB"/>
                </w:rPr>
                <m:t>P</m:t>
              </m:r>
            </m:e>
            <m:sub>
              <m:r>
                <w:rPr>
                  <w:rFonts w:ascii="Cambria Math" w:hAnsi="Cambria Math"/>
                  <w:lang w:val="en-GB"/>
                </w:rPr>
                <m:t>m</m:t>
              </m:r>
            </m:sub>
          </m:sSub>
          <m:r>
            <w:rPr>
              <w:rFonts w:ascii="Cambria Math" w:hAnsi="Cambria Math"/>
              <w:lang w:val="en-GB"/>
            </w:rPr>
            <m:t>(</m:t>
          </m:r>
          <m:r>
            <m:rPr>
              <m:sty m:val="p"/>
            </m:rPr>
            <w:rPr>
              <w:rFonts w:ascii="Cambria Math" w:hAnsi="Cambria Math"/>
              <w:lang w:val="en-GB"/>
            </w:rPr>
            <m:t xml:space="preserve">US $ . </m:t>
          </m:r>
          <m:sSup>
            <m:sSupPr>
              <m:ctrlPr>
                <w:rPr>
                  <w:rFonts w:ascii="Cambria Math" w:hAnsi="Cambria Math"/>
                  <w:lang w:val="en-GB"/>
                </w:rPr>
              </m:ctrlPr>
            </m:sSupPr>
            <m:e>
              <m:r>
                <m:rPr>
                  <m:sty m:val="p"/>
                </m:rPr>
                <w:rPr>
                  <w:rFonts w:ascii="Cambria Math" w:hAnsi="Cambria Math"/>
                  <w:lang w:val="en-GB"/>
                </w:rPr>
                <m:t>kg</m:t>
              </m:r>
            </m:e>
            <m:sup>
              <m:r>
                <m:rPr>
                  <m:sty m:val="p"/>
                </m:rPr>
                <w:rPr>
                  <w:rFonts w:ascii="Cambria Math" w:hAnsi="Cambria Math"/>
                  <w:lang w:val="en-GB"/>
                </w:rPr>
                <m:t>-1</m:t>
              </m:r>
            </m:sup>
          </m:sSup>
          <m:r>
            <w:rPr>
              <w:rFonts w:ascii="Cambria Math" w:hAnsi="Cambria Math"/>
              <w:lang w:val="en-GB"/>
            </w:rPr>
            <m:t xml:space="preserve">)= </m:t>
          </m:r>
          <m:f>
            <m:fPr>
              <m:ctrlPr>
                <w:rPr>
                  <w:rFonts w:ascii="Cambria Math" w:hAnsi="Cambria Math"/>
                  <w:i/>
                  <w:lang w:val="en-GB"/>
                </w:rPr>
              </m:ctrlPr>
            </m:fPr>
            <m:num>
              <m:r>
                <w:rPr>
                  <w:rFonts w:ascii="Cambria Math" w:hAnsi="Cambria Math"/>
                  <w:lang w:val="en-GB"/>
                </w:rPr>
                <m:t xml:space="preserve">Fp .  Fca . </m:t>
              </m:r>
              <m:sSub>
                <m:sSubPr>
                  <m:ctrlPr>
                    <w:rPr>
                      <w:rFonts w:ascii="Cambria Math" w:hAnsi="Cambria Math"/>
                      <w:i/>
                      <w:lang w:val="en-GB"/>
                    </w:rPr>
                  </m:ctrlPr>
                </m:sSubPr>
                <m:e>
                  <m:r>
                    <w:rPr>
                      <w:rFonts w:ascii="Cambria Math" w:hAnsi="Cambria Math"/>
                      <w:lang w:val="en-GB"/>
                    </w:rPr>
                    <m:t>W</m:t>
                  </m:r>
                </m:e>
                <m:sub>
                  <m:r>
                    <w:rPr>
                      <w:rFonts w:ascii="Cambria Math" w:hAnsi="Cambria Math"/>
                      <w:lang w:val="en-GB"/>
                    </w:rPr>
                    <m:t>m</m:t>
                  </m:r>
                </m:sub>
              </m:sSub>
            </m:num>
            <m:den>
              <m:sSub>
                <m:sSubPr>
                  <m:ctrlPr>
                    <w:rPr>
                      <w:rFonts w:ascii="Cambria Math" w:hAnsi="Cambria Math"/>
                      <w:i/>
                      <w:lang w:val="en-GB"/>
                    </w:rPr>
                  </m:ctrlPr>
                </m:sSubPr>
                <m:e>
                  <m:r>
                    <w:rPr>
                      <w:rFonts w:ascii="Cambria Math" w:hAnsi="Cambria Math"/>
                      <w:lang w:val="en-GB"/>
                    </w:rPr>
                    <m:t>Nf</m:t>
                  </m:r>
                </m:e>
                <m:sub>
                  <m:r>
                    <w:rPr>
                      <w:rFonts w:ascii="Cambria Math" w:hAnsi="Cambria Math"/>
                      <w:lang w:val="en-GB"/>
                    </w:rPr>
                    <m:t>m</m:t>
                  </m:r>
                </m:sub>
              </m:sSub>
            </m:den>
          </m:f>
        </m:oMath>
      </m:oMathPara>
    </w:p>
    <w:p w14:paraId="6CB07178" w14:textId="77777777" w:rsidR="00092B3A" w:rsidRDefault="00092B3A" w:rsidP="00092B3A">
      <w:pPr>
        <w:ind w:left="142"/>
        <w:rPr>
          <w:lang w:val="en-GB"/>
        </w:rPr>
      </w:pP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(3)</w:t>
      </w:r>
    </w:p>
    <w:p w14:paraId="47FDFDEE" w14:textId="77777777" w:rsidR="00092B3A" w:rsidRDefault="00092B3A" w:rsidP="00092B3A">
      <w:pPr>
        <w:ind w:left="142"/>
        <w:rPr>
          <w:lang w:val="en-GB"/>
        </w:rPr>
      </w:pPr>
    </w:p>
    <w:p w14:paraId="76037EAE" w14:textId="77777777" w:rsidR="00092B3A" w:rsidRDefault="00092B3A" w:rsidP="00092B3A">
      <w:pPr>
        <w:ind w:left="142"/>
        <w:rPr>
          <w:lang w:val="en-GB"/>
        </w:rPr>
      </w:pPr>
    </w:p>
    <w:p w14:paraId="7F1FD6A3" w14:textId="77777777" w:rsidR="00092B3A" w:rsidRDefault="00092B3A" w:rsidP="00092B3A">
      <w:pPr>
        <w:ind w:left="142"/>
        <w:rPr>
          <w:lang w:val="en-GB"/>
        </w:rPr>
      </w:pPr>
      <w:r>
        <w:rPr>
          <w:lang w:val="en-GB"/>
        </w:rPr>
        <w:t xml:space="preserve">For example, the price (in US $) of one </w:t>
      </w:r>
      <w:r w:rsidRPr="001A110F">
        <w:rPr>
          <w:i/>
          <w:lang w:val="en-GB"/>
        </w:rPr>
        <w:t>ton</w:t>
      </w:r>
      <w:r>
        <w:rPr>
          <w:lang w:val="en-GB"/>
        </w:rPr>
        <w:t xml:space="preserve"> of CO</w:t>
      </w:r>
      <w:r>
        <w:rPr>
          <w:vertAlign w:val="subscript"/>
          <w:lang w:val="en-GB"/>
        </w:rPr>
        <w:t>2</w:t>
      </w:r>
      <w:r>
        <w:rPr>
          <w:lang w:val="en-GB"/>
        </w:rPr>
        <w:t xml:space="preserve">eq is obtained as follows: </w:t>
      </w:r>
    </w:p>
    <w:p w14:paraId="037A2E1E" w14:textId="77777777" w:rsidR="00092B3A" w:rsidRDefault="00092B3A" w:rsidP="00092B3A">
      <w:pPr>
        <w:ind w:left="142"/>
        <w:rPr>
          <w:lang w:val="en-GB"/>
        </w:rPr>
      </w:pPr>
    </w:p>
    <w:p w14:paraId="0147F4F7" w14:textId="77777777" w:rsidR="00092B3A" w:rsidRDefault="00092B3A" w:rsidP="00092B3A">
      <w:pPr>
        <w:ind w:left="142"/>
        <w:rPr>
          <w:lang w:val="en-GB"/>
        </w:rPr>
      </w:pPr>
    </w:p>
    <w:p w14:paraId="408D66D2" w14:textId="77777777" w:rsidR="00092B3A" w:rsidRPr="00475AC7" w:rsidRDefault="00092B3A" w:rsidP="00092B3A">
      <w:pPr>
        <w:ind w:left="142"/>
        <w:rPr>
          <w:lang w:val="en-GB"/>
        </w:rPr>
      </w:pPr>
      <m:oMathPara>
        <m:oMathParaPr>
          <m:jc m:val="left"/>
        </m:oMathParaPr>
        <m:oMath>
          <m:r>
            <w:rPr>
              <w:rFonts w:ascii="Cambria Math" w:hAnsi="Cambria Math"/>
              <w:lang w:val="en-GB"/>
            </w:rPr>
            <m:t xml:space="preserve">14.64 </m:t>
          </m:r>
          <m:r>
            <m:rPr>
              <m:sty m:val="p"/>
            </m:rPr>
            <w:rPr>
              <w:rFonts w:ascii="Cambria Math" w:hAnsi="Cambria Math"/>
              <w:lang w:val="en-GB"/>
            </w:rPr>
            <m:t>US $ .</m:t>
          </m:r>
          <m:sSup>
            <m:sSupPr>
              <m:ctrlPr>
                <w:rPr>
                  <w:rFonts w:ascii="Cambria Math" w:hAnsi="Cambria Math"/>
                  <w:lang w:val="en-GB"/>
                </w:rPr>
              </m:ctrlPr>
            </m:sSupPr>
            <m:e>
              <m:r>
                <m:rPr>
                  <m:sty m:val="p"/>
                </m:rPr>
                <w:rPr>
                  <w:rFonts w:ascii="Cambria Math" w:hAnsi="Cambria Math"/>
                  <w:lang w:val="en-GB"/>
                </w:rPr>
                <m:t>kg</m:t>
              </m:r>
            </m:e>
            <m:sup>
              <m:r>
                <m:rPr>
                  <m:sty m:val="p"/>
                </m:rPr>
                <w:rPr>
                  <w:rFonts w:ascii="Cambria Math" w:hAnsi="Cambria Math"/>
                  <w:lang w:val="en-GB"/>
                </w:rPr>
                <m:t>-1</m:t>
              </m:r>
            </m:sup>
          </m:sSup>
          <m:sSub>
            <m:sSubPr>
              <m:ctrlPr>
                <w:rPr>
                  <w:rFonts w:ascii="Cambria Math" w:hAnsi="Cambria Math"/>
                  <w:lang w:val="en-GB"/>
                </w:rPr>
              </m:ctrlPr>
            </m:sSubPr>
            <m:e>
              <m:r>
                <m:rPr>
                  <m:sty m:val="p"/>
                </m:rPr>
                <w:rPr>
                  <w:rFonts w:ascii="Cambria Math" w:hAnsi="Cambria Math"/>
                  <w:lang w:val="en-GB"/>
                </w:rPr>
                <m:t>CO</m:t>
              </m:r>
            </m:e>
            <m:sub>
              <m:r>
                <m:rPr>
                  <m:sty m:val="p"/>
                </m:rPr>
                <w:rPr>
                  <w:rFonts w:ascii="Cambria Math" w:hAnsi="Cambria Math"/>
                  <w:lang w:val="en-GB"/>
                </w:rPr>
                <m:t>2</m:t>
              </m:r>
            </m:sub>
          </m:sSub>
          <m:r>
            <m:rPr>
              <m:sty m:val="p"/>
            </m:rPr>
            <w:rPr>
              <w:rFonts w:ascii="Cambria Math" w:hAnsi="Cambria Math"/>
              <w:lang w:val="en-GB"/>
            </w:rPr>
            <m:t>eq</m:t>
          </m:r>
          <m:r>
            <w:rPr>
              <w:rFonts w:ascii="Cambria Math" w:hAnsi="Cambria Math"/>
              <w:lang w:val="en-GB"/>
            </w:rPr>
            <m:t xml:space="preserve">= </m:t>
          </m:r>
          <m:f>
            <m:fPr>
              <m:ctrlPr>
                <w:rPr>
                  <w:rFonts w:ascii="Cambria Math" w:hAnsi="Cambria Math"/>
                  <w:i/>
                  <w:lang w:val="en-GB"/>
                </w:rPr>
              </m:ctrlPr>
            </m:fPr>
            <m:num>
              <m:r>
                <m:rPr>
                  <m:sty m:val="p"/>
                </m:rPr>
                <w:rPr>
                  <w:rFonts w:ascii="Cambria Math" w:hAnsi="Cambria Math"/>
                  <w:lang w:val="en-GB"/>
                </w:rPr>
                <m:t xml:space="preserve">100 US $ . 1 . 1 </m:t>
              </m:r>
              <m:sSup>
                <m:sSupPr>
                  <m:ctrlPr>
                    <w:rPr>
                      <w:rFonts w:ascii="Cambria Math" w:hAnsi="Cambria Math"/>
                      <w:lang w:val="en-GB"/>
                    </w:rPr>
                  </m:ctrlPr>
                </m:sSupPr>
                <m:e>
                  <m:r>
                    <m:rPr>
                      <m:sty m:val="p"/>
                    </m:rPr>
                    <w:rPr>
                      <w:rFonts w:ascii="Cambria Math" w:hAnsi="Cambria Math"/>
                      <w:lang w:val="en-GB"/>
                    </w:rPr>
                    <m:t>yr</m:t>
                  </m:r>
                </m:e>
                <m:sup>
                  <m:r>
                    <m:rPr>
                      <m:sty m:val="p"/>
                    </m:rPr>
                    <w:rPr>
                      <w:rFonts w:ascii="Cambria Math" w:hAnsi="Cambria Math"/>
                      <w:lang w:val="en-GB"/>
                    </w:rPr>
                    <m:t>-1</m:t>
                  </m:r>
                </m:sup>
              </m:sSup>
              <m:r>
                <m:rPr>
                  <m:sty m:val="p"/>
                </m:rPr>
                <w:rPr>
                  <w:rFonts w:ascii="Cambria Math" w:hAnsi="Cambria Math"/>
                  <w:lang w:val="en-GB"/>
                </w:rPr>
                <m:t xml:space="preserve">. </m:t>
              </m:r>
              <m:sSup>
                <m:sSupPr>
                  <m:ctrlPr>
                    <w:rPr>
                      <w:rFonts w:ascii="Cambria Math" w:hAnsi="Cambria Math"/>
                      <w:lang w:val="en-GB"/>
                    </w:rPr>
                  </m:ctrlPr>
                </m:sSupPr>
                <m:e>
                  <m:r>
                    <m:rPr>
                      <m:sty m:val="p"/>
                    </m:rPr>
                    <w:rPr>
                      <w:rFonts w:ascii="Cambria Math" w:hAnsi="Cambria Math"/>
                      <w:lang w:val="en-GB"/>
                    </w:rPr>
                    <m:t>cap</m:t>
                  </m:r>
                </m:e>
                <m:sup>
                  <m:r>
                    <m:rPr>
                      <m:sty m:val="p"/>
                    </m:rPr>
                    <w:rPr>
                      <w:rFonts w:ascii="Cambria Math" w:hAnsi="Cambria Math"/>
                      <w:lang w:val="en-GB"/>
                    </w:rPr>
                    <m:t>-1</m:t>
                  </m:r>
                </m:sup>
              </m:sSup>
              <m:r>
                <m:rPr>
                  <m:sty m:val="p"/>
                </m:rPr>
                <w:rPr>
                  <w:rFonts w:ascii="Cambria Math" w:hAnsi="Cambria Math"/>
                  <w:lang w:val="en-GB"/>
                </w:rPr>
                <m:t xml:space="preserve"> . 1000</m:t>
              </m:r>
            </m:num>
            <m:den>
              <m:d>
                <m:dPr>
                  <m:ctrlPr>
                    <w:rPr>
                      <w:rFonts w:ascii="Cambria Math" w:hAnsi="Cambria Math"/>
                      <w:lang w:val="en-GB"/>
                    </w:rPr>
                  </m:ctrlPr>
                </m:dPr>
                <m:e>
                  <m:r>
                    <m:rPr>
                      <m:sty m:val="p"/>
                    </m:rPr>
                    <w:rPr>
                      <w:rFonts w:ascii="Cambria Math" w:hAnsi="Cambria Math"/>
                      <w:lang w:val="en-GB"/>
                    </w:rPr>
                    <m:t>6.83 E+03</m:t>
                  </m:r>
                </m:e>
              </m:d>
              <m:r>
                <m:rPr>
                  <m:sty m:val="p"/>
                </m:rPr>
                <w:rPr>
                  <w:rFonts w:ascii="Cambria Math" w:hAnsi="Cambria Math"/>
                  <w:lang w:val="en-GB"/>
                </w:rPr>
                <m:t xml:space="preserve"> kg ref subst eq .  </m:t>
              </m:r>
              <m:sSup>
                <m:sSupPr>
                  <m:ctrlPr>
                    <w:rPr>
                      <w:rFonts w:ascii="Cambria Math" w:hAnsi="Cambria Math"/>
                      <w:lang w:val="en-GB"/>
                    </w:rPr>
                  </m:ctrlPr>
                </m:sSupPr>
                <m:e>
                  <m:r>
                    <m:rPr>
                      <m:sty m:val="p"/>
                    </m:rPr>
                    <w:rPr>
                      <w:rFonts w:ascii="Cambria Math" w:hAnsi="Cambria Math"/>
                      <w:lang w:val="en-GB"/>
                    </w:rPr>
                    <m:t>yr</m:t>
                  </m:r>
                </m:e>
                <m:sup>
                  <m:r>
                    <m:rPr>
                      <m:sty m:val="p"/>
                    </m:rPr>
                    <w:rPr>
                      <w:rFonts w:ascii="Cambria Math" w:hAnsi="Cambria Math"/>
                      <w:lang w:val="en-GB"/>
                    </w:rPr>
                    <m:t>-1</m:t>
                  </m:r>
                </m:sup>
              </m:sSup>
              <m:r>
                <m:rPr>
                  <m:sty m:val="p"/>
                </m:rPr>
                <w:rPr>
                  <w:rFonts w:ascii="Cambria Math" w:hAnsi="Cambria Math"/>
                  <w:lang w:val="en-GB"/>
                </w:rPr>
                <m:t xml:space="preserve">. </m:t>
              </m:r>
              <m:sSup>
                <m:sSupPr>
                  <m:ctrlPr>
                    <w:rPr>
                      <w:rFonts w:ascii="Cambria Math" w:hAnsi="Cambria Math"/>
                      <w:lang w:val="en-GB"/>
                    </w:rPr>
                  </m:ctrlPr>
                </m:sSupPr>
                <m:e>
                  <m:r>
                    <m:rPr>
                      <m:sty m:val="p"/>
                    </m:rPr>
                    <w:rPr>
                      <w:rFonts w:ascii="Cambria Math" w:hAnsi="Cambria Math"/>
                      <w:lang w:val="en-GB"/>
                    </w:rPr>
                    <m:t>cap</m:t>
                  </m:r>
                </m:e>
                <m:sup>
                  <m:r>
                    <m:rPr>
                      <m:sty m:val="p"/>
                    </m:rPr>
                    <w:rPr>
                      <w:rFonts w:ascii="Cambria Math" w:hAnsi="Cambria Math"/>
                      <w:lang w:val="en-GB"/>
                    </w:rPr>
                    <m:t>-1</m:t>
                  </m:r>
                </m:sup>
              </m:sSup>
            </m:den>
          </m:f>
        </m:oMath>
      </m:oMathPara>
    </w:p>
    <w:p w14:paraId="0BAE5DE3" w14:textId="77777777" w:rsidR="00092B3A" w:rsidRDefault="00092B3A" w:rsidP="00092B3A">
      <w:pPr>
        <w:ind w:left="142"/>
        <w:rPr>
          <w:lang w:val="en-GB"/>
        </w:rPr>
      </w:pPr>
    </w:p>
    <w:p w14:paraId="3B547301" w14:textId="77777777" w:rsidR="00092B3A" w:rsidRDefault="00092B3A" w:rsidP="00092B3A">
      <w:pPr>
        <w:ind w:left="142"/>
        <w:rPr>
          <w:lang w:val="en-GB"/>
        </w:rPr>
      </w:pPr>
    </w:p>
    <w:p w14:paraId="31CCC747" w14:textId="77777777" w:rsidR="00092B3A" w:rsidRDefault="00092B3A" w:rsidP="00092B3A">
      <w:pPr>
        <w:ind w:left="142"/>
        <w:rPr>
          <w:b/>
          <w:bCs/>
          <w:lang w:val="en-GB"/>
        </w:rPr>
      </w:pPr>
    </w:p>
    <w:p w14:paraId="1805C770" w14:textId="77777777" w:rsidR="00092B3A" w:rsidRDefault="00092B3A" w:rsidP="00092B3A">
      <w:pPr>
        <w:ind w:left="142"/>
        <w:rPr>
          <w:b/>
          <w:bCs/>
          <w:lang w:val="en-GB"/>
        </w:rPr>
      </w:pPr>
    </w:p>
    <w:p w14:paraId="30C0C298" w14:textId="77777777" w:rsidR="00092B3A" w:rsidRDefault="00092B3A" w:rsidP="00092B3A">
      <w:pPr>
        <w:ind w:left="142"/>
        <w:rPr>
          <w:b/>
          <w:bCs/>
          <w:lang w:val="en-GB"/>
        </w:rPr>
      </w:pPr>
    </w:p>
    <w:p w14:paraId="6DF60FD1" w14:textId="77777777" w:rsidR="00092B3A" w:rsidRDefault="00092B3A" w:rsidP="00092B3A">
      <w:pPr>
        <w:ind w:left="142"/>
        <w:rPr>
          <w:b/>
          <w:bCs/>
          <w:lang w:val="en-GB"/>
        </w:rPr>
      </w:pPr>
    </w:p>
    <w:p w14:paraId="13C9B386" w14:textId="77777777" w:rsidR="00092B3A" w:rsidRDefault="00092B3A" w:rsidP="00092B3A">
      <w:pPr>
        <w:ind w:left="142"/>
        <w:rPr>
          <w:b/>
          <w:bCs/>
          <w:lang w:val="en-GB"/>
        </w:rPr>
      </w:pPr>
    </w:p>
    <w:p w14:paraId="3BF8D30D" w14:textId="77777777" w:rsidR="00092B3A" w:rsidRDefault="00092B3A" w:rsidP="00092B3A">
      <w:pPr>
        <w:ind w:left="142"/>
        <w:rPr>
          <w:b/>
          <w:bCs/>
          <w:lang w:val="en-GB"/>
        </w:rPr>
      </w:pPr>
    </w:p>
    <w:p w14:paraId="53C57C7A" w14:textId="77777777" w:rsidR="00092B3A" w:rsidRDefault="00092B3A" w:rsidP="00092B3A">
      <w:pPr>
        <w:ind w:left="142"/>
        <w:rPr>
          <w:b/>
          <w:bCs/>
          <w:lang w:val="en-GB"/>
        </w:rPr>
      </w:pPr>
    </w:p>
    <w:p w14:paraId="5A453D98" w14:textId="77777777" w:rsidR="00092B3A" w:rsidRDefault="00092B3A" w:rsidP="00092B3A">
      <w:pPr>
        <w:ind w:left="142"/>
        <w:rPr>
          <w:b/>
          <w:bCs/>
          <w:lang w:val="en-GB"/>
        </w:rPr>
      </w:pPr>
    </w:p>
    <w:p w14:paraId="2D58D1ED" w14:textId="77777777" w:rsidR="00092B3A" w:rsidRDefault="00092B3A" w:rsidP="00092B3A">
      <w:pPr>
        <w:ind w:left="142"/>
        <w:rPr>
          <w:b/>
          <w:bCs/>
          <w:lang w:val="en-GB"/>
        </w:rPr>
      </w:pPr>
    </w:p>
    <w:p w14:paraId="437A458B" w14:textId="77777777" w:rsidR="00092B3A" w:rsidRPr="00B178DE" w:rsidRDefault="00092B3A" w:rsidP="00092B3A">
      <w:pPr>
        <w:ind w:left="142"/>
        <w:rPr>
          <w:bCs/>
          <w:lang w:val="en-GB"/>
        </w:rPr>
      </w:pPr>
      <w:r>
        <w:rPr>
          <w:b/>
          <w:bCs/>
          <w:lang w:val="en-GB"/>
        </w:rPr>
        <w:t xml:space="preserve">Table S3 - </w:t>
      </w:r>
      <w:r w:rsidRPr="00B178DE">
        <w:rPr>
          <w:bCs/>
          <w:lang w:val="en-GB"/>
        </w:rPr>
        <w:t xml:space="preserve">Prices per kg of the ref. subst. mentioned in Table 1 when </w:t>
      </w:r>
      <w:proofErr w:type="spellStart"/>
      <w:r w:rsidRPr="00B178DE">
        <w:rPr>
          <w:bCs/>
          <w:i/>
          <w:iCs/>
          <w:lang w:val="en-GB"/>
        </w:rPr>
        <w:t>Fp</w:t>
      </w:r>
      <w:proofErr w:type="spellEnd"/>
      <w:r w:rsidRPr="00B178DE">
        <w:rPr>
          <w:bCs/>
          <w:lang w:val="en-GB"/>
        </w:rPr>
        <w:t xml:space="preserve"> = 100 US $, </w:t>
      </w:r>
      <w:r w:rsidRPr="00B178DE">
        <w:rPr>
          <w:bCs/>
          <w:i/>
          <w:lang w:val="en-GB"/>
        </w:rPr>
        <w:t>W</w:t>
      </w:r>
      <w:r w:rsidRPr="00B178DE">
        <w:rPr>
          <w:bCs/>
          <w:i/>
          <w:vertAlign w:val="subscript"/>
          <w:lang w:val="en-GB"/>
        </w:rPr>
        <w:t>m</w:t>
      </w:r>
      <w:r w:rsidRPr="00B178DE">
        <w:rPr>
          <w:bCs/>
          <w:lang w:val="en-GB"/>
        </w:rPr>
        <w:t xml:space="preserve"> = 1 for all </w:t>
      </w:r>
      <w:r w:rsidRPr="00B178DE">
        <w:rPr>
          <w:bCs/>
          <w:i/>
          <w:lang w:val="en-GB"/>
        </w:rPr>
        <w:t>m</w:t>
      </w:r>
      <w:r w:rsidRPr="00B178DE">
        <w:rPr>
          <w:bCs/>
          <w:lang w:val="en-GB"/>
        </w:rPr>
        <w:t xml:space="preserve">, </w:t>
      </w:r>
      <w:proofErr w:type="spellStart"/>
      <w:proofErr w:type="gramStart"/>
      <w:r w:rsidRPr="00B178DE">
        <w:rPr>
          <w:bCs/>
          <w:i/>
          <w:iCs/>
          <w:lang w:val="en-GB"/>
        </w:rPr>
        <w:t>Fca</w:t>
      </w:r>
      <w:proofErr w:type="spellEnd"/>
      <w:proofErr w:type="gramEnd"/>
      <w:r w:rsidRPr="00B178DE">
        <w:rPr>
          <w:bCs/>
          <w:lang w:val="en-GB"/>
        </w:rPr>
        <w:t xml:space="preserve"> = 1, and comparison with the prices</w:t>
      </w:r>
      <w:r w:rsidRPr="00B178DE">
        <w:rPr>
          <w:rStyle w:val="Funotenzeichen"/>
          <w:bCs/>
          <w:lang w:val="en-GB"/>
        </w:rPr>
        <w:footnoteReference w:id="1"/>
      </w:r>
      <w:r w:rsidRPr="00B178DE">
        <w:rPr>
          <w:bCs/>
          <w:lang w:val="en-GB"/>
        </w:rPr>
        <w:t xml:space="preserve"> given by Stepwise 2006 (</w:t>
      </w:r>
      <w:proofErr w:type="spellStart"/>
      <w:r w:rsidRPr="00B178DE">
        <w:rPr>
          <w:bCs/>
          <w:lang w:val="en-GB"/>
        </w:rPr>
        <w:t>Weidema</w:t>
      </w:r>
      <w:proofErr w:type="spellEnd"/>
      <w:r w:rsidRPr="00B178DE">
        <w:rPr>
          <w:bCs/>
          <w:lang w:val="en-GB"/>
        </w:rPr>
        <w:t xml:space="preserve"> 2009, </w:t>
      </w:r>
      <w:proofErr w:type="spellStart"/>
      <w:r w:rsidRPr="00B178DE">
        <w:rPr>
          <w:bCs/>
          <w:lang w:val="en-GB"/>
        </w:rPr>
        <w:t>Thi</w:t>
      </w:r>
      <w:proofErr w:type="spellEnd"/>
      <w:r w:rsidRPr="00B178DE">
        <w:rPr>
          <w:bCs/>
          <w:lang w:val="en-GB"/>
        </w:rPr>
        <w:t xml:space="preserve"> et al. 2016)</w:t>
      </w:r>
      <w:r w:rsidRPr="00B178DE">
        <w:rPr>
          <w:rStyle w:val="Funotenzeichen"/>
          <w:bCs/>
          <w:sz w:val="20"/>
          <w:szCs w:val="20"/>
          <w:lang w:val="en-GB"/>
        </w:rPr>
        <w:footnoteReference w:id="2"/>
      </w:r>
      <w:r w:rsidRPr="00B178DE">
        <w:rPr>
          <w:bCs/>
          <w:lang w:val="en-GB"/>
        </w:rPr>
        <w:t xml:space="preserve"> and </w:t>
      </w:r>
      <w:proofErr w:type="spellStart"/>
      <w:r w:rsidRPr="00B178DE">
        <w:rPr>
          <w:bCs/>
          <w:lang w:val="en-GB"/>
        </w:rPr>
        <w:t>Ecotax</w:t>
      </w:r>
      <w:proofErr w:type="spellEnd"/>
      <w:r w:rsidRPr="00B178DE">
        <w:rPr>
          <w:bCs/>
          <w:lang w:val="en-GB"/>
        </w:rPr>
        <w:t xml:space="preserve"> 2002 (</w:t>
      </w:r>
      <w:proofErr w:type="spellStart"/>
      <w:r w:rsidRPr="00B178DE">
        <w:rPr>
          <w:bCs/>
          <w:lang w:val="en-GB"/>
        </w:rPr>
        <w:t>Finnveden</w:t>
      </w:r>
      <w:proofErr w:type="spellEnd"/>
      <w:r w:rsidRPr="00B178DE">
        <w:rPr>
          <w:bCs/>
          <w:lang w:val="en-GB"/>
        </w:rPr>
        <w:t xml:space="preserve"> et al. 2006)</w:t>
      </w:r>
      <w:r w:rsidRPr="00B178DE">
        <w:rPr>
          <w:rStyle w:val="Funotenzeichen"/>
          <w:bCs/>
          <w:sz w:val="20"/>
          <w:szCs w:val="20"/>
          <w:lang w:val="en-GB"/>
        </w:rPr>
        <w:footnoteReference w:id="3"/>
      </w:r>
    </w:p>
    <w:p w14:paraId="44CAB42C" w14:textId="77777777" w:rsidR="00092B3A" w:rsidRDefault="00092B3A" w:rsidP="00092B3A">
      <w:pPr>
        <w:rPr>
          <w:lang w:val="en-GB"/>
        </w:rPr>
      </w:pPr>
    </w:p>
    <w:p w14:paraId="2F6ECB2F" w14:textId="77777777" w:rsidR="00092B3A" w:rsidRDefault="00092B3A" w:rsidP="00092B3A">
      <w:pPr>
        <w:rPr>
          <w:lang w:val="en-GB"/>
        </w:rPr>
      </w:pPr>
    </w:p>
    <w:tbl>
      <w:tblPr>
        <w:tblStyle w:val="EinfacheTabelle1"/>
        <w:tblW w:w="0" w:type="auto"/>
        <w:tblInd w:w="195" w:type="dxa"/>
        <w:tblLook w:val="0000" w:firstRow="0" w:lastRow="0" w:firstColumn="0" w:lastColumn="0" w:noHBand="0" w:noVBand="0"/>
      </w:tblPr>
      <w:tblGrid>
        <w:gridCol w:w="2127"/>
        <w:gridCol w:w="2064"/>
        <w:gridCol w:w="1905"/>
        <w:gridCol w:w="1984"/>
        <w:gridCol w:w="1985"/>
      </w:tblGrid>
      <w:tr w:rsidR="00092B3A" w:rsidRPr="002B4158" w14:paraId="39DE0316" w14:textId="77777777" w:rsidTr="008A161F">
        <w:trPr>
          <w:cnfStyle w:val="000000100000" w:firstRow="0" w:lastRow="0" w:firstColumn="0" w:lastColumn="0" w:oddVBand="0" w:evenVBand="0" w:oddHBand="1" w:evenHBand="0" w:firstRowFirstColumn="0" w:firstRowLastColumn="0" w:lastRowFirstColumn="0" w:lastRowLastColumn="0"/>
          <w:trHeight w:val="705"/>
        </w:trPr>
        <w:tc>
          <w:tcPr>
            <w:cnfStyle w:val="000010000000" w:firstRow="0" w:lastRow="0" w:firstColumn="0" w:lastColumn="0" w:oddVBand="1" w:evenVBand="0" w:oddHBand="0" w:evenHBand="0" w:firstRowFirstColumn="0" w:firstRowLastColumn="0" w:lastRowFirstColumn="0" w:lastRowLastColumn="0"/>
            <w:tcW w:w="2127" w:type="dxa"/>
          </w:tcPr>
          <w:p w14:paraId="4875A3B0" w14:textId="77777777" w:rsidR="00092B3A" w:rsidRDefault="00092B3A" w:rsidP="008A161F">
            <w:pPr>
              <w:jc w:val="center"/>
              <w:rPr>
                <w:sz w:val="20"/>
                <w:lang w:val="en-GB"/>
              </w:rPr>
            </w:pPr>
            <w:r>
              <w:rPr>
                <w:sz w:val="20"/>
                <w:lang w:val="en-GB"/>
              </w:rPr>
              <w:t>Kg of reference substance in impact category</w:t>
            </w:r>
          </w:p>
        </w:tc>
        <w:tc>
          <w:tcPr>
            <w:tcW w:w="2064" w:type="dxa"/>
          </w:tcPr>
          <w:p w14:paraId="64157A11"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 xml:space="preserve">Normalization factors </w:t>
            </w:r>
            <w:proofErr w:type="spellStart"/>
            <w:r>
              <w:rPr>
                <w:i/>
                <w:iCs/>
                <w:sz w:val="20"/>
                <w:lang w:val="en-GB"/>
              </w:rPr>
              <w:t>Nf</w:t>
            </w:r>
            <w:proofErr w:type="spellEnd"/>
          </w:p>
        </w:tc>
        <w:tc>
          <w:tcPr>
            <w:cnfStyle w:val="000010000000" w:firstRow="0" w:lastRow="0" w:firstColumn="0" w:lastColumn="0" w:oddVBand="1" w:evenVBand="0" w:oddHBand="0" w:evenHBand="0" w:firstRowFirstColumn="0" w:firstRowLastColumn="0" w:lastRowFirstColumn="0" w:lastRowLastColumn="0"/>
            <w:tcW w:w="1905" w:type="dxa"/>
          </w:tcPr>
          <w:p w14:paraId="26F8C3EE" w14:textId="77777777" w:rsidR="00092B3A" w:rsidRDefault="00092B3A" w:rsidP="008A161F">
            <w:pPr>
              <w:jc w:val="center"/>
              <w:rPr>
                <w:sz w:val="20"/>
                <w:lang w:val="en-GB"/>
              </w:rPr>
            </w:pPr>
            <w:r>
              <w:rPr>
                <w:sz w:val="20"/>
                <w:lang w:val="en-GB"/>
              </w:rPr>
              <w:t xml:space="preserve">Price in US $ per kg of reference substance when </w:t>
            </w:r>
          </w:p>
          <w:p w14:paraId="30814E90" w14:textId="77777777" w:rsidR="00092B3A" w:rsidRDefault="00092B3A" w:rsidP="008A161F">
            <w:pPr>
              <w:jc w:val="center"/>
              <w:rPr>
                <w:sz w:val="20"/>
                <w:lang w:val="en-GB"/>
              </w:rPr>
            </w:pPr>
            <w:proofErr w:type="spellStart"/>
            <w:r>
              <w:rPr>
                <w:sz w:val="20"/>
                <w:lang w:val="en-GB"/>
              </w:rPr>
              <w:t>Fp</w:t>
            </w:r>
            <w:proofErr w:type="spellEnd"/>
            <w:r>
              <w:rPr>
                <w:sz w:val="20"/>
                <w:lang w:val="en-GB"/>
              </w:rPr>
              <w:t xml:space="preserve"> = 100 US$</w:t>
            </w:r>
          </w:p>
        </w:tc>
        <w:tc>
          <w:tcPr>
            <w:tcW w:w="1984" w:type="dxa"/>
          </w:tcPr>
          <w:p w14:paraId="6BAFC0A1"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 xml:space="preserve">Price in US $ per kg of reference substance in </w:t>
            </w:r>
          </w:p>
          <w:p w14:paraId="507DC3EB"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Stepwise 2006</w:t>
            </w:r>
          </w:p>
        </w:tc>
        <w:tc>
          <w:tcPr>
            <w:cnfStyle w:val="000010000000" w:firstRow="0" w:lastRow="0" w:firstColumn="0" w:lastColumn="0" w:oddVBand="1" w:evenVBand="0" w:oddHBand="0" w:evenHBand="0" w:firstRowFirstColumn="0" w:firstRowLastColumn="0" w:lastRowFirstColumn="0" w:lastRowLastColumn="0"/>
            <w:tcW w:w="1985" w:type="dxa"/>
          </w:tcPr>
          <w:p w14:paraId="03D1E9B6" w14:textId="77777777" w:rsidR="00092B3A" w:rsidRDefault="00092B3A" w:rsidP="008A161F">
            <w:pPr>
              <w:jc w:val="center"/>
              <w:rPr>
                <w:sz w:val="20"/>
                <w:lang w:val="en-GB"/>
              </w:rPr>
            </w:pPr>
            <w:r>
              <w:rPr>
                <w:sz w:val="20"/>
                <w:lang w:val="en-GB"/>
              </w:rPr>
              <w:t xml:space="preserve">Price in US $ per kg of reference substance in </w:t>
            </w:r>
          </w:p>
          <w:p w14:paraId="26FFAEB4" w14:textId="77777777" w:rsidR="00092B3A" w:rsidRDefault="00092B3A" w:rsidP="008A161F">
            <w:pPr>
              <w:jc w:val="center"/>
              <w:rPr>
                <w:sz w:val="20"/>
                <w:lang w:val="en-GB"/>
              </w:rPr>
            </w:pPr>
            <w:proofErr w:type="spellStart"/>
            <w:r>
              <w:rPr>
                <w:sz w:val="20"/>
                <w:lang w:val="en-GB"/>
              </w:rPr>
              <w:t>Ecotax</w:t>
            </w:r>
            <w:proofErr w:type="spellEnd"/>
            <w:r>
              <w:rPr>
                <w:sz w:val="20"/>
                <w:lang w:val="en-GB"/>
              </w:rPr>
              <w:t xml:space="preserve"> 2002</w:t>
            </w:r>
          </w:p>
        </w:tc>
      </w:tr>
      <w:tr w:rsidR="00092B3A" w14:paraId="1D035258" w14:textId="77777777" w:rsidTr="008A161F">
        <w:trPr>
          <w:trHeight w:val="705"/>
        </w:trPr>
        <w:tc>
          <w:tcPr>
            <w:cnfStyle w:val="000010000000" w:firstRow="0" w:lastRow="0" w:firstColumn="0" w:lastColumn="0" w:oddVBand="1" w:evenVBand="0" w:oddHBand="0" w:evenHBand="0" w:firstRowFirstColumn="0" w:firstRowLastColumn="0" w:lastRowFirstColumn="0" w:lastRowLastColumn="0"/>
            <w:tcW w:w="2127" w:type="dxa"/>
            <w:vAlign w:val="center"/>
          </w:tcPr>
          <w:p w14:paraId="152938B7" w14:textId="77777777" w:rsidR="00092B3A" w:rsidRDefault="00092B3A" w:rsidP="008A161F">
            <w:pPr>
              <w:rPr>
                <w:color w:val="000000"/>
                <w:sz w:val="20"/>
                <w:lang w:val="en-GB"/>
              </w:rPr>
            </w:pPr>
            <w:r>
              <w:rPr>
                <w:sz w:val="20"/>
                <w:lang w:val="en-GB"/>
              </w:rPr>
              <w:t>Kg CO</w:t>
            </w:r>
            <w:r>
              <w:rPr>
                <w:sz w:val="20"/>
                <w:vertAlign w:val="subscript"/>
                <w:lang w:val="en-GB"/>
              </w:rPr>
              <w:t>2</w:t>
            </w:r>
            <w:r>
              <w:rPr>
                <w:sz w:val="20"/>
                <w:lang w:val="en-GB"/>
              </w:rPr>
              <w:t xml:space="preserve"> eq. in Climate change</w:t>
            </w:r>
          </w:p>
        </w:tc>
        <w:tc>
          <w:tcPr>
            <w:tcW w:w="2064" w:type="dxa"/>
            <w:vAlign w:val="center"/>
          </w:tcPr>
          <w:p w14:paraId="69717029"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color w:val="000000"/>
                <w:sz w:val="20"/>
                <w:lang w:val="en-GB"/>
              </w:rPr>
            </w:pPr>
            <w:r>
              <w:rPr>
                <w:sz w:val="20"/>
                <w:lang w:val="en-GB"/>
              </w:rPr>
              <w:t>6.83E+03</w:t>
            </w:r>
          </w:p>
        </w:tc>
        <w:tc>
          <w:tcPr>
            <w:cnfStyle w:val="000010000000" w:firstRow="0" w:lastRow="0" w:firstColumn="0" w:lastColumn="0" w:oddVBand="1" w:evenVBand="0" w:oddHBand="0" w:evenHBand="0" w:firstRowFirstColumn="0" w:firstRowLastColumn="0" w:lastRowFirstColumn="0" w:lastRowLastColumn="0"/>
            <w:tcW w:w="1905" w:type="dxa"/>
            <w:vAlign w:val="center"/>
          </w:tcPr>
          <w:p w14:paraId="3FE8D120" w14:textId="77777777" w:rsidR="00092B3A" w:rsidRDefault="00092B3A" w:rsidP="008A161F">
            <w:pPr>
              <w:jc w:val="center"/>
              <w:rPr>
                <w:color w:val="000000"/>
                <w:sz w:val="20"/>
                <w:lang w:val="en-GB"/>
              </w:rPr>
            </w:pPr>
            <w:r>
              <w:rPr>
                <w:sz w:val="20"/>
                <w:lang w:val="en-GB"/>
              </w:rPr>
              <w:t>0.015</w:t>
            </w:r>
          </w:p>
        </w:tc>
        <w:tc>
          <w:tcPr>
            <w:tcW w:w="1984" w:type="dxa"/>
            <w:vAlign w:val="center"/>
          </w:tcPr>
          <w:p w14:paraId="61AB989B"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sz w:val="20"/>
                <w:lang w:val="en-GB"/>
              </w:rPr>
            </w:pPr>
            <w:r>
              <w:rPr>
                <w:sz w:val="20"/>
                <w:lang w:val="en-GB"/>
              </w:rPr>
              <w:t>0.091</w:t>
            </w:r>
          </w:p>
        </w:tc>
        <w:tc>
          <w:tcPr>
            <w:cnfStyle w:val="000010000000" w:firstRow="0" w:lastRow="0" w:firstColumn="0" w:lastColumn="0" w:oddVBand="1" w:evenVBand="0" w:oddHBand="0" w:evenHBand="0" w:firstRowFirstColumn="0" w:firstRowLastColumn="0" w:lastRowFirstColumn="0" w:lastRowLastColumn="0"/>
            <w:tcW w:w="1985" w:type="dxa"/>
            <w:vAlign w:val="center"/>
          </w:tcPr>
          <w:p w14:paraId="0F0A664D" w14:textId="77777777" w:rsidR="00092B3A" w:rsidRDefault="00092B3A" w:rsidP="008A161F">
            <w:pPr>
              <w:jc w:val="center"/>
              <w:rPr>
                <w:sz w:val="20"/>
                <w:lang w:val="en-GB"/>
              </w:rPr>
            </w:pPr>
            <w:r>
              <w:rPr>
                <w:sz w:val="20"/>
                <w:lang w:val="en-GB"/>
              </w:rPr>
              <w:t>0.063</w:t>
            </w:r>
          </w:p>
        </w:tc>
      </w:tr>
      <w:tr w:rsidR="00092B3A" w14:paraId="40A6E4D6" w14:textId="77777777" w:rsidTr="008A161F">
        <w:trPr>
          <w:cnfStyle w:val="000000100000" w:firstRow="0" w:lastRow="0" w:firstColumn="0" w:lastColumn="0" w:oddVBand="0" w:evenVBand="0" w:oddHBand="1" w:evenHBand="0" w:firstRowFirstColumn="0" w:firstRowLastColumn="0" w:lastRowFirstColumn="0" w:lastRowLastColumn="0"/>
          <w:trHeight w:val="930"/>
        </w:trPr>
        <w:tc>
          <w:tcPr>
            <w:cnfStyle w:val="000010000000" w:firstRow="0" w:lastRow="0" w:firstColumn="0" w:lastColumn="0" w:oddVBand="1" w:evenVBand="0" w:oddHBand="0" w:evenHBand="0" w:firstRowFirstColumn="0" w:firstRowLastColumn="0" w:lastRowFirstColumn="0" w:lastRowLastColumn="0"/>
            <w:tcW w:w="2127" w:type="dxa"/>
            <w:vAlign w:val="center"/>
          </w:tcPr>
          <w:p w14:paraId="237AC08E" w14:textId="77777777" w:rsidR="00092B3A" w:rsidRDefault="00092B3A" w:rsidP="008A161F">
            <w:pPr>
              <w:rPr>
                <w:color w:val="000000"/>
                <w:sz w:val="20"/>
                <w:lang w:val="en-GB"/>
              </w:rPr>
            </w:pPr>
            <w:r>
              <w:rPr>
                <w:sz w:val="20"/>
                <w:lang w:val="en-GB"/>
              </w:rPr>
              <w:t xml:space="preserve">Kg CFC-11 eq. in Stratospheric ozone depletion </w:t>
            </w:r>
          </w:p>
        </w:tc>
        <w:tc>
          <w:tcPr>
            <w:tcW w:w="2064" w:type="dxa"/>
            <w:vAlign w:val="center"/>
          </w:tcPr>
          <w:p w14:paraId="3739BF1C"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20"/>
                <w:lang w:val="en-GB"/>
              </w:rPr>
            </w:pPr>
            <w:r>
              <w:rPr>
                <w:sz w:val="20"/>
                <w:lang w:val="en-GB"/>
              </w:rPr>
              <w:t>9.11E-02</w:t>
            </w:r>
          </w:p>
        </w:tc>
        <w:tc>
          <w:tcPr>
            <w:cnfStyle w:val="000010000000" w:firstRow="0" w:lastRow="0" w:firstColumn="0" w:lastColumn="0" w:oddVBand="1" w:evenVBand="0" w:oddHBand="0" w:evenHBand="0" w:firstRowFirstColumn="0" w:firstRowLastColumn="0" w:lastRowFirstColumn="0" w:lastRowLastColumn="0"/>
            <w:tcW w:w="1905" w:type="dxa"/>
            <w:vAlign w:val="center"/>
          </w:tcPr>
          <w:p w14:paraId="3D655F80" w14:textId="77777777" w:rsidR="00092B3A" w:rsidRDefault="00092B3A" w:rsidP="008A161F">
            <w:pPr>
              <w:jc w:val="center"/>
              <w:rPr>
                <w:color w:val="000000"/>
                <w:sz w:val="20"/>
                <w:lang w:val="en-GB"/>
              </w:rPr>
            </w:pPr>
            <w:r>
              <w:rPr>
                <w:sz w:val="20"/>
                <w:lang w:val="en-GB"/>
              </w:rPr>
              <w:t>1097.69</w:t>
            </w:r>
          </w:p>
        </w:tc>
        <w:tc>
          <w:tcPr>
            <w:tcW w:w="1984" w:type="dxa"/>
            <w:vAlign w:val="center"/>
          </w:tcPr>
          <w:p w14:paraId="750D9287"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110</w:t>
            </w:r>
          </w:p>
        </w:tc>
        <w:tc>
          <w:tcPr>
            <w:cnfStyle w:val="000010000000" w:firstRow="0" w:lastRow="0" w:firstColumn="0" w:lastColumn="0" w:oddVBand="1" w:evenVBand="0" w:oddHBand="0" w:evenHBand="0" w:firstRowFirstColumn="0" w:firstRowLastColumn="0" w:lastRowFirstColumn="0" w:lastRowLastColumn="0"/>
            <w:tcW w:w="1985" w:type="dxa"/>
            <w:vAlign w:val="center"/>
          </w:tcPr>
          <w:p w14:paraId="24BB4DDD" w14:textId="77777777" w:rsidR="00092B3A" w:rsidRDefault="00092B3A" w:rsidP="008A161F">
            <w:pPr>
              <w:jc w:val="center"/>
              <w:rPr>
                <w:sz w:val="20"/>
                <w:lang w:val="en-GB"/>
              </w:rPr>
            </w:pPr>
            <w:r>
              <w:rPr>
                <w:sz w:val="20"/>
                <w:lang w:val="en-GB"/>
              </w:rPr>
              <w:t>120</w:t>
            </w:r>
          </w:p>
        </w:tc>
      </w:tr>
      <w:tr w:rsidR="00092B3A" w14:paraId="0C5F7B0B" w14:textId="77777777" w:rsidTr="008A161F">
        <w:trPr>
          <w:trHeight w:val="705"/>
        </w:trPr>
        <w:tc>
          <w:tcPr>
            <w:cnfStyle w:val="000010000000" w:firstRow="0" w:lastRow="0" w:firstColumn="0" w:lastColumn="0" w:oddVBand="1" w:evenVBand="0" w:oddHBand="0" w:evenHBand="0" w:firstRowFirstColumn="0" w:firstRowLastColumn="0" w:lastRowFirstColumn="0" w:lastRowLastColumn="0"/>
            <w:tcW w:w="2127" w:type="dxa"/>
            <w:vAlign w:val="center"/>
          </w:tcPr>
          <w:p w14:paraId="5DA5BF81" w14:textId="77777777" w:rsidR="00092B3A" w:rsidRDefault="00092B3A" w:rsidP="008A161F">
            <w:pPr>
              <w:rPr>
                <w:color w:val="000000"/>
                <w:sz w:val="20"/>
                <w:lang w:val="en-GB"/>
              </w:rPr>
            </w:pPr>
            <w:r>
              <w:rPr>
                <w:sz w:val="20"/>
                <w:lang w:val="en-GB"/>
              </w:rPr>
              <w:t>Kg 1,4 DCB eq. in Human toxicity</w:t>
            </w:r>
          </w:p>
        </w:tc>
        <w:tc>
          <w:tcPr>
            <w:tcW w:w="2064" w:type="dxa"/>
            <w:vAlign w:val="center"/>
          </w:tcPr>
          <w:p w14:paraId="3AB0A8EE"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color w:val="000000"/>
                <w:sz w:val="20"/>
                <w:lang w:val="en-GB"/>
              </w:rPr>
            </w:pPr>
            <w:r>
              <w:rPr>
                <w:sz w:val="20"/>
                <w:lang w:val="en-GB"/>
              </w:rPr>
              <w:t>8.80E+03</w:t>
            </w:r>
          </w:p>
        </w:tc>
        <w:tc>
          <w:tcPr>
            <w:cnfStyle w:val="000010000000" w:firstRow="0" w:lastRow="0" w:firstColumn="0" w:lastColumn="0" w:oddVBand="1" w:evenVBand="0" w:oddHBand="0" w:evenHBand="0" w:firstRowFirstColumn="0" w:firstRowLastColumn="0" w:lastRowFirstColumn="0" w:lastRowLastColumn="0"/>
            <w:tcW w:w="1905" w:type="dxa"/>
            <w:vAlign w:val="center"/>
          </w:tcPr>
          <w:p w14:paraId="264D8FF9" w14:textId="77777777" w:rsidR="00092B3A" w:rsidRDefault="00092B3A" w:rsidP="008A161F">
            <w:pPr>
              <w:jc w:val="center"/>
              <w:rPr>
                <w:color w:val="000000"/>
                <w:sz w:val="20"/>
                <w:lang w:val="en-GB"/>
              </w:rPr>
            </w:pPr>
            <w:r>
              <w:rPr>
                <w:sz w:val="20"/>
                <w:lang w:val="en-GB"/>
              </w:rPr>
              <w:t>0.011</w:t>
            </w:r>
          </w:p>
        </w:tc>
        <w:tc>
          <w:tcPr>
            <w:tcW w:w="1984" w:type="dxa"/>
            <w:vAlign w:val="center"/>
          </w:tcPr>
          <w:p w14:paraId="08991150"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sz w:val="20"/>
                <w:lang w:val="en-GB"/>
              </w:rPr>
            </w:pPr>
            <w:r>
              <w:rPr>
                <w:sz w:val="20"/>
                <w:lang w:val="en-GB"/>
              </w:rPr>
              <w:t>0.0017</w:t>
            </w:r>
          </w:p>
        </w:tc>
        <w:tc>
          <w:tcPr>
            <w:cnfStyle w:val="000010000000" w:firstRow="0" w:lastRow="0" w:firstColumn="0" w:lastColumn="0" w:oddVBand="1" w:evenVBand="0" w:oddHBand="0" w:evenHBand="0" w:firstRowFirstColumn="0" w:firstRowLastColumn="0" w:lastRowFirstColumn="0" w:lastRowLastColumn="0"/>
            <w:tcW w:w="1985" w:type="dxa"/>
            <w:vAlign w:val="center"/>
          </w:tcPr>
          <w:p w14:paraId="7339D2F8" w14:textId="77777777" w:rsidR="00092B3A" w:rsidRDefault="00092B3A" w:rsidP="008A161F">
            <w:pPr>
              <w:jc w:val="center"/>
              <w:rPr>
                <w:sz w:val="20"/>
                <w:lang w:val="en-GB"/>
              </w:rPr>
            </w:pPr>
            <w:r>
              <w:rPr>
                <w:sz w:val="20"/>
                <w:lang w:val="en-GB"/>
              </w:rPr>
              <w:t>0.15</w:t>
            </w:r>
          </w:p>
        </w:tc>
      </w:tr>
      <w:tr w:rsidR="00092B3A" w14:paraId="78D0F479" w14:textId="77777777" w:rsidTr="008A161F">
        <w:trPr>
          <w:cnfStyle w:val="000000100000" w:firstRow="0" w:lastRow="0" w:firstColumn="0" w:lastColumn="0" w:oddVBand="0" w:evenVBand="0" w:oddHBand="1" w:evenHBand="0" w:firstRowFirstColumn="0" w:firstRowLastColumn="0" w:lastRowFirstColumn="0" w:lastRowLastColumn="0"/>
          <w:trHeight w:val="480"/>
        </w:trPr>
        <w:tc>
          <w:tcPr>
            <w:cnfStyle w:val="000010000000" w:firstRow="0" w:lastRow="0" w:firstColumn="0" w:lastColumn="0" w:oddVBand="1" w:evenVBand="0" w:oddHBand="0" w:evenHBand="0" w:firstRowFirstColumn="0" w:firstRowLastColumn="0" w:lastRowFirstColumn="0" w:lastRowLastColumn="0"/>
            <w:tcW w:w="2127" w:type="dxa"/>
            <w:vAlign w:val="center"/>
          </w:tcPr>
          <w:p w14:paraId="46000DB7" w14:textId="77777777" w:rsidR="00092B3A" w:rsidRDefault="00092B3A" w:rsidP="008A161F">
            <w:pPr>
              <w:rPr>
                <w:color w:val="000000"/>
                <w:sz w:val="20"/>
                <w:lang w:val="en-GB"/>
              </w:rPr>
            </w:pPr>
            <w:r>
              <w:rPr>
                <w:sz w:val="20"/>
                <w:lang w:val="en-GB"/>
              </w:rPr>
              <w:t>kg SO</w:t>
            </w:r>
            <w:r>
              <w:rPr>
                <w:sz w:val="20"/>
                <w:vertAlign w:val="subscript"/>
                <w:lang w:val="en-GB"/>
              </w:rPr>
              <w:t>2</w:t>
            </w:r>
            <w:r>
              <w:rPr>
                <w:sz w:val="20"/>
                <w:lang w:val="en-GB"/>
              </w:rPr>
              <w:t xml:space="preserve"> eq. in Acidification</w:t>
            </w:r>
          </w:p>
        </w:tc>
        <w:tc>
          <w:tcPr>
            <w:tcW w:w="2064" w:type="dxa"/>
            <w:vAlign w:val="center"/>
          </w:tcPr>
          <w:p w14:paraId="0B1B1294"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20"/>
                <w:lang w:val="en-GB"/>
              </w:rPr>
            </w:pPr>
            <w:r>
              <w:rPr>
                <w:sz w:val="20"/>
                <w:lang w:val="en-GB"/>
              </w:rPr>
              <w:t>5.29E+01</w:t>
            </w:r>
          </w:p>
        </w:tc>
        <w:tc>
          <w:tcPr>
            <w:cnfStyle w:val="000010000000" w:firstRow="0" w:lastRow="0" w:firstColumn="0" w:lastColumn="0" w:oddVBand="1" w:evenVBand="0" w:oddHBand="0" w:evenHBand="0" w:firstRowFirstColumn="0" w:firstRowLastColumn="0" w:lastRowFirstColumn="0" w:lastRowLastColumn="0"/>
            <w:tcW w:w="1905" w:type="dxa"/>
            <w:vAlign w:val="center"/>
          </w:tcPr>
          <w:p w14:paraId="28A47D3A" w14:textId="77777777" w:rsidR="00092B3A" w:rsidRDefault="00092B3A" w:rsidP="008A161F">
            <w:pPr>
              <w:jc w:val="center"/>
              <w:rPr>
                <w:color w:val="000000"/>
                <w:sz w:val="20"/>
                <w:lang w:val="en-GB"/>
              </w:rPr>
            </w:pPr>
            <w:r>
              <w:rPr>
                <w:sz w:val="20"/>
                <w:lang w:val="en-GB"/>
              </w:rPr>
              <w:t>1.89</w:t>
            </w:r>
          </w:p>
        </w:tc>
        <w:tc>
          <w:tcPr>
            <w:tcW w:w="1984" w:type="dxa"/>
            <w:vAlign w:val="center"/>
          </w:tcPr>
          <w:p w14:paraId="4964DC28"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0.16</w:t>
            </w:r>
          </w:p>
        </w:tc>
        <w:tc>
          <w:tcPr>
            <w:cnfStyle w:val="000010000000" w:firstRow="0" w:lastRow="0" w:firstColumn="0" w:lastColumn="0" w:oddVBand="1" w:evenVBand="0" w:oddHBand="0" w:evenHBand="0" w:firstRowFirstColumn="0" w:firstRowLastColumn="0" w:lastRowFirstColumn="0" w:lastRowLastColumn="0"/>
            <w:tcW w:w="1985" w:type="dxa"/>
            <w:vAlign w:val="center"/>
          </w:tcPr>
          <w:p w14:paraId="3D5ECC50" w14:textId="77777777" w:rsidR="00092B3A" w:rsidRDefault="00092B3A" w:rsidP="008A161F">
            <w:pPr>
              <w:jc w:val="center"/>
              <w:rPr>
                <w:sz w:val="20"/>
                <w:lang w:val="en-GB"/>
              </w:rPr>
            </w:pPr>
            <w:r>
              <w:rPr>
                <w:sz w:val="20"/>
                <w:lang w:val="en-GB"/>
              </w:rPr>
              <w:t>1.8</w:t>
            </w:r>
          </w:p>
        </w:tc>
      </w:tr>
      <w:tr w:rsidR="00092B3A" w14:paraId="615F07D9" w14:textId="77777777" w:rsidTr="008A161F">
        <w:trPr>
          <w:trHeight w:val="705"/>
        </w:trPr>
        <w:tc>
          <w:tcPr>
            <w:cnfStyle w:val="000010000000" w:firstRow="0" w:lastRow="0" w:firstColumn="0" w:lastColumn="0" w:oddVBand="1" w:evenVBand="0" w:oddHBand="0" w:evenHBand="0" w:firstRowFirstColumn="0" w:firstRowLastColumn="0" w:lastRowFirstColumn="0" w:lastRowLastColumn="0"/>
            <w:tcW w:w="2127" w:type="dxa"/>
            <w:vAlign w:val="center"/>
          </w:tcPr>
          <w:p w14:paraId="033FB6E1" w14:textId="77777777" w:rsidR="00092B3A" w:rsidRDefault="00092B3A" w:rsidP="008A161F">
            <w:pPr>
              <w:rPr>
                <w:color w:val="000000"/>
                <w:sz w:val="20"/>
                <w:lang w:val="en-GB"/>
              </w:rPr>
            </w:pPr>
            <w:r>
              <w:rPr>
                <w:sz w:val="20"/>
                <w:lang w:val="en-GB"/>
              </w:rPr>
              <w:t>kg PO</w:t>
            </w:r>
            <w:r>
              <w:rPr>
                <w:sz w:val="20"/>
                <w:vertAlign w:val="subscript"/>
                <w:lang w:val="en-GB"/>
              </w:rPr>
              <w:t>4</w:t>
            </w:r>
            <w:r>
              <w:rPr>
                <w:sz w:val="20"/>
                <w:vertAlign w:val="superscript"/>
                <w:lang w:val="en-GB"/>
              </w:rPr>
              <w:t>3-</w:t>
            </w:r>
            <w:r>
              <w:rPr>
                <w:sz w:val="20"/>
                <w:lang w:val="en-GB"/>
              </w:rPr>
              <w:t xml:space="preserve"> eq. in Eutrophication</w:t>
            </w:r>
          </w:p>
        </w:tc>
        <w:tc>
          <w:tcPr>
            <w:tcW w:w="2064" w:type="dxa"/>
            <w:vAlign w:val="center"/>
          </w:tcPr>
          <w:p w14:paraId="3E577F06"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color w:val="000000"/>
                <w:sz w:val="20"/>
                <w:lang w:val="en-GB"/>
              </w:rPr>
            </w:pPr>
            <w:r>
              <w:rPr>
                <w:sz w:val="20"/>
                <w:lang w:val="en-GB"/>
              </w:rPr>
              <w:t>2.28E+01</w:t>
            </w:r>
          </w:p>
        </w:tc>
        <w:tc>
          <w:tcPr>
            <w:cnfStyle w:val="000010000000" w:firstRow="0" w:lastRow="0" w:firstColumn="0" w:lastColumn="0" w:oddVBand="1" w:evenVBand="0" w:oddHBand="0" w:evenHBand="0" w:firstRowFirstColumn="0" w:firstRowLastColumn="0" w:lastRowFirstColumn="0" w:lastRowLastColumn="0"/>
            <w:tcW w:w="1905" w:type="dxa"/>
            <w:vAlign w:val="center"/>
          </w:tcPr>
          <w:p w14:paraId="3DB0E63E" w14:textId="77777777" w:rsidR="00092B3A" w:rsidRDefault="00092B3A" w:rsidP="008A161F">
            <w:pPr>
              <w:jc w:val="center"/>
              <w:rPr>
                <w:color w:val="000000"/>
                <w:sz w:val="20"/>
                <w:lang w:val="en-GB"/>
              </w:rPr>
            </w:pPr>
            <w:r>
              <w:rPr>
                <w:sz w:val="20"/>
                <w:lang w:val="en-GB"/>
              </w:rPr>
              <w:t>4.38</w:t>
            </w:r>
          </w:p>
        </w:tc>
        <w:tc>
          <w:tcPr>
            <w:tcW w:w="1984" w:type="dxa"/>
            <w:vAlign w:val="center"/>
          </w:tcPr>
          <w:p w14:paraId="467DB9EE"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sz w:val="20"/>
                <w:lang w:val="en-GB"/>
              </w:rPr>
            </w:pPr>
            <w:r>
              <w:rPr>
                <w:sz w:val="20"/>
                <w:lang w:val="en-GB"/>
              </w:rPr>
              <w:t>1.32</w:t>
            </w:r>
          </w:p>
        </w:tc>
        <w:tc>
          <w:tcPr>
            <w:cnfStyle w:val="000010000000" w:firstRow="0" w:lastRow="0" w:firstColumn="0" w:lastColumn="0" w:oddVBand="1" w:evenVBand="0" w:oddHBand="0" w:evenHBand="0" w:firstRowFirstColumn="0" w:firstRowLastColumn="0" w:lastRowFirstColumn="0" w:lastRowLastColumn="0"/>
            <w:tcW w:w="1985" w:type="dxa"/>
            <w:vAlign w:val="center"/>
          </w:tcPr>
          <w:p w14:paraId="6052BE65" w14:textId="77777777" w:rsidR="00092B3A" w:rsidRDefault="00092B3A" w:rsidP="008A161F">
            <w:pPr>
              <w:jc w:val="center"/>
              <w:rPr>
                <w:sz w:val="20"/>
                <w:lang w:val="en-GB"/>
              </w:rPr>
            </w:pPr>
            <w:r>
              <w:rPr>
                <w:sz w:val="20"/>
                <w:lang w:val="en-GB"/>
              </w:rPr>
              <w:t>2.86</w:t>
            </w:r>
          </w:p>
        </w:tc>
      </w:tr>
      <w:tr w:rsidR="00092B3A" w14:paraId="6FF9D799" w14:textId="77777777" w:rsidTr="008A161F">
        <w:trPr>
          <w:cnfStyle w:val="000000100000" w:firstRow="0" w:lastRow="0" w:firstColumn="0" w:lastColumn="0" w:oddVBand="0" w:evenVBand="0" w:oddHBand="1" w:evenHBand="0" w:firstRowFirstColumn="0" w:firstRowLastColumn="0" w:lastRowFirstColumn="0" w:lastRowLastColumn="0"/>
          <w:trHeight w:val="930"/>
        </w:trPr>
        <w:tc>
          <w:tcPr>
            <w:cnfStyle w:val="000010000000" w:firstRow="0" w:lastRow="0" w:firstColumn="0" w:lastColumn="0" w:oddVBand="1" w:evenVBand="0" w:oddHBand="0" w:evenHBand="0" w:firstRowFirstColumn="0" w:firstRowLastColumn="0" w:lastRowFirstColumn="0" w:lastRowLastColumn="0"/>
            <w:tcW w:w="2127" w:type="dxa"/>
            <w:vAlign w:val="center"/>
          </w:tcPr>
          <w:p w14:paraId="15BD03E6" w14:textId="77777777" w:rsidR="00092B3A" w:rsidRDefault="00092B3A" w:rsidP="008A161F">
            <w:pPr>
              <w:rPr>
                <w:color w:val="000000"/>
                <w:sz w:val="20"/>
                <w:lang w:val="en-GB"/>
              </w:rPr>
            </w:pPr>
            <w:r>
              <w:rPr>
                <w:sz w:val="20"/>
                <w:lang w:val="en-GB"/>
              </w:rPr>
              <w:t>kg C</w:t>
            </w:r>
            <w:r>
              <w:rPr>
                <w:sz w:val="20"/>
                <w:vertAlign w:val="subscript"/>
                <w:lang w:val="en-GB"/>
              </w:rPr>
              <w:t>2</w:t>
            </w:r>
            <w:r>
              <w:rPr>
                <w:sz w:val="20"/>
                <w:lang w:val="en-GB"/>
              </w:rPr>
              <w:t>H</w:t>
            </w:r>
            <w:r>
              <w:rPr>
                <w:sz w:val="20"/>
                <w:vertAlign w:val="subscript"/>
                <w:lang w:val="en-GB"/>
              </w:rPr>
              <w:t>4</w:t>
            </w:r>
            <w:r>
              <w:rPr>
                <w:sz w:val="20"/>
                <w:lang w:val="en-GB"/>
              </w:rPr>
              <w:t xml:space="preserve"> eq. in Photo-oxidant formation</w:t>
            </w:r>
          </w:p>
        </w:tc>
        <w:tc>
          <w:tcPr>
            <w:tcW w:w="2064" w:type="dxa"/>
            <w:vAlign w:val="center"/>
          </w:tcPr>
          <w:p w14:paraId="0F4B4FE5"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20"/>
                <w:lang w:val="en-GB"/>
              </w:rPr>
            </w:pPr>
            <w:r>
              <w:rPr>
                <w:sz w:val="20"/>
                <w:lang w:val="en-GB"/>
              </w:rPr>
              <w:t>8.04E+00</w:t>
            </w:r>
          </w:p>
        </w:tc>
        <w:tc>
          <w:tcPr>
            <w:cnfStyle w:val="000010000000" w:firstRow="0" w:lastRow="0" w:firstColumn="0" w:lastColumn="0" w:oddVBand="1" w:evenVBand="0" w:oddHBand="0" w:evenHBand="0" w:firstRowFirstColumn="0" w:firstRowLastColumn="0" w:lastRowFirstColumn="0" w:lastRowLastColumn="0"/>
            <w:tcW w:w="1905" w:type="dxa"/>
            <w:vAlign w:val="center"/>
          </w:tcPr>
          <w:p w14:paraId="5744C6A7" w14:textId="77777777" w:rsidR="00092B3A" w:rsidRDefault="00092B3A" w:rsidP="008A161F">
            <w:pPr>
              <w:jc w:val="center"/>
              <w:rPr>
                <w:color w:val="000000"/>
                <w:sz w:val="20"/>
                <w:lang w:val="en-GB"/>
              </w:rPr>
            </w:pPr>
            <w:r>
              <w:rPr>
                <w:sz w:val="20"/>
                <w:lang w:val="en-GB"/>
              </w:rPr>
              <w:t>12.44</w:t>
            </w:r>
          </w:p>
        </w:tc>
        <w:tc>
          <w:tcPr>
            <w:tcW w:w="1984" w:type="dxa"/>
            <w:vAlign w:val="center"/>
          </w:tcPr>
          <w:p w14:paraId="0485D2EF"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0.62</w:t>
            </w:r>
          </w:p>
        </w:tc>
        <w:tc>
          <w:tcPr>
            <w:cnfStyle w:val="000010000000" w:firstRow="0" w:lastRow="0" w:firstColumn="0" w:lastColumn="0" w:oddVBand="1" w:evenVBand="0" w:oddHBand="0" w:evenHBand="0" w:firstRowFirstColumn="0" w:firstRowLastColumn="0" w:lastRowFirstColumn="0" w:lastRowLastColumn="0"/>
            <w:tcW w:w="1985" w:type="dxa"/>
            <w:vAlign w:val="center"/>
          </w:tcPr>
          <w:p w14:paraId="1CF9BB45" w14:textId="77777777" w:rsidR="00092B3A" w:rsidRDefault="00092B3A" w:rsidP="008A161F">
            <w:pPr>
              <w:jc w:val="center"/>
              <w:rPr>
                <w:sz w:val="20"/>
                <w:lang w:val="en-GB"/>
              </w:rPr>
            </w:pPr>
            <w:r>
              <w:rPr>
                <w:sz w:val="20"/>
                <w:lang w:val="en-GB"/>
              </w:rPr>
              <w:t>4.8 (min)</w:t>
            </w:r>
          </w:p>
          <w:p w14:paraId="3392127F" w14:textId="77777777" w:rsidR="00092B3A" w:rsidRDefault="00092B3A" w:rsidP="008A161F">
            <w:pPr>
              <w:jc w:val="center"/>
              <w:rPr>
                <w:sz w:val="20"/>
                <w:lang w:val="en-GB"/>
              </w:rPr>
            </w:pPr>
          </w:p>
          <w:p w14:paraId="05DC501B" w14:textId="77777777" w:rsidR="00092B3A" w:rsidRDefault="00092B3A" w:rsidP="008A161F">
            <w:pPr>
              <w:jc w:val="center"/>
              <w:rPr>
                <w:sz w:val="20"/>
                <w:lang w:val="en-GB"/>
              </w:rPr>
            </w:pPr>
            <w:r>
              <w:rPr>
                <w:sz w:val="20"/>
                <w:lang w:val="en-GB"/>
              </w:rPr>
              <w:t>48 (max)</w:t>
            </w:r>
          </w:p>
        </w:tc>
      </w:tr>
      <w:tr w:rsidR="00092B3A" w14:paraId="13C91D0D" w14:textId="77777777" w:rsidTr="008A161F">
        <w:trPr>
          <w:trHeight w:val="930"/>
        </w:trPr>
        <w:tc>
          <w:tcPr>
            <w:cnfStyle w:val="000010000000" w:firstRow="0" w:lastRow="0" w:firstColumn="0" w:lastColumn="0" w:oddVBand="1" w:evenVBand="0" w:oddHBand="0" w:evenHBand="0" w:firstRowFirstColumn="0" w:firstRowLastColumn="0" w:lastRowFirstColumn="0" w:lastRowLastColumn="0"/>
            <w:tcW w:w="2127" w:type="dxa"/>
            <w:vAlign w:val="center"/>
          </w:tcPr>
          <w:p w14:paraId="5ED106D6" w14:textId="77777777" w:rsidR="00092B3A" w:rsidRDefault="00092B3A" w:rsidP="008A161F">
            <w:pPr>
              <w:rPr>
                <w:color w:val="000000"/>
                <w:sz w:val="20"/>
                <w:lang w:val="en-GB"/>
              </w:rPr>
            </w:pPr>
            <w:r>
              <w:rPr>
                <w:sz w:val="20"/>
                <w:lang w:val="en-GB"/>
              </w:rPr>
              <w:t xml:space="preserve">kg Sb eq. in depletion of abiotic resources </w:t>
            </w:r>
          </w:p>
        </w:tc>
        <w:tc>
          <w:tcPr>
            <w:tcW w:w="2064" w:type="dxa"/>
            <w:vAlign w:val="center"/>
          </w:tcPr>
          <w:p w14:paraId="14001C22"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color w:val="000000"/>
                <w:sz w:val="20"/>
                <w:lang w:val="en-GB"/>
              </w:rPr>
            </w:pPr>
            <w:r>
              <w:rPr>
                <w:sz w:val="20"/>
                <w:lang w:val="en-GB"/>
              </w:rPr>
              <w:t>2.77E+01</w:t>
            </w:r>
          </w:p>
        </w:tc>
        <w:tc>
          <w:tcPr>
            <w:cnfStyle w:val="000010000000" w:firstRow="0" w:lastRow="0" w:firstColumn="0" w:lastColumn="0" w:oddVBand="1" w:evenVBand="0" w:oddHBand="0" w:evenHBand="0" w:firstRowFirstColumn="0" w:firstRowLastColumn="0" w:lastRowFirstColumn="0" w:lastRowLastColumn="0"/>
            <w:tcW w:w="1905" w:type="dxa"/>
            <w:vAlign w:val="center"/>
          </w:tcPr>
          <w:p w14:paraId="6343F667" w14:textId="77777777" w:rsidR="00092B3A" w:rsidRDefault="00092B3A" w:rsidP="008A161F">
            <w:pPr>
              <w:jc w:val="center"/>
              <w:rPr>
                <w:color w:val="000000"/>
                <w:sz w:val="20"/>
                <w:lang w:val="en-GB"/>
              </w:rPr>
            </w:pPr>
            <w:r>
              <w:rPr>
                <w:sz w:val="20"/>
                <w:lang w:val="en-GB"/>
              </w:rPr>
              <w:t>3.61</w:t>
            </w:r>
          </w:p>
        </w:tc>
        <w:tc>
          <w:tcPr>
            <w:tcW w:w="1984" w:type="dxa"/>
            <w:vAlign w:val="center"/>
          </w:tcPr>
          <w:p w14:paraId="4150B425"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sz w:val="20"/>
                <w:lang w:val="en-GB"/>
              </w:rPr>
            </w:pPr>
            <w:r>
              <w:rPr>
                <w:sz w:val="20"/>
                <w:lang w:val="en-GB"/>
              </w:rPr>
              <w:t>9.15</w:t>
            </w:r>
          </w:p>
        </w:tc>
        <w:tc>
          <w:tcPr>
            <w:cnfStyle w:val="000010000000" w:firstRow="0" w:lastRow="0" w:firstColumn="0" w:lastColumn="0" w:oddVBand="1" w:evenVBand="0" w:oddHBand="0" w:evenHBand="0" w:firstRowFirstColumn="0" w:firstRowLastColumn="0" w:lastRowFirstColumn="0" w:lastRowLastColumn="0"/>
            <w:tcW w:w="1985" w:type="dxa"/>
            <w:vAlign w:val="center"/>
          </w:tcPr>
          <w:p w14:paraId="501BCA67" w14:textId="77777777" w:rsidR="00092B3A" w:rsidRDefault="00092B3A" w:rsidP="008A161F">
            <w:pPr>
              <w:jc w:val="center"/>
              <w:rPr>
                <w:sz w:val="20"/>
                <w:lang w:val="en-GB"/>
              </w:rPr>
            </w:pPr>
            <w:r>
              <w:rPr>
                <w:sz w:val="20"/>
                <w:lang w:val="en-GB"/>
              </w:rPr>
              <w:t>0 (min)</w:t>
            </w:r>
          </w:p>
          <w:p w14:paraId="5530BEE3" w14:textId="77777777" w:rsidR="00092B3A" w:rsidRDefault="00092B3A" w:rsidP="008A161F">
            <w:pPr>
              <w:jc w:val="center"/>
              <w:rPr>
                <w:sz w:val="20"/>
                <w:lang w:val="en-GB"/>
              </w:rPr>
            </w:pPr>
          </w:p>
          <w:p w14:paraId="4A17F2C4" w14:textId="77777777" w:rsidR="00092B3A" w:rsidRDefault="00092B3A" w:rsidP="008A161F">
            <w:pPr>
              <w:jc w:val="center"/>
              <w:rPr>
                <w:sz w:val="20"/>
                <w:lang w:val="en-GB"/>
              </w:rPr>
            </w:pPr>
            <w:r>
              <w:rPr>
                <w:sz w:val="20"/>
                <w:lang w:val="en-GB"/>
              </w:rPr>
              <w:t>31.18 (max)</w:t>
            </w:r>
          </w:p>
        </w:tc>
      </w:tr>
      <w:tr w:rsidR="00092B3A" w14:paraId="7BE64683" w14:textId="77777777" w:rsidTr="008A161F">
        <w:trPr>
          <w:cnfStyle w:val="000000100000" w:firstRow="0" w:lastRow="0" w:firstColumn="0" w:lastColumn="0" w:oddVBand="0" w:evenVBand="0" w:oddHBand="1" w:evenHBand="0" w:firstRowFirstColumn="0" w:firstRowLastColumn="0" w:lastRowFirstColumn="0" w:lastRowLastColumn="0"/>
          <w:trHeight w:val="930"/>
        </w:trPr>
        <w:tc>
          <w:tcPr>
            <w:cnfStyle w:val="000010000000" w:firstRow="0" w:lastRow="0" w:firstColumn="0" w:lastColumn="0" w:oddVBand="1" w:evenVBand="0" w:oddHBand="0" w:evenHBand="0" w:firstRowFirstColumn="0" w:firstRowLastColumn="0" w:lastRowFirstColumn="0" w:lastRowLastColumn="0"/>
            <w:tcW w:w="2127" w:type="dxa"/>
            <w:vAlign w:val="center"/>
          </w:tcPr>
          <w:p w14:paraId="256C3904" w14:textId="77777777" w:rsidR="00092B3A" w:rsidRDefault="00092B3A" w:rsidP="008A161F">
            <w:pPr>
              <w:rPr>
                <w:color w:val="000000"/>
                <w:sz w:val="20"/>
                <w:lang w:val="en-GB"/>
              </w:rPr>
            </w:pPr>
            <w:r>
              <w:rPr>
                <w:sz w:val="20"/>
                <w:lang w:val="en-GB"/>
              </w:rPr>
              <w:t xml:space="preserve">kg 1,4 DCB eq. in Marine </w:t>
            </w:r>
            <w:proofErr w:type="spellStart"/>
            <w:r>
              <w:rPr>
                <w:sz w:val="20"/>
                <w:lang w:val="en-GB"/>
              </w:rPr>
              <w:t>Ecotoxicity</w:t>
            </w:r>
            <w:proofErr w:type="spellEnd"/>
          </w:p>
        </w:tc>
        <w:tc>
          <w:tcPr>
            <w:tcW w:w="2064" w:type="dxa"/>
            <w:vAlign w:val="center"/>
          </w:tcPr>
          <w:p w14:paraId="43D41842"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20"/>
                <w:lang w:val="en-GB"/>
              </w:rPr>
            </w:pPr>
            <w:r>
              <w:rPr>
                <w:sz w:val="20"/>
                <w:lang w:val="en-GB"/>
              </w:rPr>
              <w:t>9.05E+04</w:t>
            </w:r>
          </w:p>
        </w:tc>
        <w:tc>
          <w:tcPr>
            <w:cnfStyle w:val="000010000000" w:firstRow="0" w:lastRow="0" w:firstColumn="0" w:lastColumn="0" w:oddVBand="1" w:evenVBand="0" w:oddHBand="0" w:evenHBand="0" w:firstRowFirstColumn="0" w:firstRowLastColumn="0" w:lastRowFirstColumn="0" w:lastRowLastColumn="0"/>
            <w:tcW w:w="1905" w:type="dxa"/>
            <w:vAlign w:val="center"/>
          </w:tcPr>
          <w:p w14:paraId="3AB37298" w14:textId="77777777" w:rsidR="00092B3A" w:rsidRDefault="00092B3A" w:rsidP="008A161F">
            <w:pPr>
              <w:jc w:val="center"/>
              <w:rPr>
                <w:color w:val="000000"/>
                <w:sz w:val="20"/>
                <w:lang w:val="en-GB"/>
              </w:rPr>
            </w:pPr>
            <w:r>
              <w:rPr>
                <w:sz w:val="20"/>
                <w:lang w:val="en-GB"/>
              </w:rPr>
              <w:t>0.0011</w:t>
            </w:r>
          </w:p>
        </w:tc>
        <w:tc>
          <w:tcPr>
            <w:tcW w:w="1984" w:type="dxa"/>
            <w:vAlign w:val="center"/>
          </w:tcPr>
          <w:p w14:paraId="11400A29"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w:t>
            </w:r>
          </w:p>
        </w:tc>
        <w:tc>
          <w:tcPr>
            <w:cnfStyle w:val="000010000000" w:firstRow="0" w:lastRow="0" w:firstColumn="0" w:lastColumn="0" w:oddVBand="1" w:evenVBand="0" w:oddHBand="0" w:evenHBand="0" w:firstRowFirstColumn="0" w:firstRowLastColumn="0" w:lastRowFirstColumn="0" w:lastRowLastColumn="0"/>
            <w:tcW w:w="1985" w:type="dxa"/>
            <w:vAlign w:val="center"/>
          </w:tcPr>
          <w:p w14:paraId="60D291AC" w14:textId="77777777" w:rsidR="00092B3A" w:rsidRDefault="00092B3A" w:rsidP="008A161F">
            <w:pPr>
              <w:jc w:val="center"/>
              <w:rPr>
                <w:sz w:val="20"/>
                <w:lang w:val="en-GB"/>
              </w:rPr>
            </w:pPr>
            <w:r>
              <w:rPr>
                <w:sz w:val="20"/>
                <w:lang w:val="en-GB"/>
              </w:rPr>
              <w:t>0.0000013 (min)</w:t>
            </w:r>
          </w:p>
          <w:p w14:paraId="092B57F8" w14:textId="77777777" w:rsidR="00092B3A" w:rsidRDefault="00092B3A" w:rsidP="008A161F">
            <w:pPr>
              <w:jc w:val="center"/>
              <w:rPr>
                <w:sz w:val="20"/>
                <w:lang w:val="en-GB"/>
              </w:rPr>
            </w:pPr>
          </w:p>
          <w:p w14:paraId="5EDA6875" w14:textId="77777777" w:rsidR="00092B3A" w:rsidRDefault="00092B3A" w:rsidP="008A161F">
            <w:pPr>
              <w:jc w:val="center"/>
              <w:rPr>
                <w:sz w:val="20"/>
                <w:lang w:val="en-GB"/>
              </w:rPr>
            </w:pPr>
            <w:r>
              <w:rPr>
                <w:sz w:val="20"/>
                <w:lang w:val="en-GB"/>
              </w:rPr>
              <w:t>0.061 (max)</w:t>
            </w:r>
          </w:p>
        </w:tc>
      </w:tr>
      <w:tr w:rsidR="00092B3A" w14:paraId="3004FA44" w14:textId="77777777" w:rsidTr="008A161F">
        <w:trPr>
          <w:trHeight w:val="1155"/>
        </w:trPr>
        <w:tc>
          <w:tcPr>
            <w:cnfStyle w:val="000010000000" w:firstRow="0" w:lastRow="0" w:firstColumn="0" w:lastColumn="0" w:oddVBand="1" w:evenVBand="0" w:oddHBand="0" w:evenHBand="0" w:firstRowFirstColumn="0" w:firstRowLastColumn="0" w:lastRowFirstColumn="0" w:lastRowLastColumn="0"/>
            <w:tcW w:w="2127" w:type="dxa"/>
            <w:vAlign w:val="center"/>
          </w:tcPr>
          <w:p w14:paraId="4C2C1303" w14:textId="77777777" w:rsidR="00092B3A" w:rsidRDefault="00092B3A" w:rsidP="008A161F">
            <w:pPr>
              <w:rPr>
                <w:color w:val="000000"/>
                <w:sz w:val="20"/>
                <w:lang w:val="en-GB"/>
              </w:rPr>
            </w:pPr>
            <w:r>
              <w:rPr>
                <w:sz w:val="20"/>
                <w:lang w:val="en-GB"/>
              </w:rPr>
              <w:t xml:space="preserve">kg 1,4 DCB eq. in Freshwater aquatic </w:t>
            </w:r>
            <w:proofErr w:type="spellStart"/>
            <w:r>
              <w:rPr>
                <w:sz w:val="20"/>
                <w:lang w:val="en-GB"/>
              </w:rPr>
              <w:t>ecotoxicity</w:t>
            </w:r>
            <w:proofErr w:type="spellEnd"/>
          </w:p>
        </w:tc>
        <w:tc>
          <w:tcPr>
            <w:tcW w:w="2064" w:type="dxa"/>
            <w:vAlign w:val="center"/>
          </w:tcPr>
          <w:p w14:paraId="51E24B02"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color w:val="000000"/>
                <w:sz w:val="20"/>
                <w:lang w:val="en-GB"/>
              </w:rPr>
            </w:pPr>
            <w:r>
              <w:rPr>
                <w:sz w:val="20"/>
                <w:lang w:val="en-GB"/>
              </w:rPr>
              <w:t>3.59E+02</w:t>
            </w:r>
          </w:p>
        </w:tc>
        <w:tc>
          <w:tcPr>
            <w:cnfStyle w:val="000010000000" w:firstRow="0" w:lastRow="0" w:firstColumn="0" w:lastColumn="0" w:oddVBand="1" w:evenVBand="0" w:oddHBand="0" w:evenHBand="0" w:firstRowFirstColumn="0" w:firstRowLastColumn="0" w:lastRowFirstColumn="0" w:lastRowLastColumn="0"/>
            <w:tcW w:w="1905" w:type="dxa"/>
            <w:vAlign w:val="center"/>
          </w:tcPr>
          <w:p w14:paraId="71645B4C" w14:textId="77777777" w:rsidR="00092B3A" w:rsidRDefault="00092B3A" w:rsidP="008A161F">
            <w:pPr>
              <w:jc w:val="center"/>
              <w:rPr>
                <w:color w:val="000000"/>
                <w:sz w:val="20"/>
                <w:lang w:val="en-GB"/>
              </w:rPr>
            </w:pPr>
            <w:r>
              <w:rPr>
                <w:sz w:val="20"/>
                <w:lang w:val="en-GB"/>
              </w:rPr>
              <w:t>0.28</w:t>
            </w:r>
          </w:p>
        </w:tc>
        <w:tc>
          <w:tcPr>
            <w:tcW w:w="1984" w:type="dxa"/>
            <w:vAlign w:val="center"/>
          </w:tcPr>
          <w:p w14:paraId="320F6F11" w14:textId="77777777" w:rsidR="00092B3A" w:rsidRDefault="00092B3A" w:rsidP="008A161F">
            <w:pPr>
              <w:jc w:val="center"/>
              <w:cnfStyle w:val="000000000000" w:firstRow="0" w:lastRow="0" w:firstColumn="0" w:lastColumn="0" w:oddVBand="0" w:evenVBand="0" w:oddHBand="0" w:evenHBand="0" w:firstRowFirstColumn="0" w:firstRowLastColumn="0" w:lastRowFirstColumn="0" w:lastRowLastColumn="0"/>
              <w:rPr>
                <w:sz w:val="20"/>
                <w:lang w:val="en-GB"/>
              </w:rPr>
            </w:pPr>
            <w:r>
              <w:rPr>
                <w:sz w:val="20"/>
                <w:lang w:val="en-GB"/>
              </w:rPr>
              <w:t>0.38</w:t>
            </w:r>
          </w:p>
        </w:tc>
        <w:tc>
          <w:tcPr>
            <w:cnfStyle w:val="000010000000" w:firstRow="0" w:lastRow="0" w:firstColumn="0" w:lastColumn="0" w:oddVBand="1" w:evenVBand="0" w:oddHBand="0" w:evenHBand="0" w:firstRowFirstColumn="0" w:firstRowLastColumn="0" w:lastRowFirstColumn="0" w:lastRowLastColumn="0"/>
            <w:tcW w:w="1985" w:type="dxa"/>
            <w:vAlign w:val="center"/>
          </w:tcPr>
          <w:p w14:paraId="1524ADC7" w14:textId="77777777" w:rsidR="00092B3A" w:rsidRDefault="00092B3A" w:rsidP="008A161F">
            <w:pPr>
              <w:jc w:val="center"/>
              <w:rPr>
                <w:sz w:val="20"/>
                <w:lang w:val="en-GB"/>
              </w:rPr>
            </w:pPr>
            <w:r>
              <w:rPr>
                <w:sz w:val="20"/>
                <w:lang w:val="en-GB"/>
              </w:rPr>
              <w:t>6.086 (min)</w:t>
            </w:r>
          </w:p>
          <w:p w14:paraId="3B2B7386" w14:textId="77777777" w:rsidR="00092B3A" w:rsidRDefault="00092B3A" w:rsidP="008A161F">
            <w:pPr>
              <w:jc w:val="center"/>
              <w:rPr>
                <w:sz w:val="20"/>
                <w:lang w:val="en-GB"/>
              </w:rPr>
            </w:pPr>
          </w:p>
          <w:p w14:paraId="0CFBB96B" w14:textId="77777777" w:rsidR="00092B3A" w:rsidRDefault="00092B3A" w:rsidP="008A161F">
            <w:pPr>
              <w:jc w:val="center"/>
              <w:rPr>
                <w:sz w:val="20"/>
                <w:lang w:val="en-GB"/>
              </w:rPr>
            </w:pPr>
            <w:r>
              <w:rPr>
                <w:sz w:val="20"/>
                <w:lang w:val="en-GB"/>
              </w:rPr>
              <w:t>12.43</w:t>
            </w:r>
            <w:r>
              <w:rPr>
                <w:sz w:val="20"/>
              </w:rPr>
              <w:t>7</w:t>
            </w:r>
            <w:r>
              <w:rPr>
                <w:sz w:val="20"/>
                <w:lang w:val="en-GB"/>
              </w:rPr>
              <w:t xml:space="preserve"> (max)</w:t>
            </w:r>
          </w:p>
        </w:tc>
      </w:tr>
      <w:tr w:rsidR="00092B3A" w14:paraId="66493C51" w14:textId="77777777" w:rsidTr="008A161F">
        <w:trPr>
          <w:cnfStyle w:val="000000100000" w:firstRow="0" w:lastRow="0" w:firstColumn="0" w:lastColumn="0" w:oddVBand="0" w:evenVBand="0" w:oddHBand="1" w:evenHBand="0" w:firstRowFirstColumn="0" w:firstRowLastColumn="0" w:lastRowFirstColumn="0" w:lastRowLastColumn="0"/>
          <w:trHeight w:val="930"/>
        </w:trPr>
        <w:tc>
          <w:tcPr>
            <w:cnfStyle w:val="000010000000" w:firstRow="0" w:lastRow="0" w:firstColumn="0" w:lastColumn="0" w:oddVBand="1" w:evenVBand="0" w:oddHBand="0" w:evenHBand="0" w:firstRowFirstColumn="0" w:firstRowLastColumn="0" w:lastRowFirstColumn="0" w:lastRowLastColumn="0"/>
            <w:tcW w:w="2127" w:type="dxa"/>
            <w:vAlign w:val="center"/>
          </w:tcPr>
          <w:p w14:paraId="4A01C59D" w14:textId="77777777" w:rsidR="00092B3A" w:rsidRDefault="00092B3A" w:rsidP="008A161F">
            <w:pPr>
              <w:rPr>
                <w:color w:val="000000"/>
                <w:sz w:val="20"/>
                <w:lang w:val="en-GB"/>
              </w:rPr>
            </w:pPr>
            <w:r>
              <w:rPr>
                <w:sz w:val="20"/>
                <w:lang w:val="en-GB"/>
              </w:rPr>
              <w:t xml:space="preserve">kg 1,4 DCB eq. in Terrestrial </w:t>
            </w:r>
            <w:proofErr w:type="spellStart"/>
            <w:r>
              <w:rPr>
                <w:sz w:val="20"/>
                <w:lang w:val="en-GB"/>
              </w:rPr>
              <w:t>ecotoxicity</w:t>
            </w:r>
            <w:proofErr w:type="spellEnd"/>
          </w:p>
        </w:tc>
        <w:tc>
          <w:tcPr>
            <w:tcW w:w="2064" w:type="dxa"/>
            <w:vAlign w:val="center"/>
          </w:tcPr>
          <w:p w14:paraId="4106F9BE"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color w:val="000000"/>
                <w:sz w:val="20"/>
                <w:lang w:val="en-GB"/>
              </w:rPr>
            </w:pPr>
            <w:r>
              <w:rPr>
                <w:sz w:val="20"/>
                <w:lang w:val="en-GB"/>
              </w:rPr>
              <w:t>4.74E+01</w:t>
            </w:r>
          </w:p>
        </w:tc>
        <w:tc>
          <w:tcPr>
            <w:cnfStyle w:val="000010000000" w:firstRow="0" w:lastRow="0" w:firstColumn="0" w:lastColumn="0" w:oddVBand="1" w:evenVBand="0" w:oddHBand="0" w:evenHBand="0" w:firstRowFirstColumn="0" w:firstRowLastColumn="0" w:lastRowFirstColumn="0" w:lastRowLastColumn="0"/>
            <w:tcW w:w="1905" w:type="dxa"/>
            <w:vAlign w:val="center"/>
          </w:tcPr>
          <w:p w14:paraId="43A7C278" w14:textId="77777777" w:rsidR="00092B3A" w:rsidRDefault="00092B3A" w:rsidP="008A161F">
            <w:pPr>
              <w:jc w:val="center"/>
              <w:rPr>
                <w:color w:val="000000"/>
                <w:sz w:val="20"/>
                <w:lang w:val="en-GB"/>
              </w:rPr>
            </w:pPr>
            <w:r>
              <w:rPr>
                <w:sz w:val="20"/>
                <w:lang w:val="en-GB"/>
              </w:rPr>
              <w:t>2.11</w:t>
            </w:r>
          </w:p>
        </w:tc>
        <w:tc>
          <w:tcPr>
            <w:tcW w:w="1984" w:type="dxa"/>
            <w:vAlign w:val="center"/>
          </w:tcPr>
          <w:p w14:paraId="15DC4445" w14:textId="77777777" w:rsidR="00092B3A" w:rsidRDefault="00092B3A" w:rsidP="008A161F">
            <w:pPr>
              <w:jc w:val="center"/>
              <w:cnfStyle w:val="000000100000" w:firstRow="0" w:lastRow="0" w:firstColumn="0" w:lastColumn="0" w:oddVBand="0" w:evenVBand="0" w:oddHBand="1" w:evenHBand="0" w:firstRowFirstColumn="0" w:firstRowLastColumn="0" w:lastRowFirstColumn="0" w:lastRowLastColumn="0"/>
              <w:rPr>
                <w:sz w:val="20"/>
                <w:lang w:val="en-GB"/>
              </w:rPr>
            </w:pPr>
            <w:r>
              <w:rPr>
                <w:sz w:val="20"/>
                <w:lang w:val="en-GB"/>
              </w:rPr>
              <w:t>0.097</w:t>
            </w:r>
          </w:p>
        </w:tc>
        <w:tc>
          <w:tcPr>
            <w:cnfStyle w:val="000010000000" w:firstRow="0" w:lastRow="0" w:firstColumn="0" w:lastColumn="0" w:oddVBand="1" w:evenVBand="0" w:oddHBand="0" w:evenHBand="0" w:firstRowFirstColumn="0" w:firstRowLastColumn="0" w:lastRowFirstColumn="0" w:lastRowLastColumn="0"/>
            <w:tcW w:w="1985" w:type="dxa"/>
            <w:vAlign w:val="center"/>
          </w:tcPr>
          <w:p w14:paraId="3E33DA44" w14:textId="77777777" w:rsidR="00092B3A" w:rsidRDefault="00092B3A" w:rsidP="008A161F">
            <w:pPr>
              <w:jc w:val="center"/>
              <w:rPr>
                <w:sz w:val="20"/>
                <w:lang w:val="en-GB"/>
              </w:rPr>
            </w:pPr>
            <w:r>
              <w:rPr>
                <w:sz w:val="20"/>
                <w:lang w:val="en-GB"/>
              </w:rPr>
              <w:t>17.65</w:t>
            </w:r>
          </w:p>
        </w:tc>
      </w:tr>
    </w:tbl>
    <w:p w14:paraId="229BD28F" w14:textId="77777777" w:rsidR="00092B3A" w:rsidRDefault="00092B3A" w:rsidP="00092B3A">
      <w:pPr>
        <w:rPr>
          <w:lang w:val="en-GB"/>
        </w:rPr>
      </w:pPr>
    </w:p>
    <w:p w14:paraId="4EE97757" w14:textId="77777777" w:rsidR="00092B3A" w:rsidRDefault="00092B3A" w:rsidP="00092B3A">
      <w:pPr>
        <w:rPr>
          <w:lang w:val="en-GB"/>
        </w:rPr>
      </w:pPr>
    </w:p>
    <w:p w14:paraId="6D9411B4" w14:textId="77777777" w:rsidR="00092B3A" w:rsidRDefault="00092B3A" w:rsidP="00092B3A">
      <w:pPr>
        <w:rPr>
          <w:lang w:val="en-GB"/>
        </w:rPr>
      </w:pPr>
    </w:p>
    <w:p w14:paraId="64782312" w14:textId="77777777" w:rsidR="00092B3A" w:rsidRPr="00B178DE" w:rsidRDefault="00092B3A" w:rsidP="00092B3A">
      <w:pPr>
        <w:pageBreakBefore/>
        <w:jc w:val="both"/>
        <w:rPr>
          <w:bCs/>
          <w:sz w:val="16"/>
          <w:szCs w:val="16"/>
          <w:lang w:val="en-GB"/>
        </w:rPr>
      </w:pPr>
      <w:r w:rsidRPr="00461352">
        <w:rPr>
          <w:b/>
          <w:bCs/>
          <w:sz w:val="22"/>
          <w:szCs w:val="22"/>
          <w:lang w:val="en-GB"/>
        </w:rPr>
        <w:lastRenderedPageBreak/>
        <w:t xml:space="preserve">Table </w:t>
      </w:r>
      <w:r>
        <w:rPr>
          <w:b/>
          <w:bCs/>
          <w:sz w:val="22"/>
          <w:szCs w:val="22"/>
          <w:lang w:val="en-GB"/>
        </w:rPr>
        <w:t>S4 -</w:t>
      </w:r>
      <w:r w:rsidRPr="00461352">
        <w:rPr>
          <w:b/>
          <w:bCs/>
          <w:sz w:val="22"/>
          <w:szCs w:val="22"/>
          <w:lang w:val="en-GB"/>
        </w:rPr>
        <w:t xml:space="preserve"> </w:t>
      </w:r>
      <w:r w:rsidRPr="00B178DE">
        <w:rPr>
          <w:bCs/>
          <w:sz w:val="22"/>
          <w:szCs w:val="22"/>
          <w:lang w:val="en-GB"/>
        </w:rPr>
        <w:t>Comparison between the elements of the price of GDT (in US $) derived from three weighting schemes:</w:t>
      </w:r>
    </w:p>
    <w:p w14:paraId="6FE64CF7" w14:textId="77777777" w:rsidR="00092B3A" w:rsidRDefault="00092B3A" w:rsidP="00092B3A">
      <w:pPr>
        <w:spacing w:line="6" w:lineRule="atLeast"/>
        <w:ind w:left="567"/>
        <w:jc w:val="both"/>
        <w:rPr>
          <w:rFonts w:asciiTheme="minorHAnsi" w:hAnsiTheme="minorHAnsi"/>
          <w:sz w:val="12"/>
          <w:szCs w:val="12"/>
          <w:lang w:val="en-GB"/>
        </w:rPr>
      </w:pPr>
    </w:p>
    <w:p w14:paraId="7123A15B" w14:textId="77777777" w:rsidR="00092B3A" w:rsidRPr="00340F3C" w:rsidRDefault="00092B3A" w:rsidP="00092B3A">
      <w:pPr>
        <w:spacing w:line="6" w:lineRule="atLeast"/>
        <w:ind w:left="567"/>
        <w:jc w:val="both"/>
        <w:rPr>
          <w:rFonts w:asciiTheme="minorHAnsi" w:hAnsiTheme="minorHAnsi"/>
          <w:sz w:val="22"/>
          <w:szCs w:val="22"/>
          <w:lang w:val="en-US"/>
        </w:rPr>
      </w:pPr>
      <w:r w:rsidRPr="00FB073C">
        <w:rPr>
          <w:rFonts w:asciiTheme="minorHAnsi" w:hAnsiTheme="minorHAnsi"/>
          <w:b/>
          <w:sz w:val="22"/>
          <w:szCs w:val="22"/>
          <w:lang w:val="en-GB"/>
        </w:rPr>
        <w:t>A</w:t>
      </w:r>
      <w:r w:rsidRPr="00340F3C">
        <w:rPr>
          <w:rFonts w:asciiTheme="minorHAnsi" w:hAnsiTheme="minorHAnsi"/>
          <w:sz w:val="22"/>
          <w:szCs w:val="22"/>
          <w:lang w:val="en-GB"/>
        </w:rPr>
        <w:t xml:space="preserve">: Norm. </w:t>
      </w:r>
      <w:proofErr w:type="gramStart"/>
      <w:r w:rsidRPr="00340F3C">
        <w:rPr>
          <w:rFonts w:asciiTheme="minorHAnsi" w:hAnsiTheme="minorHAnsi"/>
          <w:sz w:val="22"/>
          <w:szCs w:val="22"/>
          <w:lang w:val="en-GB"/>
        </w:rPr>
        <w:t>fact</w:t>
      </w:r>
      <w:proofErr w:type="gramEnd"/>
      <w:r w:rsidRPr="00340F3C">
        <w:rPr>
          <w:rFonts w:asciiTheme="minorHAnsi" w:hAnsiTheme="minorHAnsi"/>
          <w:sz w:val="22"/>
          <w:szCs w:val="22"/>
          <w:lang w:val="en-GB"/>
        </w:rPr>
        <w:t xml:space="preserve">. </w:t>
      </w:r>
      <w:proofErr w:type="gramStart"/>
      <w:r w:rsidRPr="00340F3C">
        <w:rPr>
          <w:rFonts w:asciiTheme="minorHAnsi" w:hAnsiTheme="minorHAnsi"/>
          <w:sz w:val="22"/>
          <w:szCs w:val="22"/>
          <w:lang w:val="en-GB"/>
        </w:rPr>
        <w:t>of</w:t>
      </w:r>
      <w:proofErr w:type="gramEnd"/>
      <w:r w:rsidRPr="00340F3C">
        <w:rPr>
          <w:rFonts w:asciiTheme="minorHAnsi" w:hAnsiTheme="minorHAnsi"/>
          <w:sz w:val="22"/>
          <w:szCs w:val="22"/>
          <w:lang w:val="en-GB"/>
        </w:rPr>
        <w:t xml:space="preserve"> aver. </w:t>
      </w:r>
      <w:proofErr w:type="gramStart"/>
      <w:r w:rsidRPr="00340F3C">
        <w:rPr>
          <w:rFonts w:asciiTheme="minorHAnsi" w:hAnsiTheme="minorHAnsi"/>
          <w:sz w:val="22"/>
          <w:szCs w:val="22"/>
          <w:lang w:val="en-GB"/>
        </w:rPr>
        <w:t>world</w:t>
      </w:r>
      <w:proofErr w:type="gramEnd"/>
      <w:r w:rsidRPr="00340F3C">
        <w:rPr>
          <w:rFonts w:asciiTheme="minorHAnsi" w:hAnsiTheme="minorHAnsi"/>
          <w:sz w:val="22"/>
          <w:szCs w:val="22"/>
          <w:lang w:val="en-GB"/>
        </w:rPr>
        <w:t xml:space="preserve"> </w:t>
      </w:r>
      <w:proofErr w:type="spellStart"/>
      <w:r w:rsidRPr="00340F3C">
        <w:rPr>
          <w:rFonts w:asciiTheme="minorHAnsi" w:hAnsiTheme="minorHAnsi"/>
          <w:sz w:val="22"/>
          <w:szCs w:val="22"/>
          <w:lang w:val="en-GB"/>
        </w:rPr>
        <w:t>citiz</w:t>
      </w:r>
      <w:proofErr w:type="spellEnd"/>
      <w:r w:rsidRPr="00340F3C">
        <w:rPr>
          <w:rFonts w:asciiTheme="minorHAnsi" w:hAnsiTheme="minorHAnsi"/>
          <w:sz w:val="22"/>
          <w:szCs w:val="22"/>
          <w:lang w:val="en-GB"/>
        </w:rPr>
        <w:t xml:space="preserve">. </w:t>
      </w:r>
      <w:r w:rsidRPr="00340F3C">
        <w:rPr>
          <w:rFonts w:asciiTheme="minorHAnsi" w:hAnsiTheme="minorHAnsi"/>
          <w:sz w:val="22"/>
          <w:szCs w:val="22"/>
          <w:lang w:val="en-US"/>
        </w:rPr>
        <w:t>1995 (</w:t>
      </w:r>
      <w:proofErr w:type="spellStart"/>
      <w:r w:rsidRPr="00340F3C">
        <w:rPr>
          <w:rFonts w:asciiTheme="minorHAnsi" w:hAnsiTheme="minorHAnsi"/>
          <w:sz w:val="22"/>
          <w:szCs w:val="22"/>
          <w:lang w:val="en-US"/>
        </w:rPr>
        <w:t>Guinée</w:t>
      </w:r>
      <w:proofErr w:type="spellEnd"/>
      <w:r w:rsidRPr="00340F3C">
        <w:rPr>
          <w:rFonts w:asciiTheme="minorHAnsi" w:hAnsiTheme="minorHAnsi"/>
          <w:sz w:val="22"/>
          <w:szCs w:val="22"/>
          <w:lang w:val="en-US"/>
        </w:rPr>
        <w:t xml:space="preserve"> et al. 2002), Weight. fact</w:t>
      </w:r>
      <w:proofErr w:type="gramStart"/>
      <w:r w:rsidRPr="00340F3C">
        <w:rPr>
          <w:rFonts w:asciiTheme="minorHAnsi" w:hAnsiTheme="minorHAnsi"/>
          <w:sz w:val="22"/>
          <w:szCs w:val="22"/>
          <w:lang w:val="en-US"/>
        </w:rPr>
        <w:t>.=</w:t>
      </w:r>
      <w:proofErr w:type="gramEnd"/>
      <w:r w:rsidRPr="00340F3C">
        <w:rPr>
          <w:rFonts w:asciiTheme="minorHAnsi" w:hAnsiTheme="minorHAnsi"/>
          <w:sz w:val="22"/>
          <w:szCs w:val="22"/>
          <w:lang w:val="en-US"/>
        </w:rPr>
        <w:t xml:space="preserve">1 for each impact cat.; </w:t>
      </w:r>
      <w:proofErr w:type="spellStart"/>
      <w:r w:rsidRPr="00340F3C">
        <w:rPr>
          <w:rFonts w:asciiTheme="minorHAnsi" w:hAnsiTheme="minorHAnsi"/>
          <w:sz w:val="22"/>
          <w:szCs w:val="22"/>
          <w:lang w:val="en-US"/>
        </w:rPr>
        <w:t>Fp</w:t>
      </w:r>
      <w:proofErr w:type="spellEnd"/>
      <w:r w:rsidRPr="00340F3C">
        <w:rPr>
          <w:rFonts w:asciiTheme="minorHAnsi" w:hAnsiTheme="minorHAnsi"/>
          <w:sz w:val="22"/>
          <w:szCs w:val="22"/>
          <w:lang w:val="en-US"/>
        </w:rPr>
        <w:t xml:space="preserve"> = 100 US$</w:t>
      </w:r>
    </w:p>
    <w:tbl>
      <w:tblPr>
        <w:tblStyle w:val="TabellemithellemGitternetz"/>
        <w:tblpPr w:leftFromText="141" w:rightFromText="141" w:vertAnchor="page" w:horzAnchor="margin" w:tblpY="2221"/>
        <w:tblW w:w="10627" w:type="dxa"/>
        <w:tblLayout w:type="fixed"/>
        <w:tblLook w:val="0000" w:firstRow="0" w:lastRow="0" w:firstColumn="0" w:lastColumn="0" w:noHBand="0" w:noVBand="0"/>
      </w:tblPr>
      <w:tblGrid>
        <w:gridCol w:w="988"/>
        <w:gridCol w:w="535"/>
        <w:gridCol w:w="535"/>
        <w:gridCol w:w="536"/>
        <w:gridCol w:w="535"/>
        <w:gridCol w:w="536"/>
        <w:gridCol w:w="536"/>
        <w:gridCol w:w="535"/>
        <w:gridCol w:w="535"/>
        <w:gridCol w:w="536"/>
        <w:gridCol w:w="535"/>
        <w:gridCol w:w="536"/>
        <w:gridCol w:w="536"/>
        <w:gridCol w:w="535"/>
        <w:gridCol w:w="535"/>
        <w:gridCol w:w="536"/>
        <w:gridCol w:w="535"/>
        <w:gridCol w:w="536"/>
        <w:gridCol w:w="536"/>
      </w:tblGrid>
      <w:tr w:rsidR="00092B3A" w:rsidRPr="00C97B04" w14:paraId="166B6963" w14:textId="77777777" w:rsidTr="008A161F">
        <w:trPr>
          <w:trHeight w:val="113"/>
        </w:trPr>
        <w:tc>
          <w:tcPr>
            <w:tcW w:w="988" w:type="dxa"/>
            <w:tcBorders>
              <w:top w:val="single" w:sz="4" w:space="0" w:color="auto"/>
              <w:left w:val="single" w:sz="4" w:space="0" w:color="auto"/>
              <w:right w:val="single" w:sz="4" w:space="0" w:color="auto"/>
            </w:tcBorders>
          </w:tcPr>
          <w:p w14:paraId="7EF2032F" w14:textId="77777777" w:rsidR="00092B3A" w:rsidRPr="00B70FA1" w:rsidRDefault="00092B3A" w:rsidP="008A161F">
            <w:pPr>
              <w:snapToGrid w:val="0"/>
              <w:spacing w:line="6" w:lineRule="atLeast"/>
              <w:rPr>
                <w:sz w:val="16"/>
                <w:lang w:val="en-US"/>
              </w:rPr>
            </w:pPr>
          </w:p>
        </w:tc>
        <w:tc>
          <w:tcPr>
            <w:tcW w:w="1606" w:type="dxa"/>
            <w:gridSpan w:val="3"/>
            <w:tcBorders>
              <w:top w:val="single" w:sz="4" w:space="0" w:color="auto"/>
              <w:left w:val="single" w:sz="4" w:space="0" w:color="auto"/>
              <w:right w:val="single" w:sz="4" w:space="0" w:color="auto"/>
            </w:tcBorders>
          </w:tcPr>
          <w:p w14:paraId="25712E44" w14:textId="77777777" w:rsidR="00092B3A" w:rsidRPr="00B70FA1" w:rsidRDefault="00092B3A" w:rsidP="008A161F">
            <w:pPr>
              <w:spacing w:line="6" w:lineRule="atLeast"/>
              <w:jc w:val="center"/>
              <w:rPr>
                <w:sz w:val="16"/>
                <w:lang w:val="en-GB"/>
              </w:rPr>
            </w:pPr>
            <w:r w:rsidRPr="00B70FA1">
              <w:rPr>
                <w:sz w:val="16"/>
                <w:lang w:val="en-GB"/>
              </w:rPr>
              <w:t>1 kg of industrial white bread produced and bought  in Sweden</w:t>
            </w:r>
          </w:p>
        </w:tc>
        <w:tc>
          <w:tcPr>
            <w:tcW w:w="1607" w:type="dxa"/>
            <w:gridSpan w:val="3"/>
            <w:tcBorders>
              <w:top w:val="single" w:sz="4" w:space="0" w:color="auto"/>
              <w:left w:val="single" w:sz="4" w:space="0" w:color="auto"/>
              <w:right w:val="single" w:sz="4" w:space="0" w:color="auto"/>
            </w:tcBorders>
          </w:tcPr>
          <w:p w14:paraId="0208BADA" w14:textId="77777777" w:rsidR="00092B3A" w:rsidRPr="00B70FA1" w:rsidRDefault="00092B3A" w:rsidP="008A161F">
            <w:pPr>
              <w:spacing w:line="6" w:lineRule="atLeast"/>
              <w:jc w:val="center"/>
              <w:rPr>
                <w:sz w:val="16"/>
                <w:lang w:val="en-GB"/>
              </w:rPr>
            </w:pPr>
            <w:r w:rsidRPr="00B70FA1">
              <w:rPr>
                <w:sz w:val="16"/>
                <w:lang w:val="en-GB"/>
              </w:rPr>
              <w:t xml:space="preserve">1 </w:t>
            </w:r>
            <w:proofErr w:type="spellStart"/>
            <w:r w:rsidRPr="00B70FA1">
              <w:rPr>
                <w:sz w:val="16"/>
                <w:lang w:val="en-GB"/>
              </w:rPr>
              <w:t>lit</w:t>
            </w:r>
            <w:r>
              <w:rPr>
                <w:sz w:val="16"/>
                <w:lang w:val="en-GB"/>
              </w:rPr>
              <w:t>er</w:t>
            </w:r>
            <w:proofErr w:type="spellEnd"/>
            <w:r w:rsidRPr="00B70FA1">
              <w:rPr>
                <w:sz w:val="16"/>
                <w:lang w:val="en-GB"/>
              </w:rPr>
              <w:t xml:space="preserve"> of milk produced and bought in Italy</w:t>
            </w:r>
          </w:p>
        </w:tc>
        <w:tc>
          <w:tcPr>
            <w:tcW w:w="1606" w:type="dxa"/>
            <w:gridSpan w:val="3"/>
            <w:tcBorders>
              <w:top w:val="single" w:sz="4" w:space="0" w:color="auto"/>
              <w:left w:val="single" w:sz="4" w:space="0" w:color="auto"/>
              <w:right w:val="single" w:sz="4" w:space="0" w:color="auto"/>
            </w:tcBorders>
          </w:tcPr>
          <w:p w14:paraId="23F4F000" w14:textId="77777777" w:rsidR="00092B3A" w:rsidRPr="00B70FA1" w:rsidRDefault="00092B3A" w:rsidP="008A161F">
            <w:pPr>
              <w:spacing w:line="6" w:lineRule="atLeast"/>
              <w:jc w:val="center"/>
              <w:rPr>
                <w:rStyle w:val="hps"/>
                <w:sz w:val="16"/>
                <w:lang w:val="en-GB"/>
              </w:rPr>
            </w:pPr>
            <w:r w:rsidRPr="00B70FA1">
              <w:rPr>
                <w:sz w:val="16"/>
                <w:lang w:val="en-GB"/>
              </w:rPr>
              <w:t xml:space="preserve">1 kg of cooled and packaged chicken produced and bought in the </w:t>
            </w:r>
            <w:proofErr w:type="spellStart"/>
            <w:r w:rsidRPr="00B70FA1">
              <w:rPr>
                <w:sz w:val="16"/>
                <w:lang w:val="en-GB"/>
              </w:rPr>
              <w:t>Center</w:t>
            </w:r>
            <w:proofErr w:type="spellEnd"/>
            <w:r w:rsidRPr="00B70FA1">
              <w:rPr>
                <w:sz w:val="16"/>
                <w:lang w:val="en-GB"/>
              </w:rPr>
              <w:t>-West of Brazil</w:t>
            </w:r>
          </w:p>
        </w:tc>
        <w:tc>
          <w:tcPr>
            <w:tcW w:w="1607" w:type="dxa"/>
            <w:gridSpan w:val="3"/>
            <w:tcBorders>
              <w:top w:val="single" w:sz="4" w:space="0" w:color="auto"/>
              <w:left w:val="single" w:sz="4" w:space="0" w:color="auto"/>
              <w:right w:val="single" w:sz="4" w:space="0" w:color="auto"/>
            </w:tcBorders>
          </w:tcPr>
          <w:p w14:paraId="06A7E954" w14:textId="77777777" w:rsidR="00092B3A" w:rsidRPr="00B70FA1" w:rsidRDefault="00092B3A" w:rsidP="008A161F">
            <w:pPr>
              <w:spacing w:line="6" w:lineRule="atLeast"/>
              <w:jc w:val="center"/>
              <w:rPr>
                <w:sz w:val="16"/>
                <w:lang w:val="en-GB"/>
              </w:rPr>
            </w:pPr>
            <w:r w:rsidRPr="00B70FA1">
              <w:rPr>
                <w:rStyle w:val="hps"/>
                <w:sz w:val="16"/>
                <w:lang w:val="en-GB"/>
              </w:rPr>
              <w:t>1 pair of jeans</w:t>
            </w:r>
            <w:r w:rsidRPr="00B70FA1">
              <w:rPr>
                <w:sz w:val="16"/>
                <w:lang w:val="en-GB"/>
              </w:rPr>
              <w:t xml:space="preserve"> </w:t>
            </w:r>
            <w:r w:rsidRPr="00B70FA1">
              <w:rPr>
                <w:rStyle w:val="hps"/>
                <w:sz w:val="16"/>
                <w:lang w:val="en-GB"/>
              </w:rPr>
              <w:t>produced in</w:t>
            </w:r>
            <w:r w:rsidRPr="00B70FA1">
              <w:rPr>
                <w:sz w:val="16"/>
                <w:lang w:val="en-GB"/>
              </w:rPr>
              <w:t xml:space="preserve"> </w:t>
            </w:r>
            <w:r w:rsidRPr="00B70FA1">
              <w:rPr>
                <w:rStyle w:val="hps"/>
                <w:sz w:val="16"/>
                <w:lang w:val="en-GB"/>
              </w:rPr>
              <w:t>Tunisia,</w:t>
            </w:r>
            <w:r w:rsidRPr="00B70FA1">
              <w:rPr>
                <w:sz w:val="16"/>
                <w:lang w:val="en-GB"/>
              </w:rPr>
              <w:t xml:space="preserve"> bought and used </w:t>
            </w:r>
            <w:r w:rsidRPr="00B70FA1">
              <w:rPr>
                <w:rStyle w:val="hps"/>
                <w:sz w:val="16"/>
                <w:lang w:val="en-GB"/>
              </w:rPr>
              <w:t>in</w:t>
            </w:r>
            <w:r w:rsidRPr="00B70FA1">
              <w:rPr>
                <w:sz w:val="16"/>
                <w:lang w:val="en-GB"/>
              </w:rPr>
              <w:t xml:space="preserve"> </w:t>
            </w:r>
            <w:r w:rsidRPr="00B70FA1">
              <w:rPr>
                <w:rStyle w:val="hps"/>
                <w:sz w:val="16"/>
                <w:lang w:val="en-GB"/>
              </w:rPr>
              <w:t>France</w:t>
            </w:r>
          </w:p>
        </w:tc>
        <w:tc>
          <w:tcPr>
            <w:tcW w:w="1606" w:type="dxa"/>
            <w:gridSpan w:val="3"/>
            <w:tcBorders>
              <w:top w:val="single" w:sz="4" w:space="0" w:color="auto"/>
              <w:left w:val="single" w:sz="4" w:space="0" w:color="auto"/>
              <w:right w:val="single" w:sz="4" w:space="0" w:color="auto"/>
            </w:tcBorders>
          </w:tcPr>
          <w:p w14:paraId="72AEDDE8" w14:textId="77777777" w:rsidR="00092B3A" w:rsidRPr="00B70FA1" w:rsidRDefault="00092B3A" w:rsidP="008A161F">
            <w:pPr>
              <w:spacing w:line="6" w:lineRule="atLeast"/>
              <w:jc w:val="center"/>
              <w:rPr>
                <w:sz w:val="16"/>
                <w:lang w:val="en-GB"/>
              </w:rPr>
            </w:pPr>
            <w:r w:rsidRPr="00B70FA1">
              <w:rPr>
                <w:rStyle w:val="hps"/>
                <w:sz w:val="16"/>
                <w:lang w:val="en-GB"/>
              </w:rPr>
              <w:t xml:space="preserve">1 </w:t>
            </w:r>
            <w:proofErr w:type="spellStart"/>
            <w:r w:rsidRPr="00B70FA1">
              <w:rPr>
                <w:rStyle w:val="hps"/>
                <w:sz w:val="16"/>
                <w:lang w:val="en-GB"/>
              </w:rPr>
              <w:t>lit</w:t>
            </w:r>
            <w:r>
              <w:rPr>
                <w:rStyle w:val="hps"/>
                <w:sz w:val="16"/>
                <w:lang w:val="en-GB"/>
              </w:rPr>
              <w:t>er</w:t>
            </w:r>
            <w:proofErr w:type="spellEnd"/>
            <w:r w:rsidRPr="00B70FA1">
              <w:rPr>
                <w:rStyle w:val="hps"/>
                <w:sz w:val="16"/>
                <w:lang w:val="en-GB"/>
              </w:rPr>
              <w:t xml:space="preserve"> of gasoline produced, bought and used in Brazil</w:t>
            </w:r>
          </w:p>
        </w:tc>
        <w:tc>
          <w:tcPr>
            <w:tcW w:w="1607" w:type="dxa"/>
            <w:gridSpan w:val="3"/>
            <w:tcBorders>
              <w:top w:val="single" w:sz="4" w:space="0" w:color="auto"/>
              <w:left w:val="single" w:sz="4" w:space="0" w:color="auto"/>
              <w:right w:val="single" w:sz="4" w:space="0" w:color="auto"/>
            </w:tcBorders>
          </w:tcPr>
          <w:p w14:paraId="3983F56F" w14:textId="77777777" w:rsidR="00092B3A" w:rsidRPr="00B70FA1" w:rsidRDefault="00092B3A" w:rsidP="008A161F">
            <w:pPr>
              <w:spacing w:line="6" w:lineRule="atLeast"/>
              <w:jc w:val="center"/>
              <w:rPr>
                <w:lang w:val="en-GB"/>
              </w:rPr>
            </w:pPr>
            <w:r w:rsidRPr="00B70FA1">
              <w:rPr>
                <w:sz w:val="16"/>
                <w:lang w:val="en-GB"/>
              </w:rPr>
              <w:t>1 Golf V 1.6 MPI car produced, bought and used in Europe</w:t>
            </w:r>
          </w:p>
        </w:tc>
      </w:tr>
      <w:tr w:rsidR="00092B3A" w:rsidRPr="00B70FA1" w14:paraId="39CBB9B6" w14:textId="77777777" w:rsidTr="008A161F">
        <w:trPr>
          <w:trHeight w:val="113"/>
        </w:trPr>
        <w:tc>
          <w:tcPr>
            <w:tcW w:w="988" w:type="dxa"/>
            <w:tcBorders>
              <w:left w:val="single" w:sz="4" w:space="0" w:color="auto"/>
              <w:right w:val="single" w:sz="4" w:space="0" w:color="auto"/>
            </w:tcBorders>
          </w:tcPr>
          <w:p w14:paraId="31B6A813" w14:textId="77777777" w:rsidR="00092B3A" w:rsidRPr="00B70FA1" w:rsidRDefault="00092B3A" w:rsidP="008A161F">
            <w:pPr>
              <w:snapToGrid w:val="0"/>
              <w:spacing w:line="6" w:lineRule="atLeast"/>
              <w:rPr>
                <w:sz w:val="18"/>
                <w:lang w:val="en-GB"/>
              </w:rPr>
            </w:pPr>
          </w:p>
        </w:tc>
        <w:tc>
          <w:tcPr>
            <w:tcW w:w="1606" w:type="dxa"/>
            <w:gridSpan w:val="3"/>
            <w:tcBorders>
              <w:left w:val="single" w:sz="4" w:space="0" w:color="auto"/>
              <w:right w:val="single" w:sz="4" w:space="0" w:color="auto"/>
            </w:tcBorders>
          </w:tcPr>
          <w:p w14:paraId="475AA1B7" w14:textId="77777777" w:rsidR="00092B3A" w:rsidRPr="00B70FA1" w:rsidRDefault="00092B3A" w:rsidP="008A161F">
            <w:pPr>
              <w:spacing w:line="6" w:lineRule="atLeast"/>
              <w:jc w:val="center"/>
              <w:rPr>
                <w:sz w:val="16"/>
                <w:lang w:val="nl-NL"/>
              </w:rPr>
            </w:pPr>
            <w:r w:rsidRPr="00B70FA1">
              <w:rPr>
                <w:sz w:val="16"/>
                <w:lang w:val="nl-NL"/>
              </w:rPr>
              <w:t>(Bimpeh et al. 2006)</w:t>
            </w:r>
          </w:p>
        </w:tc>
        <w:tc>
          <w:tcPr>
            <w:tcW w:w="1607" w:type="dxa"/>
            <w:gridSpan w:val="3"/>
            <w:tcBorders>
              <w:left w:val="single" w:sz="4" w:space="0" w:color="auto"/>
              <w:right w:val="single" w:sz="4" w:space="0" w:color="auto"/>
            </w:tcBorders>
          </w:tcPr>
          <w:p w14:paraId="7AFAC7E3" w14:textId="77777777" w:rsidR="00092B3A" w:rsidRPr="00B70FA1" w:rsidRDefault="00092B3A" w:rsidP="008A161F">
            <w:pPr>
              <w:spacing w:line="6" w:lineRule="atLeast"/>
              <w:jc w:val="center"/>
              <w:rPr>
                <w:sz w:val="16"/>
              </w:rPr>
            </w:pPr>
            <w:r w:rsidRPr="00B70FA1">
              <w:rPr>
                <w:sz w:val="16"/>
              </w:rPr>
              <w:t>(</w:t>
            </w:r>
            <w:proofErr w:type="spellStart"/>
            <w:r w:rsidRPr="00B70FA1">
              <w:rPr>
                <w:sz w:val="16"/>
              </w:rPr>
              <w:t>Fantin</w:t>
            </w:r>
            <w:proofErr w:type="spellEnd"/>
            <w:r w:rsidRPr="00B70FA1">
              <w:rPr>
                <w:sz w:val="16"/>
              </w:rPr>
              <w:t xml:space="preserve"> et al. 2012)</w:t>
            </w:r>
          </w:p>
        </w:tc>
        <w:tc>
          <w:tcPr>
            <w:tcW w:w="1606" w:type="dxa"/>
            <w:gridSpan w:val="3"/>
            <w:tcBorders>
              <w:left w:val="single" w:sz="4" w:space="0" w:color="auto"/>
              <w:right w:val="single" w:sz="4" w:space="0" w:color="auto"/>
            </w:tcBorders>
          </w:tcPr>
          <w:p w14:paraId="01D34A93" w14:textId="77777777" w:rsidR="00092B3A" w:rsidRPr="00B70FA1" w:rsidRDefault="00092B3A" w:rsidP="008A161F">
            <w:pPr>
              <w:spacing w:line="6" w:lineRule="atLeast"/>
              <w:jc w:val="center"/>
              <w:rPr>
                <w:sz w:val="16"/>
              </w:rPr>
            </w:pPr>
            <w:r w:rsidRPr="00B70FA1">
              <w:rPr>
                <w:sz w:val="16"/>
              </w:rPr>
              <w:t>(</w:t>
            </w:r>
            <w:proofErr w:type="spellStart"/>
            <w:r w:rsidRPr="00B70FA1">
              <w:rPr>
                <w:sz w:val="16"/>
              </w:rPr>
              <w:t>Prudêncio</w:t>
            </w:r>
            <w:proofErr w:type="spellEnd"/>
            <w:r w:rsidRPr="00B70FA1">
              <w:rPr>
                <w:sz w:val="16"/>
              </w:rPr>
              <w:t xml:space="preserve"> da Silva et al. 2014)</w:t>
            </w:r>
          </w:p>
        </w:tc>
        <w:tc>
          <w:tcPr>
            <w:tcW w:w="1607" w:type="dxa"/>
            <w:gridSpan w:val="3"/>
            <w:tcBorders>
              <w:left w:val="single" w:sz="4" w:space="0" w:color="auto"/>
              <w:right w:val="single" w:sz="4" w:space="0" w:color="auto"/>
            </w:tcBorders>
          </w:tcPr>
          <w:p w14:paraId="21E0ADAA" w14:textId="77777777" w:rsidR="00092B3A" w:rsidRPr="00B70FA1" w:rsidRDefault="00092B3A" w:rsidP="008A161F">
            <w:pPr>
              <w:spacing w:line="6" w:lineRule="atLeast"/>
              <w:jc w:val="center"/>
              <w:rPr>
                <w:sz w:val="16"/>
              </w:rPr>
            </w:pPr>
            <w:r w:rsidRPr="00B70FA1">
              <w:rPr>
                <w:sz w:val="16"/>
              </w:rPr>
              <w:t xml:space="preserve">(BIO </w:t>
            </w:r>
            <w:proofErr w:type="spellStart"/>
            <w:r w:rsidRPr="00B70FA1">
              <w:rPr>
                <w:sz w:val="16"/>
              </w:rPr>
              <w:t>Intellig</w:t>
            </w:r>
            <w:proofErr w:type="spellEnd"/>
            <w:r w:rsidRPr="00B70FA1">
              <w:rPr>
                <w:sz w:val="16"/>
              </w:rPr>
              <w:t xml:space="preserve">. Service </w:t>
            </w:r>
            <w:proofErr w:type="spellStart"/>
            <w:r w:rsidRPr="00B70FA1">
              <w:rPr>
                <w:sz w:val="16"/>
              </w:rPr>
              <w:t>Ademe</w:t>
            </w:r>
            <w:proofErr w:type="spellEnd"/>
            <w:r w:rsidRPr="00B70FA1">
              <w:rPr>
                <w:sz w:val="16"/>
              </w:rPr>
              <w:t xml:space="preserve"> 2006)</w:t>
            </w:r>
          </w:p>
        </w:tc>
        <w:tc>
          <w:tcPr>
            <w:tcW w:w="1606" w:type="dxa"/>
            <w:gridSpan w:val="3"/>
            <w:tcBorders>
              <w:left w:val="single" w:sz="4" w:space="0" w:color="auto"/>
              <w:right w:val="single" w:sz="4" w:space="0" w:color="auto"/>
            </w:tcBorders>
          </w:tcPr>
          <w:p w14:paraId="43731872" w14:textId="77777777" w:rsidR="00092B3A" w:rsidRPr="00B70FA1" w:rsidRDefault="00092B3A" w:rsidP="008A161F">
            <w:pPr>
              <w:spacing w:line="6" w:lineRule="atLeast"/>
              <w:jc w:val="center"/>
              <w:rPr>
                <w:sz w:val="16"/>
                <w:lang w:val="fr-BE"/>
              </w:rPr>
            </w:pPr>
            <w:r w:rsidRPr="00B70FA1">
              <w:rPr>
                <w:sz w:val="16"/>
              </w:rPr>
              <w:t>(</w:t>
            </w:r>
            <w:proofErr w:type="spellStart"/>
            <w:r w:rsidRPr="00B70FA1">
              <w:rPr>
                <w:sz w:val="16"/>
              </w:rPr>
              <w:t>Cavalett</w:t>
            </w:r>
            <w:proofErr w:type="spellEnd"/>
            <w:r w:rsidRPr="00B70FA1">
              <w:rPr>
                <w:sz w:val="16"/>
              </w:rPr>
              <w:t xml:space="preserve"> et </w:t>
            </w:r>
            <w:proofErr w:type="gramStart"/>
            <w:r w:rsidRPr="00B70FA1">
              <w:rPr>
                <w:sz w:val="16"/>
              </w:rPr>
              <w:t>al.,</w:t>
            </w:r>
            <w:proofErr w:type="gramEnd"/>
            <w:r w:rsidRPr="00B70FA1">
              <w:rPr>
                <w:sz w:val="16"/>
              </w:rPr>
              <w:t xml:space="preserve"> 2012)</w:t>
            </w:r>
          </w:p>
        </w:tc>
        <w:tc>
          <w:tcPr>
            <w:tcW w:w="1607" w:type="dxa"/>
            <w:gridSpan w:val="3"/>
            <w:tcBorders>
              <w:left w:val="single" w:sz="4" w:space="0" w:color="auto"/>
              <w:right w:val="single" w:sz="4" w:space="0" w:color="auto"/>
            </w:tcBorders>
          </w:tcPr>
          <w:p w14:paraId="317D950C" w14:textId="77777777" w:rsidR="00092B3A" w:rsidRPr="00B70FA1" w:rsidRDefault="00092B3A" w:rsidP="008A161F">
            <w:pPr>
              <w:spacing w:line="6" w:lineRule="atLeast"/>
              <w:jc w:val="center"/>
              <w:rPr>
                <w:lang w:val="de-DE"/>
              </w:rPr>
            </w:pPr>
            <w:r w:rsidRPr="00B70FA1">
              <w:rPr>
                <w:sz w:val="16"/>
                <w:lang w:val="de-DE"/>
              </w:rPr>
              <w:t>(Volkswagen AG 2010)</w:t>
            </w:r>
          </w:p>
        </w:tc>
      </w:tr>
      <w:tr w:rsidR="00092B3A" w:rsidRPr="00B70FA1" w14:paraId="03A00F98"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57A0587A" w14:textId="77777777" w:rsidR="00092B3A" w:rsidRPr="00B70FA1" w:rsidRDefault="00092B3A" w:rsidP="008A161F">
            <w:pPr>
              <w:spacing w:line="6" w:lineRule="atLeast"/>
              <w:jc w:val="center"/>
              <w:rPr>
                <w:sz w:val="16"/>
                <w:lang w:val="de-DE"/>
              </w:rPr>
            </w:pPr>
            <w:proofErr w:type="spellStart"/>
            <w:r w:rsidRPr="00B70FA1">
              <w:rPr>
                <w:sz w:val="16"/>
                <w:lang w:val="de-DE"/>
              </w:rPr>
              <w:t>Weighting</w:t>
            </w:r>
            <w:proofErr w:type="spellEnd"/>
            <w:r w:rsidRPr="00B70FA1">
              <w:rPr>
                <w:sz w:val="16"/>
                <w:lang w:val="de-DE"/>
              </w:rPr>
              <w:t xml:space="preserve"> </w:t>
            </w:r>
          </w:p>
          <w:p w14:paraId="3D6F2699" w14:textId="77777777" w:rsidR="00092B3A" w:rsidRPr="00B70FA1" w:rsidRDefault="00092B3A" w:rsidP="008A161F">
            <w:pPr>
              <w:spacing w:line="6" w:lineRule="atLeast"/>
              <w:jc w:val="center"/>
              <w:rPr>
                <w:sz w:val="16"/>
                <w:lang w:val="de-DE"/>
              </w:rPr>
            </w:pPr>
            <w:proofErr w:type="spellStart"/>
            <w:r w:rsidRPr="00B70FA1">
              <w:rPr>
                <w:sz w:val="16"/>
                <w:lang w:val="de-DE"/>
              </w:rPr>
              <w:t>schemes</w:t>
            </w:r>
            <w:proofErr w:type="spellEnd"/>
          </w:p>
        </w:tc>
        <w:tc>
          <w:tcPr>
            <w:tcW w:w="535" w:type="dxa"/>
            <w:tcBorders>
              <w:left w:val="single" w:sz="4" w:space="0" w:color="auto"/>
              <w:bottom w:val="single" w:sz="4" w:space="0" w:color="BFBFBF" w:themeColor="background1" w:themeShade="BF"/>
            </w:tcBorders>
            <w:shd w:val="clear" w:color="auto" w:fill="BFBFBF" w:themeFill="background1" w:themeFillShade="BF"/>
            <w:vAlign w:val="center"/>
          </w:tcPr>
          <w:p w14:paraId="6C289319" w14:textId="77777777" w:rsidR="00092B3A" w:rsidRPr="00B70FA1" w:rsidRDefault="00092B3A" w:rsidP="008A161F">
            <w:pPr>
              <w:spacing w:line="6" w:lineRule="atLeast"/>
              <w:jc w:val="center"/>
              <w:rPr>
                <w:sz w:val="16"/>
                <w:lang w:val="de-DE"/>
              </w:rPr>
            </w:pPr>
            <w:r w:rsidRPr="00B70FA1">
              <w:rPr>
                <w:sz w:val="16"/>
                <w:lang w:val="de-DE"/>
              </w:rPr>
              <w:t>A</w:t>
            </w:r>
          </w:p>
        </w:tc>
        <w:tc>
          <w:tcPr>
            <w:tcW w:w="535" w:type="dxa"/>
            <w:tcBorders>
              <w:bottom w:val="single" w:sz="4" w:space="0" w:color="BFBFBF" w:themeColor="background1" w:themeShade="BF"/>
            </w:tcBorders>
            <w:shd w:val="clear" w:color="auto" w:fill="D9D9D9" w:themeFill="background1" w:themeFillShade="D9"/>
            <w:vAlign w:val="center"/>
          </w:tcPr>
          <w:p w14:paraId="6BA005EA" w14:textId="77777777" w:rsidR="00092B3A" w:rsidRPr="00B70FA1" w:rsidRDefault="00092B3A" w:rsidP="008A161F">
            <w:pPr>
              <w:spacing w:line="6" w:lineRule="atLeast"/>
              <w:jc w:val="center"/>
              <w:rPr>
                <w:sz w:val="16"/>
                <w:lang w:val="de-DE"/>
              </w:rPr>
            </w:pPr>
            <w:r w:rsidRPr="00B70FA1">
              <w:rPr>
                <w:sz w:val="16"/>
                <w:lang w:val="de-DE"/>
              </w:rPr>
              <w:t>B</w:t>
            </w:r>
          </w:p>
        </w:tc>
        <w:tc>
          <w:tcPr>
            <w:tcW w:w="536" w:type="dxa"/>
            <w:tcBorders>
              <w:bottom w:val="single" w:sz="4" w:space="0" w:color="BFBFBF" w:themeColor="background1" w:themeShade="BF"/>
              <w:right w:val="single" w:sz="4" w:space="0" w:color="auto"/>
            </w:tcBorders>
            <w:shd w:val="clear" w:color="auto" w:fill="F2F2F2" w:themeFill="background1" w:themeFillShade="F2"/>
            <w:vAlign w:val="center"/>
          </w:tcPr>
          <w:p w14:paraId="750FC822" w14:textId="77777777" w:rsidR="00092B3A" w:rsidRPr="00B70FA1" w:rsidRDefault="00092B3A" w:rsidP="008A161F">
            <w:pPr>
              <w:spacing w:line="6" w:lineRule="atLeast"/>
              <w:jc w:val="center"/>
              <w:rPr>
                <w:sz w:val="16"/>
                <w:lang w:val="de-DE"/>
              </w:rPr>
            </w:pPr>
            <w:r w:rsidRPr="00B70FA1">
              <w:rPr>
                <w:sz w:val="16"/>
                <w:lang w:val="de-DE"/>
              </w:rPr>
              <w:t>C</w:t>
            </w:r>
          </w:p>
        </w:tc>
        <w:tc>
          <w:tcPr>
            <w:tcW w:w="535" w:type="dxa"/>
            <w:tcBorders>
              <w:left w:val="single" w:sz="4" w:space="0" w:color="auto"/>
            </w:tcBorders>
            <w:shd w:val="clear" w:color="auto" w:fill="BFBFBF" w:themeFill="background1" w:themeFillShade="BF"/>
            <w:vAlign w:val="center"/>
          </w:tcPr>
          <w:p w14:paraId="797DB05E" w14:textId="77777777" w:rsidR="00092B3A" w:rsidRPr="00B70FA1" w:rsidRDefault="00092B3A" w:rsidP="008A161F">
            <w:pPr>
              <w:spacing w:line="6" w:lineRule="atLeast"/>
              <w:jc w:val="center"/>
              <w:rPr>
                <w:sz w:val="16"/>
                <w:lang w:val="de-DE"/>
              </w:rPr>
            </w:pPr>
            <w:r w:rsidRPr="00B70FA1">
              <w:rPr>
                <w:sz w:val="16"/>
                <w:lang w:val="de-DE"/>
              </w:rPr>
              <w:t>A</w:t>
            </w:r>
          </w:p>
        </w:tc>
        <w:tc>
          <w:tcPr>
            <w:tcW w:w="536" w:type="dxa"/>
            <w:shd w:val="clear" w:color="auto" w:fill="D9D9D9" w:themeFill="background1" w:themeFillShade="D9"/>
            <w:vAlign w:val="center"/>
          </w:tcPr>
          <w:p w14:paraId="65E3F544" w14:textId="77777777" w:rsidR="00092B3A" w:rsidRPr="00B70FA1" w:rsidRDefault="00092B3A" w:rsidP="008A161F">
            <w:pPr>
              <w:spacing w:line="6" w:lineRule="atLeast"/>
              <w:jc w:val="center"/>
              <w:rPr>
                <w:sz w:val="16"/>
                <w:lang w:val="de-DE"/>
              </w:rPr>
            </w:pPr>
            <w:r w:rsidRPr="00B70FA1">
              <w:rPr>
                <w:sz w:val="16"/>
                <w:lang w:val="de-DE"/>
              </w:rPr>
              <w:t>B</w:t>
            </w:r>
          </w:p>
        </w:tc>
        <w:tc>
          <w:tcPr>
            <w:tcW w:w="536" w:type="dxa"/>
            <w:tcBorders>
              <w:right w:val="single" w:sz="4" w:space="0" w:color="auto"/>
            </w:tcBorders>
            <w:shd w:val="clear" w:color="auto" w:fill="F2F2F2" w:themeFill="background1" w:themeFillShade="F2"/>
            <w:vAlign w:val="center"/>
          </w:tcPr>
          <w:p w14:paraId="754519ED" w14:textId="77777777" w:rsidR="00092B3A" w:rsidRPr="00B70FA1" w:rsidRDefault="00092B3A" w:rsidP="008A161F">
            <w:pPr>
              <w:spacing w:line="6" w:lineRule="atLeast"/>
              <w:jc w:val="center"/>
              <w:rPr>
                <w:sz w:val="16"/>
                <w:lang w:val="de-DE"/>
              </w:rPr>
            </w:pPr>
            <w:r w:rsidRPr="00B70FA1">
              <w:rPr>
                <w:sz w:val="16"/>
                <w:lang w:val="de-DE"/>
              </w:rPr>
              <w:t>C</w:t>
            </w:r>
          </w:p>
        </w:tc>
        <w:tc>
          <w:tcPr>
            <w:tcW w:w="535" w:type="dxa"/>
            <w:tcBorders>
              <w:left w:val="single" w:sz="4" w:space="0" w:color="auto"/>
            </w:tcBorders>
            <w:shd w:val="clear" w:color="auto" w:fill="BFBFBF" w:themeFill="background1" w:themeFillShade="BF"/>
            <w:vAlign w:val="center"/>
          </w:tcPr>
          <w:p w14:paraId="77008C56" w14:textId="77777777" w:rsidR="00092B3A" w:rsidRPr="00B70FA1" w:rsidRDefault="00092B3A" w:rsidP="008A161F">
            <w:pPr>
              <w:spacing w:line="6" w:lineRule="atLeast"/>
              <w:jc w:val="center"/>
              <w:rPr>
                <w:sz w:val="16"/>
                <w:lang w:val="de-DE"/>
              </w:rPr>
            </w:pPr>
            <w:r w:rsidRPr="00B70FA1">
              <w:rPr>
                <w:sz w:val="16"/>
                <w:lang w:val="de-DE"/>
              </w:rPr>
              <w:t>A</w:t>
            </w:r>
          </w:p>
        </w:tc>
        <w:tc>
          <w:tcPr>
            <w:tcW w:w="535" w:type="dxa"/>
            <w:shd w:val="clear" w:color="auto" w:fill="D9D9D9" w:themeFill="background1" w:themeFillShade="D9"/>
            <w:vAlign w:val="center"/>
          </w:tcPr>
          <w:p w14:paraId="6B14A72A" w14:textId="77777777" w:rsidR="00092B3A" w:rsidRPr="00B70FA1" w:rsidRDefault="00092B3A" w:rsidP="008A161F">
            <w:pPr>
              <w:spacing w:line="6" w:lineRule="atLeast"/>
              <w:jc w:val="center"/>
              <w:rPr>
                <w:sz w:val="16"/>
                <w:lang w:val="de-DE"/>
              </w:rPr>
            </w:pPr>
            <w:r w:rsidRPr="00B70FA1">
              <w:rPr>
                <w:sz w:val="16"/>
                <w:lang w:val="de-DE"/>
              </w:rPr>
              <w:t>B</w:t>
            </w:r>
          </w:p>
        </w:tc>
        <w:tc>
          <w:tcPr>
            <w:tcW w:w="536" w:type="dxa"/>
            <w:tcBorders>
              <w:right w:val="single" w:sz="4" w:space="0" w:color="auto"/>
            </w:tcBorders>
            <w:shd w:val="clear" w:color="auto" w:fill="F2F2F2" w:themeFill="background1" w:themeFillShade="F2"/>
            <w:vAlign w:val="center"/>
          </w:tcPr>
          <w:p w14:paraId="125DF411" w14:textId="77777777" w:rsidR="00092B3A" w:rsidRPr="00B70FA1" w:rsidRDefault="00092B3A" w:rsidP="008A161F">
            <w:pPr>
              <w:spacing w:line="6" w:lineRule="atLeast"/>
              <w:jc w:val="center"/>
              <w:rPr>
                <w:sz w:val="16"/>
                <w:lang w:val="de-DE"/>
              </w:rPr>
            </w:pPr>
            <w:r w:rsidRPr="00B70FA1">
              <w:rPr>
                <w:sz w:val="16"/>
                <w:lang w:val="de-DE"/>
              </w:rPr>
              <w:t>C</w:t>
            </w:r>
          </w:p>
        </w:tc>
        <w:tc>
          <w:tcPr>
            <w:tcW w:w="535" w:type="dxa"/>
            <w:tcBorders>
              <w:left w:val="single" w:sz="4" w:space="0" w:color="auto"/>
            </w:tcBorders>
            <w:shd w:val="clear" w:color="auto" w:fill="BFBFBF" w:themeFill="background1" w:themeFillShade="BF"/>
            <w:vAlign w:val="center"/>
          </w:tcPr>
          <w:p w14:paraId="3968E2C1" w14:textId="77777777" w:rsidR="00092B3A" w:rsidRPr="00B70FA1" w:rsidRDefault="00092B3A" w:rsidP="008A161F">
            <w:pPr>
              <w:spacing w:line="6" w:lineRule="atLeast"/>
              <w:jc w:val="center"/>
              <w:rPr>
                <w:sz w:val="16"/>
                <w:lang w:val="de-DE"/>
              </w:rPr>
            </w:pPr>
            <w:r w:rsidRPr="00B70FA1">
              <w:rPr>
                <w:sz w:val="16"/>
                <w:lang w:val="de-DE"/>
              </w:rPr>
              <w:t>A</w:t>
            </w:r>
          </w:p>
        </w:tc>
        <w:tc>
          <w:tcPr>
            <w:tcW w:w="536" w:type="dxa"/>
            <w:shd w:val="clear" w:color="auto" w:fill="D9D9D9" w:themeFill="background1" w:themeFillShade="D9"/>
            <w:vAlign w:val="center"/>
          </w:tcPr>
          <w:p w14:paraId="07CFD0E5" w14:textId="77777777" w:rsidR="00092B3A" w:rsidRPr="00B70FA1" w:rsidRDefault="00092B3A" w:rsidP="008A161F">
            <w:pPr>
              <w:spacing w:line="6" w:lineRule="atLeast"/>
              <w:jc w:val="center"/>
              <w:rPr>
                <w:sz w:val="16"/>
                <w:lang w:val="de-DE"/>
              </w:rPr>
            </w:pPr>
            <w:r w:rsidRPr="00B70FA1">
              <w:rPr>
                <w:sz w:val="16"/>
                <w:lang w:val="de-DE"/>
              </w:rPr>
              <w:t>B</w:t>
            </w:r>
          </w:p>
        </w:tc>
        <w:tc>
          <w:tcPr>
            <w:tcW w:w="536" w:type="dxa"/>
            <w:tcBorders>
              <w:right w:val="single" w:sz="4" w:space="0" w:color="auto"/>
            </w:tcBorders>
            <w:shd w:val="clear" w:color="auto" w:fill="F2F2F2" w:themeFill="background1" w:themeFillShade="F2"/>
            <w:vAlign w:val="center"/>
          </w:tcPr>
          <w:p w14:paraId="4A8D9F4F" w14:textId="77777777" w:rsidR="00092B3A" w:rsidRPr="00B70FA1" w:rsidRDefault="00092B3A" w:rsidP="008A161F">
            <w:pPr>
              <w:spacing w:line="6" w:lineRule="atLeast"/>
              <w:jc w:val="center"/>
              <w:rPr>
                <w:sz w:val="16"/>
                <w:lang w:val="de-DE"/>
              </w:rPr>
            </w:pPr>
            <w:r w:rsidRPr="00B70FA1">
              <w:rPr>
                <w:sz w:val="16"/>
                <w:lang w:val="de-DE"/>
              </w:rPr>
              <w:t>C</w:t>
            </w:r>
          </w:p>
        </w:tc>
        <w:tc>
          <w:tcPr>
            <w:tcW w:w="535" w:type="dxa"/>
            <w:tcBorders>
              <w:left w:val="single" w:sz="4" w:space="0" w:color="auto"/>
            </w:tcBorders>
            <w:shd w:val="clear" w:color="auto" w:fill="BFBFBF" w:themeFill="background1" w:themeFillShade="BF"/>
            <w:vAlign w:val="center"/>
          </w:tcPr>
          <w:p w14:paraId="3625636E" w14:textId="77777777" w:rsidR="00092B3A" w:rsidRPr="00B70FA1" w:rsidRDefault="00092B3A" w:rsidP="008A161F">
            <w:pPr>
              <w:spacing w:line="6" w:lineRule="atLeast"/>
              <w:jc w:val="center"/>
              <w:rPr>
                <w:sz w:val="16"/>
                <w:lang w:val="de-DE"/>
              </w:rPr>
            </w:pPr>
            <w:r w:rsidRPr="00B70FA1">
              <w:rPr>
                <w:sz w:val="16"/>
                <w:lang w:val="de-DE"/>
              </w:rPr>
              <w:t>A</w:t>
            </w:r>
          </w:p>
        </w:tc>
        <w:tc>
          <w:tcPr>
            <w:tcW w:w="535" w:type="dxa"/>
            <w:shd w:val="clear" w:color="auto" w:fill="D9D9D9" w:themeFill="background1" w:themeFillShade="D9"/>
            <w:vAlign w:val="center"/>
          </w:tcPr>
          <w:p w14:paraId="5364429C" w14:textId="77777777" w:rsidR="00092B3A" w:rsidRPr="00B70FA1" w:rsidRDefault="00092B3A" w:rsidP="008A161F">
            <w:pPr>
              <w:spacing w:line="6" w:lineRule="atLeast"/>
              <w:jc w:val="center"/>
              <w:rPr>
                <w:sz w:val="16"/>
                <w:lang w:val="de-DE"/>
              </w:rPr>
            </w:pPr>
            <w:r w:rsidRPr="00B70FA1">
              <w:rPr>
                <w:sz w:val="16"/>
                <w:lang w:val="de-DE"/>
              </w:rPr>
              <w:t>B</w:t>
            </w:r>
          </w:p>
        </w:tc>
        <w:tc>
          <w:tcPr>
            <w:tcW w:w="536" w:type="dxa"/>
            <w:tcBorders>
              <w:right w:val="single" w:sz="4" w:space="0" w:color="auto"/>
            </w:tcBorders>
            <w:shd w:val="clear" w:color="auto" w:fill="F2F2F2" w:themeFill="background1" w:themeFillShade="F2"/>
            <w:vAlign w:val="center"/>
          </w:tcPr>
          <w:p w14:paraId="485C37BC" w14:textId="77777777" w:rsidR="00092B3A" w:rsidRPr="00B70FA1" w:rsidRDefault="00092B3A" w:rsidP="008A161F">
            <w:pPr>
              <w:spacing w:line="6" w:lineRule="atLeast"/>
              <w:jc w:val="center"/>
              <w:rPr>
                <w:sz w:val="16"/>
                <w:lang w:val="de-DE"/>
              </w:rPr>
            </w:pPr>
            <w:r w:rsidRPr="00B70FA1">
              <w:rPr>
                <w:sz w:val="16"/>
                <w:lang w:val="de-DE"/>
              </w:rPr>
              <w:t>C</w:t>
            </w:r>
          </w:p>
        </w:tc>
        <w:tc>
          <w:tcPr>
            <w:tcW w:w="535" w:type="dxa"/>
            <w:tcBorders>
              <w:left w:val="single" w:sz="4" w:space="0" w:color="auto"/>
            </w:tcBorders>
            <w:shd w:val="clear" w:color="auto" w:fill="BFBFBF" w:themeFill="background1" w:themeFillShade="BF"/>
            <w:vAlign w:val="center"/>
          </w:tcPr>
          <w:p w14:paraId="14D2F1B4" w14:textId="77777777" w:rsidR="00092B3A" w:rsidRPr="00B70FA1" w:rsidRDefault="00092B3A" w:rsidP="008A161F">
            <w:pPr>
              <w:spacing w:line="6" w:lineRule="atLeast"/>
              <w:jc w:val="center"/>
              <w:rPr>
                <w:sz w:val="16"/>
                <w:szCs w:val="16"/>
                <w:lang w:val="de-DE"/>
              </w:rPr>
            </w:pPr>
            <w:r w:rsidRPr="00B70FA1">
              <w:rPr>
                <w:sz w:val="16"/>
                <w:lang w:val="de-DE"/>
              </w:rPr>
              <w:t>A</w:t>
            </w:r>
          </w:p>
        </w:tc>
        <w:tc>
          <w:tcPr>
            <w:tcW w:w="536" w:type="dxa"/>
            <w:shd w:val="clear" w:color="auto" w:fill="D9D9D9" w:themeFill="background1" w:themeFillShade="D9"/>
            <w:vAlign w:val="center"/>
          </w:tcPr>
          <w:p w14:paraId="7B8F4806" w14:textId="77777777" w:rsidR="00092B3A" w:rsidRPr="00B70FA1" w:rsidRDefault="00092B3A" w:rsidP="008A161F">
            <w:pPr>
              <w:spacing w:line="6" w:lineRule="atLeast"/>
              <w:jc w:val="center"/>
              <w:rPr>
                <w:sz w:val="16"/>
                <w:szCs w:val="16"/>
                <w:lang w:val="de-DE"/>
              </w:rPr>
            </w:pPr>
            <w:r w:rsidRPr="00B70FA1">
              <w:rPr>
                <w:sz w:val="16"/>
                <w:lang w:val="de-DE"/>
              </w:rPr>
              <w:t>B</w:t>
            </w:r>
          </w:p>
        </w:tc>
        <w:tc>
          <w:tcPr>
            <w:tcW w:w="536" w:type="dxa"/>
            <w:tcBorders>
              <w:right w:val="single" w:sz="4" w:space="0" w:color="auto"/>
            </w:tcBorders>
            <w:shd w:val="clear" w:color="auto" w:fill="F2F2F2" w:themeFill="background1" w:themeFillShade="F2"/>
            <w:vAlign w:val="center"/>
          </w:tcPr>
          <w:p w14:paraId="42CB12E1" w14:textId="77777777" w:rsidR="00092B3A" w:rsidRPr="00B70FA1" w:rsidRDefault="00092B3A" w:rsidP="008A161F">
            <w:pPr>
              <w:spacing w:line="6" w:lineRule="atLeast"/>
              <w:jc w:val="center"/>
              <w:rPr>
                <w:sz w:val="16"/>
                <w:szCs w:val="16"/>
                <w:lang w:val="de-DE"/>
              </w:rPr>
            </w:pPr>
            <w:r w:rsidRPr="00B70FA1">
              <w:rPr>
                <w:sz w:val="16"/>
                <w:lang w:val="de-DE"/>
              </w:rPr>
              <w:t>C</w:t>
            </w:r>
          </w:p>
        </w:tc>
      </w:tr>
      <w:tr w:rsidR="00092B3A" w:rsidRPr="00B70FA1" w14:paraId="5CBA0FD6"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2E82E322" w14:textId="77777777" w:rsidR="00092B3A" w:rsidRPr="00B178DE" w:rsidRDefault="00092B3A" w:rsidP="008A161F">
            <w:pPr>
              <w:spacing w:line="6" w:lineRule="atLeast"/>
              <w:jc w:val="center"/>
              <w:rPr>
                <w:sz w:val="14"/>
                <w:lang w:val="en-US"/>
              </w:rPr>
            </w:pPr>
            <w:r w:rsidRPr="00B178DE">
              <w:rPr>
                <w:sz w:val="16"/>
                <w:lang w:val="en-US"/>
              </w:rPr>
              <w:t>Climate change</w:t>
            </w:r>
          </w:p>
          <w:p w14:paraId="6E504991" w14:textId="77777777" w:rsidR="00092B3A" w:rsidRDefault="00092B3A" w:rsidP="008A161F">
            <w:pPr>
              <w:spacing w:line="6" w:lineRule="atLeast"/>
              <w:jc w:val="center"/>
              <w:rPr>
                <w:sz w:val="14"/>
                <w:lang w:val="en-GB"/>
              </w:rPr>
            </w:pPr>
            <w:r w:rsidRPr="00B70FA1">
              <w:rPr>
                <w:sz w:val="14"/>
                <w:lang w:val="en-GB"/>
              </w:rPr>
              <w:t>(</w:t>
            </w:r>
            <w:proofErr w:type="gramStart"/>
            <w:r w:rsidRPr="00B70FA1">
              <w:rPr>
                <w:sz w:val="14"/>
                <w:lang w:val="en-GB"/>
              </w:rPr>
              <w:t>kg</w:t>
            </w:r>
            <w:proofErr w:type="gramEnd"/>
            <w:r w:rsidRPr="00B70FA1">
              <w:rPr>
                <w:sz w:val="14"/>
                <w:lang w:val="en-GB"/>
              </w:rPr>
              <w:t xml:space="preserve"> CO</w:t>
            </w:r>
            <w:r w:rsidRPr="00B70FA1">
              <w:rPr>
                <w:sz w:val="14"/>
                <w:vertAlign w:val="subscript"/>
                <w:lang w:val="en-GB"/>
              </w:rPr>
              <w:t>2</w:t>
            </w:r>
            <w:r w:rsidRPr="00B70FA1">
              <w:rPr>
                <w:sz w:val="14"/>
                <w:lang w:val="en-GB"/>
              </w:rPr>
              <w:t xml:space="preserve"> eq. </w:t>
            </w:r>
          </w:p>
          <w:p w14:paraId="1923450D" w14:textId="77777777" w:rsidR="00092B3A" w:rsidRPr="00B70FA1" w:rsidRDefault="00092B3A" w:rsidP="008A161F">
            <w:pPr>
              <w:spacing w:line="6" w:lineRule="atLeast"/>
              <w:jc w:val="center"/>
              <w:rPr>
                <w:sz w:val="16"/>
                <w:lang w:val="en-GB"/>
              </w:rPr>
            </w:pPr>
            <w:r w:rsidRPr="00B70FA1">
              <w:rPr>
                <w:sz w:val="14"/>
                <w:lang w:val="en-GB"/>
              </w:rPr>
              <w:t>yr</w:t>
            </w:r>
            <w:r w:rsidRPr="00B70FA1">
              <w:rPr>
                <w:sz w:val="14"/>
                <w:vertAlign w:val="superscript"/>
                <w:lang w:val="en-GB"/>
              </w:rPr>
              <w:t>-1</w:t>
            </w:r>
            <w:r w:rsidRPr="00B70FA1">
              <w:rPr>
                <w:sz w:val="14"/>
                <w:lang w:val="en-GB"/>
              </w:rPr>
              <w:t>.cap</w:t>
            </w:r>
            <w:r w:rsidRPr="00B70FA1">
              <w:rPr>
                <w:sz w:val="14"/>
                <w:vertAlign w:val="superscript"/>
                <w:lang w:val="en-GB"/>
              </w:rPr>
              <w:t>-1</w:t>
            </w:r>
            <w:r w:rsidRPr="00B70FA1">
              <w:rPr>
                <w:sz w:val="14"/>
                <w:lang w:val="en-GB"/>
              </w:rPr>
              <w:t>)</w:t>
            </w:r>
          </w:p>
        </w:tc>
        <w:tc>
          <w:tcPr>
            <w:tcW w:w="535" w:type="dxa"/>
            <w:tcBorders>
              <w:top w:val="single" w:sz="4" w:space="0" w:color="BFBFBF" w:themeColor="background1" w:themeShade="BF"/>
              <w:left w:val="single" w:sz="4" w:space="0" w:color="auto"/>
              <w:bottom w:val="single" w:sz="4" w:space="0" w:color="BFBFBF" w:themeColor="background1" w:themeShade="BF"/>
              <w:right w:val="single" w:sz="6" w:space="0" w:color="C9C9C9" w:themeColor="accent3" w:themeTint="99"/>
            </w:tcBorders>
            <w:shd w:val="clear" w:color="auto" w:fill="BFBFBF" w:themeFill="background1" w:themeFillShade="BF"/>
            <w:tcMar>
              <w:left w:w="0" w:type="dxa"/>
              <w:right w:w="0" w:type="dxa"/>
            </w:tcMar>
            <w:vAlign w:val="center"/>
          </w:tcPr>
          <w:p w14:paraId="791CC37C" w14:textId="77777777" w:rsidR="00092B3A" w:rsidRPr="00B70FA1" w:rsidRDefault="00092B3A" w:rsidP="008A161F">
            <w:pPr>
              <w:spacing w:line="6" w:lineRule="atLeast"/>
              <w:jc w:val="center"/>
              <w:rPr>
                <w:rFonts w:asciiTheme="minorHAnsi" w:hAnsiTheme="minorHAnsi"/>
                <w:sz w:val="14"/>
                <w:szCs w:val="14"/>
                <w:lang w:val="de-DE"/>
              </w:rPr>
            </w:pPr>
            <w:r w:rsidRPr="00B70FA1">
              <w:rPr>
                <w:rFonts w:asciiTheme="minorHAnsi" w:hAnsiTheme="minorHAnsi"/>
                <w:sz w:val="14"/>
                <w:szCs w:val="14"/>
                <w:lang w:val="de-DE"/>
              </w:rPr>
              <w:t>-0.0082</w:t>
            </w:r>
          </w:p>
        </w:tc>
        <w:tc>
          <w:tcPr>
            <w:tcW w:w="535" w:type="dxa"/>
            <w:tcBorders>
              <w:top w:val="single" w:sz="4" w:space="0" w:color="BFBFBF" w:themeColor="background1" w:themeShade="BF"/>
              <w:left w:val="single" w:sz="6" w:space="0" w:color="C9C9C9" w:themeColor="accent3" w:themeTint="99"/>
              <w:bottom w:val="single" w:sz="4" w:space="0" w:color="BFBFBF" w:themeColor="background1" w:themeShade="BF"/>
              <w:right w:val="single" w:sz="6" w:space="0" w:color="C9C9C9" w:themeColor="accent3" w:themeTint="99"/>
            </w:tcBorders>
            <w:shd w:val="clear" w:color="auto" w:fill="D9D9D9" w:themeFill="background1" w:themeFillShade="D9"/>
            <w:tcMar>
              <w:left w:w="0" w:type="dxa"/>
              <w:right w:w="0" w:type="dxa"/>
            </w:tcMar>
            <w:vAlign w:val="center"/>
          </w:tcPr>
          <w:p w14:paraId="5F845BFD" w14:textId="77777777" w:rsidR="00092B3A" w:rsidRPr="00B70FA1" w:rsidRDefault="00092B3A" w:rsidP="008A161F">
            <w:pPr>
              <w:spacing w:line="6" w:lineRule="atLeast"/>
              <w:jc w:val="center"/>
              <w:rPr>
                <w:sz w:val="16"/>
                <w:lang w:val="de-DE"/>
              </w:rPr>
            </w:pPr>
            <w:r w:rsidRPr="00B70FA1">
              <w:rPr>
                <w:color w:val="000000"/>
                <w:sz w:val="14"/>
                <w:szCs w:val="14"/>
              </w:rPr>
              <w:t>-0.051</w:t>
            </w:r>
          </w:p>
        </w:tc>
        <w:tc>
          <w:tcPr>
            <w:tcW w:w="536" w:type="dxa"/>
            <w:tcBorders>
              <w:top w:val="single" w:sz="4" w:space="0" w:color="BFBFBF" w:themeColor="background1" w:themeShade="BF"/>
              <w:left w:val="single" w:sz="6" w:space="0" w:color="C9C9C9" w:themeColor="accent3" w:themeTint="99"/>
              <w:bottom w:val="single" w:sz="4" w:space="0" w:color="BFBFBF" w:themeColor="background1" w:themeShade="BF"/>
              <w:right w:val="single" w:sz="4" w:space="0" w:color="auto"/>
            </w:tcBorders>
            <w:shd w:val="clear" w:color="auto" w:fill="F2F2F2" w:themeFill="background1" w:themeFillShade="F2"/>
            <w:tcMar>
              <w:left w:w="0" w:type="dxa"/>
              <w:right w:w="0" w:type="dxa"/>
            </w:tcMar>
            <w:vAlign w:val="center"/>
          </w:tcPr>
          <w:p w14:paraId="73C9E122" w14:textId="77777777" w:rsidR="00092B3A" w:rsidRDefault="00092B3A" w:rsidP="008A161F">
            <w:pPr>
              <w:spacing w:line="6" w:lineRule="atLeast"/>
              <w:jc w:val="center"/>
              <w:rPr>
                <w:sz w:val="14"/>
                <w:szCs w:val="14"/>
                <w:lang w:val="de-DE"/>
              </w:rPr>
            </w:pPr>
          </w:p>
          <w:p w14:paraId="22CEC898" w14:textId="77777777" w:rsidR="00092B3A" w:rsidRPr="001F12B9" w:rsidRDefault="00092B3A" w:rsidP="008A161F">
            <w:pPr>
              <w:spacing w:line="6" w:lineRule="atLeast"/>
              <w:jc w:val="center"/>
              <w:rPr>
                <w:sz w:val="14"/>
                <w:szCs w:val="14"/>
                <w:lang w:val="de-DE"/>
              </w:rPr>
            </w:pPr>
            <w:r w:rsidRPr="001F12B9">
              <w:rPr>
                <w:sz w:val="14"/>
                <w:szCs w:val="14"/>
                <w:lang w:val="de-DE"/>
              </w:rPr>
              <w:t>-0.035</w:t>
            </w:r>
          </w:p>
          <w:p w14:paraId="71F230C7" w14:textId="77777777" w:rsidR="00092B3A" w:rsidRPr="001F12B9" w:rsidRDefault="00092B3A" w:rsidP="008A161F">
            <w:pPr>
              <w:spacing w:line="6" w:lineRule="atLeast"/>
              <w:jc w:val="center"/>
              <w:rPr>
                <w:sz w:val="14"/>
                <w:szCs w:val="14"/>
                <w:lang w:val="de-DE"/>
              </w:rPr>
            </w:pPr>
          </w:p>
        </w:tc>
        <w:tc>
          <w:tcPr>
            <w:tcW w:w="535" w:type="dxa"/>
            <w:tcBorders>
              <w:left w:val="single" w:sz="4" w:space="0" w:color="auto"/>
            </w:tcBorders>
            <w:shd w:val="clear" w:color="auto" w:fill="BFBFBF" w:themeFill="background1" w:themeFillShade="BF"/>
            <w:vAlign w:val="center"/>
          </w:tcPr>
          <w:p w14:paraId="73464005" w14:textId="77777777" w:rsidR="00092B3A" w:rsidRPr="00B70FA1" w:rsidRDefault="00092B3A" w:rsidP="008A161F">
            <w:pPr>
              <w:spacing w:line="6" w:lineRule="atLeast"/>
              <w:jc w:val="center"/>
              <w:rPr>
                <w:sz w:val="16"/>
                <w:lang w:val="de-DE"/>
              </w:rPr>
            </w:pPr>
            <w:r w:rsidRPr="00B70FA1">
              <w:rPr>
                <w:color w:val="000000"/>
                <w:sz w:val="14"/>
                <w:szCs w:val="14"/>
                <w:lang w:val="en-US"/>
              </w:rPr>
              <w:t>0.022</w:t>
            </w:r>
          </w:p>
        </w:tc>
        <w:tc>
          <w:tcPr>
            <w:tcW w:w="536" w:type="dxa"/>
            <w:shd w:val="clear" w:color="auto" w:fill="D9D9D9" w:themeFill="background1" w:themeFillShade="D9"/>
            <w:tcMar>
              <w:left w:w="0" w:type="dxa"/>
              <w:right w:w="0" w:type="dxa"/>
            </w:tcMar>
            <w:vAlign w:val="center"/>
          </w:tcPr>
          <w:p w14:paraId="6912F839" w14:textId="77777777" w:rsidR="00092B3A" w:rsidRPr="00B70FA1" w:rsidRDefault="00092B3A" w:rsidP="008A161F">
            <w:pPr>
              <w:spacing w:line="6" w:lineRule="atLeast"/>
              <w:jc w:val="center"/>
              <w:rPr>
                <w:color w:val="000000"/>
                <w:sz w:val="14"/>
                <w:szCs w:val="14"/>
                <w:lang w:val="en-US"/>
              </w:rPr>
            </w:pPr>
            <w:r w:rsidRPr="00B70FA1">
              <w:rPr>
                <w:color w:val="000000"/>
                <w:sz w:val="14"/>
                <w:szCs w:val="14"/>
                <w:lang w:val="en-US"/>
              </w:rPr>
              <w:t>0.14</w:t>
            </w:r>
          </w:p>
        </w:tc>
        <w:tc>
          <w:tcPr>
            <w:tcW w:w="536" w:type="dxa"/>
            <w:tcBorders>
              <w:right w:val="single" w:sz="4" w:space="0" w:color="auto"/>
            </w:tcBorders>
            <w:shd w:val="clear" w:color="auto" w:fill="F2F2F2" w:themeFill="background1" w:themeFillShade="F2"/>
            <w:vAlign w:val="center"/>
          </w:tcPr>
          <w:p w14:paraId="17C99F04" w14:textId="77777777" w:rsidR="00092B3A" w:rsidRDefault="00092B3A" w:rsidP="008A161F">
            <w:pPr>
              <w:spacing w:line="6" w:lineRule="atLeast"/>
              <w:jc w:val="center"/>
              <w:rPr>
                <w:sz w:val="14"/>
                <w:szCs w:val="14"/>
                <w:lang w:val="de-DE"/>
              </w:rPr>
            </w:pPr>
          </w:p>
          <w:p w14:paraId="2CE61D0B" w14:textId="77777777" w:rsidR="00092B3A" w:rsidRPr="00BC5C30" w:rsidRDefault="00092B3A" w:rsidP="008A161F">
            <w:pPr>
              <w:spacing w:line="6" w:lineRule="atLeast"/>
              <w:jc w:val="center"/>
              <w:rPr>
                <w:sz w:val="14"/>
                <w:szCs w:val="14"/>
                <w:lang w:val="de-DE"/>
              </w:rPr>
            </w:pPr>
            <w:r w:rsidRPr="00BC5C30">
              <w:rPr>
                <w:sz w:val="14"/>
                <w:szCs w:val="14"/>
                <w:lang w:val="de-DE"/>
              </w:rPr>
              <w:t>0.094</w:t>
            </w:r>
          </w:p>
          <w:p w14:paraId="12F4F881" w14:textId="77777777" w:rsidR="00092B3A" w:rsidRPr="00BC5C30" w:rsidRDefault="00092B3A" w:rsidP="008A161F">
            <w:pPr>
              <w:spacing w:line="6" w:lineRule="atLeast"/>
              <w:jc w:val="center"/>
              <w:rPr>
                <w:sz w:val="14"/>
                <w:szCs w:val="14"/>
                <w:lang w:val="de-DE"/>
              </w:rPr>
            </w:pPr>
          </w:p>
        </w:tc>
        <w:tc>
          <w:tcPr>
            <w:tcW w:w="535" w:type="dxa"/>
            <w:tcBorders>
              <w:left w:val="single" w:sz="4" w:space="0" w:color="auto"/>
            </w:tcBorders>
            <w:shd w:val="clear" w:color="auto" w:fill="BFBFBF" w:themeFill="background1" w:themeFillShade="BF"/>
            <w:vAlign w:val="center"/>
          </w:tcPr>
          <w:p w14:paraId="5AEE279B" w14:textId="77777777" w:rsidR="00092B3A" w:rsidRPr="00B70FA1" w:rsidRDefault="00092B3A" w:rsidP="008A161F">
            <w:pPr>
              <w:spacing w:line="6" w:lineRule="atLeast"/>
              <w:jc w:val="center"/>
              <w:rPr>
                <w:sz w:val="16"/>
                <w:lang w:val="de-DE"/>
              </w:rPr>
            </w:pPr>
            <w:r w:rsidRPr="00B70FA1">
              <w:rPr>
                <w:color w:val="000000"/>
                <w:sz w:val="14"/>
                <w:szCs w:val="14"/>
              </w:rPr>
              <w:t>0.04</w:t>
            </w:r>
          </w:p>
        </w:tc>
        <w:tc>
          <w:tcPr>
            <w:tcW w:w="535" w:type="dxa"/>
            <w:shd w:val="clear" w:color="auto" w:fill="D9D9D9" w:themeFill="background1" w:themeFillShade="D9"/>
            <w:vAlign w:val="center"/>
          </w:tcPr>
          <w:p w14:paraId="7D724EBB" w14:textId="77777777" w:rsidR="00092B3A" w:rsidRDefault="00092B3A" w:rsidP="008A161F">
            <w:pPr>
              <w:spacing w:line="6" w:lineRule="atLeast"/>
              <w:jc w:val="center"/>
              <w:rPr>
                <w:sz w:val="14"/>
                <w:szCs w:val="14"/>
                <w:lang w:val="de-DE"/>
              </w:rPr>
            </w:pPr>
          </w:p>
          <w:p w14:paraId="25434B94" w14:textId="77777777" w:rsidR="00092B3A" w:rsidRPr="004D7290" w:rsidRDefault="00092B3A" w:rsidP="008A161F">
            <w:pPr>
              <w:spacing w:line="6" w:lineRule="atLeast"/>
              <w:jc w:val="center"/>
              <w:rPr>
                <w:sz w:val="14"/>
                <w:szCs w:val="14"/>
                <w:lang w:val="de-DE"/>
              </w:rPr>
            </w:pPr>
            <w:r w:rsidRPr="004D7290">
              <w:rPr>
                <w:sz w:val="14"/>
                <w:szCs w:val="14"/>
                <w:lang w:val="de-DE"/>
              </w:rPr>
              <w:t>0.25</w:t>
            </w:r>
          </w:p>
          <w:p w14:paraId="21B7391F" w14:textId="77777777" w:rsidR="00092B3A" w:rsidRPr="004D7290" w:rsidRDefault="00092B3A" w:rsidP="008A161F">
            <w:pPr>
              <w:spacing w:line="6" w:lineRule="atLeast"/>
              <w:jc w:val="center"/>
              <w:rPr>
                <w:sz w:val="14"/>
                <w:szCs w:val="14"/>
                <w:lang w:val="de-DE"/>
              </w:rPr>
            </w:pPr>
          </w:p>
        </w:tc>
        <w:tc>
          <w:tcPr>
            <w:tcW w:w="536" w:type="dxa"/>
            <w:tcBorders>
              <w:right w:val="single" w:sz="4" w:space="0" w:color="auto"/>
            </w:tcBorders>
            <w:shd w:val="clear" w:color="auto" w:fill="F2F2F2" w:themeFill="background1" w:themeFillShade="F2"/>
            <w:vAlign w:val="center"/>
          </w:tcPr>
          <w:p w14:paraId="0D171143" w14:textId="77777777" w:rsidR="00092B3A" w:rsidRPr="00540AA2" w:rsidRDefault="00092B3A" w:rsidP="008A161F">
            <w:pPr>
              <w:spacing w:line="6" w:lineRule="atLeast"/>
              <w:jc w:val="center"/>
              <w:rPr>
                <w:sz w:val="14"/>
                <w:szCs w:val="14"/>
                <w:lang w:val="de-DE"/>
              </w:rPr>
            </w:pPr>
            <w:r>
              <w:rPr>
                <w:sz w:val="14"/>
                <w:szCs w:val="14"/>
                <w:lang w:val="de-DE"/>
              </w:rPr>
              <w:t>0.17</w:t>
            </w:r>
          </w:p>
        </w:tc>
        <w:tc>
          <w:tcPr>
            <w:tcW w:w="535" w:type="dxa"/>
            <w:tcBorders>
              <w:left w:val="single" w:sz="4" w:space="0" w:color="auto"/>
            </w:tcBorders>
            <w:shd w:val="clear" w:color="auto" w:fill="BFBFBF" w:themeFill="background1" w:themeFillShade="BF"/>
            <w:vAlign w:val="center"/>
          </w:tcPr>
          <w:p w14:paraId="48FDF741" w14:textId="77777777" w:rsidR="00092B3A" w:rsidRPr="006D1E61" w:rsidRDefault="00092B3A" w:rsidP="008A161F">
            <w:pPr>
              <w:spacing w:line="6" w:lineRule="atLeast"/>
              <w:jc w:val="center"/>
              <w:rPr>
                <w:sz w:val="12"/>
                <w:szCs w:val="12"/>
                <w:lang w:val="de-DE"/>
              </w:rPr>
            </w:pPr>
          </w:p>
          <w:p w14:paraId="52035021" w14:textId="77777777" w:rsidR="00092B3A" w:rsidRPr="008E2019" w:rsidRDefault="00092B3A" w:rsidP="008A161F">
            <w:pPr>
              <w:spacing w:line="6" w:lineRule="atLeast"/>
              <w:ind w:right="-139"/>
              <w:rPr>
                <w:sz w:val="12"/>
                <w:szCs w:val="12"/>
                <w:lang w:val="de-DE"/>
              </w:rPr>
            </w:pPr>
            <w:r w:rsidRPr="008E2019">
              <w:rPr>
                <w:sz w:val="12"/>
                <w:szCs w:val="12"/>
                <w:lang w:val="de-DE"/>
              </w:rPr>
              <w:t>0.0004</w:t>
            </w:r>
          </w:p>
          <w:p w14:paraId="6425E1D2" w14:textId="77777777" w:rsidR="00092B3A" w:rsidRPr="006D1E61" w:rsidRDefault="00092B3A" w:rsidP="008A161F">
            <w:pPr>
              <w:spacing w:line="6" w:lineRule="atLeast"/>
              <w:jc w:val="center"/>
              <w:rPr>
                <w:sz w:val="12"/>
                <w:szCs w:val="12"/>
                <w:lang w:val="de-DE"/>
              </w:rPr>
            </w:pPr>
          </w:p>
        </w:tc>
        <w:tc>
          <w:tcPr>
            <w:tcW w:w="536" w:type="dxa"/>
            <w:shd w:val="clear" w:color="auto" w:fill="D9D9D9" w:themeFill="background1" w:themeFillShade="D9"/>
            <w:tcMar>
              <w:left w:w="0" w:type="dxa"/>
              <w:right w:w="0" w:type="dxa"/>
            </w:tcMar>
            <w:vAlign w:val="center"/>
          </w:tcPr>
          <w:p w14:paraId="1C551B58" w14:textId="77777777" w:rsidR="00092B3A" w:rsidRPr="006D1E61" w:rsidRDefault="00092B3A" w:rsidP="008A161F">
            <w:pPr>
              <w:spacing w:line="6" w:lineRule="atLeast"/>
              <w:jc w:val="center"/>
              <w:rPr>
                <w:sz w:val="12"/>
                <w:szCs w:val="12"/>
                <w:lang w:val="de-DE"/>
              </w:rPr>
            </w:pPr>
          </w:p>
          <w:p w14:paraId="0806C195" w14:textId="77777777" w:rsidR="00092B3A" w:rsidRPr="006D1E61" w:rsidRDefault="00092B3A" w:rsidP="008A161F">
            <w:pPr>
              <w:spacing w:line="6" w:lineRule="atLeast"/>
              <w:jc w:val="center"/>
              <w:rPr>
                <w:sz w:val="12"/>
                <w:szCs w:val="12"/>
                <w:lang w:val="de-DE"/>
              </w:rPr>
            </w:pPr>
            <w:r w:rsidRPr="006D1E61">
              <w:rPr>
                <w:sz w:val="12"/>
                <w:szCs w:val="12"/>
                <w:lang w:val="de-DE"/>
              </w:rPr>
              <w:t>0.</w:t>
            </w:r>
            <w:r>
              <w:rPr>
                <w:sz w:val="12"/>
                <w:szCs w:val="12"/>
                <w:lang w:val="de-DE"/>
              </w:rPr>
              <w:t>0</w:t>
            </w:r>
            <w:r w:rsidRPr="006D1E61">
              <w:rPr>
                <w:sz w:val="12"/>
                <w:szCs w:val="12"/>
                <w:lang w:val="de-DE"/>
              </w:rPr>
              <w:t>0000</w:t>
            </w:r>
            <w:r>
              <w:rPr>
                <w:sz w:val="12"/>
                <w:szCs w:val="12"/>
                <w:lang w:val="de-DE"/>
              </w:rPr>
              <w:t>0</w:t>
            </w:r>
            <w:r w:rsidRPr="006D1E61">
              <w:rPr>
                <w:sz w:val="12"/>
                <w:szCs w:val="12"/>
                <w:lang w:val="de-DE"/>
              </w:rPr>
              <w:t>4</w:t>
            </w:r>
          </w:p>
          <w:p w14:paraId="063D36F7" w14:textId="77777777" w:rsidR="00092B3A" w:rsidRPr="006D1E61" w:rsidRDefault="00092B3A" w:rsidP="008A161F">
            <w:pPr>
              <w:spacing w:line="6" w:lineRule="atLeast"/>
              <w:jc w:val="center"/>
              <w:rPr>
                <w:sz w:val="12"/>
                <w:szCs w:val="12"/>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7572604B" w14:textId="77777777" w:rsidR="00092B3A" w:rsidRPr="006D1E61" w:rsidRDefault="00092B3A" w:rsidP="008A161F">
            <w:pPr>
              <w:spacing w:line="6" w:lineRule="atLeast"/>
              <w:jc w:val="center"/>
              <w:rPr>
                <w:sz w:val="12"/>
                <w:szCs w:val="12"/>
                <w:lang w:val="de-DE"/>
              </w:rPr>
            </w:pPr>
            <w:r w:rsidRPr="006D1E61">
              <w:rPr>
                <w:sz w:val="12"/>
                <w:szCs w:val="12"/>
                <w:lang w:val="de-DE"/>
              </w:rPr>
              <w:t>0.</w:t>
            </w:r>
            <w:r>
              <w:rPr>
                <w:sz w:val="12"/>
                <w:szCs w:val="12"/>
                <w:lang w:val="de-DE"/>
              </w:rPr>
              <w:t>0</w:t>
            </w:r>
            <w:r w:rsidRPr="006D1E61">
              <w:rPr>
                <w:sz w:val="12"/>
                <w:szCs w:val="12"/>
                <w:lang w:val="de-DE"/>
              </w:rPr>
              <w:t>0000</w:t>
            </w:r>
            <w:r>
              <w:rPr>
                <w:sz w:val="12"/>
                <w:szCs w:val="12"/>
                <w:lang w:val="de-DE"/>
              </w:rPr>
              <w:t>02</w:t>
            </w:r>
          </w:p>
        </w:tc>
        <w:tc>
          <w:tcPr>
            <w:tcW w:w="535" w:type="dxa"/>
            <w:tcBorders>
              <w:left w:val="single" w:sz="4" w:space="0" w:color="auto"/>
            </w:tcBorders>
            <w:shd w:val="clear" w:color="auto" w:fill="BFBFBF" w:themeFill="background1" w:themeFillShade="BF"/>
            <w:tcMar>
              <w:left w:w="0" w:type="dxa"/>
              <w:right w:w="0" w:type="dxa"/>
            </w:tcMar>
            <w:vAlign w:val="center"/>
          </w:tcPr>
          <w:p w14:paraId="3FE510C9" w14:textId="77777777" w:rsidR="00092B3A" w:rsidRDefault="00092B3A" w:rsidP="008A161F">
            <w:pPr>
              <w:spacing w:line="6" w:lineRule="atLeast"/>
              <w:jc w:val="center"/>
              <w:rPr>
                <w:sz w:val="14"/>
                <w:szCs w:val="14"/>
                <w:lang w:val="de-DE"/>
              </w:rPr>
            </w:pPr>
          </w:p>
          <w:p w14:paraId="51C1CC74" w14:textId="77777777" w:rsidR="00092B3A" w:rsidRPr="00B70FA1" w:rsidRDefault="00092B3A" w:rsidP="008A161F">
            <w:pPr>
              <w:spacing w:line="6" w:lineRule="atLeast"/>
              <w:jc w:val="center"/>
              <w:rPr>
                <w:sz w:val="14"/>
                <w:szCs w:val="14"/>
                <w:lang w:val="de-DE"/>
              </w:rPr>
            </w:pPr>
            <w:r w:rsidRPr="00B70FA1">
              <w:rPr>
                <w:sz w:val="14"/>
                <w:szCs w:val="14"/>
                <w:lang w:val="de-DE"/>
              </w:rPr>
              <w:t>0.0</w:t>
            </w:r>
            <w:r>
              <w:rPr>
                <w:sz w:val="14"/>
                <w:szCs w:val="14"/>
                <w:lang w:val="de-DE"/>
              </w:rPr>
              <w:t>02</w:t>
            </w:r>
          </w:p>
          <w:p w14:paraId="12CD6B64" w14:textId="77777777" w:rsidR="00092B3A" w:rsidRPr="00B70FA1" w:rsidRDefault="00092B3A" w:rsidP="008A161F">
            <w:pPr>
              <w:spacing w:line="6" w:lineRule="atLeast"/>
              <w:jc w:val="center"/>
              <w:rPr>
                <w:sz w:val="14"/>
                <w:szCs w:val="14"/>
                <w:lang w:val="de-DE"/>
              </w:rPr>
            </w:pPr>
          </w:p>
        </w:tc>
        <w:tc>
          <w:tcPr>
            <w:tcW w:w="535" w:type="dxa"/>
            <w:shd w:val="clear" w:color="auto" w:fill="D9D9D9" w:themeFill="background1" w:themeFillShade="D9"/>
            <w:vAlign w:val="center"/>
          </w:tcPr>
          <w:p w14:paraId="6D9D885C" w14:textId="77777777" w:rsidR="00092B3A" w:rsidRDefault="00092B3A" w:rsidP="008A161F">
            <w:pPr>
              <w:spacing w:line="6" w:lineRule="atLeast"/>
              <w:jc w:val="center"/>
              <w:rPr>
                <w:sz w:val="14"/>
                <w:szCs w:val="14"/>
                <w:lang w:val="de-DE"/>
              </w:rPr>
            </w:pPr>
          </w:p>
          <w:p w14:paraId="4F8511A1" w14:textId="77777777" w:rsidR="00092B3A" w:rsidRPr="00B70FA1" w:rsidRDefault="00092B3A" w:rsidP="008A161F">
            <w:pPr>
              <w:spacing w:line="6" w:lineRule="atLeast"/>
              <w:jc w:val="center"/>
              <w:rPr>
                <w:sz w:val="14"/>
                <w:szCs w:val="14"/>
                <w:lang w:val="de-DE"/>
              </w:rPr>
            </w:pPr>
            <w:r w:rsidRPr="00B70FA1">
              <w:rPr>
                <w:sz w:val="14"/>
                <w:szCs w:val="14"/>
                <w:lang w:val="de-DE"/>
              </w:rPr>
              <w:t>0.</w:t>
            </w:r>
            <w:r>
              <w:rPr>
                <w:sz w:val="14"/>
                <w:szCs w:val="14"/>
                <w:lang w:val="de-DE"/>
              </w:rPr>
              <w:t>013</w:t>
            </w:r>
          </w:p>
          <w:p w14:paraId="3F023005" w14:textId="77777777" w:rsidR="00092B3A" w:rsidRPr="00B70FA1" w:rsidRDefault="00092B3A" w:rsidP="008A161F">
            <w:pPr>
              <w:spacing w:line="6" w:lineRule="atLeast"/>
              <w:jc w:val="center"/>
              <w:rPr>
                <w:sz w:val="16"/>
                <w:lang w:val="de-DE"/>
              </w:rPr>
            </w:pPr>
          </w:p>
        </w:tc>
        <w:tc>
          <w:tcPr>
            <w:tcW w:w="536" w:type="dxa"/>
            <w:tcBorders>
              <w:right w:val="single" w:sz="4" w:space="0" w:color="auto"/>
            </w:tcBorders>
            <w:shd w:val="clear" w:color="auto" w:fill="F2F2F2" w:themeFill="background1" w:themeFillShade="F2"/>
            <w:vAlign w:val="center"/>
          </w:tcPr>
          <w:p w14:paraId="51F9042F" w14:textId="77777777" w:rsidR="00092B3A" w:rsidRPr="009D2B8C" w:rsidRDefault="00092B3A" w:rsidP="008A161F">
            <w:pPr>
              <w:spacing w:line="6" w:lineRule="atLeast"/>
              <w:jc w:val="center"/>
              <w:rPr>
                <w:sz w:val="14"/>
                <w:szCs w:val="14"/>
                <w:lang w:val="de-DE"/>
              </w:rPr>
            </w:pPr>
            <w:r>
              <w:rPr>
                <w:sz w:val="14"/>
                <w:szCs w:val="14"/>
                <w:lang w:val="de-DE"/>
              </w:rPr>
              <w:t>0.009</w:t>
            </w:r>
          </w:p>
        </w:tc>
        <w:tc>
          <w:tcPr>
            <w:tcW w:w="535" w:type="dxa"/>
            <w:tcBorders>
              <w:left w:val="single" w:sz="4" w:space="0" w:color="auto"/>
            </w:tcBorders>
            <w:shd w:val="clear" w:color="auto" w:fill="BFBFBF" w:themeFill="background1" w:themeFillShade="BF"/>
            <w:tcMar>
              <w:left w:w="0" w:type="dxa"/>
              <w:right w:w="0" w:type="dxa"/>
            </w:tcMar>
            <w:vAlign w:val="center"/>
          </w:tcPr>
          <w:p w14:paraId="59226D25" w14:textId="77777777" w:rsidR="00092B3A" w:rsidRDefault="00092B3A" w:rsidP="008A161F">
            <w:pPr>
              <w:spacing w:line="6" w:lineRule="atLeast"/>
              <w:jc w:val="center"/>
              <w:rPr>
                <w:sz w:val="14"/>
                <w:szCs w:val="14"/>
                <w:lang w:val="de-DE"/>
              </w:rPr>
            </w:pPr>
          </w:p>
          <w:p w14:paraId="18C1F7C4" w14:textId="77777777" w:rsidR="00092B3A" w:rsidRPr="00B70FA1" w:rsidRDefault="00092B3A" w:rsidP="008A161F">
            <w:pPr>
              <w:spacing w:line="6" w:lineRule="atLeast"/>
              <w:jc w:val="center"/>
              <w:rPr>
                <w:sz w:val="14"/>
                <w:szCs w:val="14"/>
                <w:lang w:val="de-DE"/>
              </w:rPr>
            </w:pPr>
            <w:r>
              <w:rPr>
                <w:sz w:val="14"/>
                <w:szCs w:val="14"/>
                <w:lang w:val="de-DE"/>
              </w:rPr>
              <w:t>179</w:t>
            </w:r>
            <w:r w:rsidRPr="00B70FA1">
              <w:rPr>
                <w:sz w:val="14"/>
                <w:szCs w:val="14"/>
                <w:lang w:val="de-DE"/>
              </w:rPr>
              <w:t>.</w:t>
            </w:r>
            <w:r>
              <w:rPr>
                <w:sz w:val="14"/>
                <w:szCs w:val="14"/>
                <w:lang w:val="de-DE"/>
              </w:rPr>
              <w:t>94</w:t>
            </w:r>
          </w:p>
          <w:p w14:paraId="644ACD14" w14:textId="77777777" w:rsidR="00092B3A" w:rsidRPr="00B70FA1" w:rsidRDefault="00092B3A" w:rsidP="008A161F">
            <w:pPr>
              <w:spacing w:line="6" w:lineRule="atLeast"/>
              <w:jc w:val="center"/>
              <w:rPr>
                <w:sz w:val="14"/>
                <w:szCs w:val="14"/>
                <w:lang w:val="de-DE"/>
              </w:rPr>
            </w:pPr>
          </w:p>
        </w:tc>
        <w:tc>
          <w:tcPr>
            <w:tcW w:w="536" w:type="dxa"/>
            <w:shd w:val="clear" w:color="auto" w:fill="D9D9D9" w:themeFill="background1" w:themeFillShade="D9"/>
            <w:tcMar>
              <w:left w:w="0" w:type="dxa"/>
              <w:right w:w="0" w:type="dxa"/>
            </w:tcMar>
            <w:vAlign w:val="center"/>
          </w:tcPr>
          <w:p w14:paraId="24AA5EEB" w14:textId="77777777" w:rsidR="00092B3A" w:rsidRDefault="00092B3A" w:rsidP="008A161F">
            <w:pPr>
              <w:spacing w:line="6" w:lineRule="atLeast"/>
              <w:jc w:val="center"/>
              <w:rPr>
                <w:sz w:val="14"/>
                <w:szCs w:val="14"/>
                <w:lang w:val="de-DE"/>
              </w:rPr>
            </w:pPr>
          </w:p>
          <w:p w14:paraId="3708315E" w14:textId="77777777" w:rsidR="00092B3A" w:rsidRPr="00B70FA1" w:rsidRDefault="00092B3A" w:rsidP="008A161F">
            <w:pPr>
              <w:spacing w:line="6" w:lineRule="atLeast"/>
              <w:jc w:val="center"/>
              <w:rPr>
                <w:sz w:val="14"/>
                <w:szCs w:val="14"/>
                <w:lang w:val="de-DE"/>
              </w:rPr>
            </w:pPr>
            <w:r>
              <w:rPr>
                <w:sz w:val="14"/>
                <w:szCs w:val="14"/>
                <w:lang w:val="de-DE"/>
              </w:rPr>
              <w:t>1122</w:t>
            </w:r>
            <w:r w:rsidRPr="00B70FA1">
              <w:rPr>
                <w:sz w:val="14"/>
                <w:szCs w:val="14"/>
                <w:lang w:val="de-DE"/>
              </w:rPr>
              <w:t>.</w:t>
            </w:r>
            <w:r>
              <w:rPr>
                <w:sz w:val="14"/>
                <w:szCs w:val="14"/>
                <w:lang w:val="de-DE"/>
              </w:rPr>
              <w:t>08</w:t>
            </w:r>
          </w:p>
          <w:p w14:paraId="505AAE60" w14:textId="77777777" w:rsidR="00092B3A" w:rsidRPr="00B70FA1" w:rsidRDefault="00092B3A" w:rsidP="008A161F">
            <w:pPr>
              <w:spacing w:line="6" w:lineRule="atLeast"/>
              <w:jc w:val="center"/>
              <w:rPr>
                <w:sz w:val="14"/>
                <w:szCs w:val="14"/>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41E080CD" w14:textId="77777777" w:rsidR="00092B3A" w:rsidRPr="00DC4AEF" w:rsidRDefault="00092B3A" w:rsidP="008A161F">
            <w:pPr>
              <w:spacing w:line="6" w:lineRule="atLeast"/>
              <w:jc w:val="center"/>
              <w:rPr>
                <w:sz w:val="14"/>
                <w:szCs w:val="14"/>
                <w:lang w:val="de-DE"/>
              </w:rPr>
            </w:pPr>
            <w:r>
              <w:rPr>
                <w:sz w:val="14"/>
                <w:szCs w:val="14"/>
                <w:lang w:val="de-DE"/>
              </w:rPr>
              <w:t>774.27</w:t>
            </w:r>
          </w:p>
        </w:tc>
      </w:tr>
      <w:tr w:rsidR="00092B3A" w:rsidRPr="00B70FA1" w14:paraId="7AE06D25"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68FE7D00" w14:textId="77777777" w:rsidR="00092B3A" w:rsidRPr="00B70FA1" w:rsidRDefault="00092B3A" w:rsidP="008A161F">
            <w:pPr>
              <w:spacing w:line="6" w:lineRule="atLeast"/>
              <w:jc w:val="center"/>
              <w:rPr>
                <w:sz w:val="16"/>
                <w:lang w:val="en-GB"/>
              </w:rPr>
            </w:pPr>
            <w:r w:rsidRPr="00B70FA1">
              <w:rPr>
                <w:sz w:val="16"/>
                <w:lang w:val="en-GB"/>
              </w:rPr>
              <w:t xml:space="preserve">Ozone </w:t>
            </w:r>
          </w:p>
          <w:p w14:paraId="060E574C" w14:textId="77777777" w:rsidR="00092B3A" w:rsidRPr="00B70FA1" w:rsidRDefault="00092B3A" w:rsidP="008A161F">
            <w:pPr>
              <w:spacing w:line="6" w:lineRule="atLeast"/>
              <w:jc w:val="center"/>
              <w:rPr>
                <w:sz w:val="14"/>
                <w:lang w:val="en-GB"/>
              </w:rPr>
            </w:pPr>
            <w:r w:rsidRPr="00B70FA1">
              <w:rPr>
                <w:sz w:val="16"/>
                <w:lang w:val="en-GB"/>
              </w:rPr>
              <w:t xml:space="preserve">depletion </w:t>
            </w:r>
          </w:p>
          <w:p w14:paraId="6F37C078" w14:textId="77777777" w:rsidR="00092B3A" w:rsidRPr="00B70FA1" w:rsidRDefault="00092B3A" w:rsidP="008A161F">
            <w:pPr>
              <w:spacing w:line="6" w:lineRule="atLeast"/>
              <w:jc w:val="center"/>
              <w:rPr>
                <w:sz w:val="16"/>
                <w:lang w:val="en-GB"/>
              </w:rPr>
            </w:pPr>
            <w:r w:rsidRPr="00B70FA1">
              <w:rPr>
                <w:sz w:val="14"/>
                <w:lang w:val="en-GB"/>
              </w:rPr>
              <w:t>(kg CFC</w:t>
            </w:r>
            <w:r w:rsidRPr="00B70FA1">
              <w:rPr>
                <w:sz w:val="14"/>
                <w:vertAlign w:val="subscript"/>
                <w:lang w:val="en-GB"/>
              </w:rPr>
              <w:t>11</w:t>
            </w:r>
            <w:r w:rsidRPr="00B70FA1">
              <w:rPr>
                <w:sz w:val="14"/>
                <w:lang w:val="en-GB"/>
              </w:rPr>
              <w:t xml:space="preserve"> eq. yr</w:t>
            </w:r>
            <w:r w:rsidRPr="00B70FA1">
              <w:rPr>
                <w:sz w:val="14"/>
                <w:vertAlign w:val="superscript"/>
                <w:lang w:val="en-GB"/>
              </w:rPr>
              <w:t>-1</w:t>
            </w:r>
            <w:r w:rsidRPr="00B70FA1">
              <w:rPr>
                <w:sz w:val="14"/>
                <w:lang w:val="en-GB"/>
              </w:rPr>
              <w:t>.cap</w:t>
            </w:r>
            <w:r w:rsidRPr="00B70FA1">
              <w:rPr>
                <w:sz w:val="14"/>
                <w:vertAlign w:val="superscript"/>
                <w:lang w:val="en-GB"/>
              </w:rPr>
              <w:t>-1</w:t>
            </w:r>
            <w:r w:rsidRPr="00B70FA1">
              <w:rPr>
                <w:sz w:val="14"/>
                <w:lang w:val="en-GB"/>
              </w:rPr>
              <w:t>)</w:t>
            </w:r>
          </w:p>
        </w:tc>
        <w:tc>
          <w:tcPr>
            <w:tcW w:w="535" w:type="dxa"/>
            <w:tcBorders>
              <w:top w:val="single" w:sz="4" w:space="0" w:color="BFBFBF" w:themeColor="background1" w:themeShade="BF"/>
              <w:left w:val="single" w:sz="4" w:space="0" w:color="auto"/>
              <w:bottom w:val="single" w:sz="4" w:space="0" w:color="BFBFBF" w:themeColor="background1" w:themeShade="BF"/>
              <w:right w:val="single" w:sz="6" w:space="0" w:color="C9C9C9" w:themeColor="accent3" w:themeTint="99"/>
            </w:tcBorders>
            <w:shd w:val="clear" w:color="auto" w:fill="BFBFBF" w:themeFill="background1" w:themeFillShade="BF"/>
            <w:tcMar>
              <w:left w:w="0" w:type="dxa"/>
              <w:right w:w="0" w:type="dxa"/>
            </w:tcMar>
            <w:vAlign w:val="center"/>
          </w:tcPr>
          <w:p w14:paraId="48DFAED5" w14:textId="77777777" w:rsidR="00092B3A" w:rsidRPr="00B70FA1" w:rsidRDefault="00092B3A" w:rsidP="008A161F">
            <w:pPr>
              <w:spacing w:line="6" w:lineRule="atLeast"/>
              <w:jc w:val="center"/>
              <w:rPr>
                <w:sz w:val="12"/>
                <w:szCs w:val="12"/>
                <w:lang w:val="de-DE"/>
              </w:rPr>
            </w:pPr>
            <w:r w:rsidRPr="00B70FA1">
              <w:rPr>
                <w:color w:val="000000"/>
                <w:sz w:val="12"/>
                <w:szCs w:val="12"/>
                <w:lang w:val="en-US"/>
              </w:rPr>
              <w:t>0.000045</w:t>
            </w:r>
          </w:p>
        </w:tc>
        <w:tc>
          <w:tcPr>
            <w:tcW w:w="535" w:type="dxa"/>
            <w:tcBorders>
              <w:top w:val="single" w:sz="4" w:space="0" w:color="BFBFBF" w:themeColor="background1" w:themeShade="BF"/>
              <w:left w:val="single" w:sz="6" w:space="0" w:color="C9C9C9" w:themeColor="accent3" w:themeTint="99"/>
              <w:bottom w:val="single" w:sz="4" w:space="0" w:color="BFBFBF" w:themeColor="background1" w:themeShade="BF"/>
              <w:right w:val="single" w:sz="6" w:space="0" w:color="C9C9C9" w:themeColor="accent3" w:themeTint="99"/>
            </w:tcBorders>
            <w:shd w:val="clear" w:color="auto" w:fill="D9D9D9" w:themeFill="background1" w:themeFillShade="D9"/>
            <w:tcMar>
              <w:left w:w="0" w:type="dxa"/>
              <w:right w:w="0" w:type="dxa"/>
            </w:tcMar>
            <w:vAlign w:val="center"/>
          </w:tcPr>
          <w:p w14:paraId="4843094E" w14:textId="77777777" w:rsidR="00092B3A" w:rsidRPr="00B70FA1" w:rsidRDefault="00092B3A" w:rsidP="008A161F">
            <w:pPr>
              <w:spacing w:line="6" w:lineRule="atLeast"/>
              <w:jc w:val="center"/>
              <w:rPr>
                <w:sz w:val="12"/>
                <w:szCs w:val="12"/>
                <w:lang w:val="de-DE"/>
              </w:rPr>
            </w:pPr>
            <w:r w:rsidRPr="00B70FA1">
              <w:rPr>
                <w:color w:val="000000"/>
                <w:sz w:val="12"/>
                <w:szCs w:val="12"/>
              </w:rPr>
              <w:t>0.0000046</w:t>
            </w:r>
          </w:p>
        </w:tc>
        <w:tc>
          <w:tcPr>
            <w:tcW w:w="536" w:type="dxa"/>
            <w:tcBorders>
              <w:top w:val="single" w:sz="4" w:space="0" w:color="BFBFBF" w:themeColor="background1" w:themeShade="BF"/>
              <w:left w:val="single" w:sz="6" w:space="0" w:color="C9C9C9" w:themeColor="accent3" w:themeTint="99"/>
              <w:bottom w:val="single" w:sz="4" w:space="0" w:color="BFBFBF" w:themeColor="background1" w:themeShade="BF"/>
              <w:right w:val="single" w:sz="4" w:space="0" w:color="auto"/>
            </w:tcBorders>
            <w:shd w:val="clear" w:color="auto" w:fill="F2F2F2" w:themeFill="background1" w:themeFillShade="F2"/>
            <w:tcMar>
              <w:left w:w="0" w:type="dxa"/>
              <w:right w:w="0" w:type="dxa"/>
            </w:tcMar>
            <w:vAlign w:val="center"/>
          </w:tcPr>
          <w:p w14:paraId="4EC8CCB4" w14:textId="77777777" w:rsidR="00092B3A" w:rsidRDefault="00092B3A" w:rsidP="008A161F">
            <w:pPr>
              <w:spacing w:line="6" w:lineRule="atLeast"/>
              <w:jc w:val="center"/>
              <w:rPr>
                <w:sz w:val="12"/>
                <w:szCs w:val="12"/>
                <w:lang w:val="de-DE"/>
              </w:rPr>
            </w:pPr>
          </w:p>
          <w:p w14:paraId="0861E74A" w14:textId="77777777" w:rsidR="00092B3A" w:rsidRPr="001F12B9" w:rsidRDefault="00092B3A" w:rsidP="008A161F">
            <w:pPr>
              <w:spacing w:line="6" w:lineRule="atLeast"/>
              <w:jc w:val="center"/>
              <w:rPr>
                <w:sz w:val="12"/>
                <w:szCs w:val="12"/>
                <w:lang w:val="de-DE"/>
              </w:rPr>
            </w:pPr>
            <w:r w:rsidRPr="001F12B9">
              <w:rPr>
                <w:sz w:val="12"/>
                <w:szCs w:val="12"/>
                <w:lang w:val="de-DE"/>
              </w:rPr>
              <w:t>0.000005</w:t>
            </w:r>
          </w:p>
          <w:p w14:paraId="2EF2C9D1" w14:textId="77777777" w:rsidR="00092B3A" w:rsidRPr="001F12B9" w:rsidRDefault="00092B3A" w:rsidP="008A161F">
            <w:pPr>
              <w:spacing w:line="6" w:lineRule="atLeast"/>
              <w:jc w:val="center"/>
              <w:rPr>
                <w:sz w:val="14"/>
                <w:szCs w:val="14"/>
                <w:lang w:val="de-DE"/>
              </w:rPr>
            </w:pPr>
          </w:p>
        </w:tc>
        <w:tc>
          <w:tcPr>
            <w:tcW w:w="535" w:type="dxa"/>
            <w:tcBorders>
              <w:left w:val="single" w:sz="4" w:space="0" w:color="auto"/>
            </w:tcBorders>
            <w:shd w:val="clear" w:color="auto" w:fill="BFBFBF" w:themeFill="background1" w:themeFillShade="BF"/>
            <w:tcMar>
              <w:left w:w="0" w:type="dxa"/>
              <w:right w:w="0" w:type="dxa"/>
            </w:tcMar>
            <w:vAlign w:val="center"/>
          </w:tcPr>
          <w:p w14:paraId="333518CA" w14:textId="77777777" w:rsidR="00092B3A" w:rsidRPr="00B70FA1" w:rsidRDefault="00092B3A" w:rsidP="008A161F">
            <w:pPr>
              <w:spacing w:line="6" w:lineRule="atLeast"/>
              <w:jc w:val="center"/>
              <w:rPr>
                <w:sz w:val="14"/>
                <w:szCs w:val="14"/>
                <w:lang w:val="de-DE"/>
              </w:rPr>
            </w:pPr>
            <w:r w:rsidRPr="00B70FA1">
              <w:rPr>
                <w:color w:val="000000"/>
                <w:sz w:val="14"/>
                <w:szCs w:val="14"/>
                <w:lang w:val="en-US"/>
              </w:rPr>
              <w:t>0.000073</w:t>
            </w:r>
          </w:p>
        </w:tc>
        <w:tc>
          <w:tcPr>
            <w:tcW w:w="536" w:type="dxa"/>
            <w:shd w:val="clear" w:color="auto" w:fill="D9D9D9" w:themeFill="background1" w:themeFillShade="D9"/>
            <w:tcMar>
              <w:left w:w="0" w:type="dxa"/>
              <w:right w:w="0" w:type="dxa"/>
            </w:tcMar>
            <w:vAlign w:val="center"/>
          </w:tcPr>
          <w:p w14:paraId="1704CA43" w14:textId="77777777" w:rsidR="00092B3A" w:rsidRPr="00B70FA1" w:rsidRDefault="00092B3A" w:rsidP="008A161F">
            <w:pPr>
              <w:spacing w:line="6" w:lineRule="atLeast"/>
              <w:jc w:val="center"/>
              <w:rPr>
                <w:color w:val="000000"/>
                <w:sz w:val="12"/>
                <w:szCs w:val="12"/>
                <w:lang w:val="en-US"/>
              </w:rPr>
            </w:pPr>
            <w:r w:rsidRPr="00B70FA1">
              <w:rPr>
                <w:color w:val="000000"/>
                <w:sz w:val="12"/>
                <w:szCs w:val="12"/>
                <w:lang w:val="en-US"/>
              </w:rPr>
              <w:t>0.0000074</w:t>
            </w:r>
          </w:p>
        </w:tc>
        <w:tc>
          <w:tcPr>
            <w:tcW w:w="536" w:type="dxa"/>
            <w:tcBorders>
              <w:right w:val="single" w:sz="4" w:space="0" w:color="auto"/>
            </w:tcBorders>
            <w:shd w:val="clear" w:color="auto" w:fill="F2F2F2" w:themeFill="background1" w:themeFillShade="F2"/>
            <w:tcMar>
              <w:left w:w="0" w:type="dxa"/>
              <w:right w:w="0" w:type="dxa"/>
            </w:tcMar>
            <w:vAlign w:val="center"/>
          </w:tcPr>
          <w:p w14:paraId="2DD02DC1" w14:textId="77777777" w:rsidR="00092B3A" w:rsidRDefault="00092B3A" w:rsidP="008A161F">
            <w:pPr>
              <w:spacing w:line="6" w:lineRule="atLeast"/>
              <w:jc w:val="center"/>
              <w:rPr>
                <w:sz w:val="12"/>
                <w:szCs w:val="12"/>
                <w:lang w:val="de-DE"/>
              </w:rPr>
            </w:pPr>
          </w:p>
          <w:p w14:paraId="26780E8B" w14:textId="77777777" w:rsidR="00092B3A" w:rsidRPr="00BC5C30" w:rsidRDefault="00092B3A" w:rsidP="008A161F">
            <w:pPr>
              <w:spacing w:line="6" w:lineRule="atLeast"/>
              <w:jc w:val="center"/>
              <w:rPr>
                <w:sz w:val="12"/>
                <w:szCs w:val="12"/>
                <w:lang w:val="de-DE"/>
              </w:rPr>
            </w:pPr>
            <w:r w:rsidRPr="00BC5C30">
              <w:rPr>
                <w:sz w:val="12"/>
                <w:szCs w:val="12"/>
                <w:lang w:val="de-DE"/>
              </w:rPr>
              <w:t>0.000008</w:t>
            </w:r>
          </w:p>
          <w:p w14:paraId="66D2C4A2" w14:textId="77777777" w:rsidR="00092B3A" w:rsidRPr="00BC5C30" w:rsidRDefault="00092B3A" w:rsidP="008A161F">
            <w:pPr>
              <w:spacing w:line="6" w:lineRule="atLeast"/>
              <w:jc w:val="center"/>
              <w:rPr>
                <w:sz w:val="14"/>
                <w:szCs w:val="14"/>
                <w:lang w:val="de-DE"/>
              </w:rPr>
            </w:pPr>
          </w:p>
        </w:tc>
        <w:tc>
          <w:tcPr>
            <w:tcW w:w="1606" w:type="dxa"/>
            <w:gridSpan w:val="3"/>
            <w:tcBorders>
              <w:left w:val="single" w:sz="4" w:space="0" w:color="auto"/>
              <w:right w:val="single" w:sz="4" w:space="0" w:color="auto"/>
            </w:tcBorders>
            <w:vAlign w:val="center"/>
          </w:tcPr>
          <w:p w14:paraId="3ECE6866" w14:textId="77777777" w:rsidR="00092B3A" w:rsidRPr="00B70FA1" w:rsidRDefault="00092B3A" w:rsidP="008A161F">
            <w:pPr>
              <w:spacing w:line="6" w:lineRule="atLeast"/>
              <w:jc w:val="center"/>
              <w:rPr>
                <w:sz w:val="16"/>
                <w:lang w:val="de-DE"/>
              </w:rPr>
            </w:pPr>
            <w:proofErr w:type="spellStart"/>
            <w:r w:rsidRPr="00B70FA1">
              <w:rPr>
                <w:sz w:val="16"/>
                <w:lang w:val="de-DE"/>
              </w:rPr>
              <w:t>n.a</w:t>
            </w:r>
            <w:proofErr w:type="spellEnd"/>
            <w:r w:rsidRPr="00B70FA1">
              <w:rPr>
                <w:sz w:val="16"/>
                <w:lang w:val="de-DE"/>
              </w:rPr>
              <w:t>.</w:t>
            </w:r>
          </w:p>
        </w:tc>
        <w:tc>
          <w:tcPr>
            <w:tcW w:w="535" w:type="dxa"/>
            <w:tcBorders>
              <w:left w:val="single" w:sz="4" w:space="0" w:color="auto"/>
            </w:tcBorders>
            <w:shd w:val="clear" w:color="auto" w:fill="BFBFBF" w:themeFill="background1" w:themeFillShade="BF"/>
            <w:tcMar>
              <w:left w:w="0" w:type="dxa"/>
              <w:right w:w="0" w:type="dxa"/>
            </w:tcMar>
            <w:vAlign w:val="center"/>
          </w:tcPr>
          <w:p w14:paraId="0F87D9F7" w14:textId="77777777" w:rsidR="00092B3A" w:rsidRPr="006D1E61" w:rsidRDefault="00092B3A" w:rsidP="008A161F">
            <w:pPr>
              <w:spacing w:line="6" w:lineRule="atLeast"/>
              <w:jc w:val="center"/>
              <w:rPr>
                <w:sz w:val="12"/>
                <w:szCs w:val="12"/>
                <w:lang w:val="de-DE"/>
              </w:rPr>
            </w:pPr>
          </w:p>
          <w:p w14:paraId="69C18217" w14:textId="77777777" w:rsidR="00092B3A" w:rsidRPr="008E2019" w:rsidRDefault="00092B3A" w:rsidP="008A161F">
            <w:pPr>
              <w:spacing w:line="6" w:lineRule="atLeast"/>
              <w:jc w:val="center"/>
              <w:rPr>
                <w:sz w:val="12"/>
                <w:szCs w:val="12"/>
                <w:lang w:val="de-DE"/>
              </w:rPr>
            </w:pPr>
            <w:r w:rsidRPr="008E2019">
              <w:rPr>
                <w:sz w:val="12"/>
                <w:szCs w:val="12"/>
                <w:lang w:val="de-DE"/>
              </w:rPr>
              <w:t>0.000003</w:t>
            </w:r>
          </w:p>
          <w:p w14:paraId="3FA89063" w14:textId="77777777" w:rsidR="00092B3A" w:rsidRPr="006D1E61" w:rsidRDefault="00092B3A" w:rsidP="008A161F">
            <w:pPr>
              <w:spacing w:line="6" w:lineRule="atLeast"/>
              <w:jc w:val="center"/>
              <w:rPr>
                <w:sz w:val="12"/>
                <w:szCs w:val="12"/>
                <w:lang w:val="de-DE"/>
              </w:rPr>
            </w:pPr>
          </w:p>
        </w:tc>
        <w:tc>
          <w:tcPr>
            <w:tcW w:w="536" w:type="dxa"/>
            <w:shd w:val="clear" w:color="auto" w:fill="D9D9D9" w:themeFill="background1" w:themeFillShade="D9"/>
            <w:tcMar>
              <w:left w:w="0" w:type="dxa"/>
              <w:right w:w="0" w:type="dxa"/>
            </w:tcMar>
            <w:vAlign w:val="center"/>
          </w:tcPr>
          <w:p w14:paraId="40B7EC3F" w14:textId="77777777" w:rsidR="00092B3A" w:rsidRPr="006D1E61" w:rsidRDefault="00092B3A" w:rsidP="008A161F">
            <w:pPr>
              <w:spacing w:line="6" w:lineRule="atLeast"/>
              <w:jc w:val="center"/>
              <w:rPr>
                <w:sz w:val="12"/>
                <w:szCs w:val="12"/>
                <w:lang w:val="de-DE"/>
              </w:rPr>
            </w:pPr>
          </w:p>
          <w:p w14:paraId="6AEF1542" w14:textId="77777777" w:rsidR="00092B3A" w:rsidRPr="006D1E61" w:rsidRDefault="00092B3A" w:rsidP="008A161F">
            <w:pPr>
              <w:spacing w:line="6" w:lineRule="atLeast"/>
              <w:jc w:val="center"/>
              <w:rPr>
                <w:sz w:val="12"/>
                <w:szCs w:val="12"/>
                <w:lang w:val="de-DE"/>
              </w:rPr>
            </w:pPr>
            <w:r w:rsidRPr="006D1E61">
              <w:rPr>
                <w:sz w:val="12"/>
                <w:szCs w:val="12"/>
                <w:lang w:val="de-DE"/>
              </w:rPr>
              <w:t>0.000</w:t>
            </w:r>
            <w:r>
              <w:rPr>
                <w:sz w:val="12"/>
                <w:szCs w:val="12"/>
                <w:lang w:val="de-DE"/>
              </w:rPr>
              <w:t>004</w:t>
            </w:r>
          </w:p>
          <w:p w14:paraId="710F8626" w14:textId="77777777" w:rsidR="00092B3A" w:rsidRPr="006D1E61" w:rsidRDefault="00092B3A" w:rsidP="008A161F">
            <w:pPr>
              <w:spacing w:line="6" w:lineRule="atLeast"/>
              <w:jc w:val="center"/>
              <w:rPr>
                <w:sz w:val="12"/>
                <w:szCs w:val="12"/>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7B9A65B3" w14:textId="77777777" w:rsidR="00092B3A" w:rsidRPr="006D1E61" w:rsidRDefault="00092B3A" w:rsidP="008A161F">
            <w:pPr>
              <w:spacing w:line="6" w:lineRule="atLeast"/>
              <w:jc w:val="center"/>
              <w:rPr>
                <w:sz w:val="12"/>
                <w:szCs w:val="12"/>
                <w:lang w:val="de-DE"/>
              </w:rPr>
            </w:pPr>
            <w:r w:rsidRPr="006D1E61">
              <w:rPr>
                <w:sz w:val="12"/>
                <w:szCs w:val="12"/>
                <w:lang w:val="de-DE"/>
              </w:rPr>
              <w:t>0.000</w:t>
            </w:r>
            <w:r>
              <w:rPr>
                <w:sz w:val="12"/>
                <w:szCs w:val="12"/>
                <w:lang w:val="de-DE"/>
              </w:rPr>
              <w:t>004</w:t>
            </w:r>
          </w:p>
        </w:tc>
        <w:tc>
          <w:tcPr>
            <w:tcW w:w="535" w:type="dxa"/>
            <w:tcBorders>
              <w:left w:val="single" w:sz="4" w:space="0" w:color="auto"/>
            </w:tcBorders>
            <w:shd w:val="clear" w:color="auto" w:fill="BFBFBF" w:themeFill="background1" w:themeFillShade="BF"/>
            <w:tcMar>
              <w:left w:w="0" w:type="dxa"/>
              <w:right w:w="0" w:type="dxa"/>
            </w:tcMar>
            <w:vAlign w:val="center"/>
          </w:tcPr>
          <w:p w14:paraId="6D3C74A4" w14:textId="77777777" w:rsidR="00092B3A" w:rsidRDefault="00092B3A" w:rsidP="008A161F">
            <w:pPr>
              <w:spacing w:line="6" w:lineRule="atLeast"/>
              <w:jc w:val="center"/>
              <w:rPr>
                <w:sz w:val="14"/>
                <w:szCs w:val="14"/>
                <w:lang w:val="de-DE"/>
              </w:rPr>
            </w:pPr>
          </w:p>
          <w:p w14:paraId="4353B815" w14:textId="77777777" w:rsidR="00092B3A" w:rsidRPr="00B70FA1" w:rsidRDefault="00092B3A" w:rsidP="008A161F">
            <w:pPr>
              <w:spacing w:line="6" w:lineRule="atLeast"/>
              <w:jc w:val="center"/>
              <w:rPr>
                <w:sz w:val="14"/>
                <w:szCs w:val="14"/>
                <w:lang w:val="de-DE"/>
              </w:rPr>
            </w:pPr>
            <w:r w:rsidRPr="00B70FA1">
              <w:rPr>
                <w:sz w:val="14"/>
                <w:szCs w:val="14"/>
                <w:lang w:val="de-DE"/>
              </w:rPr>
              <w:t>0.00036</w:t>
            </w:r>
          </w:p>
          <w:p w14:paraId="7DC9C4E2" w14:textId="77777777" w:rsidR="00092B3A" w:rsidRPr="00B70FA1" w:rsidRDefault="00092B3A" w:rsidP="008A161F">
            <w:pPr>
              <w:spacing w:line="6" w:lineRule="atLeast"/>
              <w:jc w:val="center"/>
              <w:rPr>
                <w:sz w:val="14"/>
                <w:szCs w:val="14"/>
                <w:lang w:val="de-DE"/>
              </w:rPr>
            </w:pPr>
          </w:p>
        </w:tc>
        <w:tc>
          <w:tcPr>
            <w:tcW w:w="535" w:type="dxa"/>
            <w:shd w:val="clear" w:color="auto" w:fill="D9D9D9" w:themeFill="background1" w:themeFillShade="D9"/>
            <w:tcMar>
              <w:left w:w="0" w:type="dxa"/>
              <w:right w:w="0" w:type="dxa"/>
            </w:tcMar>
            <w:vAlign w:val="center"/>
          </w:tcPr>
          <w:p w14:paraId="40930857" w14:textId="77777777" w:rsidR="00092B3A" w:rsidRDefault="00092B3A" w:rsidP="008A161F">
            <w:pPr>
              <w:spacing w:line="6" w:lineRule="atLeast"/>
              <w:jc w:val="center"/>
              <w:rPr>
                <w:sz w:val="14"/>
                <w:szCs w:val="14"/>
                <w:lang w:val="de-DE"/>
              </w:rPr>
            </w:pPr>
          </w:p>
          <w:p w14:paraId="63B3BD5B" w14:textId="77777777" w:rsidR="00092B3A" w:rsidRPr="00B70FA1" w:rsidRDefault="00092B3A" w:rsidP="008A161F">
            <w:pPr>
              <w:spacing w:line="6" w:lineRule="atLeast"/>
              <w:jc w:val="center"/>
              <w:rPr>
                <w:sz w:val="14"/>
                <w:szCs w:val="14"/>
                <w:lang w:val="de-DE"/>
              </w:rPr>
            </w:pPr>
            <w:r w:rsidRPr="00B70FA1">
              <w:rPr>
                <w:sz w:val="14"/>
                <w:szCs w:val="14"/>
                <w:lang w:val="de-DE"/>
              </w:rPr>
              <w:t>0.000036</w:t>
            </w:r>
          </w:p>
          <w:p w14:paraId="01743E67" w14:textId="77777777" w:rsidR="00092B3A" w:rsidRPr="00B70FA1" w:rsidRDefault="00092B3A" w:rsidP="008A161F">
            <w:pPr>
              <w:spacing w:line="6" w:lineRule="atLeast"/>
              <w:jc w:val="center"/>
              <w:rPr>
                <w:sz w:val="16"/>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638AAFEF" w14:textId="77777777" w:rsidR="00092B3A" w:rsidRPr="009D2B8C" w:rsidRDefault="00092B3A" w:rsidP="008A161F">
            <w:pPr>
              <w:spacing w:line="6" w:lineRule="atLeast"/>
              <w:jc w:val="center"/>
              <w:rPr>
                <w:sz w:val="14"/>
                <w:szCs w:val="14"/>
                <w:lang w:val="de-DE"/>
              </w:rPr>
            </w:pPr>
            <w:r>
              <w:rPr>
                <w:sz w:val="14"/>
                <w:szCs w:val="14"/>
                <w:lang w:val="de-DE"/>
              </w:rPr>
              <w:t>0.000039</w:t>
            </w:r>
          </w:p>
        </w:tc>
        <w:tc>
          <w:tcPr>
            <w:tcW w:w="535" w:type="dxa"/>
            <w:tcBorders>
              <w:left w:val="single" w:sz="4" w:space="0" w:color="auto"/>
            </w:tcBorders>
            <w:shd w:val="clear" w:color="auto" w:fill="BFBFBF" w:themeFill="background1" w:themeFillShade="BF"/>
            <w:tcMar>
              <w:left w:w="0" w:type="dxa"/>
              <w:right w:w="0" w:type="dxa"/>
            </w:tcMar>
            <w:vAlign w:val="center"/>
          </w:tcPr>
          <w:p w14:paraId="5A8C5EB5" w14:textId="77777777" w:rsidR="00092B3A" w:rsidRDefault="00092B3A" w:rsidP="008A161F">
            <w:pPr>
              <w:spacing w:line="6" w:lineRule="atLeast"/>
              <w:jc w:val="center"/>
              <w:rPr>
                <w:sz w:val="14"/>
                <w:szCs w:val="14"/>
                <w:lang w:val="de-DE"/>
              </w:rPr>
            </w:pPr>
          </w:p>
          <w:p w14:paraId="561A26DC" w14:textId="77777777" w:rsidR="00092B3A" w:rsidRPr="00B70FA1" w:rsidRDefault="00092B3A" w:rsidP="008A161F">
            <w:pPr>
              <w:spacing w:line="6" w:lineRule="atLeast"/>
              <w:jc w:val="center"/>
              <w:rPr>
                <w:sz w:val="14"/>
                <w:szCs w:val="14"/>
                <w:lang w:val="de-DE"/>
              </w:rPr>
            </w:pPr>
            <w:r w:rsidRPr="00B70FA1">
              <w:rPr>
                <w:sz w:val="14"/>
                <w:szCs w:val="14"/>
                <w:lang w:val="de-DE"/>
              </w:rPr>
              <w:t>0.58</w:t>
            </w:r>
          </w:p>
          <w:p w14:paraId="4451AF59" w14:textId="77777777" w:rsidR="00092B3A" w:rsidRPr="00B70FA1" w:rsidRDefault="00092B3A" w:rsidP="008A161F">
            <w:pPr>
              <w:spacing w:line="6" w:lineRule="atLeast"/>
              <w:jc w:val="center"/>
              <w:rPr>
                <w:sz w:val="14"/>
                <w:szCs w:val="14"/>
                <w:lang w:val="en-GB"/>
              </w:rPr>
            </w:pPr>
          </w:p>
        </w:tc>
        <w:tc>
          <w:tcPr>
            <w:tcW w:w="536" w:type="dxa"/>
            <w:shd w:val="clear" w:color="auto" w:fill="D9D9D9" w:themeFill="background1" w:themeFillShade="D9"/>
            <w:vAlign w:val="center"/>
          </w:tcPr>
          <w:p w14:paraId="0CC0B29E" w14:textId="77777777" w:rsidR="00092B3A" w:rsidRDefault="00092B3A" w:rsidP="008A161F">
            <w:pPr>
              <w:spacing w:line="6" w:lineRule="atLeast"/>
              <w:jc w:val="center"/>
              <w:rPr>
                <w:sz w:val="14"/>
                <w:szCs w:val="14"/>
                <w:lang w:val="de-DE"/>
              </w:rPr>
            </w:pPr>
          </w:p>
          <w:p w14:paraId="5790FD3C" w14:textId="77777777" w:rsidR="00092B3A" w:rsidRPr="00B70FA1" w:rsidRDefault="00092B3A" w:rsidP="008A161F">
            <w:pPr>
              <w:spacing w:line="6" w:lineRule="atLeast"/>
              <w:jc w:val="center"/>
              <w:rPr>
                <w:sz w:val="14"/>
                <w:szCs w:val="14"/>
                <w:lang w:val="de-DE"/>
              </w:rPr>
            </w:pPr>
            <w:r w:rsidRPr="00B70FA1">
              <w:rPr>
                <w:sz w:val="14"/>
                <w:szCs w:val="14"/>
                <w:lang w:val="de-DE"/>
              </w:rPr>
              <w:t>0.058</w:t>
            </w:r>
          </w:p>
          <w:p w14:paraId="704FDC95" w14:textId="77777777" w:rsidR="00092B3A" w:rsidRPr="00B70FA1" w:rsidRDefault="00092B3A" w:rsidP="008A161F">
            <w:pPr>
              <w:spacing w:line="6" w:lineRule="atLeast"/>
              <w:jc w:val="center"/>
              <w:rPr>
                <w:sz w:val="14"/>
                <w:szCs w:val="14"/>
                <w:lang w:val="en-GB"/>
              </w:rPr>
            </w:pPr>
          </w:p>
        </w:tc>
        <w:tc>
          <w:tcPr>
            <w:tcW w:w="536" w:type="dxa"/>
            <w:tcBorders>
              <w:right w:val="single" w:sz="4" w:space="0" w:color="auto"/>
            </w:tcBorders>
            <w:shd w:val="clear" w:color="auto" w:fill="F2F2F2" w:themeFill="background1" w:themeFillShade="F2"/>
            <w:vAlign w:val="center"/>
          </w:tcPr>
          <w:p w14:paraId="42CE2EA6" w14:textId="77777777" w:rsidR="00092B3A" w:rsidRPr="00DC4AEF" w:rsidRDefault="00092B3A" w:rsidP="008A161F">
            <w:pPr>
              <w:spacing w:line="6" w:lineRule="atLeast"/>
              <w:jc w:val="center"/>
              <w:rPr>
                <w:sz w:val="14"/>
                <w:szCs w:val="14"/>
                <w:lang w:val="en-GB"/>
              </w:rPr>
            </w:pPr>
            <w:r>
              <w:rPr>
                <w:sz w:val="14"/>
                <w:szCs w:val="14"/>
                <w:lang w:val="en-GB"/>
              </w:rPr>
              <w:t>0.064</w:t>
            </w:r>
          </w:p>
        </w:tc>
      </w:tr>
      <w:tr w:rsidR="00092B3A" w:rsidRPr="00B70FA1" w14:paraId="65B665A7"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0EC8124A" w14:textId="77777777" w:rsidR="00092B3A" w:rsidRPr="00B70FA1" w:rsidRDefault="00092B3A" w:rsidP="008A161F">
            <w:pPr>
              <w:spacing w:line="6" w:lineRule="atLeast"/>
              <w:jc w:val="center"/>
              <w:rPr>
                <w:sz w:val="16"/>
                <w:lang w:val="en-GB"/>
              </w:rPr>
            </w:pPr>
            <w:r w:rsidRPr="00B70FA1">
              <w:rPr>
                <w:sz w:val="16"/>
                <w:lang w:val="en-GB"/>
              </w:rPr>
              <w:t xml:space="preserve">Human </w:t>
            </w:r>
          </w:p>
          <w:p w14:paraId="2C725F73" w14:textId="77777777" w:rsidR="00092B3A" w:rsidRPr="00B70FA1" w:rsidRDefault="00092B3A" w:rsidP="008A161F">
            <w:pPr>
              <w:spacing w:line="6" w:lineRule="atLeast"/>
              <w:jc w:val="center"/>
              <w:rPr>
                <w:sz w:val="14"/>
                <w:lang w:val="en-GB"/>
              </w:rPr>
            </w:pPr>
            <w:r w:rsidRPr="00B70FA1">
              <w:rPr>
                <w:sz w:val="16"/>
                <w:lang w:val="en-GB"/>
              </w:rPr>
              <w:t xml:space="preserve">toxicity </w:t>
            </w:r>
          </w:p>
          <w:p w14:paraId="3AC48BF4" w14:textId="77777777" w:rsidR="00092B3A" w:rsidRPr="00B70FA1" w:rsidRDefault="00092B3A" w:rsidP="008A161F">
            <w:pPr>
              <w:spacing w:line="6" w:lineRule="atLeast"/>
              <w:jc w:val="center"/>
              <w:rPr>
                <w:sz w:val="16"/>
                <w:lang w:val="en-GB"/>
              </w:rPr>
            </w:pPr>
            <w:r w:rsidRPr="00B70FA1">
              <w:rPr>
                <w:sz w:val="14"/>
                <w:lang w:val="en-GB"/>
              </w:rPr>
              <w:t>(kg 1,4-DCB eq.</w:t>
            </w:r>
            <w:r>
              <w:rPr>
                <w:sz w:val="14"/>
                <w:lang w:val="en-GB"/>
              </w:rPr>
              <w:t xml:space="preserve"> </w:t>
            </w:r>
            <w:r w:rsidRPr="00B70FA1">
              <w:rPr>
                <w:sz w:val="14"/>
                <w:lang w:val="en-GB"/>
              </w:rPr>
              <w:t>yr</w:t>
            </w:r>
            <w:r w:rsidRPr="00B70FA1">
              <w:rPr>
                <w:sz w:val="14"/>
                <w:vertAlign w:val="superscript"/>
                <w:lang w:val="en-GB"/>
              </w:rPr>
              <w:t>-1</w:t>
            </w:r>
            <w:r w:rsidRPr="00B70FA1">
              <w:rPr>
                <w:sz w:val="14"/>
                <w:lang w:val="en-GB"/>
              </w:rPr>
              <w:t>.cap</w:t>
            </w:r>
            <w:r w:rsidRPr="00B70FA1">
              <w:rPr>
                <w:sz w:val="14"/>
                <w:vertAlign w:val="superscript"/>
                <w:lang w:val="en-GB"/>
              </w:rPr>
              <w:t>-1</w:t>
            </w:r>
            <w:r w:rsidRPr="00B70FA1">
              <w:rPr>
                <w:sz w:val="14"/>
                <w:lang w:val="en-GB"/>
              </w:rPr>
              <w:t>)</w:t>
            </w:r>
          </w:p>
        </w:tc>
        <w:tc>
          <w:tcPr>
            <w:tcW w:w="535" w:type="dxa"/>
            <w:tcBorders>
              <w:top w:val="single" w:sz="4" w:space="0" w:color="BFBFBF" w:themeColor="background1" w:themeShade="BF"/>
              <w:left w:val="single" w:sz="4" w:space="0" w:color="auto"/>
              <w:bottom w:val="single" w:sz="4" w:space="0" w:color="BFBFBF" w:themeColor="background1" w:themeShade="BF"/>
              <w:right w:val="single" w:sz="6" w:space="0" w:color="C9C9C9" w:themeColor="accent3" w:themeTint="99"/>
            </w:tcBorders>
            <w:shd w:val="clear" w:color="auto" w:fill="BFBFBF" w:themeFill="background1" w:themeFillShade="BF"/>
            <w:tcMar>
              <w:left w:w="0" w:type="dxa"/>
              <w:right w:w="0" w:type="dxa"/>
            </w:tcMar>
            <w:vAlign w:val="center"/>
          </w:tcPr>
          <w:p w14:paraId="2139ECEE" w14:textId="77777777" w:rsidR="00092B3A" w:rsidRPr="00B70FA1" w:rsidRDefault="00092B3A" w:rsidP="008A161F">
            <w:pPr>
              <w:spacing w:line="6" w:lineRule="atLeast"/>
              <w:jc w:val="center"/>
              <w:rPr>
                <w:sz w:val="14"/>
                <w:szCs w:val="14"/>
                <w:lang w:val="de-DE"/>
              </w:rPr>
            </w:pPr>
            <w:r w:rsidRPr="00B70FA1">
              <w:rPr>
                <w:color w:val="000000"/>
                <w:sz w:val="14"/>
                <w:szCs w:val="14"/>
                <w:lang w:val="en-US"/>
              </w:rPr>
              <w:t>0.0042</w:t>
            </w:r>
          </w:p>
        </w:tc>
        <w:tc>
          <w:tcPr>
            <w:tcW w:w="535" w:type="dxa"/>
            <w:tcBorders>
              <w:top w:val="single" w:sz="4" w:space="0" w:color="BFBFBF" w:themeColor="background1" w:themeShade="BF"/>
              <w:left w:val="single" w:sz="6" w:space="0" w:color="C9C9C9" w:themeColor="accent3" w:themeTint="99"/>
              <w:bottom w:val="single" w:sz="4" w:space="0" w:color="BFBFBF" w:themeColor="background1" w:themeShade="BF"/>
              <w:right w:val="single" w:sz="6" w:space="0" w:color="C9C9C9" w:themeColor="accent3" w:themeTint="99"/>
            </w:tcBorders>
            <w:shd w:val="clear" w:color="auto" w:fill="D9D9D9" w:themeFill="background1" w:themeFillShade="D9"/>
            <w:tcMar>
              <w:left w:w="0" w:type="dxa"/>
              <w:right w:w="0" w:type="dxa"/>
            </w:tcMar>
            <w:vAlign w:val="center"/>
          </w:tcPr>
          <w:p w14:paraId="46431F68" w14:textId="77777777" w:rsidR="00092B3A" w:rsidRPr="00B70FA1" w:rsidRDefault="00092B3A" w:rsidP="008A161F">
            <w:pPr>
              <w:spacing w:line="6" w:lineRule="atLeast"/>
              <w:jc w:val="center"/>
              <w:rPr>
                <w:sz w:val="16"/>
                <w:lang w:val="de-DE"/>
              </w:rPr>
            </w:pPr>
            <w:r w:rsidRPr="00B70FA1">
              <w:rPr>
                <w:color w:val="000000"/>
                <w:sz w:val="14"/>
                <w:szCs w:val="14"/>
              </w:rPr>
              <w:t>0.00063</w:t>
            </w:r>
          </w:p>
        </w:tc>
        <w:tc>
          <w:tcPr>
            <w:tcW w:w="536" w:type="dxa"/>
            <w:tcBorders>
              <w:top w:val="single" w:sz="4" w:space="0" w:color="BFBFBF" w:themeColor="background1" w:themeShade="BF"/>
              <w:left w:val="single" w:sz="6" w:space="0" w:color="C9C9C9" w:themeColor="accent3" w:themeTint="99"/>
              <w:bottom w:val="single" w:sz="4" w:space="0" w:color="BFBFBF" w:themeColor="background1" w:themeShade="BF"/>
              <w:right w:val="single" w:sz="4" w:space="0" w:color="auto"/>
            </w:tcBorders>
            <w:shd w:val="clear" w:color="auto" w:fill="F2F2F2" w:themeFill="background1" w:themeFillShade="F2"/>
            <w:tcMar>
              <w:left w:w="0" w:type="dxa"/>
              <w:right w:w="0" w:type="dxa"/>
            </w:tcMar>
            <w:vAlign w:val="center"/>
          </w:tcPr>
          <w:p w14:paraId="1818B46C" w14:textId="77777777" w:rsidR="00092B3A" w:rsidRDefault="00092B3A" w:rsidP="008A161F">
            <w:pPr>
              <w:spacing w:line="6" w:lineRule="atLeast"/>
              <w:jc w:val="center"/>
              <w:rPr>
                <w:sz w:val="14"/>
                <w:szCs w:val="14"/>
                <w:lang w:val="de-DE"/>
              </w:rPr>
            </w:pPr>
          </w:p>
          <w:p w14:paraId="06CE4C55" w14:textId="77777777" w:rsidR="00092B3A" w:rsidRPr="001F12B9" w:rsidRDefault="00092B3A" w:rsidP="008A161F">
            <w:pPr>
              <w:spacing w:line="6" w:lineRule="atLeast"/>
              <w:jc w:val="center"/>
              <w:rPr>
                <w:sz w:val="14"/>
                <w:szCs w:val="14"/>
                <w:lang w:val="de-DE"/>
              </w:rPr>
            </w:pPr>
            <w:r w:rsidRPr="001F12B9">
              <w:rPr>
                <w:sz w:val="14"/>
                <w:szCs w:val="14"/>
                <w:lang w:val="de-DE"/>
              </w:rPr>
              <w:t>0.056</w:t>
            </w:r>
          </w:p>
          <w:p w14:paraId="33531C17" w14:textId="77777777" w:rsidR="00092B3A" w:rsidRPr="001F12B9" w:rsidRDefault="00092B3A" w:rsidP="008A161F">
            <w:pPr>
              <w:spacing w:line="6" w:lineRule="atLeast"/>
              <w:jc w:val="center"/>
              <w:rPr>
                <w:sz w:val="14"/>
                <w:szCs w:val="14"/>
                <w:lang w:val="de-DE"/>
              </w:rPr>
            </w:pPr>
          </w:p>
        </w:tc>
        <w:tc>
          <w:tcPr>
            <w:tcW w:w="1607" w:type="dxa"/>
            <w:gridSpan w:val="3"/>
            <w:tcBorders>
              <w:left w:val="single" w:sz="4" w:space="0" w:color="auto"/>
              <w:right w:val="single" w:sz="4" w:space="0" w:color="auto"/>
            </w:tcBorders>
            <w:vAlign w:val="center"/>
          </w:tcPr>
          <w:p w14:paraId="16697593" w14:textId="77777777" w:rsidR="00092B3A" w:rsidRPr="00B70FA1" w:rsidRDefault="00092B3A" w:rsidP="008A161F">
            <w:pPr>
              <w:spacing w:line="6" w:lineRule="atLeast"/>
              <w:jc w:val="center"/>
              <w:rPr>
                <w:sz w:val="16"/>
                <w:lang w:val="de-DE"/>
              </w:rPr>
            </w:pPr>
            <w:proofErr w:type="spellStart"/>
            <w:r w:rsidRPr="00B70FA1">
              <w:rPr>
                <w:sz w:val="16"/>
                <w:lang w:val="de-DE"/>
              </w:rPr>
              <w:t>n.a</w:t>
            </w:r>
            <w:proofErr w:type="spellEnd"/>
            <w:r w:rsidRPr="00B70FA1">
              <w:rPr>
                <w:sz w:val="16"/>
                <w:lang w:val="de-DE"/>
              </w:rPr>
              <w:t>.</w:t>
            </w:r>
          </w:p>
        </w:tc>
        <w:tc>
          <w:tcPr>
            <w:tcW w:w="1606" w:type="dxa"/>
            <w:gridSpan w:val="3"/>
            <w:tcBorders>
              <w:left w:val="single" w:sz="4" w:space="0" w:color="auto"/>
              <w:right w:val="single" w:sz="4" w:space="0" w:color="auto"/>
            </w:tcBorders>
            <w:vAlign w:val="center"/>
          </w:tcPr>
          <w:p w14:paraId="66D04C5C" w14:textId="77777777" w:rsidR="00092B3A" w:rsidRPr="00144EE2" w:rsidRDefault="00092B3A" w:rsidP="008A161F">
            <w:pPr>
              <w:spacing w:line="6" w:lineRule="atLeast"/>
              <w:jc w:val="center"/>
              <w:rPr>
                <w:sz w:val="16"/>
                <w:szCs w:val="16"/>
                <w:lang w:val="de-DE"/>
              </w:rPr>
            </w:pPr>
            <w:proofErr w:type="spellStart"/>
            <w:r w:rsidRPr="00144EE2">
              <w:rPr>
                <w:color w:val="000000"/>
                <w:sz w:val="16"/>
                <w:szCs w:val="16"/>
              </w:rPr>
              <w:t>n.a</w:t>
            </w:r>
            <w:proofErr w:type="spellEnd"/>
            <w:r w:rsidRPr="00144EE2">
              <w:rPr>
                <w:color w:val="000000"/>
                <w:sz w:val="16"/>
                <w:szCs w:val="16"/>
              </w:rPr>
              <w:t>.</w:t>
            </w:r>
          </w:p>
        </w:tc>
        <w:tc>
          <w:tcPr>
            <w:tcW w:w="535" w:type="dxa"/>
            <w:tcBorders>
              <w:left w:val="single" w:sz="4" w:space="0" w:color="auto"/>
            </w:tcBorders>
            <w:shd w:val="clear" w:color="auto" w:fill="BFBFBF" w:themeFill="background1" w:themeFillShade="BF"/>
            <w:vAlign w:val="center"/>
          </w:tcPr>
          <w:p w14:paraId="600E5BF5" w14:textId="77777777" w:rsidR="00092B3A" w:rsidRPr="008E2019" w:rsidRDefault="00092B3A" w:rsidP="008A161F">
            <w:pPr>
              <w:spacing w:line="6" w:lineRule="atLeast"/>
              <w:ind w:right="-139"/>
              <w:rPr>
                <w:sz w:val="12"/>
                <w:szCs w:val="12"/>
                <w:lang w:val="de-DE"/>
              </w:rPr>
            </w:pPr>
            <w:r w:rsidRPr="008E2019">
              <w:rPr>
                <w:sz w:val="12"/>
                <w:szCs w:val="12"/>
                <w:lang w:val="de-DE"/>
              </w:rPr>
              <w:t>0.0001</w:t>
            </w:r>
          </w:p>
        </w:tc>
        <w:tc>
          <w:tcPr>
            <w:tcW w:w="536" w:type="dxa"/>
            <w:shd w:val="clear" w:color="auto" w:fill="D9D9D9" w:themeFill="background1" w:themeFillShade="D9"/>
            <w:tcMar>
              <w:left w:w="0" w:type="dxa"/>
              <w:right w:w="0" w:type="dxa"/>
            </w:tcMar>
            <w:vAlign w:val="center"/>
          </w:tcPr>
          <w:p w14:paraId="21EAAD7B" w14:textId="77777777" w:rsidR="00092B3A" w:rsidRPr="006D1E61" w:rsidRDefault="00092B3A" w:rsidP="008A161F">
            <w:pPr>
              <w:spacing w:line="6" w:lineRule="atLeast"/>
              <w:rPr>
                <w:sz w:val="12"/>
                <w:szCs w:val="12"/>
                <w:lang w:val="de-DE"/>
              </w:rPr>
            </w:pPr>
          </w:p>
          <w:p w14:paraId="430E1B9A" w14:textId="77777777" w:rsidR="00092B3A" w:rsidRPr="006D1E61" w:rsidRDefault="00092B3A" w:rsidP="008A161F">
            <w:pPr>
              <w:spacing w:line="6" w:lineRule="atLeast"/>
              <w:jc w:val="center"/>
              <w:rPr>
                <w:sz w:val="12"/>
                <w:szCs w:val="12"/>
                <w:lang w:val="de-DE"/>
              </w:rPr>
            </w:pPr>
            <w:r>
              <w:rPr>
                <w:sz w:val="12"/>
                <w:szCs w:val="12"/>
                <w:lang w:val="de-DE"/>
              </w:rPr>
              <w:t>0</w:t>
            </w:r>
          </w:p>
          <w:p w14:paraId="0F45CD92" w14:textId="77777777" w:rsidR="00092B3A" w:rsidRPr="006D1E61" w:rsidRDefault="00092B3A" w:rsidP="008A161F">
            <w:pPr>
              <w:spacing w:line="6" w:lineRule="atLeast"/>
              <w:jc w:val="center"/>
              <w:rPr>
                <w:sz w:val="12"/>
                <w:szCs w:val="12"/>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03EC1FBA" w14:textId="77777777" w:rsidR="00092B3A" w:rsidRPr="006D1E61" w:rsidRDefault="00092B3A" w:rsidP="008A161F">
            <w:pPr>
              <w:spacing w:line="6" w:lineRule="atLeast"/>
              <w:jc w:val="center"/>
              <w:rPr>
                <w:sz w:val="12"/>
                <w:szCs w:val="12"/>
                <w:lang w:val="de-DE"/>
              </w:rPr>
            </w:pPr>
            <w:r w:rsidRPr="006D1E61">
              <w:rPr>
                <w:sz w:val="12"/>
                <w:szCs w:val="12"/>
                <w:lang w:val="de-DE"/>
              </w:rPr>
              <w:t>0.000</w:t>
            </w:r>
            <w:r>
              <w:rPr>
                <w:sz w:val="12"/>
                <w:szCs w:val="12"/>
                <w:lang w:val="de-DE"/>
              </w:rPr>
              <w:t>0002</w:t>
            </w:r>
          </w:p>
        </w:tc>
        <w:tc>
          <w:tcPr>
            <w:tcW w:w="535" w:type="dxa"/>
            <w:tcBorders>
              <w:left w:val="single" w:sz="4" w:space="0" w:color="auto"/>
            </w:tcBorders>
            <w:shd w:val="clear" w:color="auto" w:fill="BFBFBF" w:themeFill="background1" w:themeFillShade="BF"/>
            <w:tcMar>
              <w:left w:w="0" w:type="dxa"/>
              <w:right w:w="0" w:type="dxa"/>
            </w:tcMar>
            <w:vAlign w:val="center"/>
          </w:tcPr>
          <w:p w14:paraId="1489D334" w14:textId="77777777" w:rsidR="00092B3A" w:rsidRDefault="00092B3A" w:rsidP="008A161F">
            <w:pPr>
              <w:spacing w:line="6" w:lineRule="atLeast"/>
              <w:jc w:val="center"/>
              <w:rPr>
                <w:sz w:val="14"/>
                <w:szCs w:val="14"/>
                <w:lang w:val="de-DE"/>
              </w:rPr>
            </w:pPr>
          </w:p>
          <w:p w14:paraId="067820F3" w14:textId="77777777" w:rsidR="00092B3A" w:rsidRPr="00B70FA1" w:rsidRDefault="00092B3A" w:rsidP="008A161F">
            <w:pPr>
              <w:spacing w:line="6" w:lineRule="atLeast"/>
              <w:jc w:val="center"/>
              <w:rPr>
                <w:sz w:val="14"/>
                <w:szCs w:val="14"/>
                <w:lang w:val="de-DE"/>
              </w:rPr>
            </w:pPr>
            <w:r w:rsidRPr="00B70FA1">
              <w:rPr>
                <w:sz w:val="14"/>
                <w:szCs w:val="14"/>
                <w:lang w:val="de-DE"/>
              </w:rPr>
              <w:t>0.0031</w:t>
            </w:r>
          </w:p>
          <w:p w14:paraId="4994C073" w14:textId="77777777" w:rsidR="00092B3A" w:rsidRPr="00B70FA1" w:rsidRDefault="00092B3A" w:rsidP="008A161F">
            <w:pPr>
              <w:spacing w:line="6" w:lineRule="atLeast"/>
              <w:jc w:val="center"/>
              <w:rPr>
                <w:sz w:val="14"/>
                <w:szCs w:val="14"/>
                <w:lang w:val="de-DE"/>
              </w:rPr>
            </w:pPr>
          </w:p>
        </w:tc>
        <w:tc>
          <w:tcPr>
            <w:tcW w:w="535" w:type="dxa"/>
            <w:shd w:val="clear" w:color="auto" w:fill="D9D9D9" w:themeFill="background1" w:themeFillShade="D9"/>
            <w:tcMar>
              <w:left w:w="0" w:type="dxa"/>
              <w:right w:w="0" w:type="dxa"/>
            </w:tcMar>
            <w:vAlign w:val="center"/>
          </w:tcPr>
          <w:p w14:paraId="6AA7E221" w14:textId="77777777" w:rsidR="00092B3A" w:rsidRDefault="00092B3A" w:rsidP="008A161F">
            <w:pPr>
              <w:spacing w:line="6" w:lineRule="atLeast"/>
              <w:jc w:val="center"/>
              <w:rPr>
                <w:sz w:val="14"/>
                <w:szCs w:val="14"/>
                <w:lang w:val="de-DE"/>
              </w:rPr>
            </w:pPr>
          </w:p>
          <w:p w14:paraId="459AEA79" w14:textId="77777777" w:rsidR="00092B3A" w:rsidRPr="00B70FA1" w:rsidRDefault="00092B3A" w:rsidP="008A161F">
            <w:pPr>
              <w:spacing w:line="6" w:lineRule="atLeast"/>
              <w:jc w:val="center"/>
              <w:rPr>
                <w:sz w:val="14"/>
                <w:szCs w:val="14"/>
                <w:lang w:val="de-DE"/>
              </w:rPr>
            </w:pPr>
            <w:r w:rsidRPr="00B70FA1">
              <w:rPr>
                <w:sz w:val="14"/>
                <w:szCs w:val="14"/>
                <w:lang w:val="de-DE"/>
              </w:rPr>
              <w:t>0.00046</w:t>
            </w:r>
          </w:p>
          <w:p w14:paraId="6321FFAB" w14:textId="77777777" w:rsidR="00092B3A" w:rsidRPr="00B70FA1" w:rsidRDefault="00092B3A" w:rsidP="008A161F">
            <w:pPr>
              <w:spacing w:line="6" w:lineRule="atLeast"/>
              <w:jc w:val="center"/>
              <w:rPr>
                <w:sz w:val="16"/>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2A5A298D" w14:textId="77777777" w:rsidR="00092B3A" w:rsidRPr="009D2B8C" w:rsidRDefault="00092B3A" w:rsidP="008A161F">
            <w:pPr>
              <w:spacing w:line="6" w:lineRule="atLeast"/>
              <w:jc w:val="center"/>
              <w:rPr>
                <w:sz w:val="14"/>
                <w:szCs w:val="14"/>
                <w:lang w:val="de-DE"/>
              </w:rPr>
            </w:pPr>
            <w:r>
              <w:rPr>
                <w:sz w:val="14"/>
                <w:szCs w:val="14"/>
                <w:lang w:val="de-DE"/>
              </w:rPr>
              <w:t>0.04</w:t>
            </w:r>
          </w:p>
        </w:tc>
        <w:tc>
          <w:tcPr>
            <w:tcW w:w="1607" w:type="dxa"/>
            <w:gridSpan w:val="3"/>
            <w:tcBorders>
              <w:left w:val="single" w:sz="4" w:space="0" w:color="auto"/>
              <w:right w:val="single" w:sz="4" w:space="0" w:color="auto"/>
            </w:tcBorders>
            <w:tcMar>
              <w:left w:w="0" w:type="dxa"/>
              <w:right w:w="0" w:type="dxa"/>
            </w:tcMar>
            <w:vAlign w:val="center"/>
          </w:tcPr>
          <w:p w14:paraId="5FF8C550" w14:textId="77777777" w:rsidR="00092B3A" w:rsidRPr="00540AA2" w:rsidRDefault="00092B3A" w:rsidP="008A161F">
            <w:pPr>
              <w:spacing w:line="6" w:lineRule="atLeast"/>
              <w:jc w:val="center"/>
              <w:rPr>
                <w:sz w:val="16"/>
                <w:szCs w:val="16"/>
                <w:lang w:val="de-DE"/>
              </w:rPr>
            </w:pPr>
            <w:proofErr w:type="spellStart"/>
            <w:r w:rsidRPr="00540AA2">
              <w:rPr>
                <w:sz w:val="16"/>
                <w:szCs w:val="16"/>
                <w:lang w:val="de-DE"/>
              </w:rPr>
              <w:t>n.a</w:t>
            </w:r>
            <w:proofErr w:type="spellEnd"/>
            <w:r w:rsidRPr="00540AA2">
              <w:rPr>
                <w:sz w:val="16"/>
                <w:szCs w:val="16"/>
                <w:lang w:val="de-DE"/>
              </w:rPr>
              <w:t>.</w:t>
            </w:r>
          </w:p>
        </w:tc>
      </w:tr>
      <w:tr w:rsidR="00092B3A" w:rsidRPr="00B70FA1" w14:paraId="5F24ADCD"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21669E79" w14:textId="77777777" w:rsidR="00092B3A" w:rsidRPr="00B70FA1" w:rsidRDefault="00092B3A" w:rsidP="008A161F">
            <w:pPr>
              <w:spacing w:line="6" w:lineRule="atLeast"/>
              <w:jc w:val="center"/>
              <w:rPr>
                <w:sz w:val="14"/>
                <w:lang w:val="en-GB"/>
              </w:rPr>
            </w:pPr>
            <w:r w:rsidRPr="00B70FA1">
              <w:rPr>
                <w:sz w:val="16"/>
                <w:lang w:val="en-GB"/>
              </w:rPr>
              <w:t xml:space="preserve">Acidification </w:t>
            </w:r>
          </w:p>
          <w:p w14:paraId="78DA4386" w14:textId="77777777" w:rsidR="00092B3A" w:rsidRDefault="00092B3A" w:rsidP="008A161F">
            <w:pPr>
              <w:spacing w:line="6" w:lineRule="atLeast"/>
              <w:jc w:val="center"/>
              <w:rPr>
                <w:sz w:val="14"/>
                <w:lang w:val="en-GB"/>
              </w:rPr>
            </w:pPr>
            <w:r w:rsidRPr="00B70FA1">
              <w:rPr>
                <w:sz w:val="14"/>
                <w:lang w:val="en-GB"/>
              </w:rPr>
              <w:t>(</w:t>
            </w:r>
            <w:proofErr w:type="gramStart"/>
            <w:r w:rsidRPr="00B70FA1">
              <w:rPr>
                <w:sz w:val="14"/>
                <w:lang w:val="en-GB"/>
              </w:rPr>
              <w:t>kg</w:t>
            </w:r>
            <w:proofErr w:type="gramEnd"/>
            <w:r w:rsidRPr="00B70FA1">
              <w:rPr>
                <w:sz w:val="14"/>
                <w:lang w:val="en-GB"/>
              </w:rPr>
              <w:t xml:space="preserve"> SO</w:t>
            </w:r>
            <w:r w:rsidRPr="00B70FA1">
              <w:rPr>
                <w:sz w:val="14"/>
                <w:vertAlign w:val="subscript"/>
                <w:lang w:val="en-GB"/>
              </w:rPr>
              <w:t>2</w:t>
            </w:r>
            <w:r w:rsidRPr="00B70FA1">
              <w:rPr>
                <w:sz w:val="14"/>
                <w:lang w:val="en-GB"/>
              </w:rPr>
              <w:t xml:space="preserve"> eq.</w:t>
            </w:r>
          </w:p>
          <w:p w14:paraId="685D5507" w14:textId="77777777" w:rsidR="00092B3A" w:rsidRPr="00B70FA1" w:rsidRDefault="00092B3A" w:rsidP="008A161F">
            <w:pPr>
              <w:spacing w:line="6" w:lineRule="atLeast"/>
              <w:jc w:val="center"/>
              <w:rPr>
                <w:sz w:val="16"/>
                <w:lang w:val="en-GB"/>
              </w:rPr>
            </w:pPr>
            <w:r w:rsidRPr="00B70FA1">
              <w:rPr>
                <w:sz w:val="14"/>
                <w:lang w:val="en-GB"/>
              </w:rPr>
              <w:t>yr</w:t>
            </w:r>
            <w:r w:rsidRPr="00B70FA1">
              <w:rPr>
                <w:sz w:val="14"/>
                <w:vertAlign w:val="superscript"/>
                <w:lang w:val="en-GB"/>
              </w:rPr>
              <w:t>-1</w:t>
            </w:r>
            <w:r w:rsidRPr="00B70FA1">
              <w:rPr>
                <w:sz w:val="14"/>
                <w:lang w:val="en-GB"/>
              </w:rPr>
              <w:t>.cap</w:t>
            </w:r>
            <w:r w:rsidRPr="00B70FA1">
              <w:rPr>
                <w:sz w:val="14"/>
                <w:vertAlign w:val="superscript"/>
                <w:lang w:val="en-GB"/>
              </w:rPr>
              <w:t>-1</w:t>
            </w:r>
            <w:r w:rsidRPr="00B70FA1">
              <w:rPr>
                <w:sz w:val="14"/>
                <w:lang w:val="en-GB"/>
              </w:rPr>
              <w:t>)</w:t>
            </w:r>
          </w:p>
        </w:tc>
        <w:tc>
          <w:tcPr>
            <w:tcW w:w="535" w:type="dxa"/>
            <w:tcBorders>
              <w:top w:val="single" w:sz="4" w:space="0" w:color="BFBFBF" w:themeColor="background1" w:themeShade="BF"/>
              <w:left w:val="single" w:sz="4" w:space="0" w:color="auto"/>
              <w:bottom w:val="single" w:sz="4" w:space="0" w:color="BFBFBF" w:themeColor="background1" w:themeShade="BF"/>
              <w:right w:val="single" w:sz="6" w:space="0" w:color="C9C9C9" w:themeColor="accent3" w:themeTint="99"/>
            </w:tcBorders>
            <w:shd w:val="clear" w:color="auto" w:fill="BFBFBF" w:themeFill="background1" w:themeFillShade="BF"/>
            <w:tcMar>
              <w:left w:w="0" w:type="dxa"/>
              <w:right w:w="0" w:type="dxa"/>
            </w:tcMar>
            <w:vAlign w:val="center"/>
          </w:tcPr>
          <w:p w14:paraId="5F93D65E" w14:textId="77777777" w:rsidR="00092B3A" w:rsidRPr="00B70FA1" w:rsidRDefault="00092B3A" w:rsidP="008A161F">
            <w:pPr>
              <w:spacing w:line="6" w:lineRule="atLeast"/>
              <w:jc w:val="center"/>
              <w:rPr>
                <w:sz w:val="16"/>
                <w:lang w:val="de-DE"/>
              </w:rPr>
            </w:pPr>
            <w:r w:rsidRPr="00B70FA1">
              <w:rPr>
                <w:color w:val="000000"/>
                <w:sz w:val="14"/>
                <w:szCs w:val="14"/>
                <w:lang w:val="en-US"/>
              </w:rPr>
              <w:t>0.0094</w:t>
            </w:r>
          </w:p>
        </w:tc>
        <w:tc>
          <w:tcPr>
            <w:tcW w:w="535" w:type="dxa"/>
            <w:tcBorders>
              <w:top w:val="single" w:sz="4" w:space="0" w:color="BFBFBF" w:themeColor="background1" w:themeShade="BF"/>
              <w:left w:val="single" w:sz="6" w:space="0" w:color="C9C9C9" w:themeColor="accent3" w:themeTint="99"/>
              <w:bottom w:val="single" w:sz="4" w:space="0" w:color="BFBFBF" w:themeColor="background1" w:themeShade="BF"/>
              <w:right w:val="single" w:sz="6" w:space="0" w:color="C9C9C9" w:themeColor="accent3" w:themeTint="99"/>
            </w:tcBorders>
            <w:shd w:val="clear" w:color="auto" w:fill="D9D9D9" w:themeFill="background1" w:themeFillShade="D9"/>
            <w:tcMar>
              <w:left w:w="0" w:type="dxa"/>
              <w:right w:w="0" w:type="dxa"/>
            </w:tcMar>
            <w:vAlign w:val="center"/>
          </w:tcPr>
          <w:p w14:paraId="4593B269" w14:textId="77777777" w:rsidR="00092B3A" w:rsidRPr="00B70FA1" w:rsidRDefault="00092B3A" w:rsidP="008A161F">
            <w:pPr>
              <w:spacing w:line="6" w:lineRule="atLeast"/>
              <w:jc w:val="center"/>
              <w:rPr>
                <w:sz w:val="16"/>
                <w:lang w:val="de-DE"/>
              </w:rPr>
            </w:pPr>
            <w:r w:rsidRPr="00B70FA1">
              <w:rPr>
                <w:color w:val="000000"/>
                <w:sz w:val="14"/>
                <w:szCs w:val="14"/>
              </w:rPr>
              <w:t>0.0008</w:t>
            </w:r>
          </w:p>
        </w:tc>
        <w:tc>
          <w:tcPr>
            <w:tcW w:w="536" w:type="dxa"/>
            <w:tcBorders>
              <w:top w:val="single" w:sz="4" w:space="0" w:color="BFBFBF" w:themeColor="background1" w:themeShade="BF"/>
              <w:left w:val="single" w:sz="6" w:space="0" w:color="C9C9C9" w:themeColor="accent3" w:themeTint="99"/>
              <w:bottom w:val="single" w:sz="4" w:space="0" w:color="BFBFBF" w:themeColor="background1" w:themeShade="BF"/>
              <w:right w:val="single" w:sz="4" w:space="0" w:color="auto"/>
            </w:tcBorders>
            <w:shd w:val="clear" w:color="auto" w:fill="F2F2F2" w:themeFill="background1" w:themeFillShade="F2"/>
            <w:tcMar>
              <w:left w:w="0" w:type="dxa"/>
              <w:right w:w="0" w:type="dxa"/>
            </w:tcMar>
            <w:vAlign w:val="center"/>
          </w:tcPr>
          <w:p w14:paraId="4E302CF4" w14:textId="77777777" w:rsidR="00092B3A" w:rsidRDefault="00092B3A" w:rsidP="008A161F">
            <w:pPr>
              <w:spacing w:line="6" w:lineRule="atLeast"/>
              <w:jc w:val="center"/>
              <w:rPr>
                <w:sz w:val="14"/>
                <w:szCs w:val="14"/>
                <w:lang w:val="de-DE"/>
              </w:rPr>
            </w:pPr>
          </w:p>
          <w:p w14:paraId="29395912" w14:textId="77777777" w:rsidR="00092B3A" w:rsidRPr="001F12B9" w:rsidRDefault="00092B3A" w:rsidP="008A161F">
            <w:pPr>
              <w:spacing w:line="6" w:lineRule="atLeast"/>
              <w:jc w:val="center"/>
              <w:rPr>
                <w:sz w:val="14"/>
                <w:szCs w:val="14"/>
                <w:lang w:val="de-DE"/>
              </w:rPr>
            </w:pPr>
            <w:r w:rsidRPr="001F12B9">
              <w:rPr>
                <w:sz w:val="14"/>
                <w:szCs w:val="14"/>
                <w:lang w:val="de-DE"/>
              </w:rPr>
              <w:t>0.009</w:t>
            </w:r>
          </w:p>
          <w:p w14:paraId="181AC582" w14:textId="77777777" w:rsidR="00092B3A" w:rsidRPr="001F12B9" w:rsidRDefault="00092B3A" w:rsidP="008A161F">
            <w:pPr>
              <w:spacing w:line="6" w:lineRule="atLeast"/>
              <w:jc w:val="center"/>
              <w:rPr>
                <w:sz w:val="14"/>
                <w:szCs w:val="14"/>
                <w:lang w:val="de-DE"/>
              </w:rPr>
            </w:pPr>
          </w:p>
        </w:tc>
        <w:tc>
          <w:tcPr>
            <w:tcW w:w="535" w:type="dxa"/>
            <w:tcBorders>
              <w:left w:val="single" w:sz="4" w:space="0" w:color="auto"/>
            </w:tcBorders>
            <w:shd w:val="clear" w:color="auto" w:fill="BFBFBF" w:themeFill="background1" w:themeFillShade="BF"/>
            <w:vAlign w:val="center"/>
          </w:tcPr>
          <w:p w14:paraId="5617C805" w14:textId="77777777" w:rsidR="00092B3A" w:rsidRPr="00B70FA1" w:rsidRDefault="00092B3A" w:rsidP="008A161F">
            <w:pPr>
              <w:spacing w:line="6" w:lineRule="atLeast"/>
              <w:jc w:val="center"/>
              <w:rPr>
                <w:sz w:val="16"/>
                <w:lang w:val="de-DE"/>
              </w:rPr>
            </w:pPr>
            <w:r w:rsidRPr="00B70FA1">
              <w:rPr>
                <w:color w:val="000000"/>
                <w:sz w:val="14"/>
                <w:szCs w:val="14"/>
              </w:rPr>
              <w:t>0.019</w:t>
            </w:r>
          </w:p>
        </w:tc>
        <w:tc>
          <w:tcPr>
            <w:tcW w:w="536" w:type="dxa"/>
            <w:shd w:val="clear" w:color="auto" w:fill="D9D9D9" w:themeFill="background1" w:themeFillShade="D9"/>
            <w:tcMar>
              <w:left w:w="0" w:type="dxa"/>
              <w:right w:w="0" w:type="dxa"/>
            </w:tcMar>
            <w:vAlign w:val="center"/>
          </w:tcPr>
          <w:p w14:paraId="69613FB5" w14:textId="77777777" w:rsidR="00092B3A" w:rsidRPr="00B70FA1" w:rsidRDefault="00092B3A" w:rsidP="008A161F">
            <w:pPr>
              <w:spacing w:line="6" w:lineRule="atLeast"/>
              <w:jc w:val="center"/>
              <w:rPr>
                <w:color w:val="000000"/>
                <w:sz w:val="14"/>
                <w:szCs w:val="14"/>
                <w:lang w:val="en-US"/>
              </w:rPr>
            </w:pPr>
            <w:r w:rsidRPr="00B70FA1">
              <w:rPr>
                <w:color w:val="000000"/>
                <w:sz w:val="14"/>
                <w:szCs w:val="14"/>
                <w:lang w:val="en-US"/>
              </w:rPr>
              <w:t>0.0016</w:t>
            </w:r>
          </w:p>
        </w:tc>
        <w:tc>
          <w:tcPr>
            <w:tcW w:w="536" w:type="dxa"/>
            <w:tcBorders>
              <w:right w:val="single" w:sz="4" w:space="0" w:color="auto"/>
            </w:tcBorders>
            <w:shd w:val="clear" w:color="auto" w:fill="F2F2F2" w:themeFill="background1" w:themeFillShade="F2"/>
            <w:vAlign w:val="center"/>
          </w:tcPr>
          <w:p w14:paraId="52D5DF11" w14:textId="77777777" w:rsidR="00092B3A" w:rsidRDefault="00092B3A" w:rsidP="008A161F">
            <w:pPr>
              <w:spacing w:line="6" w:lineRule="atLeast"/>
              <w:jc w:val="center"/>
              <w:rPr>
                <w:sz w:val="14"/>
                <w:szCs w:val="14"/>
                <w:lang w:val="de-DE"/>
              </w:rPr>
            </w:pPr>
          </w:p>
          <w:p w14:paraId="71DB609F" w14:textId="77777777" w:rsidR="00092B3A" w:rsidRPr="00BC5C30" w:rsidRDefault="00092B3A" w:rsidP="008A161F">
            <w:pPr>
              <w:spacing w:line="6" w:lineRule="atLeast"/>
              <w:jc w:val="center"/>
              <w:rPr>
                <w:sz w:val="14"/>
                <w:szCs w:val="14"/>
                <w:lang w:val="de-DE"/>
              </w:rPr>
            </w:pPr>
            <w:r w:rsidRPr="00BC5C30">
              <w:rPr>
                <w:sz w:val="14"/>
                <w:szCs w:val="14"/>
                <w:lang w:val="de-DE"/>
              </w:rPr>
              <w:t>0.018</w:t>
            </w:r>
          </w:p>
          <w:p w14:paraId="08169E9D" w14:textId="77777777" w:rsidR="00092B3A" w:rsidRPr="00BC5C30" w:rsidRDefault="00092B3A" w:rsidP="008A161F">
            <w:pPr>
              <w:spacing w:line="6" w:lineRule="atLeast"/>
              <w:jc w:val="center"/>
              <w:rPr>
                <w:sz w:val="14"/>
                <w:szCs w:val="14"/>
                <w:lang w:val="de-DE"/>
              </w:rPr>
            </w:pPr>
          </w:p>
        </w:tc>
        <w:tc>
          <w:tcPr>
            <w:tcW w:w="535" w:type="dxa"/>
            <w:tcBorders>
              <w:left w:val="single" w:sz="4" w:space="0" w:color="auto"/>
            </w:tcBorders>
            <w:shd w:val="clear" w:color="auto" w:fill="BFBFBF" w:themeFill="background1" w:themeFillShade="BF"/>
            <w:vAlign w:val="center"/>
          </w:tcPr>
          <w:p w14:paraId="66CFA168" w14:textId="77777777" w:rsidR="00092B3A" w:rsidRPr="00B70FA1" w:rsidRDefault="00092B3A" w:rsidP="008A161F">
            <w:pPr>
              <w:spacing w:line="6" w:lineRule="atLeast"/>
              <w:jc w:val="center"/>
              <w:rPr>
                <w:sz w:val="16"/>
                <w:lang w:val="de-DE"/>
              </w:rPr>
            </w:pPr>
            <w:r w:rsidRPr="00B70FA1">
              <w:rPr>
                <w:color w:val="000000"/>
                <w:sz w:val="14"/>
                <w:szCs w:val="14"/>
              </w:rPr>
              <w:t>0.08</w:t>
            </w:r>
          </w:p>
        </w:tc>
        <w:tc>
          <w:tcPr>
            <w:tcW w:w="535" w:type="dxa"/>
            <w:shd w:val="clear" w:color="auto" w:fill="D9D9D9" w:themeFill="background1" w:themeFillShade="D9"/>
            <w:tcMar>
              <w:left w:w="0" w:type="dxa"/>
              <w:right w:w="0" w:type="dxa"/>
            </w:tcMar>
            <w:vAlign w:val="center"/>
          </w:tcPr>
          <w:p w14:paraId="467011B6" w14:textId="77777777" w:rsidR="00092B3A" w:rsidRDefault="00092B3A" w:rsidP="008A161F">
            <w:pPr>
              <w:spacing w:line="6" w:lineRule="atLeast"/>
              <w:jc w:val="center"/>
              <w:rPr>
                <w:sz w:val="14"/>
                <w:szCs w:val="14"/>
                <w:lang w:val="de-DE"/>
              </w:rPr>
            </w:pPr>
          </w:p>
          <w:p w14:paraId="5464416B" w14:textId="77777777" w:rsidR="00092B3A" w:rsidRPr="00B70FA1" w:rsidRDefault="00092B3A" w:rsidP="008A161F">
            <w:pPr>
              <w:spacing w:line="6" w:lineRule="atLeast"/>
              <w:jc w:val="center"/>
              <w:rPr>
                <w:sz w:val="14"/>
                <w:szCs w:val="14"/>
                <w:lang w:val="de-DE"/>
              </w:rPr>
            </w:pPr>
            <w:r w:rsidRPr="00B70FA1">
              <w:rPr>
                <w:sz w:val="14"/>
                <w:szCs w:val="14"/>
                <w:lang w:val="de-DE"/>
              </w:rPr>
              <w:t>0.0067</w:t>
            </w:r>
          </w:p>
          <w:p w14:paraId="252E7898" w14:textId="77777777" w:rsidR="00092B3A" w:rsidRPr="00B70FA1" w:rsidRDefault="00092B3A" w:rsidP="008A161F">
            <w:pPr>
              <w:spacing w:line="6" w:lineRule="atLeast"/>
              <w:jc w:val="center"/>
              <w:rPr>
                <w:sz w:val="16"/>
                <w:lang w:val="de-DE"/>
              </w:rPr>
            </w:pPr>
          </w:p>
        </w:tc>
        <w:tc>
          <w:tcPr>
            <w:tcW w:w="536" w:type="dxa"/>
            <w:tcBorders>
              <w:right w:val="single" w:sz="4" w:space="0" w:color="auto"/>
            </w:tcBorders>
            <w:shd w:val="clear" w:color="auto" w:fill="F2F2F2" w:themeFill="background1" w:themeFillShade="F2"/>
            <w:vAlign w:val="center"/>
          </w:tcPr>
          <w:p w14:paraId="02D52714" w14:textId="77777777" w:rsidR="00092B3A" w:rsidRPr="00540AA2" w:rsidRDefault="00092B3A" w:rsidP="008A161F">
            <w:pPr>
              <w:spacing w:line="6" w:lineRule="atLeast"/>
              <w:jc w:val="center"/>
              <w:rPr>
                <w:sz w:val="14"/>
                <w:szCs w:val="14"/>
                <w:lang w:val="de-DE"/>
              </w:rPr>
            </w:pPr>
            <w:r>
              <w:rPr>
                <w:sz w:val="14"/>
                <w:szCs w:val="14"/>
                <w:lang w:val="de-DE"/>
              </w:rPr>
              <w:t>0.075</w:t>
            </w:r>
          </w:p>
        </w:tc>
        <w:tc>
          <w:tcPr>
            <w:tcW w:w="535" w:type="dxa"/>
            <w:tcBorders>
              <w:left w:val="single" w:sz="4" w:space="0" w:color="auto"/>
            </w:tcBorders>
            <w:shd w:val="clear" w:color="auto" w:fill="BFBFBF" w:themeFill="background1" w:themeFillShade="BF"/>
            <w:vAlign w:val="center"/>
          </w:tcPr>
          <w:p w14:paraId="4648E529" w14:textId="77777777" w:rsidR="00092B3A" w:rsidRPr="008E2019" w:rsidRDefault="00092B3A" w:rsidP="008A161F">
            <w:pPr>
              <w:spacing w:line="6" w:lineRule="atLeast"/>
              <w:ind w:right="-139"/>
              <w:rPr>
                <w:sz w:val="12"/>
                <w:szCs w:val="12"/>
                <w:lang w:val="de-DE"/>
              </w:rPr>
            </w:pPr>
            <w:r w:rsidRPr="008E2019">
              <w:rPr>
                <w:sz w:val="12"/>
                <w:szCs w:val="12"/>
                <w:lang w:val="de-DE"/>
              </w:rPr>
              <w:t>0.0002</w:t>
            </w:r>
          </w:p>
        </w:tc>
        <w:tc>
          <w:tcPr>
            <w:tcW w:w="536" w:type="dxa"/>
            <w:shd w:val="clear" w:color="auto" w:fill="D9D9D9" w:themeFill="background1" w:themeFillShade="D9"/>
            <w:tcMar>
              <w:left w:w="0" w:type="dxa"/>
              <w:right w:w="0" w:type="dxa"/>
            </w:tcMar>
            <w:vAlign w:val="center"/>
          </w:tcPr>
          <w:p w14:paraId="758C26E4" w14:textId="77777777" w:rsidR="00092B3A" w:rsidRPr="006D1E61" w:rsidRDefault="00092B3A" w:rsidP="008A161F">
            <w:pPr>
              <w:spacing w:line="6" w:lineRule="atLeast"/>
              <w:jc w:val="center"/>
              <w:rPr>
                <w:sz w:val="12"/>
                <w:szCs w:val="12"/>
                <w:lang w:val="de-DE"/>
              </w:rPr>
            </w:pPr>
          </w:p>
          <w:p w14:paraId="1CBCF73C" w14:textId="77777777" w:rsidR="00092B3A" w:rsidRPr="006D1E61" w:rsidRDefault="00092B3A" w:rsidP="008A161F">
            <w:pPr>
              <w:spacing w:line="6" w:lineRule="atLeast"/>
              <w:jc w:val="center"/>
              <w:rPr>
                <w:sz w:val="12"/>
                <w:szCs w:val="12"/>
                <w:lang w:val="de-DE"/>
              </w:rPr>
            </w:pPr>
            <w:r w:rsidRPr="006D1E61">
              <w:rPr>
                <w:sz w:val="12"/>
                <w:szCs w:val="12"/>
                <w:lang w:val="de-DE"/>
              </w:rPr>
              <w:t>0.0</w:t>
            </w:r>
            <w:r>
              <w:rPr>
                <w:sz w:val="12"/>
                <w:szCs w:val="12"/>
                <w:lang w:val="de-DE"/>
              </w:rPr>
              <w:t>0</w:t>
            </w:r>
            <w:r w:rsidRPr="006D1E61">
              <w:rPr>
                <w:sz w:val="12"/>
                <w:szCs w:val="12"/>
                <w:lang w:val="de-DE"/>
              </w:rPr>
              <w:t>000</w:t>
            </w:r>
            <w:r>
              <w:rPr>
                <w:sz w:val="12"/>
                <w:szCs w:val="12"/>
                <w:lang w:val="de-DE"/>
              </w:rPr>
              <w:t>03</w:t>
            </w:r>
          </w:p>
          <w:p w14:paraId="18657CC2" w14:textId="77777777" w:rsidR="00092B3A" w:rsidRPr="006D1E61" w:rsidRDefault="00092B3A" w:rsidP="008A161F">
            <w:pPr>
              <w:spacing w:line="6" w:lineRule="atLeast"/>
              <w:jc w:val="center"/>
              <w:rPr>
                <w:sz w:val="12"/>
                <w:szCs w:val="12"/>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086FEEA7" w14:textId="77777777" w:rsidR="00092B3A" w:rsidRPr="006D1E61" w:rsidRDefault="00092B3A" w:rsidP="008A161F">
            <w:pPr>
              <w:spacing w:line="6" w:lineRule="atLeast"/>
              <w:jc w:val="center"/>
              <w:rPr>
                <w:sz w:val="12"/>
                <w:szCs w:val="12"/>
                <w:lang w:val="de-DE"/>
              </w:rPr>
            </w:pPr>
            <w:r w:rsidRPr="006D1E61">
              <w:rPr>
                <w:sz w:val="12"/>
                <w:szCs w:val="12"/>
                <w:lang w:val="de-DE"/>
              </w:rPr>
              <w:t>0.00</w:t>
            </w:r>
            <w:r>
              <w:rPr>
                <w:sz w:val="12"/>
                <w:szCs w:val="12"/>
                <w:lang w:val="de-DE"/>
              </w:rPr>
              <w:t>0003</w:t>
            </w:r>
          </w:p>
        </w:tc>
        <w:tc>
          <w:tcPr>
            <w:tcW w:w="535" w:type="dxa"/>
            <w:tcBorders>
              <w:left w:val="single" w:sz="4" w:space="0" w:color="auto"/>
            </w:tcBorders>
            <w:shd w:val="clear" w:color="auto" w:fill="BFBFBF" w:themeFill="background1" w:themeFillShade="BF"/>
            <w:tcMar>
              <w:left w:w="0" w:type="dxa"/>
              <w:right w:w="0" w:type="dxa"/>
            </w:tcMar>
            <w:vAlign w:val="center"/>
          </w:tcPr>
          <w:p w14:paraId="49233DC8" w14:textId="77777777" w:rsidR="00092B3A" w:rsidRDefault="00092B3A" w:rsidP="008A161F">
            <w:pPr>
              <w:spacing w:line="6" w:lineRule="atLeast"/>
              <w:jc w:val="center"/>
              <w:rPr>
                <w:sz w:val="14"/>
                <w:szCs w:val="14"/>
                <w:lang w:val="de-DE"/>
              </w:rPr>
            </w:pPr>
          </w:p>
          <w:p w14:paraId="6805F593" w14:textId="77777777" w:rsidR="00092B3A" w:rsidRPr="00B70FA1" w:rsidRDefault="00092B3A" w:rsidP="008A161F">
            <w:pPr>
              <w:spacing w:line="6" w:lineRule="atLeast"/>
              <w:jc w:val="center"/>
              <w:rPr>
                <w:sz w:val="14"/>
                <w:szCs w:val="14"/>
                <w:lang w:val="de-DE"/>
              </w:rPr>
            </w:pPr>
            <w:r w:rsidRPr="00B70FA1">
              <w:rPr>
                <w:sz w:val="14"/>
                <w:szCs w:val="14"/>
                <w:lang w:val="de-DE"/>
              </w:rPr>
              <w:t>0.012</w:t>
            </w:r>
          </w:p>
          <w:p w14:paraId="47AAF306" w14:textId="77777777" w:rsidR="00092B3A" w:rsidRPr="00B70FA1" w:rsidRDefault="00092B3A" w:rsidP="008A161F">
            <w:pPr>
              <w:spacing w:line="6" w:lineRule="atLeast"/>
              <w:jc w:val="center"/>
              <w:rPr>
                <w:sz w:val="14"/>
                <w:szCs w:val="14"/>
                <w:lang w:val="de-DE"/>
              </w:rPr>
            </w:pPr>
          </w:p>
        </w:tc>
        <w:tc>
          <w:tcPr>
            <w:tcW w:w="535" w:type="dxa"/>
            <w:shd w:val="clear" w:color="auto" w:fill="D9D9D9" w:themeFill="background1" w:themeFillShade="D9"/>
            <w:vAlign w:val="center"/>
          </w:tcPr>
          <w:p w14:paraId="043A193B" w14:textId="77777777" w:rsidR="00092B3A" w:rsidRDefault="00092B3A" w:rsidP="008A161F">
            <w:pPr>
              <w:spacing w:line="6" w:lineRule="atLeast"/>
              <w:jc w:val="center"/>
              <w:rPr>
                <w:sz w:val="14"/>
                <w:szCs w:val="14"/>
                <w:lang w:val="de-DE"/>
              </w:rPr>
            </w:pPr>
          </w:p>
          <w:p w14:paraId="43E69D10" w14:textId="77777777" w:rsidR="00092B3A" w:rsidRPr="00B70FA1" w:rsidRDefault="00092B3A" w:rsidP="008A161F">
            <w:pPr>
              <w:spacing w:line="6" w:lineRule="atLeast"/>
              <w:jc w:val="center"/>
              <w:rPr>
                <w:sz w:val="14"/>
                <w:szCs w:val="14"/>
                <w:lang w:val="de-DE"/>
              </w:rPr>
            </w:pPr>
            <w:r w:rsidRPr="00B70FA1">
              <w:rPr>
                <w:sz w:val="14"/>
                <w:szCs w:val="14"/>
                <w:lang w:val="de-DE"/>
              </w:rPr>
              <w:t>0.001</w:t>
            </w:r>
          </w:p>
          <w:p w14:paraId="0124443C" w14:textId="77777777" w:rsidR="00092B3A" w:rsidRPr="00B70FA1" w:rsidRDefault="00092B3A" w:rsidP="008A161F">
            <w:pPr>
              <w:spacing w:line="6" w:lineRule="atLeast"/>
              <w:jc w:val="center"/>
              <w:rPr>
                <w:sz w:val="16"/>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675A67F8" w14:textId="77777777" w:rsidR="00092B3A" w:rsidRPr="009D2B8C" w:rsidRDefault="00092B3A" w:rsidP="008A161F">
            <w:pPr>
              <w:spacing w:line="6" w:lineRule="atLeast"/>
              <w:jc w:val="center"/>
              <w:rPr>
                <w:sz w:val="14"/>
                <w:szCs w:val="14"/>
                <w:lang w:val="de-DE"/>
              </w:rPr>
            </w:pPr>
            <w:r>
              <w:rPr>
                <w:sz w:val="14"/>
                <w:szCs w:val="14"/>
                <w:lang w:val="de-DE"/>
              </w:rPr>
              <w:t>0.012</w:t>
            </w:r>
          </w:p>
        </w:tc>
        <w:tc>
          <w:tcPr>
            <w:tcW w:w="535" w:type="dxa"/>
            <w:tcBorders>
              <w:left w:val="single" w:sz="4" w:space="0" w:color="auto"/>
            </w:tcBorders>
            <w:shd w:val="clear" w:color="auto" w:fill="BFBFBF" w:themeFill="background1" w:themeFillShade="BF"/>
            <w:tcMar>
              <w:left w:w="0" w:type="dxa"/>
              <w:right w:w="0" w:type="dxa"/>
            </w:tcMar>
            <w:vAlign w:val="center"/>
          </w:tcPr>
          <w:p w14:paraId="12537B73" w14:textId="77777777" w:rsidR="00092B3A" w:rsidRDefault="00092B3A" w:rsidP="008A161F">
            <w:pPr>
              <w:spacing w:line="6" w:lineRule="atLeast"/>
              <w:jc w:val="center"/>
              <w:rPr>
                <w:sz w:val="14"/>
                <w:szCs w:val="14"/>
                <w:lang w:val="de-DE"/>
              </w:rPr>
            </w:pPr>
          </w:p>
          <w:p w14:paraId="27B3AE5D" w14:textId="77777777" w:rsidR="00092B3A" w:rsidRPr="00B70FA1" w:rsidRDefault="00092B3A" w:rsidP="008A161F">
            <w:pPr>
              <w:spacing w:line="6" w:lineRule="atLeast"/>
              <w:jc w:val="center"/>
              <w:rPr>
                <w:sz w:val="14"/>
                <w:szCs w:val="14"/>
                <w:lang w:val="de-DE"/>
              </w:rPr>
            </w:pPr>
            <w:r w:rsidRPr="00B70FA1">
              <w:rPr>
                <w:sz w:val="14"/>
                <w:szCs w:val="14"/>
                <w:lang w:val="de-DE"/>
              </w:rPr>
              <w:t>1</w:t>
            </w:r>
            <w:r>
              <w:rPr>
                <w:sz w:val="14"/>
                <w:szCs w:val="14"/>
                <w:lang w:val="de-DE"/>
              </w:rPr>
              <w:t>20</w:t>
            </w:r>
            <w:r w:rsidRPr="00B70FA1">
              <w:rPr>
                <w:sz w:val="14"/>
                <w:szCs w:val="14"/>
                <w:lang w:val="de-DE"/>
              </w:rPr>
              <w:t>.</w:t>
            </w:r>
            <w:r>
              <w:rPr>
                <w:sz w:val="14"/>
                <w:szCs w:val="14"/>
                <w:lang w:val="de-DE"/>
              </w:rPr>
              <w:t>07</w:t>
            </w:r>
          </w:p>
          <w:p w14:paraId="3334F97B" w14:textId="77777777" w:rsidR="00092B3A" w:rsidRPr="00B70FA1" w:rsidRDefault="00092B3A" w:rsidP="008A161F">
            <w:pPr>
              <w:spacing w:line="6" w:lineRule="atLeast"/>
              <w:jc w:val="center"/>
              <w:rPr>
                <w:sz w:val="14"/>
                <w:szCs w:val="14"/>
                <w:lang w:val="de-DE"/>
              </w:rPr>
            </w:pPr>
          </w:p>
        </w:tc>
        <w:tc>
          <w:tcPr>
            <w:tcW w:w="536" w:type="dxa"/>
            <w:shd w:val="clear" w:color="auto" w:fill="D9D9D9" w:themeFill="background1" w:themeFillShade="D9"/>
            <w:vAlign w:val="center"/>
          </w:tcPr>
          <w:p w14:paraId="1253B968" w14:textId="77777777" w:rsidR="00092B3A" w:rsidRDefault="00092B3A" w:rsidP="008A161F">
            <w:pPr>
              <w:spacing w:line="6" w:lineRule="atLeast"/>
              <w:jc w:val="center"/>
              <w:rPr>
                <w:sz w:val="14"/>
                <w:szCs w:val="14"/>
                <w:lang w:val="de-DE"/>
              </w:rPr>
            </w:pPr>
          </w:p>
          <w:p w14:paraId="30FC7677" w14:textId="77777777" w:rsidR="00092B3A" w:rsidRPr="00B70FA1" w:rsidRDefault="00092B3A" w:rsidP="008A161F">
            <w:pPr>
              <w:spacing w:line="6" w:lineRule="atLeast"/>
              <w:jc w:val="center"/>
              <w:rPr>
                <w:sz w:val="14"/>
                <w:szCs w:val="14"/>
                <w:lang w:val="de-DE"/>
              </w:rPr>
            </w:pPr>
            <w:r w:rsidRPr="00B70FA1">
              <w:rPr>
                <w:sz w:val="14"/>
                <w:szCs w:val="14"/>
                <w:lang w:val="de-DE"/>
              </w:rPr>
              <w:t>1</w:t>
            </w:r>
            <w:r>
              <w:rPr>
                <w:sz w:val="14"/>
                <w:szCs w:val="14"/>
                <w:lang w:val="de-DE"/>
              </w:rPr>
              <w:t>0</w:t>
            </w:r>
            <w:r w:rsidRPr="00B70FA1">
              <w:rPr>
                <w:sz w:val="14"/>
                <w:szCs w:val="14"/>
                <w:lang w:val="de-DE"/>
              </w:rPr>
              <w:t>.</w:t>
            </w:r>
            <w:r>
              <w:rPr>
                <w:sz w:val="14"/>
                <w:szCs w:val="14"/>
                <w:lang w:val="de-DE"/>
              </w:rPr>
              <w:t>22</w:t>
            </w:r>
          </w:p>
          <w:p w14:paraId="60598919" w14:textId="77777777" w:rsidR="00092B3A" w:rsidRPr="00B70FA1" w:rsidRDefault="00092B3A" w:rsidP="008A161F">
            <w:pPr>
              <w:spacing w:line="6" w:lineRule="atLeast"/>
              <w:jc w:val="center"/>
              <w:rPr>
                <w:sz w:val="14"/>
                <w:szCs w:val="14"/>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65ED6410" w14:textId="77777777" w:rsidR="00092B3A" w:rsidRPr="00DC4AEF" w:rsidRDefault="00092B3A" w:rsidP="008A161F">
            <w:pPr>
              <w:spacing w:line="6" w:lineRule="atLeast"/>
              <w:jc w:val="center"/>
              <w:rPr>
                <w:sz w:val="14"/>
                <w:szCs w:val="14"/>
                <w:lang w:val="de-DE"/>
              </w:rPr>
            </w:pPr>
            <w:r>
              <w:rPr>
                <w:sz w:val="14"/>
                <w:szCs w:val="14"/>
                <w:lang w:val="de-DE"/>
              </w:rPr>
              <w:t>114.34</w:t>
            </w:r>
          </w:p>
        </w:tc>
      </w:tr>
      <w:tr w:rsidR="00092B3A" w:rsidRPr="00B70FA1" w14:paraId="610FA5B9"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1D2C7235" w14:textId="77777777" w:rsidR="00092B3A" w:rsidRPr="00B70FA1" w:rsidRDefault="00092B3A" w:rsidP="008A161F">
            <w:pPr>
              <w:spacing w:line="6" w:lineRule="atLeast"/>
              <w:jc w:val="center"/>
              <w:rPr>
                <w:sz w:val="14"/>
                <w:lang w:val="en-GB"/>
              </w:rPr>
            </w:pPr>
            <w:r w:rsidRPr="00B70FA1">
              <w:rPr>
                <w:sz w:val="16"/>
                <w:lang w:val="en-GB"/>
              </w:rPr>
              <w:t xml:space="preserve">Eutrophication </w:t>
            </w:r>
          </w:p>
          <w:p w14:paraId="4D2621D6" w14:textId="77777777" w:rsidR="00092B3A" w:rsidRDefault="00092B3A" w:rsidP="008A161F">
            <w:pPr>
              <w:spacing w:line="6" w:lineRule="atLeast"/>
              <w:jc w:val="center"/>
              <w:rPr>
                <w:sz w:val="14"/>
                <w:lang w:val="en-GB"/>
              </w:rPr>
            </w:pPr>
            <w:r w:rsidRPr="00B70FA1">
              <w:rPr>
                <w:sz w:val="14"/>
                <w:lang w:val="en-GB"/>
              </w:rPr>
              <w:t>(</w:t>
            </w:r>
            <w:proofErr w:type="gramStart"/>
            <w:r w:rsidRPr="00B70FA1">
              <w:rPr>
                <w:sz w:val="14"/>
                <w:lang w:val="en-GB"/>
              </w:rPr>
              <w:t>kg</w:t>
            </w:r>
            <w:proofErr w:type="gramEnd"/>
            <w:r w:rsidRPr="00B70FA1">
              <w:rPr>
                <w:sz w:val="14"/>
                <w:lang w:val="en-GB"/>
              </w:rPr>
              <w:t xml:space="preserve"> PO</w:t>
            </w:r>
            <w:r w:rsidRPr="00B70FA1">
              <w:rPr>
                <w:sz w:val="14"/>
                <w:vertAlign w:val="subscript"/>
                <w:lang w:val="en-GB"/>
              </w:rPr>
              <w:t>4</w:t>
            </w:r>
            <w:r w:rsidRPr="00B70FA1">
              <w:rPr>
                <w:sz w:val="14"/>
                <w:vertAlign w:val="superscript"/>
                <w:lang w:val="en-GB"/>
              </w:rPr>
              <w:t xml:space="preserve">3- </w:t>
            </w:r>
            <w:r w:rsidRPr="00B70FA1">
              <w:rPr>
                <w:sz w:val="14"/>
                <w:lang w:val="en-GB"/>
              </w:rPr>
              <w:t xml:space="preserve">eq. </w:t>
            </w:r>
          </w:p>
          <w:p w14:paraId="4AECECA1" w14:textId="77777777" w:rsidR="00092B3A" w:rsidRPr="00B70FA1" w:rsidRDefault="00092B3A" w:rsidP="008A161F">
            <w:pPr>
              <w:spacing w:line="6" w:lineRule="atLeast"/>
              <w:jc w:val="center"/>
              <w:rPr>
                <w:sz w:val="16"/>
                <w:lang w:val="en-GB"/>
              </w:rPr>
            </w:pPr>
            <w:r w:rsidRPr="00B70FA1">
              <w:rPr>
                <w:sz w:val="14"/>
                <w:lang w:val="en-GB"/>
              </w:rPr>
              <w:t>yr</w:t>
            </w:r>
            <w:r w:rsidRPr="00B70FA1">
              <w:rPr>
                <w:sz w:val="14"/>
                <w:vertAlign w:val="superscript"/>
                <w:lang w:val="en-GB"/>
              </w:rPr>
              <w:t>-1</w:t>
            </w:r>
            <w:r w:rsidRPr="00B70FA1">
              <w:rPr>
                <w:sz w:val="14"/>
                <w:lang w:val="en-GB"/>
              </w:rPr>
              <w:t>.cap</w:t>
            </w:r>
            <w:r w:rsidRPr="00B70FA1">
              <w:rPr>
                <w:sz w:val="14"/>
                <w:vertAlign w:val="superscript"/>
                <w:lang w:val="en-GB"/>
              </w:rPr>
              <w:t>-1</w:t>
            </w:r>
            <w:r w:rsidRPr="00B70FA1">
              <w:rPr>
                <w:sz w:val="14"/>
                <w:lang w:val="en-GB"/>
              </w:rPr>
              <w:t>)</w:t>
            </w:r>
          </w:p>
        </w:tc>
        <w:tc>
          <w:tcPr>
            <w:tcW w:w="535" w:type="dxa"/>
            <w:tcBorders>
              <w:top w:val="single" w:sz="4" w:space="0" w:color="BFBFBF" w:themeColor="background1" w:themeShade="BF"/>
              <w:left w:val="single" w:sz="4" w:space="0" w:color="auto"/>
              <w:bottom w:val="single" w:sz="4" w:space="0" w:color="BFBFBF" w:themeColor="background1" w:themeShade="BF"/>
              <w:right w:val="single" w:sz="6" w:space="0" w:color="C9C9C9" w:themeColor="accent3" w:themeTint="99"/>
            </w:tcBorders>
            <w:shd w:val="clear" w:color="auto" w:fill="BFBFBF" w:themeFill="background1" w:themeFillShade="BF"/>
            <w:tcMar>
              <w:left w:w="0" w:type="dxa"/>
              <w:right w:w="0" w:type="dxa"/>
            </w:tcMar>
            <w:vAlign w:val="center"/>
          </w:tcPr>
          <w:p w14:paraId="7E3EA6D0" w14:textId="77777777" w:rsidR="00092B3A" w:rsidRPr="00B70FA1" w:rsidRDefault="00092B3A" w:rsidP="008A161F">
            <w:pPr>
              <w:spacing w:line="6" w:lineRule="atLeast"/>
              <w:jc w:val="center"/>
              <w:rPr>
                <w:sz w:val="16"/>
                <w:lang w:val="de-DE"/>
              </w:rPr>
            </w:pPr>
            <w:r w:rsidRPr="00B70FA1">
              <w:rPr>
                <w:color w:val="000000"/>
                <w:sz w:val="14"/>
                <w:szCs w:val="14"/>
                <w:lang w:val="en-US"/>
              </w:rPr>
              <w:t>0.018</w:t>
            </w:r>
          </w:p>
        </w:tc>
        <w:tc>
          <w:tcPr>
            <w:tcW w:w="535" w:type="dxa"/>
            <w:tcBorders>
              <w:top w:val="single" w:sz="4" w:space="0" w:color="BFBFBF" w:themeColor="background1" w:themeShade="BF"/>
              <w:left w:val="single" w:sz="6" w:space="0" w:color="C9C9C9" w:themeColor="accent3" w:themeTint="99"/>
              <w:bottom w:val="single" w:sz="4" w:space="0" w:color="BFBFBF" w:themeColor="background1" w:themeShade="BF"/>
              <w:right w:val="single" w:sz="6" w:space="0" w:color="C9C9C9" w:themeColor="accent3" w:themeTint="99"/>
            </w:tcBorders>
            <w:shd w:val="clear" w:color="auto" w:fill="D9D9D9" w:themeFill="background1" w:themeFillShade="D9"/>
            <w:tcMar>
              <w:left w:w="0" w:type="dxa"/>
              <w:right w:w="0" w:type="dxa"/>
            </w:tcMar>
            <w:vAlign w:val="center"/>
          </w:tcPr>
          <w:p w14:paraId="449280F5" w14:textId="77777777" w:rsidR="00092B3A" w:rsidRPr="00B70FA1" w:rsidRDefault="00092B3A" w:rsidP="008A161F">
            <w:pPr>
              <w:spacing w:line="6" w:lineRule="atLeast"/>
              <w:jc w:val="center"/>
              <w:rPr>
                <w:sz w:val="16"/>
                <w:lang w:val="de-DE"/>
              </w:rPr>
            </w:pPr>
            <w:r w:rsidRPr="00B70FA1">
              <w:rPr>
                <w:color w:val="000000"/>
                <w:sz w:val="14"/>
                <w:szCs w:val="14"/>
              </w:rPr>
              <w:t>0.0055</w:t>
            </w:r>
          </w:p>
        </w:tc>
        <w:tc>
          <w:tcPr>
            <w:tcW w:w="536" w:type="dxa"/>
            <w:tcBorders>
              <w:top w:val="single" w:sz="4" w:space="0" w:color="BFBFBF" w:themeColor="background1" w:themeShade="BF"/>
              <w:left w:val="single" w:sz="6" w:space="0" w:color="C9C9C9" w:themeColor="accent3" w:themeTint="99"/>
              <w:bottom w:val="single" w:sz="4" w:space="0" w:color="BFBFBF" w:themeColor="background1" w:themeShade="BF"/>
              <w:right w:val="single" w:sz="4" w:space="0" w:color="auto"/>
            </w:tcBorders>
            <w:shd w:val="clear" w:color="auto" w:fill="F2F2F2" w:themeFill="background1" w:themeFillShade="F2"/>
            <w:tcMar>
              <w:left w:w="0" w:type="dxa"/>
              <w:right w:w="0" w:type="dxa"/>
            </w:tcMar>
            <w:vAlign w:val="center"/>
          </w:tcPr>
          <w:p w14:paraId="436A1989" w14:textId="77777777" w:rsidR="00092B3A" w:rsidRPr="001F12B9" w:rsidRDefault="00092B3A" w:rsidP="008A161F">
            <w:pPr>
              <w:spacing w:line="6" w:lineRule="atLeast"/>
              <w:jc w:val="center"/>
              <w:rPr>
                <w:sz w:val="14"/>
                <w:szCs w:val="14"/>
                <w:lang w:val="de-DE"/>
              </w:rPr>
            </w:pPr>
            <w:r w:rsidRPr="001F12B9">
              <w:rPr>
                <w:sz w:val="14"/>
                <w:szCs w:val="14"/>
                <w:lang w:val="de-DE"/>
              </w:rPr>
              <w:t>0.012</w:t>
            </w:r>
          </w:p>
        </w:tc>
        <w:tc>
          <w:tcPr>
            <w:tcW w:w="535" w:type="dxa"/>
            <w:tcBorders>
              <w:left w:val="single" w:sz="4" w:space="0" w:color="auto"/>
            </w:tcBorders>
            <w:shd w:val="clear" w:color="auto" w:fill="BFBFBF" w:themeFill="background1" w:themeFillShade="BF"/>
            <w:vAlign w:val="center"/>
          </w:tcPr>
          <w:p w14:paraId="58627123" w14:textId="77777777" w:rsidR="00092B3A" w:rsidRPr="00B70FA1" w:rsidRDefault="00092B3A" w:rsidP="008A161F">
            <w:pPr>
              <w:spacing w:line="6" w:lineRule="atLeast"/>
              <w:jc w:val="center"/>
              <w:rPr>
                <w:sz w:val="16"/>
                <w:lang w:val="de-DE"/>
              </w:rPr>
            </w:pPr>
            <w:r w:rsidRPr="00B70FA1">
              <w:rPr>
                <w:color w:val="000000"/>
                <w:sz w:val="14"/>
                <w:szCs w:val="14"/>
                <w:lang w:val="en-US"/>
              </w:rPr>
              <w:t>0.032</w:t>
            </w:r>
          </w:p>
        </w:tc>
        <w:tc>
          <w:tcPr>
            <w:tcW w:w="536" w:type="dxa"/>
            <w:shd w:val="clear" w:color="auto" w:fill="D9D9D9" w:themeFill="background1" w:themeFillShade="D9"/>
            <w:tcMar>
              <w:left w:w="0" w:type="dxa"/>
              <w:right w:w="0" w:type="dxa"/>
            </w:tcMar>
            <w:vAlign w:val="center"/>
          </w:tcPr>
          <w:p w14:paraId="539B39C9" w14:textId="77777777" w:rsidR="00092B3A" w:rsidRPr="00B70FA1" w:rsidRDefault="00092B3A" w:rsidP="008A161F">
            <w:pPr>
              <w:spacing w:line="6" w:lineRule="atLeast"/>
              <w:jc w:val="center"/>
              <w:rPr>
                <w:color w:val="000000"/>
                <w:sz w:val="14"/>
                <w:szCs w:val="14"/>
                <w:lang w:val="en-US"/>
              </w:rPr>
            </w:pPr>
            <w:r w:rsidRPr="00B70FA1">
              <w:rPr>
                <w:color w:val="000000"/>
                <w:sz w:val="14"/>
                <w:szCs w:val="14"/>
                <w:lang w:val="en-US"/>
              </w:rPr>
              <w:t>0.0095</w:t>
            </w:r>
          </w:p>
        </w:tc>
        <w:tc>
          <w:tcPr>
            <w:tcW w:w="536" w:type="dxa"/>
            <w:tcBorders>
              <w:right w:val="single" w:sz="4" w:space="0" w:color="auto"/>
            </w:tcBorders>
            <w:shd w:val="clear" w:color="auto" w:fill="F2F2F2" w:themeFill="background1" w:themeFillShade="F2"/>
            <w:vAlign w:val="center"/>
          </w:tcPr>
          <w:p w14:paraId="0504A758" w14:textId="77777777" w:rsidR="00092B3A" w:rsidRDefault="00092B3A" w:rsidP="008A161F">
            <w:pPr>
              <w:spacing w:line="6" w:lineRule="atLeast"/>
              <w:jc w:val="center"/>
              <w:rPr>
                <w:sz w:val="14"/>
                <w:szCs w:val="14"/>
                <w:lang w:val="de-DE"/>
              </w:rPr>
            </w:pPr>
          </w:p>
          <w:p w14:paraId="1E948DD9" w14:textId="77777777" w:rsidR="00092B3A" w:rsidRPr="00BC5C30" w:rsidRDefault="00092B3A" w:rsidP="008A161F">
            <w:pPr>
              <w:spacing w:line="6" w:lineRule="atLeast"/>
              <w:jc w:val="center"/>
              <w:rPr>
                <w:sz w:val="14"/>
                <w:szCs w:val="14"/>
                <w:lang w:val="de-DE"/>
              </w:rPr>
            </w:pPr>
            <w:r w:rsidRPr="00BC5C30">
              <w:rPr>
                <w:sz w:val="14"/>
                <w:szCs w:val="14"/>
                <w:lang w:val="de-DE"/>
              </w:rPr>
              <w:t>0.02</w:t>
            </w:r>
          </w:p>
          <w:p w14:paraId="44127E1F" w14:textId="77777777" w:rsidR="00092B3A" w:rsidRPr="00BC5C30" w:rsidRDefault="00092B3A" w:rsidP="008A161F">
            <w:pPr>
              <w:spacing w:line="6" w:lineRule="atLeast"/>
              <w:jc w:val="center"/>
              <w:rPr>
                <w:sz w:val="14"/>
                <w:szCs w:val="14"/>
                <w:lang w:val="de-DE"/>
              </w:rPr>
            </w:pPr>
          </w:p>
        </w:tc>
        <w:tc>
          <w:tcPr>
            <w:tcW w:w="535" w:type="dxa"/>
            <w:tcBorders>
              <w:left w:val="single" w:sz="4" w:space="0" w:color="auto"/>
            </w:tcBorders>
            <w:shd w:val="clear" w:color="auto" w:fill="BFBFBF" w:themeFill="background1" w:themeFillShade="BF"/>
            <w:vAlign w:val="center"/>
          </w:tcPr>
          <w:p w14:paraId="147D3F42" w14:textId="77777777" w:rsidR="00092B3A" w:rsidRPr="00B70FA1" w:rsidRDefault="00092B3A" w:rsidP="008A161F">
            <w:pPr>
              <w:spacing w:line="6" w:lineRule="atLeast"/>
              <w:jc w:val="center"/>
              <w:rPr>
                <w:sz w:val="16"/>
                <w:lang w:val="de-DE"/>
              </w:rPr>
            </w:pPr>
            <w:r w:rsidRPr="00B70FA1">
              <w:rPr>
                <w:color w:val="000000"/>
                <w:sz w:val="14"/>
                <w:szCs w:val="14"/>
              </w:rPr>
              <w:t>0.087</w:t>
            </w:r>
          </w:p>
        </w:tc>
        <w:tc>
          <w:tcPr>
            <w:tcW w:w="535" w:type="dxa"/>
            <w:shd w:val="clear" w:color="auto" w:fill="D9D9D9" w:themeFill="background1" w:themeFillShade="D9"/>
            <w:vAlign w:val="center"/>
          </w:tcPr>
          <w:p w14:paraId="23F09235" w14:textId="77777777" w:rsidR="00092B3A" w:rsidRDefault="00092B3A" w:rsidP="008A161F">
            <w:pPr>
              <w:spacing w:line="6" w:lineRule="atLeast"/>
              <w:jc w:val="center"/>
              <w:rPr>
                <w:sz w:val="14"/>
                <w:szCs w:val="14"/>
                <w:lang w:val="de-DE"/>
              </w:rPr>
            </w:pPr>
          </w:p>
          <w:p w14:paraId="5F25BCD1" w14:textId="77777777" w:rsidR="00092B3A" w:rsidRPr="00B70FA1" w:rsidRDefault="00092B3A" w:rsidP="008A161F">
            <w:pPr>
              <w:spacing w:line="6" w:lineRule="atLeast"/>
              <w:jc w:val="center"/>
              <w:rPr>
                <w:sz w:val="14"/>
                <w:szCs w:val="14"/>
                <w:lang w:val="de-DE"/>
              </w:rPr>
            </w:pPr>
            <w:r w:rsidRPr="00B70FA1">
              <w:rPr>
                <w:sz w:val="14"/>
                <w:szCs w:val="14"/>
                <w:lang w:val="de-DE"/>
              </w:rPr>
              <w:t>0.026</w:t>
            </w:r>
          </w:p>
          <w:p w14:paraId="45C9754B" w14:textId="77777777" w:rsidR="00092B3A" w:rsidRPr="00B70FA1" w:rsidRDefault="00092B3A" w:rsidP="008A161F">
            <w:pPr>
              <w:spacing w:line="6" w:lineRule="atLeast"/>
              <w:jc w:val="center"/>
              <w:rPr>
                <w:sz w:val="16"/>
                <w:lang w:val="de-DE"/>
              </w:rPr>
            </w:pPr>
          </w:p>
        </w:tc>
        <w:tc>
          <w:tcPr>
            <w:tcW w:w="536" w:type="dxa"/>
            <w:tcBorders>
              <w:right w:val="single" w:sz="4" w:space="0" w:color="auto"/>
            </w:tcBorders>
            <w:shd w:val="clear" w:color="auto" w:fill="F2F2F2" w:themeFill="background1" w:themeFillShade="F2"/>
            <w:vAlign w:val="center"/>
          </w:tcPr>
          <w:p w14:paraId="5CA59024" w14:textId="77777777" w:rsidR="00092B3A" w:rsidRPr="00540AA2" w:rsidRDefault="00092B3A" w:rsidP="008A161F">
            <w:pPr>
              <w:spacing w:line="6" w:lineRule="atLeast"/>
              <w:jc w:val="center"/>
              <w:rPr>
                <w:sz w:val="14"/>
                <w:szCs w:val="14"/>
                <w:lang w:val="de-DE"/>
              </w:rPr>
            </w:pPr>
            <w:r>
              <w:rPr>
                <w:sz w:val="14"/>
                <w:szCs w:val="14"/>
                <w:lang w:val="de-DE"/>
              </w:rPr>
              <w:t>0.057</w:t>
            </w:r>
          </w:p>
        </w:tc>
        <w:tc>
          <w:tcPr>
            <w:tcW w:w="535" w:type="dxa"/>
            <w:tcBorders>
              <w:left w:val="single" w:sz="4" w:space="0" w:color="auto"/>
            </w:tcBorders>
            <w:shd w:val="clear" w:color="auto" w:fill="BFBFBF" w:themeFill="background1" w:themeFillShade="BF"/>
            <w:vAlign w:val="center"/>
          </w:tcPr>
          <w:p w14:paraId="5697A35F" w14:textId="77777777" w:rsidR="00092B3A" w:rsidRPr="008E2019" w:rsidRDefault="00092B3A" w:rsidP="008A161F">
            <w:pPr>
              <w:spacing w:line="6" w:lineRule="atLeast"/>
              <w:ind w:right="-139"/>
              <w:rPr>
                <w:sz w:val="12"/>
                <w:szCs w:val="12"/>
                <w:lang w:val="de-DE"/>
              </w:rPr>
            </w:pPr>
            <w:r w:rsidRPr="008E2019">
              <w:rPr>
                <w:sz w:val="12"/>
                <w:szCs w:val="12"/>
                <w:lang w:val="de-DE"/>
              </w:rPr>
              <w:t>0.0001</w:t>
            </w:r>
          </w:p>
        </w:tc>
        <w:tc>
          <w:tcPr>
            <w:tcW w:w="536" w:type="dxa"/>
            <w:shd w:val="clear" w:color="auto" w:fill="D9D9D9" w:themeFill="background1" w:themeFillShade="D9"/>
            <w:tcMar>
              <w:left w:w="0" w:type="dxa"/>
              <w:right w:w="0" w:type="dxa"/>
            </w:tcMar>
            <w:vAlign w:val="center"/>
          </w:tcPr>
          <w:p w14:paraId="12635BBD" w14:textId="77777777" w:rsidR="00092B3A" w:rsidRPr="006D1E61" w:rsidRDefault="00092B3A" w:rsidP="008A161F">
            <w:pPr>
              <w:spacing w:line="6" w:lineRule="atLeast"/>
              <w:jc w:val="center"/>
              <w:rPr>
                <w:sz w:val="12"/>
                <w:szCs w:val="12"/>
                <w:lang w:val="de-DE"/>
              </w:rPr>
            </w:pPr>
          </w:p>
          <w:p w14:paraId="08C32E8A" w14:textId="77777777" w:rsidR="00092B3A" w:rsidRPr="006D1E61" w:rsidRDefault="00092B3A" w:rsidP="008A161F">
            <w:pPr>
              <w:spacing w:line="6" w:lineRule="atLeast"/>
              <w:jc w:val="center"/>
              <w:rPr>
                <w:sz w:val="12"/>
                <w:szCs w:val="12"/>
                <w:lang w:val="de-DE"/>
              </w:rPr>
            </w:pPr>
            <w:r w:rsidRPr="006D1E61">
              <w:rPr>
                <w:sz w:val="12"/>
                <w:szCs w:val="12"/>
                <w:lang w:val="de-DE"/>
              </w:rPr>
              <w:t>0.00</w:t>
            </w:r>
            <w:r>
              <w:rPr>
                <w:sz w:val="12"/>
                <w:szCs w:val="12"/>
                <w:lang w:val="de-DE"/>
              </w:rPr>
              <w:t>001</w:t>
            </w:r>
          </w:p>
          <w:p w14:paraId="42DD258C" w14:textId="77777777" w:rsidR="00092B3A" w:rsidRPr="006D1E61" w:rsidRDefault="00092B3A" w:rsidP="008A161F">
            <w:pPr>
              <w:spacing w:line="6" w:lineRule="atLeast"/>
              <w:jc w:val="center"/>
              <w:rPr>
                <w:sz w:val="12"/>
                <w:szCs w:val="12"/>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38F6354A" w14:textId="77777777" w:rsidR="00092B3A" w:rsidRPr="006D1E61" w:rsidRDefault="00092B3A" w:rsidP="008A161F">
            <w:pPr>
              <w:spacing w:line="6" w:lineRule="atLeast"/>
              <w:jc w:val="center"/>
              <w:rPr>
                <w:sz w:val="12"/>
                <w:szCs w:val="12"/>
                <w:lang w:val="de-DE"/>
              </w:rPr>
            </w:pPr>
            <w:r w:rsidRPr="006D1E61">
              <w:rPr>
                <w:sz w:val="12"/>
                <w:szCs w:val="12"/>
                <w:lang w:val="de-DE"/>
              </w:rPr>
              <w:t>0.000</w:t>
            </w:r>
            <w:r>
              <w:rPr>
                <w:sz w:val="12"/>
                <w:szCs w:val="12"/>
                <w:lang w:val="de-DE"/>
              </w:rPr>
              <w:t>003</w:t>
            </w:r>
          </w:p>
        </w:tc>
        <w:tc>
          <w:tcPr>
            <w:tcW w:w="535" w:type="dxa"/>
            <w:tcBorders>
              <w:left w:val="single" w:sz="4" w:space="0" w:color="auto"/>
            </w:tcBorders>
            <w:shd w:val="clear" w:color="auto" w:fill="BFBFBF" w:themeFill="background1" w:themeFillShade="BF"/>
            <w:tcMar>
              <w:left w:w="0" w:type="dxa"/>
              <w:right w:w="0" w:type="dxa"/>
            </w:tcMar>
            <w:vAlign w:val="center"/>
          </w:tcPr>
          <w:p w14:paraId="58673205" w14:textId="77777777" w:rsidR="00092B3A" w:rsidRDefault="00092B3A" w:rsidP="008A161F">
            <w:pPr>
              <w:spacing w:line="6" w:lineRule="atLeast"/>
              <w:jc w:val="center"/>
              <w:rPr>
                <w:sz w:val="14"/>
                <w:szCs w:val="14"/>
                <w:lang w:val="de-DE"/>
              </w:rPr>
            </w:pPr>
          </w:p>
          <w:p w14:paraId="09F6D75D" w14:textId="77777777" w:rsidR="00092B3A" w:rsidRPr="00B70FA1" w:rsidRDefault="00092B3A" w:rsidP="008A161F">
            <w:pPr>
              <w:spacing w:line="6" w:lineRule="atLeast"/>
              <w:jc w:val="center"/>
              <w:rPr>
                <w:sz w:val="14"/>
                <w:szCs w:val="14"/>
                <w:lang w:val="de-DE"/>
              </w:rPr>
            </w:pPr>
            <w:r w:rsidRPr="00B70FA1">
              <w:rPr>
                <w:sz w:val="14"/>
                <w:szCs w:val="14"/>
                <w:lang w:val="de-DE"/>
              </w:rPr>
              <w:t>0.0051</w:t>
            </w:r>
          </w:p>
          <w:p w14:paraId="5DB0D3B0" w14:textId="77777777" w:rsidR="00092B3A" w:rsidRPr="00B70FA1" w:rsidRDefault="00092B3A" w:rsidP="008A161F">
            <w:pPr>
              <w:spacing w:line="6" w:lineRule="atLeast"/>
              <w:jc w:val="center"/>
              <w:rPr>
                <w:sz w:val="14"/>
                <w:szCs w:val="14"/>
                <w:lang w:val="de-DE"/>
              </w:rPr>
            </w:pPr>
          </w:p>
        </w:tc>
        <w:tc>
          <w:tcPr>
            <w:tcW w:w="535" w:type="dxa"/>
            <w:shd w:val="clear" w:color="auto" w:fill="D9D9D9" w:themeFill="background1" w:themeFillShade="D9"/>
            <w:tcMar>
              <w:left w:w="0" w:type="dxa"/>
              <w:right w:w="0" w:type="dxa"/>
            </w:tcMar>
            <w:vAlign w:val="center"/>
          </w:tcPr>
          <w:p w14:paraId="63B5FD06" w14:textId="77777777" w:rsidR="00092B3A" w:rsidRDefault="00092B3A" w:rsidP="008A161F">
            <w:pPr>
              <w:spacing w:line="6" w:lineRule="atLeast"/>
              <w:jc w:val="center"/>
              <w:rPr>
                <w:sz w:val="14"/>
                <w:szCs w:val="14"/>
                <w:lang w:val="de-DE"/>
              </w:rPr>
            </w:pPr>
          </w:p>
          <w:p w14:paraId="57B8B335" w14:textId="77777777" w:rsidR="00092B3A" w:rsidRPr="00B70FA1" w:rsidRDefault="00092B3A" w:rsidP="008A161F">
            <w:pPr>
              <w:spacing w:line="6" w:lineRule="atLeast"/>
              <w:jc w:val="center"/>
              <w:rPr>
                <w:sz w:val="14"/>
                <w:szCs w:val="14"/>
                <w:lang w:val="de-DE"/>
              </w:rPr>
            </w:pPr>
            <w:r w:rsidRPr="00B70FA1">
              <w:rPr>
                <w:sz w:val="14"/>
                <w:szCs w:val="14"/>
                <w:lang w:val="de-DE"/>
              </w:rPr>
              <w:t>0.0015</w:t>
            </w:r>
          </w:p>
          <w:p w14:paraId="63BFE4E6" w14:textId="77777777" w:rsidR="00092B3A" w:rsidRPr="00B70FA1" w:rsidRDefault="00092B3A" w:rsidP="008A161F">
            <w:pPr>
              <w:spacing w:line="6" w:lineRule="atLeast"/>
              <w:jc w:val="center"/>
              <w:rPr>
                <w:sz w:val="16"/>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53BD33EE" w14:textId="77777777" w:rsidR="00092B3A" w:rsidRPr="009D2B8C" w:rsidRDefault="00092B3A" w:rsidP="008A161F">
            <w:pPr>
              <w:spacing w:line="6" w:lineRule="atLeast"/>
              <w:jc w:val="center"/>
              <w:rPr>
                <w:sz w:val="14"/>
                <w:szCs w:val="14"/>
                <w:lang w:val="de-DE"/>
              </w:rPr>
            </w:pPr>
            <w:r>
              <w:rPr>
                <w:sz w:val="14"/>
                <w:szCs w:val="14"/>
                <w:lang w:val="de-DE"/>
              </w:rPr>
              <w:t>0.0033</w:t>
            </w:r>
          </w:p>
        </w:tc>
        <w:tc>
          <w:tcPr>
            <w:tcW w:w="535" w:type="dxa"/>
            <w:tcBorders>
              <w:left w:val="single" w:sz="4" w:space="0" w:color="auto"/>
            </w:tcBorders>
            <w:shd w:val="clear" w:color="auto" w:fill="BFBFBF" w:themeFill="background1" w:themeFillShade="BF"/>
            <w:tcMar>
              <w:left w:w="0" w:type="dxa"/>
              <w:right w:w="0" w:type="dxa"/>
            </w:tcMar>
            <w:vAlign w:val="center"/>
          </w:tcPr>
          <w:p w14:paraId="1C7E0C47" w14:textId="77777777" w:rsidR="00092B3A" w:rsidRDefault="00092B3A" w:rsidP="008A161F">
            <w:pPr>
              <w:spacing w:line="6" w:lineRule="atLeast"/>
              <w:jc w:val="center"/>
              <w:rPr>
                <w:sz w:val="14"/>
                <w:szCs w:val="14"/>
                <w:lang w:val="de-DE"/>
              </w:rPr>
            </w:pPr>
          </w:p>
          <w:p w14:paraId="2AA9B8F7" w14:textId="77777777" w:rsidR="00092B3A" w:rsidRPr="00B70FA1" w:rsidRDefault="00092B3A" w:rsidP="008A161F">
            <w:pPr>
              <w:spacing w:line="6" w:lineRule="atLeast"/>
              <w:jc w:val="center"/>
              <w:rPr>
                <w:sz w:val="14"/>
                <w:szCs w:val="14"/>
                <w:lang w:val="de-DE"/>
              </w:rPr>
            </w:pPr>
            <w:r>
              <w:rPr>
                <w:sz w:val="14"/>
                <w:szCs w:val="14"/>
                <w:lang w:val="de-DE"/>
              </w:rPr>
              <w:t>17</w:t>
            </w:r>
            <w:r w:rsidRPr="00B70FA1">
              <w:rPr>
                <w:sz w:val="14"/>
                <w:szCs w:val="14"/>
                <w:lang w:val="de-DE"/>
              </w:rPr>
              <w:t>.</w:t>
            </w:r>
            <w:r>
              <w:rPr>
                <w:sz w:val="14"/>
                <w:szCs w:val="14"/>
                <w:lang w:val="de-DE"/>
              </w:rPr>
              <w:t>41</w:t>
            </w:r>
          </w:p>
          <w:p w14:paraId="4C29A5E9" w14:textId="77777777" w:rsidR="00092B3A" w:rsidRPr="00B70FA1" w:rsidRDefault="00092B3A" w:rsidP="008A161F">
            <w:pPr>
              <w:spacing w:line="6" w:lineRule="atLeast"/>
              <w:jc w:val="center"/>
              <w:rPr>
                <w:sz w:val="14"/>
                <w:szCs w:val="14"/>
                <w:lang w:val="de-DE"/>
              </w:rPr>
            </w:pPr>
          </w:p>
        </w:tc>
        <w:tc>
          <w:tcPr>
            <w:tcW w:w="536" w:type="dxa"/>
            <w:shd w:val="clear" w:color="auto" w:fill="D9D9D9" w:themeFill="background1" w:themeFillShade="D9"/>
            <w:vAlign w:val="center"/>
          </w:tcPr>
          <w:p w14:paraId="74CEAEBD" w14:textId="77777777" w:rsidR="00092B3A" w:rsidRDefault="00092B3A" w:rsidP="008A161F">
            <w:pPr>
              <w:spacing w:line="6" w:lineRule="atLeast"/>
              <w:jc w:val="center"/>
              <w:rPr>
                <w:sz w:val="14"/>
                <w:szCs w:val="14"/>
                <w:lang w:val="de-DE"/>
              </w:rPr>
            </w:pPr>
          </w:p>
          <w:p w14:paraId="3812735C" w14:textId="77777777" w:rsidR="00092B3A" w:rsidRPr="00B70FA1" w:rsidRDefault="00092B3A" w:rsidP="008A161F">
            <w:pPr>
              <w:spacing w:line="6" w:lineRule="atLeast"/>
              <w:jc w:val="center"/>
              <w:rPr>
                <w:sz w:val="14"/>
                <w:szCs w:val="14"/>
                <w:lang w:val="de-DE"/>
              </w:rPr>
            </w:pPr>
            <w:r>
              <w:rPr>
                <w:sz w:val="14"/>
                <w:szCs w:val="14"/>
                <w:lang w:val="de-DE"/>
              </w:rPr>
              <w:t>5</w:t>
            </w:r>
            <w:r w:rsidRPr="00B70FA1">
              <w:rPr>
                <w:sz w:val="14"/>
                <w:szCs w:val="14"/>
                <w:lang w:val="de-DE"/>
              </w:rPr>
              <w:t>.</w:t>
            </w:r>
            <w:r>
              <w:rPr>
                <w:sz w:val="14"/>
                <w:szCs w:val="14"/>
                <w:lang w:val="de-DE"/>
              </w:rPr>
              <w:t>24</w:t>
            </w:r>
          </w:p>
          <w:p w14:paraId="36E05D13" w14:textId="77777777" w:rsidR="00092B3A" w:rsidRPr="00B70FA1" w:rsidRDefault="00092B3A" w:rsidP="008A161F">
            <w:pPr>
              <w:spacing w:line="6" w:lineRule="atLeast"/>
              <w:jc w:val="center"/>
              <w:rPr>
                <w:sz w:val="14"/>
                <w:szCs w:val="14"/>
                <w:lang w:val="de-DE"/>
              </w:rPr>
            </w:pPr>
          </w:p>
        </w:tc>
        <w:tc>
          <w:tcPr>
            <w:tcW w:w="536" w:type="dxa"/>
            <w:tcBorders>
              <w:right w:val="single" w:sz="4" w:space="0" w:color="auto"/>
            </w:tcBorders>
            <w:shd w:val="clear" w:color="auto" w:fill="F2F2F2" w:themeFill="background1" w:themeFillShade="F2"/>
            <w:vAlign w:val="center"/>
          </w:tcPr>
          <w:p w14:paraId="585F74C6" w14:textId="77777777" w:rsidR="00092B3A" w:rsidRPr="00DC4AEF" w:rsidRDefault="00092B3A" w:rsidP="008A161F">
            <w:pPr>
              <w:spacing w:line="6" w:lineRule="atLeast"/>
              <w:jc w:val="center"/>
              <w:rPr>
                <w:sz w:val="14"/>
                <w:szCs w:val="14"/>
                <w:lang w:val="de-DE"/>
              </w:rPr>
            </w:pPr>
            <w:r>
              <w:rPr>
                <w:sz w:val="14"/>
                <w:szCs w:val="14"/>
                <w:lang w:val="de-DE"/>
              </w:rPr>
              <w:t>11.34</w:t>
            </w:r>
          </w:p>
        </w:tc>
      </w:tr>
      <w:tr w:rsidR="00092B3A" w:rsidRPr="00B70FA1" w14:paraId="0AF16EE1"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30558339" w14:textId="77777777" w:rsidR="00092B3A" w:rsidRPr="00B178DE" w:rsidRDefault="00092B3A" w:rsidP="008A161F">
            <w:pPr>
              <w:spacing w:line="6" w:lineRule="atLeast"/>
              <w:jc w:val="center"/>
              <w:rPr>
                <w:sz w:val="14"/>
                <w:lang w:val="en-US"/>
              </w:rPr>
            </w:pPr>
            <w:r w:rsidRPr="00B178DE">
              <w:rPr>
                <w:sz w:val="16"/>
                <w:lang w:val="en-US"/>
              </w:rPr>
              <w:t xml:space="preserve">Photo-oxidant formation </w:t>
            </w:r>
          </w:p>
          <w:p w14:paraId="5B97F374" w14:textId="77777777" w:rsidR="00092B3A" w:rsidRPr="00B178DE" w:rsidRDefault="00092B3A" w:rsidP="008A161F">
            <w:pPr>
              <w:spacing w:line="6" w:lineRule="atLeast"/>
              <w:jc w:val="center"/>
              <w:rPr>
                <w:sz w:val="14"/>
                <w:lang w:val="en-US"/>
              </w:rPr>
            </w:pPr>
            <w:r w:rsidRPr="00B178DE">
              <w:rPr>
                <w:sz w:val="14"/>
                <w:lang w:val="en-US"/>
              </w:rPr>
              <w:t>(</w:t>
            </w:r>
            <w:proofErr w:type="gramStart"/>
            <w:r w:rsidRPr="00B178DE">
              <w:rPr>
                <w:sz w:val="14"/>
                <w:lang w:val="en-US"/>
              </w:rPr>
              <w:t>kg</w:t>
            </w:r>
            <w:proofErr w:type="gramEnd"/>
            <w:r w:rsidRPr="00B178DE">
              <w:rPr>
                <w:sz w:val="14"/>
                <w:lang w:val="en-US"/>
              </w:rPr>
              <w:t xml:space="preserve"> C</w:t>
            </w:r>
            <w:r w:rsidRPr="00B178DE">
              <w:rPr>
                <w:sz w:val="14"/>
                <w:vertAlign w:val="subscript"/>
                <w:lang w:val="en-US"/>
              </w:rPr>
              <w:t>2</w:t>
            </w:r>
            <w:r w:rsidRPr="00B178DE">
              <w:rPr>
                <w:sz w:val="14"/>
                <w:lang w:val="en-US"/>
              </w:rPr>
              <w:t>H</w:t>
            </w:r>
            <w:r w:rsidRPr="00B178DE">
              <w:rPr>
                <w:sz w:val="14"/>
                <w:vertAlign w:val="subscript"/>
                <w:lang w:val="en-US"/>
              </w:rPr>
              <w:t>4</w:t>
            </w:r>
            <w:r w:rsidRPr="00B178DE">
              <w:rPr>
                <w:sz w:val="14"/>
                <w:lang w:val="en-US"/>
              </w:rPr>
              <w:t xml:space="preserve"> eq. </w:t>
            </w:r>
          </w:p>
          <w:p w14:paraId="6F63897F" w14:textId="77777777" w:rsidR="00092B3A" w:rsidRPr="00B70FA1" w:rsidRDefault="00092B3A" w:rsidP="008A161F">
            <w:pPr>
              <w:spacing w:line="6" w:lineRule="atLeast"/>
              <w:jc w:val="center"/>
              <w:rPr>
                <w:sz w:val="16"/>
                <w:lang w:val="de-DE"/>
              </w:rPr>
            </w:pPr>
            <w:r w:rsidRPr="00B70FA1">
              <w:rPr>
                <w:sz w:val="14"/>
                <w:lang w:val="de-DE"/>
              </w:rPr>
              <w:t>yr</w:t>
            </w:r>
            <w:r w:rsidRPr="00B70FA1">
              <w:rPr>
                <w:sz w:val="14"/>
                <w:vertAlign w:val="superscript"/>
                <w:lang w:val="de-DE"/>
              </w:rPr>
              <w:t>-1</w:t>
            </w:r>
            <w:r w:rsidRPr="00B70FA1">
              <w:rPr>
                <w:sz w:val="14"/>
                <w:lang w:val="de-DE"/>
              </w:rPr>
              <w:t>.cap</w:t>
            </w:r>
            <w:r w:rsidRPr="00B70FA1">
              <w:rPr>
                <w:sz w:val="14"/>
                <w:vertAlign w:val="superscript"/>
                <w:lang w:val="de-DE"/>
              </w:rPr>
              <w:t>-1</w:t>
            </w:r>
            <w:r w:rsidRPr="00B70FA1">
              <w:rPr>
                <w:sz w:val="14"/>
                <w:lang w:val="de-DE"/>
              </w:rPr>
              <w:t>)</w:t>
            </w:r>
          </w:p>
        </w:tc>
        <w:tc>
          <w:tcPr>
            <w:tcW w:w="1606" w:type="dxa"/>
            <w:gridSpan w:val="3"/>
            <w:tcBorders>
              <w:left w:val="single" w:sz="4" w:space="0" w:color="auto"/>
              <w:right w:val="single" w:sz="4" w:space="0" w:color="auto"/>
            </w:tcBorders>
            <w:vAlign w:val="center"/>
          </w:tcPr>
          <w:p w14:paraId="589EBD9A" w14:textId="77777777" w:rsidR="00092B3A" w:rsidRPr="00B70FA1" w:rsidRDefault="00092B3A" w:rsidP="008A161F">
            <w:pPr>
              <w:spacing w:line="6" w:lineRule="atLeast"/>
              <w:jc w:val="center"/>
              <w:rPr>
                <w:sz w:val="16"/>
                <w:lang w:val="de-DE"/>
              </w:rPr>
            </w:pPr>
            <w:proofErr w:type="spellStart"/>
            <w:r w:rsidRPr="00B70FA1">
              <w:rPr>
                <w:sz w:val="16"/>
                <w:lang w:val="de-DE"/>
              </w:rPr>
              <w:t>n.a</w:t>
            </w:r>
            <w:proofErr w:type="spellEnd"/>
            <w:r w:rsidRPr="00B70FA1">
              <w:rPr>
                <w:sz w:val="16"/>
                <w:lang w:val="de-DE"/>
              </w:rPr>
              <w:t>.</w:t>
            </w:r>
          </w:p>
        </w:tc>
        <w:tc>
          <w:tcPr>
            <w:tcW w:w="535" w:type="dxa"/>
            <w:tcBorders>
              <w:left w:val="single" w:sz="4" w:space="0" w:color="auto"/>
            </w:tcBorders>
            <w:shd w:val="clear" w:color="auto" w:fill="BFBFBF" w:themeFill="background1" w:themeFillShade="BF"/>
            <w:tcMar>
              <w:left w:w="0" w:type="dxa"/>
              <w:right w:w="0" w:type="dxa"/>
            </w:tcMar>
            <w:vAlign w:val="center"/>
          </w:tcPr>
          <w:p w14:paraId="5CDCAF82" w14:textId="77777777" w:rsidR="00092B3A" w:rsidRPr="00B70FA1" w:rsidRDefault="00092B3A" w:rsidP="008A161F">
            <w:pPr>
              <w:spacing w:line="6" w:lineRule="atLeast"/>
              <w:jc w:val="center"/>
              <w:rPr>
                <w:sz w:val="16"/>
                <w:lang w:val="de-DE"/>
              </w:rPr>
            </w:pPr>
            <w:r w:rsidRPr="00B70FA1">
              <w:rPr>
                <w:color w:val="000000"/>
                <w:sz w:val="14"/>
                <w:szCs w:val="14"/>
              </w:rPr>
              <w:t>0.0034</w:t>
            </w:r>
          </w:p>
        </w:tc>
        <w:tc>
          <w:tcPr>
            <w:tcW w:w="536" w:type="dxa"/>
            <w:shd w:val="clear" w:color="auto" w:fill="D9D9D9" w:themeFill="background1" w:themeFillShade="D9"/>
            <w:tcMar>
              <w:left w:w="0" w:type="dxa"/>
              <w:right w:w="0" w:type="dxa"/>
            </w:tcMar>
            <w:vAlign w:val="center"/>
          </w:tcPr>
          <w:p w14:paraId="19460404" w14:textId="77777777" w:rsidR="00092B3A" w:rsidRPr="00B70FA1" w:rsidRDefault="00092B3A" w:rsidP="008A161F">
            <w:pPr>
              <w:spacing w:line="6" w:lineRule="atLeast"/>
              <w:jc w:val="center"/>
              <w:rPr>
                <w:color w:val="000000"/>
                <w:sz w:val="14"/>
                <w:szCs w:val="14"/>
                <w:lang w:val="en-US"/>
              </w:rPr>
            </w:pPr>
            <w:r w:rsidRPr="00B70FA1">
              <w:rPr>
                <w:color w:val="000000"/>
                <w:sz w:val="14"/>
                <w:szCs w:val="14"/>
                <w:lang w:val="en-US"/>
              </w:rPr>
              <w:t>0.00017</w:t>
            </w:r>
          </w:p>
        </w:tc>
        <w:tc>
          <w:tcPr>
            <w:tcW w:w="536" w:type="dxa"/>
            <w:tcBorders>
              <w:right w:val="single" w:sz="4" w:space="0" w:color="auto"/>
            </w:tcBorders>
            <w:shd w:val="clear" w:color="auto" w:fill="F2F2F2" w:themeFill="background1" w:themeFillShade="F2"/>
            <w:tcMar>
              <w:left w:w="0" w:type="dxa"/>
              <w:right w:w="0" w:type="dxa"/>
            </w:tcMar>
            <w:vAlign w:val="center"/>
          </w:tcPr>
          <w:p w14:paraId="2E14D59C" w14:textId="77777777" w:rsidR="00092B3A" w:rsidRPr="00CC1F42" w:rsidRDefault="00092B3A" w:rsidP="008A161F">
            <w:pPr>
              <w:spacing w:line="6" w:lineRule="atLeast"/>
              <w:jc w:val="center"/>
              <w:rPr>
                <w:sz w:val="12"/>
                <w:szCs w:val="12"/>
                <w:lang w:val="de-DE"/>
              </w:rPr>
            </w:pPr>
            <w:r>
              <w:rPr>
                <w:sz w:val="14"/>
                <w:szCs w:val="14"/>
                <w:lang w:val="de-DE"/>
              </w:rPr>
              <w:t>0.0013</w:t>
            </w:r>
          </w:p>
          <w:p w14:paraId="70539870"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520BE790" w14:textId="77777777" w:rsidR="00092B3A" w:rsidRDefault="00092B3A" w:rsidP="008A161F">
            <w:pPr>
              <w:spacing w:line="6" w:lineRule="atLeast"/>
              <w:jc w:val="center"/>
              <w:rPr>
                <w:sz w:val="14"/>
                <w:szCs w:val="14"/>
                <w:lang w:val="de-DE"/>
              </w:rPr>
            </w:pPr>
          </w:p>
          <w:p w14:paraId="2DBF684A" w14:textId="77777777" w:rsidR="00092B3A" w:rsidRDefault="00092B3A" w:rsidP="008A161F">
            <w:pPr>
              <w:spacing w:line="6" w:lineRule="atLeast"/>
              <w:jc w:val="center"/>
              <w:rPr>
                <w:sz w:val="12"/>
                <w:szCs w:val="12"/>
                <w:lang w:val="de-DE"/>
              </w:rPr>
            </w:pPr>
            <w:r>
              <w:rPr>
                <w:sz w:val="14"/>
                <w:szCs w:val="14"/>
                <w:lang w:val="de-DE"/>
              </w:rPr>
              <w:t>0.013</w:t>
            </w:r>
          </w:p>
          <w:p w14:paraId="2310A4B8" w14:textId="77777777" w:rsidR="00092B3A" w:rsidRPr="00BC5C30" w:rsidRDefault="00092B3A" w:rsidP="008A161F">
            <w:pPr>
              <w:spacing w:line="6" w:lineRule="atLeast"/>
              <w:jc w:val="center"/>
              <w:rPr>
                <w:sz w:val="14"/>
                <w:szCs w:val="14"/>
                <w:lang w:val="de-DE"/>
              </w:rPr>
            </w:pPr>
            <w:r>
              <w:rPr>
                <w:sz w:val="12"/>
                <w:szCs w:val="12"/>
                <w:lang w:val="de-DE"/>
              </w:rPr>
              <w:t>(</w:t>
            </w:r>
            <w:proofErr w:type="spellStart"/>
            <w:r>
              <w:rPr>
                <w:sz w:val="12"/>
                <w:szCs w:val="12"/>
                <w:lang w:val="de-DE"/>
              </w:rPr>
              <w:t>max</w:t>
            </w:r>
            <w:proofErr w:type="spellEnd"/>
            <w:r>
              <w:rPr>
                <w:sz w:val="12"/>
                <w:szCs w:val="12"/>
                <w:lang w:val="de-DE"/>
              </w:rPr>
              <w:t>)</w:t>
            </w:r>
          </w:p>
        </w:tc>
        <w:tc>
          <w:tcPr>
            <w:tcW w:w="1606" w:type="dxa"/>
            <w:gridSpan w:val="3"/>
            <w:tcBorders>
              <w:left w:val="single" w:sz="4" w:space="0" w:color="auto"/>
              <w:right w:val="single" w:sz="4" w:space="0" w:color="auto"/>
            </w:tcBorders>
            <w:vAlign w:val="center"/>
          </w:tcPr>
          <w:p w14:paraId="508BE568" w14:textId="77777777" w:rsidR="00092B3A" w:rsidRPr="00B70FA1" w:rsidRDefault="00092B3A" w:rsidP="008A161F">
            <w:pPr>
              <w:spacing w:line="6" w:lineRule="atLeast"/>
              <w:jc w:val="center"/>
              <w:rPr>
                <w:sz w:val="16"/>
                <w:lang w:val="de-DE"/>
              </w:rPr>
            </w:pPr>
            <w:proofErr w:type="spellStart"/>
            <w:r w:rsidRPr="00B70FA1">
              <w:rPr>
                <w:sz w:val="16"/>
                <w:lang w:val="de-DE"/>
              </w:rPr>
              <w:t>n.a</w:t>
            </w:r>
            <w:proofErr w:type="spellEnd"/>
            <w:r w:rsidRPr="00B70FA1">
              <w:rPr>
                <w:sz w:val="16"/>
                <w:lang w:val="de-DE"/>
              </w:rPr>
              <w:t>.</w:t>
            </w:r>
          </w:p>
        </w:tc>
        <w:tc>
          <w:tcPr>
            <w:tcW w:w="535" w:type="dxa"/>
            <w:tcBorders>
              <w:left w:val="single" w:sz="4" w:space="0" w:color="auto"/>
            </w:tcBorders>
            <w:shd w:val="clear" w:color="auto" w:fill="BFBFBF" w:themeFill="background1" w:themeFillShade="BF"/>
            <w:vAlign w:val="center"/>
          </w:tcPr>
          <w:p w14:paraId="21ECBA53" w14:textId="77777777" w:rsidR="00092B3A" w:rsidRPr="006D1E61" w:rsidRDefault="00092B3A" w:rsidP="008A161F">
            <w:pPr>
              <w:spacing w:line="6" w:lineRule="atLeast"/>
              <w:jc w:val="center"/>
              <w:rPr>
                <w:sz w:val="12"/>
                <w:szCs w:val="12"/>
                <w:lang w:val="de-DE"/>
              </w:rPr>
            </w:pPr>
          </w:p>
          <w:p w14:paraId="11B4B914" w14:textId="77777777" w:rsidR="00092B3A" w:rsidRPr="006D1E61" w:rsidRDefault="00092B3A" w:rsidP="008A161F">
            <w:pPr>
              <w:spacing w:line="6" w:lineRule="atLeast"/>
              <w:jc w:val="center"/>
              <w:rPr>
                <w:sz w:val="12"/>
                <w:szCs w:val="12"/>
                <w:lang w:val="de-DE"/>
              </w:rPr>
            </w:pPr>
            <w:r w:rsidRPr="006D1E61">
              <w:rPr>
                <w:sz w:val="12"/>
                <w:szCs w:val="12"/>
                <w:lang w:val="de-DE"/>
              </w:rPr>
              <w:t>0.</w:t>
            </w:r>
            <w:r>
              <w:rPr>
                <w:sz w:val="12"/>
                <w:szCs w:val="12"/>
                <w:lang w:val="de-DE"/>
              </w:rPr>
              <w:t>001</w:t>
            </w:r>
          </w:p>
          <w:p w14:paraId="5D2CED36" w14:textId="77777777" w:rsidR="00092B3A" w:rsidRPr="006D1E61" w:rsidRDefault="00092B3A" w:rsidP="008A161F">
            <w:pPr>
              <w:spacing w:line="6" w:lineRule="atLeast"/>
              <w:jc w:val="center"/>
              <w:rPr>
                <w:sz w:val="12"/>
                <w:szCs w:val="12"/>
                <w:lang w:val="de-DE"/>
              </w:rPr>
            </w:pPr>
          </w:p>
        </w:tc>
        <w:tc>
          <w:tcPr>
            <w:tcW w:w="536" w:type="dxa"/>
            <w:shd w:val="clear" w:color="auto" w:fill="D9D9D9" w:themeFill="background1" w:themeFillShade="D9"/>
            <w:tcMar>
              <w:left w:w="0" w:type="dxa"/>
              <w:right w:w="0" w:type="dxa"/>
            </w:tcMar>
            <w:vAlign w:val="center"/>
          </w:tcPr>
          <w:p w14:paraId="1F950C42" w14:textId="77777777" w:rsidR="00092B3A" w:rsidRPr="006D1E61" w:rsidRDefault="00092B3A" w:rsidP="008A161F">
            <w:pPr>
              <w:spacing w:line="6" w:lineRule="atLeast"/>
              <w:jc w:val="center"/>
              <w:rPr>
                <w:sz w:val="12"/>
                <w:szCs w:val="12"/>
                <w:lang w:val="de-DE"/>
              </w:rPr>
            </w:pPr>
          </w:p>
          <w:p w14:paraId="3403F913" w14:textId="77777777" w:rsidR="00092B3A" w:rsidRDefault="00092B3A" w:rsidP="008A161F">
            <w:pPr>
              <w:spacing w:line="6" w:lineRule="atLeast"/>
              <w:ind w:right="-31"/>
              <w:rPr>
                <w:sz w:val="10"/>
                <w:szCs w:val="10"/>
                <w:lang w:val="de-DE"/>
              </w:rPr>
            </w:pPr>
          </w:p>
          <w:p w14:paraId="1777111E" w14:textId="77777777" w:rsidR="00092B3A" w:rsidRPr="007207E7" w:rsidRDefault="00092B3A" w:rsidP="008A161F">
            <w:pPr>
              <w:spacing w:line="6" w:lineRule="atLeast"/>
              <w:ind w:right="-31"/>
              <w:rPr>
                <w:sz w:val="12"/>
                <w:szCs w:val="12"/>
                <w:lang w:val="de-DE"/>
              </w:rPr>
            </w:pPr>
            <w:r w:rsidRPr="007207E7">
              <w:rPr>
                <w:sz w:val="12"/>
                <w:szCs w:val="12"/>
                <w:lang w:val="de-DE"/>
              </w:rPr>
              <w:t>0.000006</w:t>
            </w:r>
          </w:p>
          <w:p w14:paraId="4DD85CC0" w14:textId="77777777" w:rsidR="00092B3A" w:rsidRPr="006D1E61" w:rsidRDefault="00092B3A" w:rsidP="008A161F">
            <w:pPr>
              <w:spacing w:line="6" w:lineRule="atLeast"/>
              <w:jc w:val="center"/>
              <w:rPr>
                <w:sz w:val="12"/>
                <w:szCs w:val="12"/>
                <w:lang w:val="de-DE"/>
              </w:rPr>
            </w:pPr>
          </w:p>
          <w:p w14:paraId="006B1C14" w14:textId="77777777" w:rsidR="00092B3A" w:rsidRPr="006D1E61" w:rsidRDefault="00092B3A" w:rsidP="008A161F">
            <w:pPr>
              <w:spacing w:line="6" w:lineRule="atLeast"/>
              <w:jc w:val="center"/>
              <w:rPr>
                <w:sz w:val="12"/>
                <w:szCs w:val="12"/>
                <w:lang w:val="de-DE"/>
              </w:rPr>
            </w:pPr>
          </w:p>
        </w:tc>
        <w:tc>
          <w:tcPr>
            <w:tcW w:w="536" w:type="dxa"/>
            <w:tcBorders>
              <w:right w:val="single" w:sz="4" w:space="0" w:color="auto"/>
            </w:tcBorders>
            <w:shd w:val="clear" w:color="auto" w:fill="F2F2F2" w:themeFill="background1" w:themeFillShade="F2"/>
            <w:vAlign w:val="center"/>
          </w:tcPr>
          <w:p w14:paraId="2820D514" w14:textId="77777777" w:rsidR="00092B3A" w:rsidRPr="006D1E61" w:rsidRDefault="00092B3A" w:rsidP="008A161F">
            <w:pPr>
              <w:spacing w:line="6" w:lineRule="atLeast"/>
              <w:jc w:val="center"/>
              <w:rPr>
                <w:sz w:val="12"/>
                <w:szCs w:val="12"/>
                <w:lang w:val="de-DE"/>
              </w:rPr>
            </w:pPr>
            <w:r w:rsidRPr="006D1E61">
              <w:rPr>
                <w:sz w:val="12"/>
                <w:szCs w:val="12"/>
                <w:lang w:val="de-DE"/>
              </w:rPr>
              <w:t>0</w:t>
            </w:r>
          </w:p>
          <w:p w14:paraId="0E9B2162" w14:textId="77777777" w:rsidR="00092B3A" w:rsidRPr="006D1E61" w:rsidRDefault="00092B3A" w:rsidP="008A161F">
            <w:pPr>
              <w:spacing w:line="6" w:lineRule="atLeast"/>
              <w:jc w:val="center"/>
              <w:rPr>
                <w:sz w:val="12"/>
                <w:szCs w:val="12"/>
                <w:lang w:val="de-DE"/>
              </w:rPr>
            </w:pPr>
            <w:r w:rsidRPr="006D1E61">
              <w:rPr>
                <w:sz w:val="12"/>
                <w:szCs w:val="12"/>
                <w:lang w:val="de-DE"/>
              </w:rPr>
              <w:t>(min)</w:t>
            </w:r>
          </w:p>
          <w:p w14:paraId="705C65A8" w14:textId="77777777" w:rsidR="00092B3A" w:rsidRPr="006D1E61" w:rsidRDefault="00092B3A" w:rsidP="008A161F">
            <w:pPr>
              <w:spacing w:line="6" w:lineRule="atLeast"/>
              <w:jc w:val="center"/>
              <w:rPr>
                <w:sz w:val="12"/>
                <w:szCs w:val="12"/>
                <w:lang w:val="de-DE"/>
              </w:rPr>
            </w:pPr>
          </w:p>
          <w:p w14:paraId="23B4D74E" w14:textId="77777777" w:rsidR="00092B3A" w:rsidRPr="008E2019" w:rsidRDefault="00092B3A" w:rsidP="008A161F">
            <w:pPr>
              <w:spacing w:line="6" w:lineRule="atLeast"/>
              <w:ind w:right="-59"/>
              <w:jc w:val="center"/>
              <w:rPr>
                <w:sz w:val="12"/>
                <w:szCs w:val="12"/>
                <w:lang w:val="de-DE"/>
              </w:rPr>
            </w:pPr>
            <w:r w:rsidRPr="008E2019">
              <w:rPr>
                <w:sz w:val="12"/>
                <w:szCs w:val="12"/>
                <w:lang w:val="de-DE"/>
              </w:rPr>
              <w:t>0.0005</w:t>
            </w:r>
          </w:p>
          <w:p w14:paraId="6BB4918B" w14:textId="77777777" w:rsidR="00092B3A" w:rsidRPr="006D1E61" w:rsidRDefault="00092B3A" w:rsidP="008A161F">
            <w:pPr>
              <w:spacing w:line="6" w:lineRule="atLeast"/>
              <w:jc w:val="center"/>
              <w:rPr>
                <w:sz w:val="12"/>
                <w:szCs w:val="12"/>
                <w:lang w:val="de-DE"/>
              </w:rPr>
            </w:pPr>
            <w:r w:rsidRPr="006D1E61">
              <w:rPr>
                <w:sz w:val="12"/>
                <w:szCs w:val="12"/>
                <w:lang w:val="de-DE"/>
              </w:rPr>
              <w:t>(</w:t>
            </w:r>
            <w:proofErr w:type="spellStart"/>
            <w:r w:rsidRPr="006D1E61">
              <w:rPr>
                <w:sz w:val="12"/>
                <w:szCs w:val="12"/>
                <w:lang w:val="de-DE"/>
              </w:rPr>
              <w:t>max</w:t>
            </w:r>
            <w:proofErr w:type="spellEnd"/>
            <w:r w:rsidRPr="006D1E61">
              <w:rPr>
                <w:sz w:val="12"/>
                <w:szCs w:val="12"/>
                <w:lang w:val="de-DE"/>
              </w:rPr>
              <w:t>)</w:t>
            </w:r>
          </w:p>
        </w:tc>
        <w:tc>
          <w:tcPr>
            <w:tcW w:w="535" w:type="dxa"/>
            <w:tcBorders>
              <w:left w:val="single" w:sz="4" w:space="0" w:color="auto"/>
            </w:tcBorders>
            <w:shd w:val="clear" w:color="auto" w:fill="BFBFBF" w:themeFill="background1" w:themeFillShade="BF"/>
            <w:tcMar>
              <w:left w:w="0" w:type="dxa"/>
              <w:right w:w="0" w:type="dxa"/>
            </w:tcMar>
            <w:vAlign w:val="center"/>
          </w:tcPr>
          <w:p w14:paraId="094062E8" w14:textId="77777777" w:rsidR="00092B3A" w:rsidRDefault="00092B3A" w:rsidP="008A161F">
            <w:pPr>
              <w:spacing w:line="6" w:lineRule="atLeast"/>
              <w:jc w:val="center"/>
              <w:rPr>
                <w:sz w:val="14"/>
                <w:szCs w:val="14"/>
                <w:lang w:val="de-DE"/>
              </w:rPr>
            </w:pPr>
          </w:p>
          <w:p w14:paraId="061F16DB" w14:textId="77777777" w:rsidR="00092B3A" w:rsidRPr="00B70FA1" w:rsidRDefault="00092B3A" w:rsidP="008A161F">
            <w:pPr>
              <w:spacing w:line="6" w:lineRule="atLeast"/>
              <w:jc w:val="center"/>
              <w:rPr>
                <w:sz w:val="14"/>
                <w:szCs w:val="14"/>
                <w:lang w:val="de-DE"/>
              </w:rPr>
            </w:pPr>
            <w:r w:rsidRPr="00B70FA1">
              <w:rPr>
                <w:sz w:val="14"/>
                <w:szCs w:val="14"/>
                <w:lang w:val="de-DE"/>
              </w:rPr>
              <w:t>0.0074</w:t>
            </w:r>
          </w:p>
          <w:p w14:paraId="71BC885A" w14:textId="77777777" w:rsidR="00092B3A" w:rsidRPr="00B70FA1" w:rsidRDefault="00092B3A" w:rsidP="008A161F">
            <w:pPr>
              <w:spacing w:line="6" w:lineRule="atLeast"/>
              <w:jc w:val="center"/>
              <w:rPr>
                <w:sz w:val="14"/>
                <w:szCs w:val="14"/>
                <w:lang w:val="de-DE"/>
              </w:rPr>
            </w:pPr>
          </w:p>
        </w:tc>
        <w:tc>
          <w:tcPr>
            <w:tcW w:w="535" w:type="dxa"/>
            <w:shd w:val="clear" w:color="auto" w:fill="D9D9D9" w:themeFill="background1" w:themeFillShade="D9"/>
            <w:tcMar>
              <w:left w:w="0" w:type="dxa"/>
              <w:right w:w="0" w:type="dxa"/>
            </w:tcMar>
            <w:vAlign w:val="center"/>
          </w:tcPr>
          <w:p w14:paraId="68C7D8C2" w14:textId="77777777" w:rsidR="00092B3A" w:rsidRDefault="00092B3A" w:rsidP="008A161F">
            <w:pPr>
              <w:spacing w:line="6" w:lineRule="atLeast"/>
              <w:jc w:val="center"/>
              <w:rPr>
                <w:sz w:val="14"/>
                <w:szCs w:val="14"/>
                <w:lang w:val="de-DE"/>
              </w:rPr>
            </w:pPr>
          </w:p>
          <w:p w14:paraId="55D37240" w14:textId="77777777" w:rsidR="00092B3A" w:rsidRPr="00B70FA1" w:rsidRDefault="00092B3A" w:rsidP="008A161F">
            <w:pPr>
              <w:spacing w:line="6" w:lineRule="atLeast"/>
              <w:jc w:val="center"/>
              <w:rPr>
                <w:sz w:val="14"/>
                <w:szCs w:val="14"/>
                <w:lang w:val="de-DE"/>
              </w:rPr>
            </w:pPr>
            <w:r w:rsidRPr="00B70FA1">
              <w:rPr>
                <w:sz w:val="14"/>
                <w:szCs w:val="14"/>
                <w:lang w:val="de-DE"/>
              </w:rPr>
              <w:t>0.00037</w:t>
            </w:r>
          </w:p>
          <w:p w14:paraId="2BD2F10B" w14:textId="77777777" w:rsidR="00092B3A" w:rsidRPr="00B70FA1" w:rsidRDefault="00092B3A" w:rsidP="008A161F">
            <w:pPr>
              <w:spacing w:line="6" w:lineRule="atLeast"/>
              <w:jc w:val="center"/>
              <w:rPr>
                <w:sz w:val="16"/>
                <w:lang w:val="de-DE"/>
              </w:rPr>
            </w:pPr>
          </w:p>
        </w:tc>
        <w:tc>
          <w:tcPr>
            <w:tcW w:w="536" w:type="dxa"/>
            <w:tcBorders>
              <w:right w:val="single" w:sz="4" w:space="0" w:color="auto"/>
            </w:tcBorders>
            <w:shd w:val="clear" w:color="auto" w:fill="F2F2F2" w:themeFill="background1" w:themeFillShade="F2"/>
            <w:tcMar>
              <w:left w:w="0" w:type="dxa"/>
              <w:right w:w="0" w:type="dxa"/>
            </w:tcMar>
            <w:vAlign w:val="center"/>
          </w:tcPr>
          <w:p w14:paraId="56760D22" w14:textId="77777777" w:rsidR="00092B3A" w:rsidRPr="00CC1F42" w:rsidRDefault="00092B3A" w:rsidP="008A161F">
            <w:pPr>
              <w:spacing w:line="6" w:lineRule="atLeast"/>
              <w:jc w:val="center"/>
              <w:rPr>
                <w:sz w:val="12"/>
                <w:szCs w:val="12"/>
                <w:lang w:val="de-DE"/>
              </w:rPr>
            </w:pPr>
            <w:r>
              <w:rPr>
                <w:sz w:val="14"/>
                <w:szCs w:val="14"/>
                <w:lang w:val="de-DE"/>
              </w:rPr>
              <w:t>0.0029</w:t>
            </w:r>
          </w:p>
          <w:p w14:paraId="09E2BEE6"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5AC24675" w14:textId="77777777" w:rsidR="00092B3A" w:rsidRDefault="00092B3A" w:rsidP="008A161F">
            <w:pPr>
              <w:spacing w:line="6" w:lineRule="atLeast"/>
              <w:jc w:val="center"/>
              <w:rPr>
                <w:sz w:val="14"/>
                <w:szCs w:val="14"/>
                <w:lang w:val="de-DE"/>
              </w:rPr>
            </w:pPr>
          </w:p>
          <w:p w14:paraId="6A15EC97" w14:textId="77777777" w:rsidR="00092B3A" w:rsidRDefault="00092B3A" w:rsidP="008A161F">
            <w:pPr>
              <w:spacing w:line="6" w:lineRule="atLeast"/>
              <w:jc w:val="center"/>
              <w:rPr>
                <w:sz w:val="12"/>
                <w:szCs w:val="12"/>
                <w:lang w:val="de-DE"/>
              </w:rPr>
            </w:pPr>
            <w:r>
              <w:rPr>
                <w:sz w:val="14"/>
                <w:szCs w:val="14"/>
                <w:lang w:val="de-DE"/>
              </w:rPr>
              <w:t>0.029</w:t>
            </w:r>
          </w:p>
          <w:p w14:paraId="662240E2" w14:textId="77777777" w:rsidR="00092B3A" w:rsidRPr="00CC1F42" w:rsidRDefault="00092B3A" w:rsidP="008A161F">
            <w:pPr>
              <w:spacing w:line="6" w:lineRule="atLeast"/>
              <w:jc w:val="center"/>
              <w:rPr>
                <w:sz w:val="12"/>
                <w:szCs w:val="12"/>
                <w:lang w:val="de-DE"/>
              </w:rPr>
            </w:pPr>
            <w:r>
              <w:rPr>
                <w:sz w:val="12"/>
                <w:szCs w:val="12"/>
                <w:lang w:val="de-DE"/>
              </w:rPr>
              <w:t>(</w:t>
            </w:r>
            <w:proofErr w:type="spellStart"/>
            <w:r>
              <w:rPr>
                <w:sz w:val="12"/>
                <w:szCs w:val="12"/>
                <w:lang w:val="de-DE"/>
              </w:rPr>
              <w:t>max</w:t>
            </w:r>
            <w:proofErr w:type="spellEnd"/>
            <w:r>
              <w:rPr>
                <w:sz w:val="12"/>
                <w:szCs w:val="12"/>
                <w:lang w:val="de-DE"/>
              </w:rPr>
              <w:t>)</w:t>
            </w:r>
          </w:p>
        </w:tc>
        <w:tc>
          <w:tcPr>
            <w:tcW w:w="535" w:type="dxa"/>
            <w:tcBorders>
              <w:left w:val="single" w:sz="4" w:space="0" w:color="auto"/>
            </w:tcBorders>
            <w:shd w:val="clear" w:color="auto" w:fill="BFBFBF" w:themeFill="background1" w:themeFillShade="BF"/>
            <w:tcMar>
              <w:left w:w="0" w:type="dxa"/>
              <w:right w:w="0" w:type="dxa"/>
            </w:tcMar>
            <w:vAlign w:val="center"/>
          </w:tcPr>
          <w:p w14:paraId="4B200ABF" w14:textId="77777777" w:rsidR="00092B3A" w:rsidRPr="00B70FA1" w:rsidRDefault="00092B3A" w:rsidP="008A161F">
            <w:pPr>
              <w:spacing w:line="6" w:lineRule="atLeast"/>
              <w:jc w:val="center"/>
              <w:rPr>
                <w:sz w:val="14"/>
                <w:szCs w:val="14"/>
                <w:lang w:val="de-DE"/>
              </w:rPr>
            </w:pPr>
            <w:r>
              <w:rPr>
                <w:sz w:val="14"/>
                <w:szCs w:val="14"/>
                <w:lang w:val="de-DE"/>
              </w:rPr>
              <w:t>11</w:t>
            </w:r>
            <w:r w:rsidRPr="00B70FA1">
              <w:rPr>
                <w:sz w:val="14"/>
                <w:szCs w:val="14"/>
                <w:lang w:val="de-DE"/>
              </w:rPr>
              <w:t>6.</w:t>
            </w:r>
            <w:r>
              <w:rPr>
                <w:sz w:val="14"/>
                <w:szCs w:val="14"/>
                <w:lang w:val="de-DE"/>
              </w:rPr>
              <w:t>04</w:t>
            </w:r>
          </w:p>
        </w:tc>
        <w:tc>
          <w:tcPr>
            <w:tcW w:w="536" w:type="dxa"/>
            <w:shd w:val="clear" w:color="auto" w:fill="D9D9D9" w:themeFill="background1" w:themeFillShade="D9"/>
            <w:vAlign w:val="center"/>
          </w:tcPr>
          <w:p w14:paraId="274929C3" w14:textId="77777777" w:rsidR="00092B3A" w:rsidRPr="00B70FA1" w:rsidRDefault="00092B3A" w:rsidP="008A161F">
            <w:pPr>
              <w:spacing w:line="6" w:lineRule="atLeast"/>
              <w:jc w:val="center"/>
              <w:rPr>
                <w:sz w:val="14"/>
                <w:szCs w:val="14"/>
                <w:lang w:val="de-DE"/>
              </w:rPr>
            </w:pPr>
            <w:r>
              <w:rPr>
                <w:sz w:val="14"/>
                <w:szCs w:val="14"/>
                <w:lang w:val="de-DE"/>
              </w:rPr>
              <w:t>5</w:t>
            </w:r>
            <w:r w:rsidRPr="00B70FA1">
              <w:rPr>
                <w:sz w:val="14"/>
                <w:szCs w:val="14"/>
                <w:lang w:val="de-DE"/>
              </w:rPr>
              <w:t>.</w:t>
            </w:r>
            <w:r>
              <w:rPr>
                <w:sz w:val="14"/>
                <w:szCs w:val="14"/>
                <w:lang w:val="de-DE"/>
              </w:rPr>
              <w:t>79</w:t>
            </w:r>
          </w:p>
        </w:tc>
        <w:tc>
          <w:tcPr>
            <w:tcW w:w="536" w:type="dxa"/>
            <w:tcBorders>
              <w:right w:val="single" w:sz="4" w:space="0" w:color="auto"/>
            </w:tcBorders>
            <w:shd w:val="clear" w:color="auto" w:fill="F2F2F2" w:themeFill="background1" w:themeFillShade="F2"/>
            <w:vAlign w:val="center"/>
          </w:tcPr>
          <w:p w14:paraId="3CD3F8A7" w14:textId="77777777" w:rsidR="00092B3A" w:rsidRDefault="00092B3A" w:rsidP="008A161F">
            <w:pPr>
              <w:spacing w:line="6" w:lineRule="atLeast"/>
              <w:jc w:val="center"/>
              <w:rPr>
                <w:sz w:val="12"/>
                <w:szCs w:val="12"/>
                <w:lang w:val="de-DE"/>
              </w:rPr>
            </w:pPr>
            <w:r>
              <w:rPr>
                <w:sz w:val="14"/>
                <w:szCs w:val="14"/>
                <w:lang w:val="de-DE"/>
              </w:rPr>
              <w:t>44.78</w:t>
            </w:r>
          </w:p>
          <w:p w14:paraId="2AF6FE34" w14:textId="77777777" w:rsidR="00092B3A" w:rsidRDefault="00092B3A" w:rsidP="008A161F">
            <w:pPr>
              <w:spacing w:line="6" w:lineRule="atLeast"/>
              <w:jc w:val="center"/>
              <w:rPr>
                <w:sz w:val="12"/>
                <w:szCs w:val="12"/>
                <w:lang w:val="de-DE"/>
              </w:rPr>
            </w:pPr>
            <w:r>
              <w:rPr>
                <w:sz w:val="12"/>
                <w:szCs w:val="12"/>
                <w:lang w:val="de-DE"/>
              </w:rPr>
              <w:t>(min)</w:t>
            </w:r>
          </w:p>
          <w:p w14:paraId="6082DB11" w14:textId="77777777" w:rsidR="00092B3A" w:rsidRPr="00CC1F42" w:rsidRDefault="00092B3A" w:rsidP="008A161F">
            <w:pPr>
              <w:spacing w:line="6" w:lineRule="atLeast"/>
              <w:jc w:val="center"/>
              <w:rPr>
                <w:sz w:val="12"/>
                <w:szCs w:val="12"/>
                <w:lang w:val="de-DE"/>
              </w:rPr>
            </w:pPr>
          </w:p>
          <w:p w14:paraId="171B14A3" w14:textId="77777777" w:rsidR="00092B3A" w:rsidRDefault="00092B3A" w:rsidP="008A161F">
            <w:pPr>
              <w:spacing w:line="6" w:lineRule="atLeast"/>
              <w:ind w:right="-108"/>
              <w:jc w:val="center"/>
              <w:rPr>
                <w:sz w:val="14"/>
                <w:szCs w:val="14"/>
                <w:lang w:val="de-DE"/>
              </w:rPr>
            </w:pPr>
            <w:r>
              <w:rPr>
                <w:sz w:val="14"/>
                <w:szCs w:val="14"/>
                <w:lang w:val="de-DE"/>
              </w:rPr>
              <w:t>447.84</w:t>
            </w:r>
          </w:p>
          <w:p w14:paraId="04F3758E" w14:textId="77777777" w:rsidR="00092B3A" w:rsidRPr="00DC4AEF" w:rsidRDefault="00092B3A" w:rsidP="008A161F">
            <w:pPr>
              <w:spacing w:line="6" w:lineRule="atLeast"/>
              <w:jc w:val="center"/>
              <w:rPr>
                <w:sz w:val="14"/>
                <w:szCs w:val="14"/>
                <w:lang w:val="de-DE"/>
              </w:rPr>
            </w:pPr>
            <w:r>
              <w:rPr>
                <w:sz w:val="14"/>
                <w:szCs w:val="14"/>
                <w:lang w:val="de-DE"/>
              </w:rPr>
              <w:t>(</w:t>
            </w:r>
            <w:proofErr w:type="spellStart"/>
            <w:r w:rsidRPr="00CC1F42">
              <w:rPr>
                <w:sz w:val="12"/>
                <w:szCs w:val="12"/>
                <w:lang w:val="de-DE"/>
              </w:rPr>
              <w:t>max</w:t>
            </w:r>
            <w:proofErr w:type="spellEnd"/>
            <w:r w:rsidRPr="00CC1F42">
              <w:rPr>
                <w:sz w:val="12"/>
                <w:szCs w:val="12"/>
                <w:lang w:val="de-DE"/>
              </w:rPr>
              <w:t>)</w:t>
            </w:r>
          </w:p>
        </w:tc>
      </w:tr>
      <w:tr w:rsidR="00092B3A" w:rsidRPr="00B70FA1" w14:paraId="7F8C4095"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6B375A3E" w14:textId="77777777" w:rsidR="00092B3A" w:rsidRPr="00B70FA1" w:rsidRDefault="00092B3A" w:rsidP="008A161F">
            <w:pPr>
              <w:spacing w:line="6" w:lineRule="atLeast"/>
              <w:jc w:val="center"/>
              <w:rPr>
                <w:sz w:val="14"/>
                <w:lang w:val="en-GB"/>
              </w:rPr>
            </w:pPr>
            <w:proofErr w:type="spellStart"/>
            <w:r w:rsidRPr="00B70FA1">
              <w:rPr>
                <w:sz w:val="16"/>
                <w:lang w:val="en-GB"/>
              </w:rPr>
              <w:t>Dpl</w:t>
            </w:r>
            <w:proofErr w:type="spellEnd"/>
            <w:r w:rsidRPr="00B70FA1">
              <w:rPr>
                <w:sz w:val="16"/>
                <w:lang w:val="en-GB"/>
              </w:rPr>
              <w:t>. abiotic resources</w:t>
            </w:r>
          </w:p>
          <w:p w14:paraId="458DF8AE" w14:textId="77777777" w:rsidR="00092B3A" w:rsidRDefault="00092B3A" w:rsidP="008A161F">
            <w:pPr>
              <w:spacing w:line="6" w:lineRule="atLeast"/>
              <w:jc w:val="center"/>
              <w:rPr>
                <w:sz w:val="14"/>
                <w:lang w:val="en-GB"/>
              </w:rPr>
            </w:pPr>
            <w:r w:rsidRPr="00B70FA1">
              <w:rPr>
                <w:sz w:val="14"/>
                <w:lang w:val="en-GB"/>
              </w:rPr>
              <w:t>(</w:t>
            </w:r>
            <w:proofErr w:type="gramStart"/>
            <w:r w:rsidRPr="00B70FA1">
              <w:rPr>
                <w:sz w:val="14"/>
                <w:lang w:val="en-GB"/>
              </w:rPr>
              <w:t>kg</w:t>
            </w:r>
            <w:proofErr w:type="gramEnd"/>
            <w:r w:rsidRPr="00B70FA1">
              <w:rPr>
                <w:sz w:val="14"/>
                <w:lang w:val="en-GB"/>
              </w:rPr>
              <w:t xml:space="preserve"> Sb eq. </w:t>
            </w:r>
          </w:p>
          <w:p w14:paraId="728A044C" w14:textId="77777777" w:rsidR="00092B3A" w:rsidRPr="00B70FA1" w:rsidRDefault="00092B3A" w:rsidP="008A161F">
            <w:pPr>
              <w:spacing w:line="6" w:lineRule="atLeast"/>
              <w:jc w:val="center"/>
              <w:rPr>
                <w:sz w:val="16"/>
                <w:lang w:val="en-GB"/>
              </w:rPr>
            </w:pPr>
            <w:r w:rsidRPr="00B70FA1">
              <w:rPr>
                <w:sz w:val="14"/>
                <w:lang w:val="en-GB"/>
              </w:rPr>
              <w:t>yr</w:t>
            </w:r>
            <w:r w:rsidRPr="009F5FA8">
              <w:rPr>
                <w:sz w:val="14"/>
                <w:vertAlign w:val="superscript"/>
                <w:lang w:val="en-GB"/>
              </w:rPr>
              <w:t>-1</w:t>
            </w:r>
            <w:r w:rsidRPr="00B70FA1">
              <w:rPr>
                <w:sz w:val="14"/>
                <w:lang w:val="en-GB"/>
              </w:rPr>
              <w:t>.cap</w:t>
            </w:r>
            <w:r w:rsidRPr="00B70FA1">
              <w:rPr>
                <w:sz w:val="14"/>
                <w:vertAlign w:val="superscript"/>
                <w:lang w:val="en-GB"/>
              </w:rPr>
              <w:t>-1</w:t>
            </w:r>
            <w:r w:rsidRPr="00B70FA1">
              <w:rPr>
                <w:sz w:val="14"/>
                <w:lang w:val="en-GB"/>
              </w:rPr>
              <w:t>)</w:t>
            </w:r>
          </w:p>
        </w:tc>
        <w:tc>
          <w:tcPr>
            <w:tcW w:w="1606" w:type="dxa"/>
            <w:gridSpan w:val="3"/>
            <w:tcBorders>
              <w:left w:val="single" w:sz="4" w:space="0" w:color="auto"/>
              <w:right w:val="single" w:sz="4" w:space="0" w:color="auto"/>
            </w:tcBorders>
            <w:vAlign w:val="center"/>
          </w:tcPr>
          <w:p w14:paraId="33D3D6B0" w14:textId="77777777" w:rsidR="00092B3A" w:rsidRPr="00B70FA1" w:rsidRDefault="00092B3A" w:rsidP="008A161F">
            <w:pPr>
              <w:spacing w:line="6" w:lineRule="atLeast"/>
              <w:jc w:val="center"/>
              <w:rPr>
                <w:sz w:val="16"/>
                <w:lang w:val="en-GB"/>
              </w:rPr>
            </w:pPr>
            <w:proofErr w:type="spellStart"/>
            <w:r w:rsidRPr="00B70FA1">
              <w:rPr>
                <w:sz w:val="16"/>
                <w:lang w:val="en-GB"/>
              </w:rPr>
              <w:t>n.a</w:t>
            </w:r>
            <w:proofErr w:type="spellEnd"/>
            <w:r w:rsidRPr="00B70FA1">
              <w:rPr>
                <w:sz w:val="16"/>
                <w:lang w:val="en-GB"/>
              </w:rPr>
              <w:t>.</w:t>
            </w:r>
          </w:p>
        </w:tc>
        <w:tc>
          <w:tcPr>
            <w:tcW w:w="1607" w:type="dxa"/>
            <w:gridSpan w:val="3"/>
            <w:tcBorders>
              <w:left w:val="single" w:sz="4" w:space="0" w:color="auto"/>
              <w:right w:val="single" w:sz="4" w:space="0" w:color="auto"/>
            </w:tcBorders>
            <w:vAlign w:val="center"/>
          </w:tcPr>
          <w:p w14:paraId="60DFFA2C" w14:textId="77777777" w:rsidR="00092B3A" w:rsidRPr="00B70FA1" w:rsidRDefault="00092B3A" w:rsidP="008A161F">
            <w:pPr>
              <w:spacing w:line="6" w:lineRule="atLeast"/>
              <w:jc w:val="center"/>
              <w:rPr>
                <w:sz w:val="16"/>
                <w:lang w:val="en-GB"/>
              </w:rPr>
            </w:pPr>
            <w:proofErr w:type="spellStart"/>
            <w:r w:rsidRPr="00B70FA1">
              <w:rPr>
                <w:sz w:val="16"/>
                <w:lang w:val="en-GB"/>
              </w:rPr>
              <w:t>n.a</w:t>
            </w:r>
            <w:proofErr w:type="spellEnd"/>
            <w:r w:rsidRPr="00B70FA1">
              <w:rPr>
                <w:sz w:val="16"/>
                <w:lang w:val="en-GB"/>
              </w:rPr>
              <w:t>.</w:t>
            </w:r>
          </w:p>
        </w:tc>
        <w:tc>
          <w:tcPr>
            <w:tcW w:w="1606" w:type="dxa"/>
            <w:gridSpan w:val="3"/>
            <w:tcBorders>
              <w:left w:val="single" w:sz="4" w:space="0" w:color="auto"/>
              <w:right w:val="single" w:sz="4" w:space="0" w:color="auto"/>
            </w:tcBorders>
            <w:vAlign w:val="center"/>
          </w:tcPr>
          <w:p w14:paraId="0B8D5AD4" w14:textId="77777777" w:rsidR="00092B3A" w:rsidRPr="00B70FA1" w:rsidRDefault="00092B3A" w:rsidP="008A161F">
            <w:pPr>
              <w:spacing w:line="6" w:lineRule="atLeast"/>
              <w:jc w:val="center"/>
              <w:rPr>
                <w:sz w:val="16"/>
                <w:lang w:val="en-GB"/>
              </w:rPr>
            </w:pPr>
            <w:proofErr w:type="spellStart"/>
            <w:r w:rsidRPr="00B70FA1">
              <w:rPr>
                <w:sz w:val="16"/>
                <w:lang w:val="en-GB"/>
              </w:rPr>
              <w:t>n.a</w:t>
            </w:r>
            <w:proofErr w:type="spellEnd"/>
            <w:r w:rsidRPr="00B70FA1">
              <w:rPr>
                <w:sz w:val="16"/>
                <w:lang w:val="en-GB"/>
              </w:rPr>
              <w:t>.</w:t>
            </w:r>
          </w:p>
        </w:tc>
        <w:tc>
          <w:tcPr>
            <w:tcW w:w="535" w:type="dxa"/>
            <w:tcBorders>
              <w:left w:val="single" w:sz="4" w:space="0" w:color="auto"/>
            </w:tcBorders>
            <w:shd w:val="clear" w:color="auto" w:fill="BFBFBF" w:themeFill="background1" w:themeFillShade="BF"/>
            <w:vAlign w:val="center"/>
          </w:tcPr>
          <w:p w14:paraId="48E23F9F" w14:textId="77777777" w:rsidR="00092B3A" w:rsidRPr="008E2019" w:rsidRDefault="00092B3A" w:rsidP="008A161F">
            <w:pPr>
              <w:spacing w:line="6" w:lineRule="atLeast"/>
              <w:ind w:right="-139"/>
              <w:rPr>
                <w:sz w:val="12"/>
                <w:szCs w:val="12"/>
                <w:lang w:val="de-DE"/>
              </w:rPr>
            </w:pPr>
            <w:r w:rsidRPr="008E2019">
              <w:rPr>
                <w:sz w:val="12"/>
                <w:szCs w:val="12"/>
                <w:lang w:val="de-DE"/>
              </w:rPr>
              <w:t>0.0007</w:t>
            </w:r>
          </w:p>
        </w:tc>
        <w:tc>
          <w:tcPr>
            <w:tcW w:w="536" w:type="dxa"/>
            <w:shd w:val="clear" w:color="auto" w:fill="D9D9D9" w:themeFill="background1" w:themeFillShade="D9"/>
            <w:vAlign w:val="center"/>
          </w:tcPr>
          <w:p w14:paraId="2AAF90FA" w14:textId="77777777" w:rsidR="00092B3A" w:rsidRDefault="00092B3A" w:rsidP="008A161F">
            <w:pPr>
              <w:spacing w:line="6" w:lineRule="atLeast"/>
              <w:ind w:right="-31"/>
              <w:rPr>
                <w:sz w:val="10"/>
                <w:szCs w:val="10"/>
                <w:lang w:val="de-DE"/>
              </w:rPr>
            </w:pPr>
          </w:p>
          <w:p w14:paraId="2C5994F9" w14:textId="77777777" w:rsidR="00092B3A" w:rsidRPr="007207E7" w:rsidRDefault="00092B3A" w:rsidP="008A161F">
            <w:pPr>
              <w:spacing w:line="6" w:lineRule="atLeast"/>
              <w:ind w:left="-80" w:right="-31"/>
              <w:rPr>
                <w:sz w:val="12"/>
                <w:szCs w:val="12"/>
                <w:lang w:val="de-DE"/>
              </w:rPr>
            </w:pPr>
            <w:r>
              <w:rPr>
                <w:sz w:val="12"/>
                <w:szCs w:val="12"/>
                <w:lang w:val="de-DE"/>
              </w:rPr>
              <w:t xml:space="preserve"> </w:t>
            </w:r>
            <w:r w:rsidRPr="007207E7">
              <w:rPr>
                <w:sz w:val="12"/>
                <w:szCs w:val="12"/>
                <w:lang w:val="de-DE"/>
              </w:rPr>
              <w:t>0.00007</w:t>
            </w:r>
          </w:p>
          <w:p w14:paraId="03B4D93F" w14:textId="77777777" w:rsidR="00092B3A" w:rsidRPr="006D1E61" w:rsidRDefault="00092B3A" w:rsidP="008A161F">
            <w:pPr>
              <w:spacing w:line="6" w:lineRule="atLeast"/>
              <w:jc w:val="center"/>
              <w:rPr>
                <w:sz w:val="12"/>
                <w:szCs w:val="12"/>
                <w:lang w:val="de-DE"/>
              </w:rPr>
            </w:pPr>
          </w:p>
        </w:tc>
        <w:tc>
          <w:tcPr>
            <w:tcW w:w="536" w:type="dxa"/>
            <w:tcBorders>
              <w:right w:val="single" w:sz="4" w:space="0" w:color="auto"/>
            </w:tcBorders>
            <w:shd w:val="clear" w:color="auto" w:fill="F2F2F2" w:themeFill="background1" w:themeFillShade="F2"/>
            <w:vAlign w:val="center"/>
          </w:tcPr>
          <w:p w14:paraId="4BFEEF9F" w14:textId="77777777" w:rsidR="00092B3A" w:rsidRPr="006D1E61" w:rsidRDefault="00092B3A" w:rsidP="008A161F">
            <w:pPr>
              <w:spacing w:line="6" w:lineRule="atLeast"/>
              <w:jc w:val="center"/>
              <w:rPr>
                <w:sz w:val="12"/>
                <w:szCs w:val="12"/>
                <w:lang w:val="de-DE"/>
              </w:rPr>
            </w:pPr>
            <w:r w:rsidRPr="006D1E61">
              <w:rPr>
                <w:sz w:val="12"/>
                <w:szCs w:val="12"/>
                <w:lang w:val="de-DE"/>
              </w:rPr>
              <w:t>0</w:t>
            </w:r>
          </w:p>
          <w:p w14:paraId="0E3B8746" w14:textId="77777777" w:rsidR="00092B3A" w:rsidRPr="006D1E61" w:rsidRDefault="00092B3A" w:rsidP="008A161F">
            <w:pPr>
              <w:spacing w:line="6" w:lineRule="atLeast"/>
              <w:jc w:val="center"/>
              <w:rPr>
                <w:sz w:val="12"/>
                <w:szCs w:val="12"/>
                <w:lang w:val="de-DE"/>
              </w:rPr>
            </w:pPr>
            <w:r w:rsidRPr="006D1E61">
              <w:rPr>
                <w:sz w:val="12"/>
                <w:szCs w:val="12"/>
                <w:lang w:val="de-DE"/>
              </w:rPr>
              <w:t>(min)</w:t>
            </w:r>
          </w:p>
          <w:p w14:paraId="1CC13A1C" w14:textId="77777777" w:rsidR="00092B3A" w:rsidRPr="006D1E61" w:rsidRDefault="00092B3A" w:rsidP="008A161F">
            <w:pPr>
              <w:spacing w:line="6" w:lineRule="atLeast"/>
              <w:jc w:val="center"/>
              <w:rPr>
                <w:sz w:val="12"/>
                <w:szCs w:val="12"/>
                <w:lang w:val="de-DE"/>
              </w:rPr>
            </w:pPr>
          </w:p>
          <w:p w14:paraId="3BDF080F" w14:textId="77777777" w:rsidR="00092B3A" w:rsidRPr="008E2019" w:rsidRDefault="00092B3A" w:rsidP="008A161F">
            <w:pPr>
              <w:spacing w:line="6" w:lineRule="atLeast"/>
              <w:ind w:right="-59"/>
              <w:jc w:val="center"/>
              <w:rPr>
                <w:sz w:val="12"/>
                <w:szCs w:val="12"/>
                <w:lang w:val="de-DE"/>
              </w:rPr>
            </w:pPr>
            <w:r w:rsidRPr="008E2019">
              <w:rPr>
                <w:sz w:val="12"/>
                <w:szCs w:val="12"/>
                <w:lang w:val="de-DE"/>
              </w:rPr>
              <w:t>0.0002</w:t>
            </w:r>
          </w:p>
          <w:p w14:paraId="7644F0A7" w14:textId="77777777" w:rsidR="00092B3A" w:rsidRPr="006D1E61" w:rsidRDefault="00092B3A" w:rsidP="008A161F">
            <w:pPr>
              <w:spacing w:line="6" w:lineRule="atLeast"/>
              <w:jc w:val="center"/>
              <w:rPr>
                <w:sz w:val="12"/>
                <w:szCs w:val="12"/>
                <w:lang w:val="de-DE"/>
              </w:rPr>
            </w:pPr>
            <w:r w:rsidRPr="006D1E61">
              <w:rPr>
                <w:sz w:val="12"/>
                <w:szCs w:val="12"/>
                <w:lang w:val="de-DE"/>
              </w:rPr>
              <w:t>(</w:t>
            </w:r>
            <w:proofErr w:type="spellStart"/>
            <w:r w:rsidRPr="006D1E61">
              <w:rPr>
                <w:sz w:val="12"/>
                <w:szCs w:val="12"/>
                <w:lang w:val="de-DE"/>
              </w:rPr>
              <w:t>max</w:t>
            </w:r>
            <w:proofErr w:type="spellEnd"/>
            <w:r w:rsidRPr="006D1E61">
              <w:rPr>
                <w:sz w:val="12"/>
                <w:szCs w:val="12"/>
                <w:lang w:val="de-DE"/>
              </w:rPr>
              <w:t>)</w:t>
            </w:r>
          </w:p>
        </w:tc>
        <w:tc>
          <w:tcPr>
            <w:tcW w:w="535" w:type="dxa"/>
            <w:tcBorders>
              <w:left w:val="single" w:sz="4" w:space="0" w:color="auto"/>
            </w:tcBorders>
            <w:shd w:val="clear" w:color="auto" w:fill="BFBFBF" w:themeFill="background1" w:themeFillShade="BF"/>
            <w:tcMar>
              <w:left w:w="0" w:type="dxa"/>
              <w:right w:w="0" w:type="dxa"/>
            </w:tcMar>
            <w:vAlign w:val="center"/>
          </w:tcPr>
          <w:p w14:paraId="4DD12244" w14:textId="77777777" w:rsidR="00092B3A" w:rsidRDefault="00092B3A" w:rsidP="008A161F">
            <w:pPr>
              <w:spacing w:line="6" w:lineRule="atLeast"/>
              <w:jc w:val="center"/>
              <w:rPr>
                <w:sz w:val="14"/>
                <w:szCs w:val="14"/>
                <w:lang w:val="de-DE"/>
              </w:rPr>
            </w:pPr>
          </w:p>
          <w:p w14:paraId="6B1C5E3F" w14:textId="77777777" w:rsidR="00092B3A" w:rsidRPr="00B70FA1" w:rsidRDefault="00092B3A" w:rsidP="008A161F">
            <w:pPr>
              <w:spacing w:line="6" w:lineRule="atLeast"/>
              <w:jc w:val="center"/>
              <w:rPr>
                <w:sz w:val="14"/>
                <w:szCs w:val="14"/>
                <w:lang w:val="de-DE"/>
              </w:rPr>
            </w:pPr>
            <w:r w:rsidRPr="00B70FA1">
              <w:rPr>
                <w:sz w:val="14"/>
                <w:szCs w:val="14"/>
                <w:lang w:val="de-DE"/>
              </w:rPr>
              <w:t>0.055</w:t>
            </w:r>
          </w:p>
          <w:p w14:paraId="3A588508" w14:textId="77777777" w:rsidR="00092B3A" w:rsidRPr="00B70FA1" w:rsidRDefault="00092B3A" w:rsidP="008A161F">
            <w:pPr>
              <w:spacing w:line="6" w:lineRule="atLeast"/>
              <w:jc w:val="center"/>
              <w:rPr>
                <w:sz w:val="14"/>
                <w:szCs w:val="14"/>
                <w:lang w:val="de-DE"/>
              </w:rPr>
            </w:pPr>
          </w:p>
        </w:tc>
        <w:tc>
          <w:tcPr>
            <w:tcW w:w="535" w:type="dxa"/>
            <w:shd w:val="clear" w:color="auto" w:fill="D9D9D9" w:themeFill="background1" w:themeFillShade="D9"/>
            <w:vAlign w:val="center"/>
          </w:tcPr>
          <w:p w14:paraId="70F45E58" w14:textId="77777777" w:rsidR="00092B3A" w:rsidRDefault="00092B3A" w:rsidP="008A161F">
            <w:pPr>
              <w:spacing w:line="6" w:lineRule="atLeast"/>
              <w:jc w:val="center"/>
              <w:rPr>
                <w:sz w:val="14"/>
                <w:szCs w:val="14"/>
                <w:lang w:val="de-DE"/>
              </w:rPr>
            </w:pPr>
          </w:p>
          <w:p w14:paraId="69D43906" w14:textId="77777777" w:rsidR="00092B3A" w:rsidRPr="00B70FA1" w:rsidRDefault="00092B3A" w:rsidP="008A161F">
            <w:pPr>
              <w:spacing w:line="6" w:lineRule="atLeast"/>
              <w:jc w:val="center"/>
              <w:rPr>
                <w:sz w:val="14"/>
                <w:szCs w:val="14"/>
                <w:lang w:val="de-DE"/>
              </w:rPr>
            </w:pPr>
            <w:r w:rsidRPr="00B70FA1">
              <w:rPr>
                <w:sz w:val="14"/>
                <w:szCs w:val="14"/>
                <w:lang w:val="de-DE"/>
              </w:rPr>
              <w:t>0.14</w:t>
            </w:r>
          </w:p>
          <w:p w14:paraId="0D9C7A1E" w14:textId="77777777" w:rsidR="00092B3A" w:rsidRPr="00B70FA1" w:rsidRDefault="00092B3A" w:rsidP="008A161F">
            <w:pPr>
              <w:spacing w:line="6" w:lineRule="atLeast"/>
              <w:jc w:val="center"/>
              <w:rPr>
                <w:sz w:val="16"/>
                <w:lang w:val="de-DE"/>
              </w:rPr>
            </w:pPr>
          </w:p>
        </w:tc>
        <w:tc>
          <w:tcPr>
            <w:tcW w:w="536" w:type="dxa"/>
            <w:tcBorders>
              <w:right w:val="single" w:sz="4" w:space="0" w:color="auto"/>
            </w:tcBorders>
            <w:shd w:val="clear" w:color="auto" w:fill="F2F2F2" w:themeFill="background1" w:themeFillShade="F2"/>
            <w:vAlign w:val="center"/>
          </w:tcPr>
          <w:p w14:paraId="470589B2" w14:textId="77777777" w:rsidR="00092B3A" w:rsidRPr="00CC1F42" w:rsidRDefault="00092B3A" w:rsidP="008A161F">
            <w:pPr>
              <w:spacing w:line="6" w:lineRule="atLeast"/>
              <w:jc w:val="center"/>
              <w:rPr>
                <w:sz w:val="12"/>
                <w:szCs w:val="12"/>
                <w:lang w:val="de-DE"/>
              </w:rPr>
            </w:pPr>
            <w:r>
              <w:rPr>
                <w:sz w:val="14"/>
                <w:szCs w:val="14"/>
                <w:lang w:val="de-DE"/>
              </w:rPr>
              <w:t>0</w:t>
            </w:r>
          </w:p>
          <w:p w14:paraId="3A803F5E"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650BBA7C" w14:textId="77777777" w:rsidR="00092B3A" w:rsidRDefault="00092B3A" w:rsidP="008A161F">
            <w:pPr>
              <w:spacing w:line="6" w:lineRule="atLeast"/>
              <w:jc w:val="center"/>
              <w:rPr>
                <w:sz w:val="14"/>
                <w:szCs w:val="14"/>
                <w:lang w:val="de-DE"/>
              </w:rPr>
            </w:pPr>
          </w:p>
          <w:p w14:paraId="0DFE0FE0" w14:textId="77777777" w:rsidR="00092B3A" w:rsidRDefault="00092B3A" w:rsidP="008A161F">
            <w:pPr>
              <w:spacing w:line="6" w:lineRule="atLeast"/>
              <w:jc w:val="center"/>
              <w:rPr>
                <w:sz w:val="12"/>
                <w:szCs w:val="12"/>
                <w:lang w:val="de-DE"/>
              </w:rPr>
            </w:pPr>
            <w:r>
              <w:rPr>
                <w:sz w:val="14"/>
                <w:szCs w:val="14"/>
                <w:lang w:val="de-DE"/>
              </w:rPr>
              <w:t>0.47</w:t>
            </w:r>
          </w:p>
          <w:p w14:paraId="66B3BC45" w14:textId="77777777" w:rsidR="00092B3A" w:rsidRPr="009D2B8C" w:rsidRDefault="00092B3A" w:rsidP="008A161F">
            <w:pPr>
              <w:spacing w:line="6" w:lineRule="atLeast"/>
              <w:jc w:val="center"/>
              <w:rPr>
                <w:sz w:val="14"/>
                <w:szCs w:val="14"/>
                <w:lang w:val="de-DE"/>
              </w:rPr>
            </w:pPr>
            <w:r>
              <w:rPr>
                <w:sz w:val="12"/>
                <w:szCs w:val="12"/>
                <w:lang w:val="de-DE"/>
              </w:rPr>
              <w:t>(</w:t>
            </w:r>
            <w:proofErr w:type="spellStart"/>
            <w:r>
              <w:rPr>
                <w:sz w:val="12"/>
                <w:szCs w:val="12"/>
                <w:lang w:val="de-DE"/>
              </w:rPr>
              <w:t>max</w:t>
            </w:r>
            <w:proofErr w:type="spellEnd"/>
            <w:r>
              <w:rPr>
                <w:sz w:val="12"/>
                <w:szCs w:val="12"/>
                <w:lang w:val="de-DE"/>
              </w:rPr>
              <w:t>)</w:t>
            </w:r>
          </w:p>
        </w:tc>
        <w:tc>
          <w:tcPr>
            <w:tcW w:w="1607" w:type="dxa"/>
            <w:gridSpan w:val="3"/>
            <w:tcBorders>
              <w:left w:val="single" w:sz="4" w:space="0" w:color="auto"/>
              <w:right w:val="single" w:sz="4" w:space="0" w:color="auto"/>
            </w:tcBorders>
            <w:vAlign w:val="center"/>
          </w:tcPr>
          <w:p w14:paraId="184A903D" w14:textId="77777777" w:rsidR="00092B3A" w:rsidRPr="00B70FA1" w:rsidRDefault="00092B3A" w:rsidP="008A161F">
            <w:pPr>
              <w:spacing w:line="6" w:lineRule="atLeast"/>
              <w:jc w:val="center"/>
              <w:rPr>
                <w:lang w:val="de-DE"/>
              </w:rPr>
            </w:pPr>
            <w:proofErr w:type="spellStart"/>
            <w:r w:rsidRPr="00B70FA1">
              <w:rPr>
                <w:sz w:val="16"/>
                <w:lang w:val="de-DE"/>
              </w:rPr>
              <w:t>n.a</w:t>
            </w:r>
            <w:proofErr w:type="spellEnd"/>
            <w:r w:rsidRPr="00B70FA1">
              <w:rPr>
                <w:sz w:val="16"/>
                <w:lang w:val="de-DE"/>
              </w:rPr>
              <w:t>.</w:t>
            </w:r>
          </w:p>
        </w:tc>
      </w:tr>
      <w:tr w:rsidR="00092B3A" w:rsidRPr="00B70FA1" w14:paraId="7915EEDD"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42969ED2" w14:textId="77777777" w:rsidR="00092B3A" w:rsidRPr="00B70FA1" w:rsidRDefault="00092B3A" w:rsidP="008A161F">
            <w:pPr>
              <w:spacing w:line="6" w:lineRule="atLeast"/>
              <w:jc w:val="center"/>
              <w:rPr>
                <w:sz w:val="14"/>
                <w:lang w:val="en-GB"/>
              </w:rPr>
            </w:pPr>
            <w:r w:rsidRPr="00B70FA1">
              <w:rPr>
                <w:sz w:val="16"/>
                <w:lang w:val="en-GB"/>
              </w:rPr>
              <w:t xml:space="preserve">Mar.  </w:t>
            </w:r>
            <w:proofErr w:type="spellStart"/>
            <w:proofErr w:type="gramStart"/>
            <w:r w:rsidRPr="00B70FA1">
              <w:rPr>
                <w:sz w:val="16"/>
                <w:lang w:val="en-GB"/>
              </w:rPr>
              <w:t>aqu</w:t>
            </w:r>
            <w:proofErr w:type="spellEnd"/>
            <w:proofErr w:type="gramEnd"/>
            <w:r w:rsidRPr="00B70FA1">
              <w:rPr>
                <w:sz w:val="16"/>
                <w:lang w:val="en-GB"/>
              </w:rPr>
              <w:t xml:space="preserve">. </w:t>
            </w:r>
            <w:proofErr w:type="spellStart"/>
            <w:r w:rsidRPr="00B70FA1">
              <w:rPr>
                <w:sz w:val="16"/>
                <w:lang w:val="en-GB"/>
              </w:rPr>
              <w:t>ecotoxicity</w:t>
            </w:r>
            <w:proofErr w:type="spellEnd"/>
            <w:r w:rsidRPr="00B70FA1">
              <w:rPr>
                <w:sz w:val="16"/>
                <w:lang w:val="en-GB"/>
              </w:rPr>
              <w:t xml:space="preserve"> </w:t>
            </w:r>
          </w:p>
          <w:p w14:paraId="2757C086" w14:textId="77777777" w:rsidR="00092B3A" w:rsidRPr="00B70FA1" w:rsidRDefault="00092B3A" w:rsidP="008A161F">
            <w:pPr>
              <w:spacing w:line="6" w:lineRule="atLeast"/>
              <w:jc w:val="center"/>
              <w:rPr>
                <w:sz w:val="16"/>
                <w:lang w:val="en-GB"/>
              </w:rPr>
            </w:pPr>
            <w:r w:rsidRPr="00B70FA1">
              <w:rPr>
                <w:sz w:val="14"/>
                <w:lang w:val="en-GB"/>
              </w:rPr>
              <w:t>(kg 1,4- DCB eq. yr</w:t>
            </w:r>
            <w:r w:rsidRPr="00B70FA1">
              <w:rPr>
                <w:sz w:val="14"/>
                <w:vertAlign w:val="superscript"/>
                <w:lang w:val="en-GB"/>
              </w:rPr>
              <w:t>-1</w:t>
            </w:r>
            <w:r w:rsidRPr="00B70FA1">
              <w:rPr>
                <w:sz w:val="14"/>
                <w:lang w:val="en-GB"/>
              </w:rPr>
              <w:t>.cap</w:t>
            </w:r>
            <w:r w:rsidRPr="00B70FA1">
              <w:rPr>
                <w:sz w:val="14"/>
                <w:vertAlign w:val="superscript"/>
                <w:lang w:val="en-GB"/>
              </w:rPr>
              <w:t>-1</w:t>
            </w:r>
            <w:r w:rsidRPr="00B70FA1">
              <w:rPr>
                <w:sz w:val="14"/>
                <w:lang w:val="en-GB"/>
              </w:rPr>
              <w:t>)</w:t>
            </w:r>
          </w:p>
        </w:tc>
        <w:tc>
          <w:tcPr>
            <w:tcW w:w="1606" w:type="dxa"/>
            <w:gridSpan w:val="3"/>
            <w:tcBorders>
              <w:left w:val="single" w:sz="4" w:space="0" w:color="auto"/>
              <w:right w:val="single" w:sz="4" w:space="0" w:color="auto"/>
            </w:tcBorders>
            <w:vAlign w:val="center"/>
          </w:tcPr>
          <w:p w14:paraId="6C818D2C" w14:textId="77777777" w:rsidR="00092B3A" w:rsidRPr="00B70FA1" w:rsidRDefault="00092B3A" w:rsidP="008A161F">
            <w:pPr>
              <w:spacing w:line="6" w:lineRule="atLeast"/>
              <w:jc w:val="center"/>
              <w:rPr>
                <w:sz w:val="16"/>
                <w:lang w:val="en-GB"/>
              </w:rPr>
            </w:pPr>
            <w:proofErr w:type="spellStart"/>
            <w:r w:rsidRPr="00B70FA1">
              <w:rPr>
                <w:sz w:val="16"/>
                <w:lang w:val="en-GB"/>
              </w:rPr>
              <w:t>n.a</w:t>
            </w:r>
            <w:proofErr w:type="spellEnd"/>
            <w:r w:rsidRPr="00B70FA1">
              <w:rPr>
                <w:sz w:val="16"/>
                <w:lang w:val="en-GB"/>
              </w:rPr>
              <w:t>.</w:t>
            </w:r>
          </w:p>
        </w:tc>
        <w:tc>
          <w:tcPr>
            <w:tcW w:w="1607" w:type="dxa"/>
            <w:gridSpan w:val="3"/>
            <w:tcBorders>
              <w:left w:val="single" w:sz="4" w:space="0" w:color="auto"/>
              <w:right w:val="single" w:sz="4" w:space="0" w:color="auto"/>
            </w:tcBorders>
            <w:vAlign w:val="center"/>
          </w:tcPr>
          <w:p w14:paraId="4111CF8A" w14:textId="77777777" w:rsidR="00092B3A" w:rsidRPr="00B70FA1" w:rsidRDefault="00092B3A" w:rsidP="008A161F">
            <w:pPr>
              <w:spacing w:line="6" w:lineRule="atLeast"/>
              <w:jc w:val="center"/>
              <w:rPr>
                <w:sz w:val="16"/>
                <w:lang w:val="en-GB"/>
              </w:rPr>
            </w:pPr>
            <w:proofErr w:type="spellStart"/>
            <w:r w:rsidRPr="00B70FA1">
              <w:rPr>
                <w:sz w:val="16"/>
                <w:lang w:val="en-GB"/>
              </w:rPr>
              <w:t>n.a</w:t>
            </w:r>
            <w:proofErr w:type="spellEnd"/>
            <w:r w:rsidRPr="00B70FA1">
              <w:rPr>
                <w:sz w:val="16"/>
                <w:lang w:val="en-GB"/>
              </w:rPr>
              <w:t>.</w:t>
            </w:r>
          </w:p>
        </w:tc>
        <w:tc>
          <w:tcPr>
            <w:tcW w:w="1606" w:type="dxa"/>
            <w:gridSpan w:val="3"/>
            <w:tcBorders>
              <w:left w:val="single" w:sz="4" w:space="0" w:color="auto"/>
              <w:right w:val="single" w:sz="4" w:space="0" w:color="auto"/>
            </w:tcBorders>
            <w:vAlign w:val="center"/>
          </w:tcPr>
          <w:p w14:paraId="6353B307" w14:textId="77777777" w:rsidR="00092B3A" w:rsidRPr="00B70FA1" w:rsidRDefault="00092B3A" w:rsidP="008A161F">
            <w:pPr>
              <w:spacing w:line="6" w:lineRule="atLeast"/>
              <w:jc w:val="center"/>
              <w:rPr>
                <w:sz w:val="16"/>
                <w:lang w:val="en-GB"/>
              </w:rPr>
            </w:pPr>
            <w:proofErr w:type="spellStart"/>
            <w:r w:rsidRPr="00B70FA1">
              <w:rPr>
                <w:sz w:val="16"/>
                <w:lang w:val="en-GB"/>
              </w:rPr>
              <w:t>n.a</w:t>
            </w:r>
            <w:proofErr w:type="spellEnd"/>
            <w:r w:rsidRPr="00B70FA1">
              <w:rPr>
                <w:sz w:val="16"/>
                <w:lang w:val="en-GB"/>
              </w:rPr>
              <w:t>.</w:t>
            </w:r>
          </w:p>
        </w:tc>
        <w:tc>
          <w:tcPr>
            <w:tcW w:w="1607" w:type="dxa"/>
            <w:gridSpan w:val="3"/>
            <w:tcBorders>
              <w:left w:val="single" w:sz="4" w:space="0" w:color="auto"/>
              <w:right w:val="single" w:sz="4" w:space="0" w:color="auto"/>
            </w:tcBorders>
            <w:vAlign w:val="center"/>
          </w:tcPr>
          <w:p w14:paraId="1D0801D7" w14:textId="77777777" w:rsidR="00092B3A" w:rsidRPr="00E232C1" w:rsidRDefault="00092B3A" w:rsidP="008A161F">
            <w:pPr>
              <w:spacing w:line="6" w:lineRule="atLeast"/>
              <w:jc w:val="center"/>
              <w:rPr>
                <w:sz w:val="14"/>
                <w:szCs w:val="14"/>
                <w:lang w:val="de-DE"/>
              </w:rPr>
            </w:pPr>
            <w:proofErr w:type="spellStart"/>
            <w:r w:rsidRPr="00B70FA1">
              <w:rPr>
                <w:sz w:val="16"/>
                <w:lang w:val="de-DE"/>
              </w:rPr>
              <w:t>n.a</w:t>
            </w:r>
            <w:proofErr w:type="spellEnd"/>
            <w:r w:rsidRPr="00B70FA1">
              <w:rPr>
                <w:sz w:val="16"/>
                <w:lang w:val="de-DE"/>
              </w:rPr>
              <w:t>.</w:t>
            </w:r>
          </w:p>
        </w:tc>
        <w:tc>
          <w:tcPr>
            <w:tcW w:w="535" w:type="dxa"/>
            <w:tcBorders>
              <w:left w:val="single" w:sz="4" w:space="0" w:color="auto"/>
            </w:tcBorders>
            <w:shd w:val="clear" w:color="auto" w:fill="BFBFBF" w:themeFill="background1" w:themeFillShade="BF"/>
            <w:tcMar>
              <w:left w:w="0" w:type="dxa"/>
              <w:right w:w="0" w:type="dxa"/>
            </w:tcMar>
            <w:vAlign w:val="center"/>
          </w:tcPr>
          <w:p w14:paraId="573B56F7" w14:textId="77777777" w:rsidR="00092B3A" w:rsidRDefault="00092B3A" w:rsidP="008A161F">
            <w:pPr>
              <w:spacing w:line="6" w:lineRule="atLeast"/>
              <w:jc w:val="center"/>
              <w:rPr>
                <w:sz w:val="14"/>
                <w:szCs w:val="14"/>
                <w:lang w:val="de-DE"/>
              </w:rPr>
            </w:pPr>
          </w:p>
          <w:p w14:paraId="1A8434F9" w14:textId="77777777" w:rsidR="00092B3A" w:rsidRPr="00B70FA1" w:rsidRDefault="00092B3A" w:rsidP="008A161F">
            <w:pPr>
              <w:spacing w:line="6" w:lineRule="atLeast"/>
              <w:jc w:val="center"/>
              <w:rPr>
                <w:sz w:val="14"/>
                <w:szCs w:val="14"/>
                <w:lang w:val="de-DE"/>
              </w:rPr>
            </w:pPr>
            <w:r w:rsidRPr="00B70FA1">
              <w:rPr>
                <w:sz w:val="14"/>
                <w:szCs w:val="14"/>
                <w:lang w:val="de-DE"/>
              </w:rPr>
              <w:t>0.24</w:t>
            </w:r>
          </w:p>
          <w:p w14:paraId="5CF0F5DE" w14:textId="77777777" w:rsidR="00092B3A" w:rsidRPr="00B70FA1" w:rsidRDefault="00092B3A" w:rsidP="008A161F">
            <w:pPr>
              <w:spacing w:line="6" w:lineRule="atLeast"/>
              <w:jc w:val="center"/>
              <w:rPr>
                <w:sz w:val="14"/>
                <w:szCs w:val="14"/>
                <w:lang w:val="de-DE"/>
              </w:rPr>
            </w:pPr>
          </w:p>
        </w:tc>
        <w:tc>
          <w:tcPr>
            <w:tcW w:w="535" w:type="dxa"/>
            <w:shd w:val="clear" w:color="auto" w:fill="D9D9D9" w:themeFill="background1" w:themeFillShade="D9"/>
            <w:vAlign w:val="center"/>
          </w:tcPr>
          <w:p w14:paraId="23153572" w14:textId="77777777" w:rsidR="00092B3A" w:rsidRPr="00B70FA1" w:rsidRDefault="00092B3A" w:rsidP="008A161F">
            <w:pPr>
              <w:spacing w:line="6" w:lineRule="atLeast"/>
              <w:jc w:val="center"/>
              <w:rPr>
                <w:sz w:val="16"/>
                <w:lang w:val="de-DE"/>
              </w:rPr>
            </w:pPr>
            <w:proofErr w:type="spellStart"/>
            <w:r w:rsidRPr="00B70FA1">
              <w:rPr>
                <w:sz w:val="16"/>
                <w:lang w:val="de-DE"/>
              </w:rPr>
              <w:t>n.a</w:t>
            </w:r>
            <w:proofErr w:type="spellEnd"/>
            <w:r w:rsidRPr="00B70FA1">
              <w:rPr>
                <w:sz w:val="16"/>
                <w:lang w:val="de-DE"/>
              </w:rPr>
              <w:t>.</w:t>
            </w:r>
          </w:p>
        </w:tc>
        <w:tc>
          <w:tcPr>
            <w:tcW w:w="536" w:type="dxa"/>
            <w:tcBorders>
              <w:right w:val="single" w:sz="4" w:space="0" w:color="auto"/>
            </w:tcBorders>
            <w:shd w:val="clear" w:color="auto" w:fill="F2F2F2" w:themeFill="background1" w:themeFillShade="F2"/>
            <w:tcMar>
              <w:left w:w="0" w:type="dxa"/>
              <w:right w:w="0" w:type="dxa"/>
            </w:tcMar>
            <w:vAlign w:val="center"/>
          </w:tcPr>
          <w:p w14:paraId="7FB00A30" w14:textId="77777777" w:rsidR="00092B3A" w:rsidRPr="00CC1F42" w:rsidRDefault="00092B3A" w:rsidP="008A161F">
            <w:pPr>
              <w:spacing w:line="6" w:lineRule="atLeast"/>
              <w:jc w:val="center"/>
              <w:rPr>
                <w:sz w:val="12"/>
                <w:szCs w:val="12"/>
                <w:lang w:val="de-DE"/>
              </w:rPr>
            </w:pPr>
            <w:r>
              <w:rPr>
                <w:sz w:val="14"/>
                <w:szCs w:val="14"/>
                <w:lang w:val="de-DE"/>
              </w:rPr>
              <w:t>0.00029</w:t>
            </w:r>
          </w:p>
          <w:p w14:paraId="1F83C0FC"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1C8F4C9B" w14:textId="77777777" w:rsidR="00092B3A" w:rsidRDefault="00092B3A" w:rsidP="008A161F">
            <w:pPr>
              <w:spacing w:line="6" w:lineRule="atLeast"/>
              <w:jc w:val="center"/>
              <w:rPr>
                <w:sz w:val="14"/>
                <w:szCs w:val="14"/>
                <w:lang w:val="de-DE"/>
              </w:rPr>
            </w:pPr>
          </w:p>
          <w:p w14:paraId="407A8D9B" w14:textId="77777777" w:rsidR="00092B3A" w:rsidRDefault="00092B3A" w:rsidP="008A161F">
            <w:pPr>
              <w:spacing w:line="6" w:lineRule="atLeast"/>
              <w:jc w:val="center"/>
              <w:rPr>
                <w:sz w:val="12"/>
                <w:szCs w:val="12"/>
                <w:lang w:val="de-DE"/>
              </w:rPr>
            </w:pPr>
            <w:r>
              <w:rPr>
                <w:sz w:val="14"/>
                <w:szCs w:val="14"/>
                <w:lang w:val="de-DE"/>
              </w:rPr>
              <w:t>13.41</w:t>
            </w:r>
          </w:p>
          <w:p w14:paraId="38974F19" w14:textId="77777777" w:rsidR="00092B3A" w:rsidRPr="009D2B8C" w:rsidRDefault="00092B3A" w:rsidP="008A161F">
            <w:pPr>
              <w:spacing w:line="6" w:lineRule="atLeast"/>
              <w:jc w:val="center"/>
              <w:rPr>
                <w:sz w:val="14"/>
                <w:szCs w:val="14"/>
                <w:lang w:val="de-DE"/>
              </w:rPr>
            </w:pPr>
            <w:r>
              <w:rPr>
                <w:sz w:val="12"/>
                <w:szCs w:val="12"/>
                <w:lang w:val="de-DE"/>
              </w:rPr>
              <w:t>(</w:t>
            </w:r>
            <w:proofErr w:type="spellStart"/>
            <w:r>
              <w:rPr>
                <w:sz w:val="12"/>
                <w:szCs w:val="12"/>
                <w:lang w:val="de-DE"/>
              </w:rPr>
              <w:t>max</w:t>
            </w:r>
            <w:proofErr w:type="spellEnd"/>
            <w:r>
              <w:rPr>
                <w:sz w:val="12"/>
                <w:szCs w:val="12"/>
                <w:lang w:val="de-DE"/>
              </w:rPr>
              <w:t>)</w:t>
            </w:r>
          </w:p>
        </w:tc>
        <w:tc>
          <w:tcPr>
            <w:tcW w:w="1607" w:type="dxa"/>
            <w:gridSpan w:val="3"/>
            <w:tcBorders>
              <w:left w:val="single" w:sz="4" w:space="0" w:color="auto"/>
              <w:right w:val="single" w:sz="4" w:space="0" w:color="auto"/>
            </w:tcBorders>
            <w:vAlign w:val="center"/>
          </w:tcPr>
          <w:p w14:paraId="1FC2391E" w14:textId="77777777" w:rsidR="00092B3A" w:rsidRPr="00B70FA1" w:rsidRDefault="00092B3A" w:rsidP="008A161F">
            <w:pPr>
              <w:spacing w:line="6" w:lineRule="atLeast"/>
              <w:jc w:val="center"/>
              <w:rPr>
                <w:lang w:val="de-DE"/>
              </w:rPr>
            </w:pPr>
            <w:proofErr w:type="spellStart"/>
            <w:r w:rsidRPr="00B70FA1">
              <w:rPr>
                <w:sz w:val="16"/>
                <w:lang w:val="de-DE"/>
              </w:rPr>
              <w:t>n.a</w:t>
            </w:r>
            <w:proofErr w:type="spellEnd"/>
            <w:r w:rsidRPr="00B70FA1">
              <w:rPr>
                <w:sz w:val="16"/>
                <w:lang w:val="de-DE"/>
              </w:rPr>
              <w:t>.</w:t>
            </w:r>
          </w:p>
        </w:tc>
      </w:tr>
      <w:tr w:rsidR="00092B3A" w:rsidRPr="00B70FA1" w14:paraId="5030BF78"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5979929D" w14:textId="77777777" w:rsidR="00092B3A" w:rsidRPr="00B70FA1" w:rsidRDefault="00092B3A" w:rsidP="008A161F">
            <w:pPr>
              <w:spacing w:line="6" w:lineRule="atLeast"/>
              <w:jc w:val="center"/>
              <w:rPr>
                <w:sz w:val="14"/>
                <w:lang w:val="en-GB"/>
              </w:rPr>
            </w:pPr>
            <w:r w:rsidRPr="00B70FA1">
              <w:rPr>
                <w:sz w:val="16"/>
                <w:lang w:val="en-GB"/>
              </w:rPr>
              <w:t xml:space="preserve">Fresh. </w:t>
            </w:r>
            <w:proofErr w:type="spellStart"/>
            <w:proofErr w:type="gramStart"/>
            <w:r w:rsidRPr="00B70FA1">
              <w:rPr>
                <w:sz w:val="16"/>
                <w:lang w:val="en-GB"/>
              </w:rPr>
              <w:t>aqu</w:t>
            </w:r>
            <w:proofErr w:type="spellEnd"/>
            <w:proofErr w:type="gramEnd"/>
            <w:r w:rsidRPr="00B70FA1">
              <w:rPr>
                <w:sz w:val="16"/>
                <w:lang w:val="en-GB"/>
              </w:rPr>
              <w:t xml:space="preserve">. </w:t>
            </w:r>
            <w:proofErr w:type="spellStart"/>
            <w:r w:rsidRPr="00B70FA1">
              <w:rPr>
                <w:sz w:val="16"/>
                <w:lang w:val="en-GB"/>
              </w:rPr>
              <w:t>ecotoxicity</w:t>
            </w:r>
            <w:proofErr w:type="spellEnd"/>
            <w:r w:rsidRPr="00B70FA1">
              <w:rPr>
                <w:sz w:val="16"/>
                <w:lang w:val="en-GB"/>
              </w:rPr>
              <w:t xml:space="preserve"> </w:t>
            </w:r>
          </w:p>
          <w:p w14:paraId="27FA7477" w14:textId="77777777" w:rsidR="00092B3A" w:rsidRPr="00B70FA1" w:rsidRDefault="00092B3A" w:rsidP="008A161F">
            <w:pPr>
              <w:spacing w:line="6" w:lineRule="atLeast"/>
              <w:jc w:val="center"/>
              <w:rPr>
                <w:sz w:val="16"/>
                <w:lang w:val="en-GB"/>
              </w:rPr>
            </w:pPr>
            <w:r w:rsidRPr="00B70FA1">
              <w:rPr>
                <w:sz w:val="14"/>
                <w:lang w:val="en-GB"/>
              </w:rPr>
              <w:t>(kg 1,4- DCB eq. yr</w:t>
            </w:r>
            <w:r w:rsidRPr="00B70FA1">
              <w:rPr>
                <w:sz w:val="14"/>
                <w:vertAlign w:val="superscript"/>
                <w:lang w:val="en-GB"/>
              </w:rPr>
              <w:t>-1</w:t>
            </w:r>
            <w:r w:rsidRPr="00B70FA1">
              <w:rPr>
                <w:sz w:val="14"/>
                <w:lang w:val="en-GB"/>
              </w:rPr>
              <w:t>.cap</w:t>
            </w:r>
            <w:r w:rsidRPr="00B70FA1">
              <w:rPr>
                <w:sz w:val="14"/>
                <w:vertAlign w:val="superscript"/>
                <w:lang w:val="en-GB"/>
              </w:rPr>
              <w:t>-1</w:t>
            </w:r>
            <w:r w:rsidRPr="00B70FA1">
              <w:rPr>
                <w:sz w:val="14"/>
                <w:lang w:val="en-GB"/>
              </w:rPr>
              <w:t>)</w:t>
            </w:r>
          </w:p>
        </w:tc>
        <w:tc>
          <w:tcPr>
            <w:tcW w:w="1606" w:type="dxa"/>
            <w:gridSpan w:val="3"/>
            <w:tcBorders>
              <w:left w:val="single" w:sz="4" w:space="0" w:color="auto"/>
              <w:right w:val="single" w:sz="4" w:space="0" w:color="auto"/>
            </w:tcBorders>
            <w:vAlign w:val="center"/>
          </w:tcPr>
          <w:p w14:paraId="4E52D47E" w14:textId="77777777" w:rsidR="00092B3A" w:rsidRPr="00B70FA1" w:rsidRDefault="00092B3A" w:rsidP="008A161F">
            <w:pPr>
              <w:spacing w:line="6" w:lineRule="atLeast"/>
              <w:jc w:val="center"/>
              <w:rPr>
                <w:sz w:val="16"/>
                <w:lang w:val="en-GB"/>
              </w:rPr>
            </w:pPr>
            <w:proofErr w:type="spellStart"/>
            <w:r w:rsidRPr="00B70FA1">
              <w:rPr>
                <w:sz w:val="16"/>
                <w:lang w:val="en-GB"/>
              </w:rPr>
              <w:t>n.a</w:t>
            </w:r>
            <w:proofErr w:type="spellEnd"/>
            <w:r w:rsidRPr="00B70FA1">
              <w:rPr>
                <w:sz w:val="16"/>
                <w:lang w:val="en-GB"/>
              </w:rPr>
              <w:t>.</w:t>
            </w:r>
          </w:p>
        </w:tc>
        <w:tc>
          <w:tcPr>
            <w:tcW w:w="1607" w:type="dxa"/>
            <w:gridSpan w:val="3"/>
            <w:tcBorders>
              <w:left w:val="single" w:sz="4" w:space="0" w:color="auto"/>
              <w:right w:val="single" w:sz="4" w:space="0" w:color="auto"/>
            </w:tcBorders>
            <w:vAlign w:val="center"/>
          </w:tcPr>
          <w:p w14:paraId="5AAEC8C1" w14:textId="77777777" w:rsidR="00092B3A" w:rsidRPr="00B70FA1" w:rsidRDefault="00092B3A" w:rsidP="008A161F">
            <w:pPr>
              <w:spacing w:line="6" w:lineRule="atLeast"/>
              <w:jc w:val="center"/>
              <w:rPr>
                <w:sz w:val="16"/>
                <w:lang w:val="en-GB"/>
              </w:rPr>
            </w:pPr>
            <w:proofErr w:type="spellStart"/>
            <w:r w:rsidRPr="00B70FA1">
              <w:rPr>
                <w:sz w:val="16"/>
                <w:lang w:val="en-GB"/>
              </w:rPr>
              <w:t>n.a</w:t>
            </w:r>
            <w:proofErr w:type="spellEnd"/>
            <w:r w:rsidRPr="00B70FA1">
              <w:rPr>
                <w:sz w:val="16"/>
                <w:lang w:val="en-GB"/>
              </w:rPr>
              <w:t>.</w:t>
            </w:r>
          </w:p>
        </w:tc>
        <w:tc>
          <w:tcPr>
            <w:tcW w:w="1606" w:type="dxa"/>
            <w:gridSpan w:val="3"/>
            <w:tcBorders>
              <w:left w:val="single" w:sz="4" w:space="0" w:color="auto"/>
              <w:right w:val="single" w:sz="4" w:space="0" w:color="auto"/>
            </w:tcBorders>
            <w:vAlign w:val="center"/>
          </w:tcPr>
          <w:p w14:paraId="7E586BED" w14:textId="77777777" w:rsidR="00092B3A" w:rsidRPr="00B70FA1" w:rsidRDefault="00092B3A" w:rsidP="008A161F">
            <w:pPr>
              <w:spacing w:line="6" w:lineRule="atLeast"/>
              <w:jc w:val="center"/>
              <w:rPr>
                <w:sz w:val="14"/>
                <w:szCs w:val="14"/>
                <w:lang w:val="en-GB"/>
              </w:rPr>
            </w:pPr>
            <w:proofErr w:type="spellStart"/>
            <w:r w:rsidRPr="00B70FA1">
              <w:rPr>
                <w:sz w:val="14"/>
                <w:szCs w:val="14"/>
                <w:lang w:val="en-GB"/>
              </w:rPr>
              <w:t>n.a</w:t>
            </w:r>
            <w:proofErr w:type="spellEnd"/>
            <w:r w:rsidRPr="00B70FA1">
              <w:rPr>
                <w:sz w:val="14"/>
                <w:szCs w:val="14"/>
                <w:lang w:val="en-GB"/>
              </w:rPr>
              <w:t>.</w:t>
            </w:r>
          </w:p>
        </w:tc>
        <w:tc>
          <w:tcPr>
            <w:tcW w:w="535" w:type="dxa"/>
            <w:tcBorders>
              <w:left w:val="single" w:sz="4" w:space="0" w:color="auto"/>
            </w:tcBorders>
            <w:shd w:val="clear" w:color="auto" w:fill="BFBFBF" w:themeFill="background1" w:themeFillShade="BF"/>
            <w:vAlign w:val="center"/>
          </w:tcPr>
          <w:p w14:paraId="21315ECE" w14:textId="77777777" w:rsidR="00092B3A" w:rsidRDefault="00092B3A" w:rsidP="008A161F">
            <w:pPr>
              <w:spacing w:line="6" w:lineRule="atLeast"/>
              <w:jc w:val="center"/>
              <w:rPr>
                <w:sz w:val="14"/>
                <w:szCs w:val="14"/>
                <w:lang w:val="de-DE"/>
              </w:rPr>
            </w:pPr>
          </w:p>
          <w:p w14:paraId="7E0EDA7A" w14:textId="77777777" w:rsidR="00092B3A" w:rsidRPr="00B70FA1" w:rsidRDefault="00092B3A" w:rsidP="008A161F">
            <w:pPr>
              <w:spacing w:line="6" w:lineRule="atLeast"/>
              <w:jc w:val="center"/>
              <w:rPr>
                <w:sz w:val="14"/>
                <w:szCs w:val="14"/>
                <w:lang w:val="de-DE"/>
              </w:rPr>
            </w:pPr>
            <w:r w:rsidRPr="00B70FA1">
              <w:rPr>
                <w:sz w:val="14"/>
                <w:szCs w:val="14"/>
                <w:lang w:val="de-DE"/>
              </w:rPr>
              <w:t>0.</w:t>
            </w:r>
            <w:r>
              <w:rPr>
                <w:sz w:val="14"/>
                <w:szCs w:val="14"/>
                <w:lang w:val="de-DE"/>
              </w:rPr>
              <w:t>01</w:t>
            </w:r>
          </w:p>
          <w:p w14:paraId="1AE06BC4" w14:textId="77777777" w:rsidR="00092B3A" w:rsidRPr="00B70FA1" w:rsidRDefault="00092B3A" w:rsidP="008A161F">
            <w:pPr>
              <w:spacing w:line="6" w:lineRule="atLeast"/>
              <w:jc w:val="center"/>
              <w:rPr>
                <w:sz w:val="14"/>
                <w:szCs w:val="14"/>
                <w:lang w:val="de-DE"/>
              </w:rPr>
            </w:pPr>
          </w:p>
        </w:tc>
        <w:tc>
          <w:tcPr>
            <w:tcW w:w="536" w:type="dxa"/>
            <w:shd w:val="clear" w:color="auto" w:fill="D9D9D9" w:themeFill="background1" w:themeFillShade="D9"/>
            <w:tcMar>
              <w:left w:w="0" w:type="dxa"/>
              <w:right w:w="0" w:type="dxa"/>
            </w:tcMar>
            <w:vAlign w:val="center"/>
          </w:tcPr>
          <w:p w14:paraId="2E92F1FB" w14:textId="77777777" w:rsidR="00092B3A" w:rsidRDefault="00092B3A" w:rsidP="008A161F">
            <w:pPr>
              <w:spacing w:line="6" w:lineRule="atLeast"/>
              <w:jc w:val="center"/>
              <w:rPr>
                <w:sz w:val="14"/>
                <w:szCs w:val="14"/>
                <w:lang w:val="de-DE"/>
              </w:rPr>
            </w:pPr>
          </w:p>
          <w:p w14:paraId="5659F15D" w14:textId="77777777" w:rsidR="00092B3A" w:rsidRPr="007207E7" w:rsidRDefault="00092B3A" w:rsidP="008A161F">
            <w:pPr>
              <w:spacing w:line="6" w:lineRule="atLeast"/>
              <w:jc w:val="center"/>
              <w:rPr>
                <w:sz w:val="12"/>
                <w:szCs w:val="12"/>
                <w:lang w:val="de-DE"/>
              </w:rPr>
            </w:pPr>
            <w:r w:rsidRPr="007207E7">
              <w:rPr>
                <w:sz w:val="12"/>
                <w:szCs w:val="12"/>
                <w:lang w:val="de-DE"/>
              </w:rPr>
              <w:t>0.00005</w:t>
            </w:r>
          </w:p>
          <w:p w14:paraId="538D6C0E" w14:textId="77777777" w:rsidR="00092B3A" w:rsidRPr="00B70FA1" w:rsidRDefault="00092B3A" w:rsidP="008A161F">
            <w:pPr>
              <w:spacing w:line="6" w:lineRule="atLeast"/>
              <w:jc w:val="center"/>
              <w:rPr>
                <w:sz w:val="16"/>
                <w:lang w:val="de-DE"/>
              </w:rPr>
            </w:pPr>
          </w:p>
        </w:tc>
        <w:tc>
          <w:tcPr>
            <w:tcW w:w="536" w:type="dxa"/>
            <w:tcBorders>
              <w:right w:val="single" w:sz="4" w:space="0" w:color="auto"/>
            </w:tcBorders>
            <w:shd w:val="clear" w:color="auto" w:fill="F2F2F2" w:themeFill="background1" w:themeFillShade="F2"/>
            <w:vAlign w:val="center"/>
          </w:tcPr>
          <w:p w14:paraId="737724CF" w14:textId="77777777" w:rsidR="00092B3A" w:rsidRPr="007207E7" w:rsidRDefault="00092B3A" w:rsidP="008A161F">
            <w:pPr>
              <w:spacing w:line="6" w:lineRule="atLeast"/>
              <w:ind w:left="-187" w:right="-59"/>
              <w:jc w:val="center"/>
              <w:rPr>
                <w:sz w:val="14"/>
                <w:szCs w:val="14"/>
                <w:lang w:val="de-DE"/>
              </w:rPr>
            </w:pPr>
            <w:r>
              <w:rPr>
                <w:sz w:val="12"/>
                <w:szCs w:val="12"/>
                <w:lang w:val="de-DE"/>
              </w:rPr>
              <w:t xml:space="preserve">   </w:t>
            </w:r>
            <w:r w:rsidRPr="007207E7">
              <w:rPr>
                <w:sz w:val="14"/>
                <w:szCs w:val="14"/>
                <w:lang w:val="de-DE"/>
              </w:rPr>
              <w:t>0.0008</w:t>
            </w:r>
          </w:p>
          <w:p w14:paraId="3CCBFD3B"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78BE86CA" w14:textId="77777777" w:rsidR="00092B3A" w:rsidRDefault="00092B3A" w:rsidP="008A161F">
            <w:pPr>
              <w:spacing w:line="6" w:lineRule="atLeast"/>
              <w:jc w:val="center"/>
              <w:rPr>
                <w:sz w:val="14"/>
                <w:szCs w:val="14"/>
                <w:lang w:val="de-DE"/>
              </w:rPr>
            </w:pPr>
          </w:p>
          <w:p w14:paraId="4045E2BA" w14:textId="77777777" w:rsidR="00092B3A" w:rsidRDefault="00092B3A" w:rsidP="008A161F">
            <w:pPr>
              <w:spacing w:line="6" w:lineRule="atLeast"/>
              <w:jc w:val="center"/>
              <w:rPr>
                <w:sz w:val="12"/>
                <w:szCs w:val="12"/>
                <w:lang w:val="de-DE"/>
              </w:rPr>
            </w:pPr>
            <w:r>
              <w:rPr>
                <w:sz w:val="14"/>
                <w:szCs w:val="14"/>
                <w:lang w:val="de-DE"/>
              </w:rPr>
              <w:t>0.002</w:t>
            </w:r>
          </w:p>
          <w:p w14:paraId="5417D069" w14:textId="77777777" w:rsidR="00092B3A" w:rsidRPr="00E232C1" w:rsidRDefault="00092B3A" w:rsidP="008A161F">
            <w:pPr>
              <w:spacing w:line="6" w:lineRule="atLeast"/>
              <w:jc w:val="center"/>
              <w:rPr>
                <w:sz w:val="14"/>
                <w:szCs w:val="14"/>
                <w:lang w:val="de-DE"/>
              </w:rPr>
            </w:pPr>
            <w:r>
              <w:rPr>
                <w:sz w:val="12"/>
                <w:szCs w:val="12"/>
                <w:lang w:val="de-DE"/>
              </w:rPr>
              <w:t>(</w:t>
            </w:r>
            <w:proofErr w:type="spellStart"/>
            <w:r>
              <w:rPr>
                <w:sz w:val="12"/>
                <w:szCs w:val="12"/>
                <w:lang w:val="de-DE"/>
              </w:rPr>
              <w:t>max</w:t>
            </w:r>
            <w:proofErr w:type="spellEnd"/>
            <w:r>
              <w:rPr>
                <w:sz w:val="12"/>
                <w:szCs w:val="12"/>
                <w:lang w:val="de-DE"/>
              </w:rPr>
              <w:t>)</w:t>
            </w:r>
          </w:p>
        </w:tc>
        <w:tc>
          <w:tcPr>
            <w:tcW w:w="535" w:type="dxa"/>
            <w:tcBorders>
              <w:left w:val="single" w:sz="4" w:space="0" w:color="auto"/>
            </w:tcBorders>
            <w:shd w:val="clear" w:color="auto" w:fill="BFBFBF" w:themeFill="background1" w:themeFillShade="BF"/>
            <w:tcMar>
              <w:left w:w="0" w:type="dxa"/>
              <w:right w:w="0" w:type="dxa"/>
            </w:tcMar>
            <w:vAlign w:val="center"/>
          </w:tcPr>
          <w:p w14:paraId="30A339FE" w14:textId="77777777" w:rsidR="00092B3A" w:rsidRDefault="00092B3A" w:rsidP="008A161F">
            <w:pPr>
              <w:spacing w:line="6" w:lineRule="atLeast"/>
              <w:jc w:val="center"/>
              <w:rPr>
                <w:sz w:val="14"/>
                <w:szCs w:val="14"/>
                <w:lang w:val="de-DE"/>
              </w:rPr>
            </w:pPr>
          </w:p>
          <w:p w14:paraId="00F483B1" w14:textId="77777777" w:rsidR="00092B3A" w:rsidRPr="00B70FA1" w:rsidRDefault="00092B3A" w:rsidP="008A161F">
            <w:pPr>
              <w:spacing w:line="6" w:lineRule="atLeast"/>
              <w:jc w:val="center"/>
              <w:rPr>
                <w:sz w:val="14"/>
                <w:szCs w:val="14"/>
                <w:lang w:val="de-DE"/>
              </w:rPr>
            </w:pPr>
            <w:r w:rsidRPr="00B70FA1">
              <w:rPr>
                <w:sz w:val="14"/>
                <w:szCs w:val="14"/>
                <w:lang w:val="de-DE"/>
              </w:rPr>
              <w:t>0.019</w:t>
            </w:r>
          </w:p>
          <w:p w14:paraId="3F6CDC8A" w14:textId="77777777" w:rsidR="00092B3A" w:rsidRPr="00B70FA1" w:rsidRDefault="00092B3A" w:rsidP="008A161F">
            <w:pPr>
              <w:spacing w:line="6" w:lineRule="atLeast"/>
              <w:jc w:val="center"/>
              <w:rPr>
                <w:sz w:val="14"/>
                <w:szCs w:val="14"/>
                <w:lang w:val="de-DE"/>
              </w:rPr>
            </w:pPr>
          </w:p>
        </w:tc>
        <w:tc>
          <w:tcPr>
            <w:tcW w:w="535" w:type="dxa"/>
            <w:shd w:val="clear" w:color="auto" w:fill="D9D9D9" w:themeFill="background1" w:themeFillShade="D9"/>
            <w:vAlign w:val="center"/>
          </w:tcPr>
          <w:p w14:paraId="4E557FA9" w14:textId="77777777" w:rsidR="00092B3A" w:rsidRPr="0008390F" w:rsidRDefault="00092B3A" w:rsidP="008A161F">
            <w:pPr>
              <w:spacing w:line="6" w:lineRule="atLeast"/>
              <w:jc w:val="center"/>
              <w:rPr>
                <w:sz w:val="14"/>
                <w:szCs w:val="14"/>
                <w:lang w:val="de-DE"/>
              </w:rPr>
            </w:pPr>
            <w:r w:rsidRPr="0008390F">
              <w:rPr>
                <w:sz w:val="14"/>
                <w:szCs w:val="14"/>
                <w:lang w:val="de-DE"/>
              </w:rPr>
              <w:t>0.026</w:t>
            </w:r>
          </w:p>
        </w:tc>
        <w:tc>
          <w:tcPr>
            <w:tcW w:w="536" w:type="dxa"/>
            <w:tcBorders>
              <w:right w:val="single" w:sz="4" w:space="0" w:color="auto"/>
            </w:tcBorders>
            <w:shd w:val="clear" w:color="auto" w:fill="F2F2F2" w:themeFill="background1" w:themeFillShade="F2"/>
            <w:vAlign w:val="center"/>
          </w:tcPr>
          <w:p w14:paraId="410F606B" w14:textId="77777777" w:rsidR="00092B3A" w:rsidRPr="00CC1F42" w:rsidRDefault="00092B3A" w:rsidP="008A161F">
            <w:pPr>
              <w:spacing w:line="6" w:lineRule="atLeast"/>
              <w:jc w:val="center"/>
              <w:rPr>
                <w:sz w:val="12"/>
                <w:szCs w:val="12"/>
                <w:lang w:val="de-DE"/>
              </w:rPr>
            </w:pPr>
            <w:r>
              <w:rPr>
                <w:sz w:val="14"/>
                <w:szCs w:val="14"/>
                <w:lang w:val="de-DE"/>
              </w:rPr>
              <w:t>0.42</w:t>
            </w:r>
          </w:p>
          <w:p w14:paraId="05F2C38A"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4D44305E" w14:textId="77777777" w:rsidR="00092B3A" w:rsidRDefault="00092B3A" w:rsidP="008A161F">
            <w:pPr>
              <w:spacing w:line="6" w:lineRule="atLeast"/>
              <w:jc w:val="center"/>
              <w:rPr>
                <w:sz w:val="14"/>
                <w:szCs w:val="14"/>
                <w:lang w:val="de-DE"/>
              </w:rPr>
            </w:pPr>
          </w:p>
          <w:p w14:paraId="4C005892" w14:textId="77777777" w:rsidR="00092B3A" w:rsidRDefault="00092B3A" w:rsidP="008A161F">
            <w:pPr>
              <w:spacing w:line="6" w:lineRule="atLeast"/>
              <w:jc w:val="center"/>
              <w:rPr>
                <w:sz w:val="12"/>
                <w:szCs w:val="12"/>
                <w:lang w:val="de-DE"/>
              </w:rPr>
            </w:pPr>
            <w:r>
              <w:rPr>
                <w:sz w:val="14"/>
                <w:szCs w:val="14"/>
                <w:lang w:val="de-DE"/>
              </w:rPr>
              <w:t>0.86</w:t>
            </w:r>
          </w:p>
          <w:p w14:paraId="4452AB63" w14:textId="77777777" w:rsidR="00092B3A" w:rsidRPr="009D2B8C" w:rsidRDefault="00092B3A" w:rsidP="008A161F">
            <w:pPr>
              <w:spacing w:line="6" w:lineRule="atLeast"/>
              <w:jc w:val="center"/>
              <w:rPr>
                <w:sz w:val="14"/>
                <w:szCs w:val="14"/>
                <w:lang w:val="de-DE"/>
              </w:rPr>
            </w:pPr>
            <w:r>
              <w:rPr>
                <w:sz w:val="12"/>
                <w:szCs w:val="12"/>
                <w:lang w:val="de-DE"/>
              </w:rPr>
              <w:t>(</w:t>
            </w:r>
            <w:proofErr w:type="spellStart"/>
            <w:r>
              <w:rPr>
                <w:sz w:val="12"/>
                <w:szCs w:val="12"/>
                <w:lang w:val="de-DE"/>
              </w:rPr>
              <w:t>max</w:t>
            </w:r>
            <w:proofErr w:type="spellEnd"/>
            <w:r>
              <w:rPr>
                <w:sz w:val="12"/>
                <w:szCs w:val="12"/>
                <w:lang w:val="de-DE"/>
              </w:rPr>
              <w:t>)</w:t>
            </w:r>
          </w:p>
        </w:tc>
        <w:tc>
          <w:tcPr>
            <w:tcW w:w="1607" w:type="dxa"/>
            <w:gridSpan w:val="3"/>
            <w:tcBorders>
              <w:left w:val="single" w:sz="4" w:space="0" w:color="auto"/>
              <w:right w:val="single" w:sz="4" w:space="0" w:color="auto"/>
            </w:tcBorders>
            <w:vAlign w:val="center"/>
          </w:tcPr>
          <w:p w14:paraId="3285C058" w14:textId="77777777" w:rsidR="00092B3A" w:rsidRPr="00B70FA1" w:rsidRDefault="00092B3A" w:rsidP="008A161F">
            <w:pPr>
              <w:spacing w:line="6" w:lineRule="atLeast"/>
              <w:jc w:val="center"/>
              <w:rPr>
                <w:lang w:val="de-DE"/>
              </w:rPr>
            </w:pPr>
            <w:proofErr w:type="spellStart"/>
            <w:r w:rsidRPr="00B70FA1">
              <w:rPr>
                <w:sz w:val="16"/>
                <w:lang w:val="de-DE"/>
              </w:rPr>
              <w:t>n.a</w:t>
            </w:r>
            <w:proofErr w:type="spellEnd"/>
            <w:r w:rsidRPr="00B70FA1">
              <w:rPr>
                <w:sz w:val="16"/>
                <w:lang w:val="de-DE"/>
              </w:rPr>
              <w:t>.</w:t>
            </w:r>
          </w:p>
        </w:tc>
      </w:tr>
      <w:tr w:rsidR="00092B3A" w:rsidRPr="00B70FA1" w14:paraId="66885983"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792E2DB7" w14:textId="77777777" w:rsidR="00092B3A" w:rsidRPr="00B70FA1" w:rsidRDefault="00092B3A" w:rsidP="008A161F">
            <w:pPr>
              <w:spacing w:line="6" w:lineRule="atLeast"/>
              <w:jc w:val="center"/>
              <w:rPr>
                <w:sz w:val="14"/>
                <w:lang w:val="en-GB"/>
              </w:rPr>
            </w:pPr>
            <w:r w:rsidRPr="00B70FA1">
              <w:rPr>
                <w:sz w:val="16"/>
                <w:lang w:val="en-GB"/>
              </w:rPr>
              <w:t xml:space="preserve">Terrestrial </w:t>
            </w:r>
            <w:proofErr w:type="spellStart"/>
            <w:r w:rsidRPr="00B70FA1">
              <w:rPr>
                <w:sz w:val="16"/>
                <w:lang w:val="en-GB"/>
              </w:rPr>
              <w:t>ecotoxicity</w:t>
            </w:r>
            <w:proofErr w:type="spellEnd"/>
            <w:r w:rsidRPr="00B70FA1">
              <w:rPr>
                <w:sz w:val="16"/>
                <w:lang w:val="en-GB"/>
              </w:rPr>
              <w:t xml:space="preserve"> </w:t>
            </w:r>
          </w:p>
          <w:p w14:paraId="7B9CBE7D" w14:textId="77777777" w:rsidR="00092B3A" w:rsidRPr="00B70FA1" w:rsidRDefault="00092B3A" w:rsidP="008A161F">
            <w:pPr>
              <w:spacing w:line="6" w:lineRule="atLeast"/>
              <w:jc w:val="center"/>
              <w:rPr>
                <w:sz w:val="18"/>
                <w:lang w:val="en-GB"/>
              </w:rPr>
            </w:pPr>
            <w:r w:rsidRPr="00B70FA1">
              <w:rPr>
                <w:sz w:val="14"/>
                <w:lang w:val="en-GB"/>
              </w:rPr>
              <w:t>(kg 1,4- DCB eq. yr</w:t>
            </w:r>
            <w:r w:rsidRPr="00B70FA1">
              <w:rPr>
                <w:sz w:val="14"/>
                <w:vertAlign w:val="superscript"/>
                <w:lang w:val="en-GB"/>
              </w:rPr>
              <w:t>-1</w:t>
            </w:r>
            <w:r w:rsidRPr="00B70FA1">
              <w:rPr>
                <w:sz w:val="14"/>
                <w:lang w:val="en-GB"/>
              </w:rPr>
              <w:t>.cap</w:t>
            </w:r>
            <w:r w:rsidRPr="00B70FA1">
              <w:rPr>
                <w:sz w:val="14"/>
                <w:vertAlign w:val="superscript"/>
                <w:lang w:val="en-GB"/>
              </w:rPr>
              <w:t>-1</w:t>
            </w:r>
            <w:r w:rsidRPr="00B70FA1">
              <w:rPr>
                <w:sz w:val="14"/>
                <w:lang w:val="en-GB"/>
              </w:rPr>
              <w:t>)</w:t>
            </w:r>
          </w:p>
        </w:tc>
        <w:tc>
          <w:tcPr>
            <w:tcW w:w="1606" w:type="dxa"/>
            <w:gridSpan w:val="3"/>
            <w:tcBorders>
              <w:left w:val="single" w:sz="4" w:space="0" w:color="auto"/>
              <w:right w:val="single" w:sz="4" w:space="0" w:color="auto"/>
            </w:tcBorders>
            <w:vAlign w:val="center"/>
          </w:tcPr>
          <w:p w14:paraId="4744A8BC" w14:textId="77777777" w:rsidR="00092B3A" w:rsidRPr="00B70FA1" w:rsidRDefault="00092B3A" w:rsidP="008A161F">
            <w:pPr>
              <w:spacing w:line="6" w:lineRule="atLeast"/>
              <w:jc w:val="center"/>
              <w:rPr>
                <w:sz w:val="16"/>
                <w:lang w:val="de-DE"/>
              </w:rPr>
            </w:pPr>
            <w:proofErr w:type="spellStart"/>
            <w:r w:rsidRPr="00B70FA1">
              <w:rPr>
                <w:sz w:val="16"/>
                <w:lang w:val="de-DE"/>
              </w:rPr>
              <w:t>n.a</w:t>
            </w:r>
            <w:proofErr w:type="spellEnd"/>
            <w:r w:rsidRPr="00B70FA1">
              <w:rPr>
                <w:sz w:val="16"/>
                <w:lang w:val="de-DE"/>
              </w:rPr>
              <w:t>.</w:t>
            </w:r>
          </w:p>
        </w:tc>
        <w:tc>
          <w:tcPr>
            <w:tcW w:w="1607" w:type="dxa"/>
            <w:gridSpan w:val="3"/>
            <w:tcBorders>
              <w:left w:val="single" w:sz="4" w:space="0" w:color="auto"/>
              <w:right w:val="single" w:sz="4" w:space="0" w:color="auto"/>
            </w:tcBorders>
            <w:vAlign w:val="center"/>
          </w:tcPr>
          <w:p w14:paraId="300A20B8" w14:textId="77777777" w:rsidR="00092B3A" w:rsidRPr="00B70FA1" w:rsidRDefault="00092B3A" w:rsidP="008A161F">
            <w:pPr>
              <w:spacing w:line="6" w:lineRule="atLeast"/>
              <w:jc w:val="center"/>
              <w:rPr>
                <w:sz w:val="16"/>
                <w:lang w:val="de-DE"/>
              </w:rPr>
            </w:pPr>
            <w:proofErr w:type="spellStart"/>
            <w:r w:rsidRPr="00B70FA1">
              <w:rPr>
                <w:sz w:val="16"/>
                <w:lang w:val="de-DE"/>
              </w:rPr>
              <w:t>n.a</w:t>
            </w:r>
            <w:proofErr w:type="spellEnd"/>
            <w:r w:rsidRPr="00B70FA1">
              <w:rPr>
                <w:sz w:val="16"/>
                <w:lang w:val="de-DE"/>
              </w:rPr>
              <w:t>.</w:t>
            </w:r>
          </w:p>
        </w:tc>
        <w:tc>
          <w:tcPr>
            <w:tcW w:w="535" w:type="dxa"/>
            <w:tcBorders>
              <w:left w:val="single" w:sz="4" w:space="0" w:color="auto"/>
            </w:tcBorders>
            <w:shd w:val="clear" w:color="auto" w:fill="BFBFBF" w:themeFill="background1" w:themeFillShade="BF"/>
            <w:vAlign w:val="center"/>
          </w:tcPr>
          <w:p w14:paraId="0F960651" w14:textId="77777777" w:rsidR="00092B3A" w:rsidRPr="00B70FA1" w:rsidRDefault="00092B3A" w:rsidP="008A161F">
            <w:pPr>
              <w:spacing w:line="6" w:lineRule="atLeast"/>
              <w:jc w:val="center"/>
              <w:rPr>
                <w:sz w:val="16"/>
                <w:lang w:val="de-DE"/>
              </w:rPr>
            </w:pPr>
            <w:r w:rsidRPr="00B70FA1">
              <w:rPr>
                <w:color w:val="000000"/>
                <w:sz w:val="14"/>
                <w:szCs w:val="14"/>
                <w:lang w:val="en-US"/>
              </w:rPr>
              <w:t>0.019</w:t>
            </w:r>
          </w:p>
        </w:tc>
        <w:tc>
          <w:tcPr>
            <w:tcW w:w="535" w:type="dxa"/>
            <w:shd w:val="clear" w:color="auto" w:fill="D9D9D9" w:themeFill="background1" w:themeFillShade="D9"/>
            <w:tcMar>
              <w:left w:w="0" w:type="dxa"/>
              <w:right w:w="0" w:type="dxa"/>
            </w:tcMar>
            <w:vAlign w:val="center"/>
          </w:tcPr>
          <w:p w14:paraId="097D123E" w14:textId="77777777" w:rsidR="00092B3A" w:rsidRPr="00B70FA1" w:rsidRDefault="00092B3A" w:rsidP="008A161F">
            <w:pPr>
              <w:spacing w:line="6" w:lineRule="atLeast"/>
              <w:jc w:val="center"/>
              <w:rPr>
                <w:sz w:val="14"/>
                <w:szCs w:val="14"/>
                <w:lang w:val="de-DE"/>
              </w:rPr>
            </w:pPr>
            <w:r w:rsidRPr="00B70FA1">
              <w:rPr>
                <w:sz w:val="14"/>
                <w:szCs w:val="14"/>
                <w:lang w:val="de-DE"/>
              </w:rPr>
              <w:t>0.00089</w:t>
            </w:r>
          </w:p>
        </w:tc>
        <w:tc>
          <w:tcPr>
            <w:tcW w:w="536" w:type="dxa"/>
            <w:tcBorders>
              <w:right w:val="single" w:sz="4" w:space="0" w:color="auto"/>
            </w:tcBorders>
            <w:shd w:val="clear" w:color="auto" w:fill="F2F2F2" w:themeFill="background1" w:themeFillShade="F2"/>
            <w:vAlign w:val="center"/>
          </w:tcPr>
          <w:p w14:paraId="1E318C92" w14:textId="77777777" w:rsidR="00092B3A" w:rsidRPr="00540AA2" w:rsidRDefault="00092B3A" w:rsidP="008A161F">
            <w:pPr>
              <w:spacing w:line="6" w:lineRule="atLeast"/>
              <w:jc w:val="center"/>
              <w:rPr>
                <w:sz w:val="14"/>
                <w:szCs w:val="14"/>
                <w:lang w:val="de-DE"/>
              </w:rPr>
            </w:pPr>
            <w:r w:rsidRPr="00540AA2">
              <w:rPr>
                <w:sz w:val="14"/>
                <w:szCs w:val="14"/>
                <w:lang w:val="de-DE"/>
              </w:rPr>
              <w:t>0.16</w:t>
            </w:r>
          </w:p>
        </w:tc>
        <w:tc>
          <w:tcPr>
            <w:tcW w:w="535" w:type="dxa"/>
            <w:tcBorders>
              <w:left w:val="single" w:sz="4" w:space="0" w:color="auto"/>
            </w:tcBorders>
            <w:shd w:val="clear" w:color="auto" w:fill="BFBFBF" w:themeFill="background1" w:themeFillShade="BF"/>
            <w:vAlign w:val="center"/>
          </w:tcPr>
          <w:p w14:paraId="6DEA91C8" w14:textId="77777777" w:rsidR="00092B3A" w:rsidRPr="00B70FA1" w:rsidRDefault="00092B3A" w:rsidP="008A161F">
            <w:pPr>
              <w:spacing w:line="6" w:lineRule="atLeast"/>
              <w:jc w:val="center"/>
              <w:rPr>
                <w:sz w:val="14"/>
                <w:szCs w:val="14"/>
                <w:lang w:val="de-DE"/>
              </w:rPr>
            </w:pPr>
            <w:r w:rsidRPr="00B70FA1">
              <w:rPr>
                <w:sz w:val="14"/>
                <w:szCs w:val="14"/>
                <w:lang w:val="de-DE"/>
              </w:rPr>
              <w:t>0.</w:t>
            </w:r>
            <w:r>
              <w:rPr>
                <w:sz w:val="14"/>
                <w:szCs w:val="14"/>
                <w:lang w:val="de-DE"/>
              </w:rPr>
              <w:t>004</w:t>
            </w:r>
          </w:p>
        </w:tc>
        <w:tc>
          <w:tcPr>
            <w:tcW w:w="536" w:type="dxa"/>
            <w:shd w:val="clear" w:color="auto" w:fill="D9D9D9" w:themeFill="background1" w:themeFillShade="D9"/>
            <w:tcMar>
              <w:left w:w="0" w:type="dxa"/>
              <w:right w:w="0" w:type="dxa"/>
            </w:tcMar>
            <w:vAlign w:val="center"/>
          </w:tcPr>
          <w:p w14:paraId="5AE79034" w14:textId="77777777" w:rsidR="00092B3A" w:rsidRPr="007207E7" w:rsidRDefault="00092B3A" w:rsidP="008A161F">
            <w:pPr>
              <w:spacing w:line="6" w:lineRule="atLeast"/>
              <w:jc w:val="center"/>
              <w:rPr>
                <w:sz w:val="12"/>
                <w:szCs w:val="12"/>
                <w:lang w:val="de-DE"/>
              </w:rPr>
            </w:pPr>
            <w:r w:rsidRPr="007207E7">
              <w:rPr>
                <w:sz w:val="12"/>
                <w:szCs w:val="12"/>
                <w:lang w:val="de-DE"/>
              </w:rPr>
              <w:t>0.0000003</w:t>
            </w:r>
          </w:p>
        </w:tc>
        <w:tc>
          <w:tcPr>
            <w:tcW w:w="536" w:type="dxa"/>
            <w:tcBorders>
              <w:right w:val="single" w:sz="4" w:space="0" w:color="auto"/>
            </w:tcBorders>
            <w:shd w:val="clear" w:color="auto" w:fill="F2F2F2" w:themeFill="background1" w:themeFillShade="F2"/>
            <w:vAlign w:val="center"/>
          </w:tcPr>
          <w:p w14:paraId="0094001F" w14:textId="77777777" w:rsidR="00092B3A" w:rsidRPr="007207E7" w:rsidRDefault="00092B3A" w:rsidP="008A161F">
            <w:pPr>
              <w:spacing w:line="6" w:lineRule="atLeast"/>
              <w:ind w:left="-53" w:right="-61"/>
              <w:jc w:val="center"/>
              <w:rPr>
                <w:sz w:val="12"/>
                <w:szCs w:val="12"/>
                <w:lang w:val="de-DE"/>
              </w:rPr>
            </w:pPr>
            <w:r w:rsidRPr="007207E7">
              <w:rPr>
                <w:sz w:val="12"/>
                <w:szCs w:val="12"/>
                <w:lang w:val="de-DE"/>
              </w:rPr>
              <w:t>0.00003</w:t>
            </w:r>
          </w:p>
        </w:tc>
        <w:tc>
          <w:tcPr>
            <w:tcW w:w="535" w:type="dxa"/>
            <w:tcBorders>
              <w:left w:val="single" w:sz="4" w:space="0" w:color="auto"/>
            </w:tcBorders>
            <w:shd w:val="clear" w:color="auto" w:fill="BFBFBF" w:themeFill="background1" w:themeFillShade="BF"/>
            <w:tcMar>
              <w:left w:w="0" w:type="dxa"/>
              <w:right w:w="0" w:type="dxa"/>
            </w:tcMar>
            <w:vAlign w:val="center"/>
          </w:tcPr>
          <w:p w14:paraId="48D567F3" w14:textId="77777777" w:rsidR="00092B3A" w:rsidRDefault="00092B3A" w:rsidP="008A161F">
            <w:pPr>
              <w:spacing w:line="6" w:lineRule="atLeast"/>
              <w:jc w:val="center"/>
              <w:rPr>
                <w:sz w:val="14"/>
                <w:szCs w:val="14"/>
                <w:lang w:val="de-DE"/>
              </w:rPr>
            </w:pPr>
          </w:p>
          <w:p w14:paraId="3E01A215" w14:textId="77777777" w:rsidR="00092B3A" w:rsidRPr="00B70FA1" w:rsidRDefault="00092B3A" w:rsidP="008A161F">
            <w:pPr>
              <w:spacing w:line="6" w:lineRule="atLeast"/>
              <w:jc w:val="center"/>
              <w:rPr>
                <w:sz w:val="14"/>
                <w:szCs w:val="14"/>
                <w:lang w:val="de-DE"/>
              </w:rPr>
            </w:pPr>
            <w:r w:rsidRPr="00B70FA1">
              <w:rPr>
                <w:sz w:val="14"/>
                <w:szCs w:val="14"/>
                <w:lang w:val="de-DE"/>
              </w:rPr>
              <w:t>0.004</w:t>
            </w:r>
          </w:p>
          <w:p w14:paraId="5FB3C589" w14:textId="77777777" w:rsidR="00092B3A" w:rsidRPr="00B70FA1" w:rsidRDefault="00092B3A" w:rsidP="008A161F">
            <w:pPr>
              <w:spacing w:line="6" w:lineRule="atLeast"/>
              <w:jc w:val="center"/>
              <w:rPr>
                <w:sz w:val="14"/>
                <w:szCs w:val="14"/>
                <w:lang w:val="de-DE"/>
              </w:rPr>
            </w:pPr>
          </w:p>
        </w:tc>
        <w:tc>
          <w:tcPr>
            <w:tcW w:w="535" w:type="dxa"/>
            <w:shd w:val="clear" w:color="auto" w:fill="D9D9D9" w:themeFill="background1" w:themeFillShade="D9"/>
            <w:tcMar>
              <w:left w:w="0" w:type="dxa"/>
              <w:right w:w="0" w:type="dxa"/>
            </w:tcMar>
            <w:vAlign w:val="center"/>
          </w:tcPr>
          <w:p w14:paraId="0EAE04AB" w14:textId="77777777" w:rsidR="00092B3A" w:rsidRPr="00B70FA1" w:rsidRDefault="00092B3A" w:rsidP="008A161F">
            <w:pPr>
              <w:spacing w:line="6" w:lineRule="atLeast"/>
              <w:jc w:val="center"/>
              <w:rPr>
                <w:sz w:val="16"/>
                <w:lang w:val="de-DE"/>
              </w:rPr>
            </w:pPr>
            <w:r w:rsidRPr="00B70FA1">
              <w:rPr>
                <w:sz w:val="14"/>
                <w:szCs w:val="14"/>
                <w:lang w:val="de-DE"/>
              </w:rPr>
              <w:t>0.00018</w:t>
            </w:r>
          </w:p>
        </w:tc>
        <w:tc>
          <w:tcPr>
            <w:tcW w:w="536" w:type="dxa"/>
            <w:tcBorders>
              <w:right w:val="single" w:sz="4" w:space="0" w:color="auto"/>
            </w:tcBorders>
            <w:shd w:val="clear" w:color="auto" w:fill="F2F2F2" w:themeFill="background1" w:themeFillShade="F2"/>
            <w:vAlign w:val="center"/>
          </w:tcPr>
          <w:p w14:paraId="44F5DD2D" w14:textId="77777777" w:rsidR="00092B3A" w:rsidRPr="009D2B8C" w:rsidRDefault="00092B3A" w:rsidP="008A161F">
            <w:pPr>
              <w:spacing w:line="6" w:lineRule="atLeast"/>
              <w:jc w:val="center"/>
              <w:rPr>
                <w:sz w:val="14"/>
                <w:szCs w:val="14"/>
                <w:lang w:val="de-DE"/>
              </w:rPr>
            </w:pPr>
            <w:r>
              <w:rPr>
                <w:sz w:val="14"/>
                <w:szCs w:val="14"/>
                <w:lang w:val="de-DE"/>
              </w:rPr>
              <w:t>0.034</w:t>
            </w:r>
          </w:p>
        </w:tc>
        <w:tc>
          <w:tcPr>
            <w:tcW w:w="1607" w:type="dxa"/>
            <w:gridSpan w:val="3"/>
            <w:tcBorders>
              <w:left w:val="single" w:sz="4" w:space="0" w:color="auto"/>
              <w:right w:val="single" w:sz="4" w:space="0" w:color="auto"/>
            </w:tcBorders>
            <w:vAlign w:val="center"/>
          </w:tcPr>
          <w:p w14:paraId="2732E503" w14:textId="77777777" w:rsidR="00092B3A" w:rsidRPr="00B70FA1" w:rsidRDefault="00092B3A" w:rsidP="008A161F">
            <w:pPr>
              <w:spacing w:line="6" w:lineRule="atLeast"/>
              <w:jc w:val="center"/>
              <w:rPr>
                <w:lang w:val="en-GB"/>
              </w:rPr>
            </w:pPr>
            <w:proofErr w:type="spellStart"/>
            <w:r w:rsidRPr="00B70FA1">
              <w:rPr>
                <w:sz w:val="16"/>
                <w:lang w:val="en-GB"/>
              </w:rPr>
              <w:t>n.a</w:t>
            </w:r>
            <w:proofErr w:type="spellEnd"/>
            <w:r w:rsidRPr="00B70FA1">
              <w:rPr>
                <w:sz w:val="16"/>
                <w:lang w:val="en-GB"/>
              </w:rPr>
              <w:t>.</w:t>
            </w:r>
          </w:p>
        </w:tc>
      </w:tr>
      <w:tr w:rsidR="00092B3A" w:rsidRPr="00B70FA1" w14:paraId="562380D5" w14:textId="77777777" w:rsidTr="008A161F">
        <w:trPr>
          <w:trHeight w:val="668"/>
        </w:trPr>
        <w:tc>
          <w:tcPr>
            <w:tcW w:w="988" w:type="dxa"/>
            <w:tcBorders>
              <w:left w:val="single" w:sz="4" w:space="0" w:color="auto"/>
              <w:right w:val="single" w:sz="4" w:space="0" w:color="auto"/>
            </w:tcBorders>
            <w:tcMar>
              <w:top w:w="28" w:type="dxa"/>
              <w:left w:w="28" w:type="dxa"/>
              <w:bottom w:w="28" w:type="dxa"/>
              <w:right w:w="28" w:type="dxa"/>
            </w:tcMar>
          </w:tcPr>
          <w:p w14:paraId="17DEE3FD" w14:textId="77777777" w:rsidR="00092B3A" w:rsidRPr="00B70FA1" w:rsidRDefault="00092B3A" w:rsidP="008A161F">
            <w:pPr>
              <w:spacing w:line="2" w:lineRule="atLeast"/>
              <w:jc w:val="center"/>
              <w:rPr>
                <w:sz w:val="16"/>
                <w:lang w:val="en-GB"/>
              </w:rPr>
            </w:pPr>
          </w:p>
          <w:p w14:paraId="5CDD1BE1" w14:textId="77777777" w:rsidR="00092B3A" w:rsidRPr="00B70FA1" w:rsidRDefault="00092B3A" w:rsidP="008A161F">
            <w:pPr>
              <w:spacing w:line="2" w:lineRule="atLeast"/>
              <w:jc w:val="center"/>
              <w:rPr>
                <w:sz w:val="16"/>
                <w:lang w:val="en-GB"/>
              </w:rPr>
            </w:pPr>
            <w:r w:rsidRPr="00B70FA1">
              <w:rPr>
                <w:sz w:val="16"/>
                <w:lang w:val="en-GB"/>
              </w:rPr>
              <w:t>Total GDT</w:t>
            </w:r>
            <w:r>
              <w:rPr>
                <w:rStyle w:val="Funotenzeichen"/>
                <w:sz w:val="16"/>
                <w:lang w:val="en-GB"/>
              </w:rPr>
              <w:footnoteReference w:id="4"/>
            </w:r>
          </w:p>
          <w:p w14:paraId="29835EB5" w14:textId="77777777" w:rsidR="00092B3A" w:rsidRPr="00B70FA1" w:rsidRDefault="00092B3A" w:rsidP="008A161F">
            <w:pPr>
              <w:spacing w:line="2" w:lineRule="atLeast"/>
              <w:jc w:val="center"/>
              <w:rPr>
                <w:sz w:val="16"/>
                <w:lang w:val="en-GB"/>
              </w:rPr>
            </w:pPr>
          </w:p>
        </w:tc>
        <w:tc>
          <w:tcPr>
            <w:tcW w:w="535" w:type="dxa"/>
            <w:tcBorders>
              <w:left w:val="single" w:sz="4" w:space="0" w:color="auto"/>
            </w:tcBorders>
            <w:shd w:val="clear" w:color="auto" w:fill="BFBFBF" w:themeFill="background1" w:themeFillShade="BF"/>
            <w:vAlign w:val="center"/>
          </w:tcPr>
          <w:p w14:paraId="2FD502AC" w14:textId="77777777" w:rsidR="00092B3A" w:rsidRPr="00B70FA1" w:rsidRDefault="00092B3A" w:rsidP="008A161F">
            <w:pPr>
              <w:spacing w:line="2" w:lineRule="atLeast"/>
              <w:jc w:val="center"/>
              <w:rPr>
                <w:sz w:val="14"/>
                <w:szCs w:val="14"/>
                <w:lang w:val="en-GB"/>
              </w:rPr>
            </w:pPr>
            <w:r w:rsidRPr="00B70FA1">
              <w:rPr>
                <w:sz w:val="14"/>
                <w:szCs w:val="14"/>
                <w:lang w:val="en-GB"/>
              </w:rPr>
              <w:t>0.02</w:t>
            </w:r>
          </w:p>
        </w:tc>
        <w:tc>
          <w:tcPr>
            <w:tcW w:w="535" w:type="dxa"/>
            <w:shd w:val="clear" w:color="auto" w:fill="D9D9D9" w:themeFill="background1" w:themeFillShade="D9"/>
            <w:vAlign w:val="center"/>
          </w:tcPr>
          <w:p w14:paraId="19D44DD0" w14:textId="77777777" w:rsidR="00092B3A" w:rsidRPr="00B70FA1" w:rsidRDefault="00092B3A" w:rsidP="008A161F">
            <w:pPr>
              <w:spacing w:line="2" w:lineRule="atLeast"/>
              <w:jc w:val="center"/>
              <w:rPr>
                <w:sz w:val="14"/>
                <w:szCs w:val="14"/>
                <w:lang w:val="en-GB"/>
              </w:rPr>
            </w:pPr>
            <w:r w:rsidRPr="00B70FA1">
              <w:rPr>
                <w:sz w:val="14"/>
                <w:szCs w:val="14"/>
                <w:lang w:val="en-GB"/>
              </w:rPr>
              <w:t>-0.04</w:t>
            </w:r>
          </w:p>
        </w:tc>
        <w:tc>
          <w:tcPr>
            <w:tcW w:w="536" w:type="dxa"/>
            <w:tcBorders>
              <w:right w:val="single" w:sz="4" w:space="0" w:color="auto"/>
            </w:tcBorders>
            <w:shd w:val="clear" w:color="auto" w:fill="F2F2F2" w:themeFill="background1" w:themeFillShade="F2"/>
            <w:vAlign w:val="center"/>
          </w:tcPr>
          <w:p w14:paraId="00B9E96D" w14:textId="77777777" w:rsidR="00092B3A" w:rsidRPr="00B70FA1" w:rsidRDefault="00092B3A" w:rsidP="008A161F">
            <w:pPr>
              <w:spacing w:line="2" w:lineRule="atLeast"/>
              <w:jc w:val="center"/>
              <w:rPr>
                <w:sz w:val="14"/>
                <w:szCs w:val="14"/>
                <w:lang w:val="en-GB"/>
              </w:rPr>
            </w:pPr>
            <w:r>
              <w:rPr>
                <w:sz w:val="14"/>
                <w:szCs w:val="14"/>
                <w:lang w:val="en-GB"/>
              </w:rPr>
              <w:t>0.04</w:t>
            </w:r>
          </w:p>
        </w:tc>
        <w:tc>
          <w:tcPr>
            <w:tcW w:w="535" w:type="dxa"/>
            <w:tcBorders>
              <w:left w:val="single" w:sz="4" w:space="0" w:color="auto"/>
            </w:tcBorders>
            <w:shd w:val="clear" w:color="auto" w:fill="BFBFBF" w:themeFill="background1" w:themeFillShade="BF"/>
            <w:vAlign w:val="center"/>
          </w:tcPr>
          <w:p w14:paraId="773CAB4C" w14:textId="77777777" w:rsidR="00092B3A" w:rsidRPr="00B70FA1" w:rsidRDefault="00092B3A" w:rsidP="008A161F">
            <w:pPr>
              <w:spacing w:line="2" w:lineRule="atLeast"/>
              <w:jc w:val="center"/>
              <w:rPr>
                <w:sz w:val="14"/>
                <w:szCs w:val="14"/>
                <w:lang w:val="en-GB"/>
              </w:rPr>
            </w:pPr>
            <w:r w:rsidRPr="00B70FA1">
              <w:rPr>
                <w:sz w:val="14"/>
                <w:szCs w:val="14"/>
                <w:lang w:val="en-GB"/>
              </w:rPr>
              <w:t>0.08</w:t>
            </w:r>
          </w:p>
        </w:tc>
        <w:tc>
          <w:tcPr>
            <w:tcW w:w="536" w:type="dxa"/>
            <w:shd w:val="clear" w:color="auto" w:fill="D9D9D9" w:themeFill="background1" w:themeFillShade="D9"/>
            <w:vAlign w:val="center"/>
          </w:tcPr>
          <w:p w14:paraId="6D84855C" w14:textId="77777777" w:rsidR="00092B3A" w:rsidRPr="00B70FA1" w:rsidRDefault="00092B3A" w:rsidP="008A161F">
            <w:pPr>
              <w:spacing w:line="2" w:lineRule="atLeast"/>
              <w:jc w:val="center"/>
              <w:rPr>
                <w:sz w:val="14"/>
                <w:szCs w:val="14"/>
                <w:lang w:val="en-GB"/>
              </w:rPr>
            </w:pPr>
            <w:r w:rsidRPr="00B70FA1">
              <w:rPr>
                <w:sz w:val="14"/>
                <w:szCs w:val="14"/>
                <w:lang w:val="en-GB"/>
              </w:rPr>
              <w:t>0.15</w:t>
            </w:r>
          </w:p>
        </w:tc>
        <w:tc>
          <w:tcPr>
            <w:tcW w:w="536" w:type="dxa"/>
            <w:tcBorders>
              <w:right w:val="single" w:sz="4" w:space="0" w:color="auto"/>
            </w:tcBorders>
            <w:shd w:val="clear" w:color="auto" w:fill="F2F2F2" w:themeFill="background1" w:themeFillShade="F2"/>
            <w:vAlign w:val="center"/>
          </w:tcPr>
          <w:p w14:paraId="0FFCFE74" w14:textId="77777777" w:rsidR="00092B3A" w:rsidRPr="00CC1F42" w:rsidRDefault="00092B3A" w:rsidP="008A161F">
            <w:pPr>
              <w:spacing w:line="6" w:lineRule="atLeast"/>
              <w:jc w:val="center"/>
              <w:rPr>
                <w:sz w:val="12"/>
                <w:szCs w:val="12"/>
                <w:lang w:val="de-DE"/>
              </w:rPr>
            </w:pPr>
            <w:r>
              <w:rPr>
                <w:sz w:val="14"/>
                <w:szCs w:val="14"/>
                <w:lang w:val="de-DE"/>
              </w:rPr>
              <w:t>0.13</w:t>
            </w:r>
          </w:p>
          <w:p w14:paraId="77BA6E7F"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462DED7B" w14:textId="77777777" w:rsidR="00092B3A" w:rsidRDefault="00092B3A" w:rsidP="008A161F">
            <w:pPr>
              <w:spacing w:line="6" w:lineRule="atLeast"/>
              <w:jc w:val="center"/>
              <w:rPr>
                <w:sz w:val="14"/>
                <w:szCs w:val="14"/>
                <w:lang w:val="de-DE"/>
              </w:rPr>
            </w:pPr>
          </w:p>
          <w:p w14:paraId="6AFC5E86" w14:textId="77777777" w:rsidR="00092B3A" w:rsidRDefault="00092B3A" w:rsidP="008A161F">
            <w:pPr>
              <w:spacing w:line="6" w:lineRule="atLeast"/>
              <w:jc w:val="center"/>
              <w:rPr>
                <w:sz w:val="12"/>
                <w:szCs w:val="12"/>
                <w:lang w:val="de-DE"/>
              </w:rPr>
            </w:pPr>
            <w:r>
              <w:rPr>
                <w:sz w:val="14"/>
                <w:szCs w:val="14"/>
                <w:lang w:val="de-DE"/>
              </w:rPr>
              <w:t>0.15</w:t>
            </w:r>
          </w:p>
          <w:p w14:paraId="6EC32886" w14:textId="77777777" w:rsidR="00092B3A" w:rsidRPr="00B70FA1" w:rsidRDefault="00092B3A" w:rsidP="008A161F">
            <w:pPr>
              <w:spacing w:line="2" w:lineRule="atLeast"/>
              <w:jc w:val="center"/>
              <w:rPr>
                <w:sz w:val="14"/>
                <w:szCs w:val="14"/>
                <w:lang w:val="en-GB"/>
              </w:rPr>
            </w:pPr>
            <w:r>
              <w:rPr>
                <w:sz w:val="12"/>
                <w:szCs w:val="12"/>
                <w:lang w:val="de-DE"/>
              </w:rPr>
              <w:t>(</w:t>
            </w:r>
            <w:proofErr w:type="spellStart"/>
            <w:r>
              <w:rPr>
                <w:sz w:val="12"/>
                <w:szCs w:val="12"/>
                <w:lang w:val="de-DE"/>
              </w:rPr>
              <w:t>max</w:t>
            </w:r>
            <w:proofErr w:type="spellEnd"/>
            <w:r>
              <w:rPr>
                <w:sz w:val="12"/>
                <w:szCs w:val="12"/>
                <w:lang w:val="de-DE"/>
              </w:rPr>
              <w:t>)</w:t>
            </w:r>
          </w:p>
        </w:tc>
        <w:tc>
          <w:tcPr>
            <w:tcW w:w="535" w:type="dxa"/>
            <w:tcBorders>
              <w:left w:val="single" w:sz="4" w:space="0" w:color="auto"/>
            </w:tcBorders>
            <w:shd w:val="clear" w:color="auto" w:fill="BFBFBF" w:themeFill="background1" w:themeFillShade="BF"/>
            <w:vAlign w:val="center"/>
          </w:tcPr>
          <w:p w14:paraId="4FF6819C" w14:textId="77777777" w:rsidR="00092B3A" w:rsidRPr="00B70FA1" w:rsidRDefault="00092B3A" w:rsidP="008A161F">
            <w:pPr>
              <w:spacing w:line="2" w:lineRule="atLeast"/>
              <w:jc w:val="center"/>
              <w:rPr>
                <w:sz w:val="14"/>
                <w:szCs w:val="14"/>
                <w:lang w:val="en-GB"/>
              </w:rPr>
            </w:pPr>
            <w:r w:rsidRPr="00B70FA1">
              <w:rPr>
                <w:sz w:val="14"/>
                <w:szCs w:val="14"/>
                <w:lang w:val="en-GB"/>
              </w:rPr>
              <w:t>0.23</w:t>
            </w:r>
          </w:p>
        </w:tc>
        <w:tc>
          <w:tcPr>
            <w:tcW w:w="535" w:type="dxa"/>
            <w:shd w:val="clear" w:color="auto" w:fill="D9D9D9" w:themeFill="background1" w:themeFillShade="D9"/>
            <w:vAlign w:val="center"/>
          </w:tcPr>
          <w:p w14:paraId="3ED70AEC" w14:textId="77777777" w:rsidR="00092B3A" w:rsidRPr="00B70FA1" w:rsidRDefault="00092B3A" w:rsidP="008A161F">
            <w:pPr>
              <w:spacing w:line="2" w:lineRule="atLeast"/>
              <w:jc w:val="center"/>
              <w:rPr>
                <w:sz w:val="14"/>
                <w:szCs w:val="14"/>
                <w:lang w:val="en-GB"/>
              </w:rPr>
            </w:pPr>
            <w:r w:rsidRPr="00B70FA1">
              <w:rPr>
                <w:sz w:val="14"/>
                <w:szCs w:val="14"/>
                <w:lang w:val="en-GB"/>
              </w:rPr>
              <w:t>0.28</w:t>
            </w:r>
          </w:p>
        </w:tc>
        <w:tc>
          <w:tcPr>
            <w:tcW w:w="536" w:type="dxa"/>
            <w:tcBorders>
              <w:right w:val="single" w:sz="4" w:space="0" w:color="auto"/>
            </w:tcBorders>
            <w:shd w:val="clear" w:color="auto" w:fill="F2F2F2" w:themeFill="background1" w:themeFillShade="F2"/>
            <w:vAlign w:val="center"/>
          </w:tcPr>
          <w:p w14:paraId="5ACAE3FD" w14:textId="77777777" w:rsidR="00092B3A" w:rsidRPr="00B70FA1" w:rsidRDefault="00092B3A" w:rsidP="008A161F">
            <w:pPr>
              <w:spacing w:line="2" w:lineRule="atLeast"/>
              <w:jc w:val="center"/>
              <w:rPr>
                <w:sz w:val="14"/>
                <w:szCs w:val="14"/>
                <w:lang w:val="en-GB"/>
              </w:rPr>
            </w:pPr>
            <w:r>
              <w:rPr>
                <w:sz w:val="14"/>
                <w:szCs w:val="14"/>
                <w:lang w:val="en-GB"/>
              </w:rPr>
              <w:t>0.47</w:t>
            </w:r>
          </w:p>
        </w:tc>
        <w:tc>
          <w:tcPr>
            <w:tcW w:w="535" w:type="dxa"/>
            <w:tcBorders>
              <w:left w:val="single" w:sz="4" w:space="0" w:color="auto"/>
            </w:tcBorders>
            <w:shd w:val="clear" w:color="auto" w:fill="BFBFBF" w:themeFill="background1" w:themeFillShade="BF"/>
            <w:vAlign w:val="center"/>
          </w:tcPr>
          <w:p w14:paraId="34993C19" w14:textId="77777777" w:rsidR="00092B3A" w:rsidRPr="00B70FA1" w:rsidRDefault="00092B3A" w:rsidP="008A161F">
            <w:pPr>
              <w:spacing w:line="2" w:lineRule="atLeast"/>
              <w:jc w:val="center"/>
              <w:rPr>
                <w:sz w:val="14"/>
                <w:szCs w:val="14"/>
                <w:lang w:val="en-GB"/>
              </w:rPr>
            </w:pPr>
            <w:r>
              <w:rPr>
                <w:sz w:val="14"/>
                <w:szCs w:val="14"/>
                <w:lang w:val="en-GB"/>
              </w:rPr>
              <w:t>0</w:t>
            </w:r>
            <w:r w:rsidRPr="00B70FA1">
              <w:rPr>
                <w:sz w:val="14"/>
                <w:szCs w:val="14"/>
                <w:lang w:val="en-GB"/>
              </w:rPr>
              <w:t>.</w:t>
            </w:r>
            <w:r>
              <w:rPr>
                <w:sz w:val="14"/>
                <w:szCs w:val="14"/>
                <w:lang w:val="en-GB"/>
              </w:rPr>
              <w:t>02</w:t>
            </w:r>
          </w:p>
        </w:tc>
        <w:tc>
          <w:tcPr>
            <w:tcW w:w="536" w:type="dxa"/>
            <w:shd w:val="clear" w:color="auto" w:fill="D9D9D9" w:themeFill="background1" w:themeFillShade="D9"/>
            <w:vAlign w:val="center"/>
          </w:tcPr>
          <w:p w14:paraId="75A36717" w14:textId="77777777" w:rsidR="00092B3A" w:rsidRPr="007207E7" w:rsidRDefault="00092B3A" w:rsidP="008A161F">
            <w:pPr>
              <w:spacing w:line="2" w:lineRule="atLeast"/>
              <w:ind w:right="-31"/>
              <w:jc w:val="center"/>
              <w:rPr>
                <w:sz w:val="12"/>
                <w:szCs w:val="12"/>
                <w:lang w:val="en-GB"/>
              </w:rPr>
            </w:pPr>
            <w:r w:rsidRPr="007207E7">
              <w:rPr>
                <w:sz w:val="12"/>
                <w:szCs w:val="12"/>
                <w:lang w:val="de-DE"/>
              </w:rPr>
              <w:t>0.0001</w:t>
            </w:r>
          </w:p>
        </w:tc>
        <w:tc>
          <w:tcPr>
            <w:tcW w:w="536" w:type="dxa"/>
            <w:tcBorders>
              <w:right w:val="single" w:sz="4" w:space="0" w:color="auto"/>
            </w:tcBorders>
            <w:shd w:val="clear" w:color="auto" w:fill="F2F2F2" w:themeFill="background1" w:themeFillShade="F2"/>
            <w:vAlign w:val="center"/>
          </w:tcPr>
          <w:p w14:paraId="18B6DFA9" w14:textId="77777777" w:rsidR="00092B3A" w:rsidRPr="00CC1F42" w:rsidRDefault="00092B3A" w:rsidP="008A161F">
            <w:pPr>
              <w:spacing w:line="6" w:lineRule="atLeast"/>
              <w:ind w:left="-45" w:right="-59"/>
              <w:jc w:val="center"/>
              <w:rPr>
                <w:sz w:val="12"/>
                <w:szCs w:val="12"/>
                <w:lang w:val="de-DE"/>
              </w:rPr>
            </w:pPr>
            <w:r>
              <w:rPr>
                <w:sz w:val="14"/>
                <w:szCs w:val="14"/>
                <w:lang w:val="de-DE"/>
              </w:rPr>
              <w:t>0.0009</w:t>
            </w:r>
          </w:p>
          <w:p w14:paraId="3AAF0513"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676289F5" w14:textId="77777777" w:rsidR="00092B3A" w:rsidRDefault="00092B3A" w:rsidP="008A161F">
            <w:pPr>
              <w:spacing w:line="6" w:lineRule="atLeast"/>
              <w:jc w:val="center"/>
              <w:rPr>
                <w:sz w:val="14"/>
                <w:szCs w:val="14"/>
                <w:lang w:val="de-DE"/>
              </w:rPr>
            </w:pPr>
          </w:p>
          <w:p w14:paraId="4A5376F6" w14:textId="77777777" w:rsidR="00092B3A" w:rsidRDefault="00092B3A" w:rsidP="008A161F">
            <w:pPr>
              <w:spacing w:line="6" w:lineRule="atLeast"/>
              <w:jc w:val="center"/>
              <w:rPr>
                <w:sz w:val="12"/>
                <w:szCs w:val="12"/>
                <w:lang w:val="de-DE"/>
              </w:rPr>
            </w:pPr>
            <w:r>
              <w:rPr>
                <w:sz w:val="14"/>
                <w:szCs w:val="14"/>
                <w:lang w:val="de-DE"/>
              </w:rPr>
              <w:t>0.002</w:t>
            </w:r>
          </w:p>
          <w:p w14:paraId="7F0797FA" w14:textId="77777777" w:rsidR="00092B3A" w:rsidRPr="00B70FA1" w:rsidRDefault="00092B3A" w:rsidP="008A161F">
            <w:pPr>
              <w:spacing w:line="2" w:lineRule="atLeast"/>
              <w:jc w:val="center"/>
              <w:rPr>
                <w:sz w:val="14"/>
                <w:szCs w:val="14"/>
                <w:lang w:val="en-GB"/>
              </w:rPr>
            </w:pPr>
            <w:r>
              <w:rPr>
                <w:sz w:val="12"/>
                <w:szCs w:val="12"/>
                <w:lang w:val="de-DE"/>
              </w:rPr>
              <w:t>(</w:t>
            </w:r>
            <w:proofErr w:type="spellStart"/>
            <w:r>
              <w:rPr>
                <w:sz w:val="12"/>
                <w:szCs w:val="12"/>
                <w:lang w:val="de-DE"/>
              </w:rPr>
              <w:t>max</w:t>
            </w:r>
            <w:proofErr w:type="spellEnd"/>
            <w:r>
              <w:rPr>
                <w:sz w:val="12"/>
                <w:szCs w:val="12"/>
                <w:lang w:val="de-DE"/>
              </w:rPr>
              <w:t>)</w:t>
            </w:r>
          </w:p>
        </w:tc>
        <w:tc>
          <w:tcPr>
            <w:tcW w:w="535" w:type="dxa"/>
            <w:tcBorders>
              <w:left w:val="single" w:sz="4" w:space="0" w:color="auto"/>
            </w:tcBorders>
            <w:shd w:val="clear" w:color="auto" w:fill="BFBFBF" w:themeFill="background1" w:themeFillShade="BF"/>
            <w:vAlign w:val="center"/>
          </w:tcPr>
          <w:p w14:paraId="615E3F24" w14:textId="77777777" w:rsidR="00092B3A" w:rsidRPr="00B70FA1" w:rsidRDefault="00092B3A" w:rsidP="008A161F">
            <w:pPr>
              <w:spacing w:line="2" w:lineRule="atLeast"/>
              <w:jc w:val="center"/>
              <w:rPr>
                <w:sz w:val="14"/>
                <w:szCs w:val="14"/>
                <w:lang w:val="en-GB"/>
              </w:rPr>
            </w:pPr>
            <w:r w:rsidRPr="00B70FA1">
              <w:rPr>
                <w:sz w:val="14"/>
                <w:szCs w:val="14"/>
                <w:lang w:val="en-GB"/>
              </w:rPr>
              <w:t>0.3</w:t>
            </w:r>
            <w:r>
              <w:rPr>
                <w:sz w:val="14"/>
                <w:szCs w:val="14"/>
                <w:lang w:val="en-GB"/>
              </w:rPr>
              <w:t>5</w:t>
            </w:r>
          </w:p>
        </w:tc>
        <w:tc>
          <w:tcPr>
            <w:tcW w:w="535" w:type="dxa"/>
            <w:shd w:val="clear" w:color="auto" w:fill="D9D9D9" w:themeFill="background1" w:themeFillShade="D9"/>
            <w:vAlign w:val="center"/>
          </w:tcPr>
          <w:p w14:paraId="77A92283" w14:textId="77777777" w:rsidR="00092B3A" w:rsidRPr="00B70FA1" w:rsidRDefault="00092B3A" w:rsidP="008A161F">
            <w:pPr>
              <w:spacing w:line="2" w:lineRule="atLeast"/>
              <w:jc w:val="center"/>
              <w:rPr>
                <w:sz w:val="14"/>
                <w:szCs w:val="14"/>
                <w:lang w:val="en-GB"/>
              </w:rPr>
            </w:pPr>
            <w:r w:rsidRPr="00B70FA1">
              <w:rPr>
                <w:sz w:val="14"/>
                <w:szCs w:val="14"/>
                <w:lang w:val="en-GB"/>
              </w:rPr>
              <w:t>0.</w:t>
            </w:r>
            <w:r>
              <w:rPr>
                <w:sz w:val="14"/>
                <w:szCs w:val="14"/>
                <w:lang w:val="en-GB"/>
              </w:rPr>
              <w:t>18</w:t>
            </w:r>
          </w:p>
        </w:tc>
        <w:tc>
          <w:tcPr>
            <w:tcW w:w="536" w:type="dxa"/>
            <w:tcBorders>
              <w:right w:val="single" w:sz="4" w:space="0" w:color="auto"/>
            </w:tcBorders>
            <w:shd w:val="clear" w:color="auto" w:fill="F2F2F2" w:themeFill="background1" w:themeFillShade="F2"/>
            <w:vAlign w:val="center"/>
          </w:tcPr>
          <w:p w14:paraId="2E9E0502" w14:textId="77777777" w:rsidR="00092B3A" w:rsidRPr="00CC1F42" w:rsidRDefault="00092B3A" w:rsidP="008A161F">
            <w:pPr>
              <w:spacing w:line="6" w:lineRule="atLeast"/>
              <w:jc w:val="center"/>
              <w:rPr>
                <w:sz w:val="12"/>
                <w:szCs w:val="12"/>
                <w:lang w:val="de-DE"/>
              </w:rPr>
            </w:pPr>
            <w:r>
              <w:rPr>
                <w:sz w:val="14"/>
                <w:szCs w:val="14"/>
                <w:lang w:val="de-DE"/>
              </w:rPr>
              <w:t>0.57</w:t>
            </w:r>
          </w:p>
          <w:p w14:paraId="7F32FCA8"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6213BE8D" w14:textId="77777777" w:rsidR="00092B3A" w:rsidRDefault="00092B3A" w:rsidP="008A161F">
            <w:pPr>
              <w:spacing w:line="6" w:lineRule="atLeast"/>
              <w:jc w:val="center"/>
              <w:rPr>
                <w:sz w:val="14"/>
                <w:szCs w:val="14"/>
                <w:lang w:val="de-DE"/>
              </w:rPr>
            </w:pPr>
          </w:p>
          <w:p w14:paraId="2A821B70" w14:textId="77777777" w:rsidR="00092B3A" w:rsidRDefault="00092B3A" w:rsidP="008A161F">
            <w:pPr>
              <w:spacing w:line="6" w:lineRule="atLeast"/>
              <w:jc w:val="center"/>
              <w:rPr>
                <w:sz w:val="12"/>
                <w:szCs w:val="12"/>
                <w:lang w:val="de-DE"/>
              </w:rPr>
            </w:pPr>
            <w:r>
              <w:rPr>
                <w:sz w:val="14"/>
                <w:szCs w:val="14"/>
                <w:lang w:val="de-DE"/>
              </w:rPr>
              <w:t>14.87</w:t>
            </w:r>
          </w:p>
          <w:p w14:paraId="5C6366F6" w14:textId="77777777" w:rsidR="00092B3A" w:rsidRPr="009D2B8C" w:rsidRDefault="00092B3A" w:rsidP="008A161F">
            <w:pPr>
              <w:spacing w:line="2" w:lineRule="atLeast"/>
              <w:jc w:val="center"/>
              <w:rPr>
                <w:sz w:val="14"/>
                <w:szCs w:val="14"/>
                <w:lang w:val="en-GB"/>
              </w:rPr>
            </w:pPr>
            <w:r>
              <w:rPr>
                <w:sz w:val="12"/>
                <w:szCs w:val="12"/>
                <w:lang w:val="de-DE"/>
              </w:rPr>
              <w:t>(</w:t>
            </w:r>
            <w:proofErr w:type="spellStart"/>
            <w:r>
              <w:rPr>
                <w:sz w:val="12"/>
                <w:szCs w:val="12"/>
                <w:lang w:val="de-DE"/>
              </w:rPr>
              <w:t>max</w:t>
            </w:r>
            <w:proofErr w:type="spellEnd"/>
            <w:r>
              <w:rPr>
                <w:sz w:val="12"/>
                <w:szCs w:val="12"/>
                <w:lang w:val="de-DE"/>
              </w:rPr>
              <w:t>)</w:t>
            </w:r>
          </w:p>
        </w:tc>
        <w:tc>
          <w:tcPr>
            <w:tcW w:w="535" w:type="dxa"/>
            <w:tcBorders>
              <w:left w:val="single" w:sz="4" w:space="0" w:color="auto"/>
            </w:tcBorders>
            <w:shd w:val="clear" w:color="auto" w:fill="BFBFBF" w:themeFill="background1" w:themeFillShade="BF"/>
            <w:tcMar>
              <w:left w:w="0" w:type="dxa"/>
              <w:right w:w="0" w:type="dxa"/>
            </w:tcMar>
            <w:vAlign w:val="center"/>
          </w:tcPr>
          <w:p w14:paraId="6C71CBF3" w14:textId="77777777" w:rsidR="00092B3A" w:rsidRPr="00B70FA1" w:rsidRDefault="00092B3A" w:rsidP="008A161F">
            <w:pPr>
              <w:spacing w:line="2" w:lineRule="atLeast"/>
              <w:jc w:val="center"/>
              <w:rPr>
                <w:sz w:val="14"/>
                <w:szCs w:val="14"/>
                <w:lang w:val="en-GB"/>
              </w:rPr>
            </w:pPr>
            <w:r>
              <w:rPr>
                <w:sz w:val="14"/>
                <w:szCs w:val="14"/>
                <w:lang w:val="en-GB"/>
              </w:rPr>
              <w:t>434</w:t>
            </w:r>
            <w:r w:rsidRPr="00B70FA1">
              <w:rPr>
                <w:sz w:val="14"/>
                <w:szCs w:val="14"/>
                <w:lang w:val="en-GB"/>
              </w:rPr>
              <w:t>.</w:t>
            </w:r>
            <w:r>
              <w:rPr>
                <w:sz w:val="14"/>
                <w:szCs w:val="14"/>
                <w:lang w:val="en-GB"/>
              </w:rPr>
              <w:t>06</w:t>
            </w:r>
          </w:p>
        </w:tc>
        <w:tc>
          <w:tcPr>
            <w:tcW w:w="536" w:type="dxa"/>
            <w:shd w:val="clear" w:color="auto" w:fill="D9D9D9" w:themeFill="background1" w:themeFillShade="D9"/>
            <w:tcMar>
              <w:left w:w="0" w:type="dxa"/>
              <w:right w:w="0" w:type="dxa"/>
            </w:tcMar>
            <w:vAlign w:val="center"/>
          </w:tcPr>
          <w:p w14:paraId="64AA0849" w14:textId="77777777" w:rsidR="00092B3A" w:rsidRPr="00B70FA1" w:rsidRDefault="00092B3A" w:rsidP="008A161F">
            <w:pPr>
              <w:spacing w:line="2" w:lineRule="atLeast"/>
              <w:jc w:val="center"/>
              <w:rPr>
                <w:sz w:val="14"/>
                <w:szCs w:val="14"/>
                <w:lang w:val="en-GB"/>
              </w:rPr>
            </w:pPr>
            <w:r>
              <w:rPr>
                <w:sz w:val="14"/>
                <w:szCs w:val="14"/>
                <w:lang w:val="en-GB"/>
              </w:rPr>
              <w:t>1143</w:t>
            </w:r>
            <w:r w:rsidRPr="00B70FA1">
              <w:rPr>
                <w:sz w:val="14"/>
                <w:szCs w:val="14"/>
                <w:lang w:val="en-GB"/>
              </w:rPr>
              <w:t>.</w:t>
            </w:r>
            <w:r>
              <w:rPr>
                <w:sz w:val="14"/>
                <w:szCs w:val="14"/>
                <w:lang w:val="en-GB"/>
              </w:rPr>
              <w:t>39</w:t>
            </w:r>
          </w:p>
        </w:tc>
        <w:tc>
          <w:tcPr>
            <w:tcW w:w="536" w:type="dxa"/>
            <w:tcBorders>
              <w:right w:val="single" w:sz="4" w:space="0" w:color="auto"/>
            </w:tcBorders>
            <w:shd w:val="clear" w:color="auto" w:fill="F2F2F2" w:themeFill="background1" w:themeFillShade="F2"/>
            <w:tcMar>
              <w:left w:w="0" w:type="dxa"/>
              <w:right w:w="0" w:type="dxa"/>
            </w:tcMar>
            <w:vAlign w:val="center"/>
          </w:tcPr>
          <w:p w14:paraId="6A0CBEA5" w14:textId="77777777" w:rsidR="00092B3A" w:rsidRPr="00CC1F42" w:rsidRDefault="00092B3A" w:rsidP="008A161F">
            <w:pPr>
              <w:spacing w:line="6" w:lineRule="atLeast"/>
              <w:jc w:val="center"/>
              <w:rPr>
                <w:sz w:val="12"/>
                <w:szCs w:val="12"/>
                <w:lang w:val="de-DE"/>
              </w:rPr>
            </w:pPr>
            <w:r>
              <w:rPr>
                <w:sz w:val="14"/>
                <w:szCs w:val="14"/>
                <w:lang w:val="de-DE"/>
              </w:rPr>
              <w:t>944.80</w:t>
            </w:r>
          </w:p>
          <w:p w14:paraId="05FAAFE3"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7D3A592C" w14:textId="77777777" w:rsidR="00092B3A" w:rsidRDefault="00092B3A" w:rsidP="008A161F">
            <w:pPr>
              <w:spacing w:line="6" w:lineRule="atLeast"/>
              <w:jc w:val="center"/>
              <w:rPr>
                <w:sz w:val="14"/>
                <w:szCs w:val="14"/>
                <w:lang w:val="de-DE"/>
              </w:rPr>
            </w:pPr>
          </w:p>
          <w:p w14:paraId="427BF8A7" w14:textId="77777777" w:rsidR="00092B3A" w:rsidRDefault="00092B3A" w:rsidP="008A161F">
            <w:pPr>
              <w:spacing w:line="6" w:lineRule="atLeast"/>
              <w:jc w:val="center"/>
              <w:rPr>
                <w:sz w:val="12"/>
                <w:szCs w:val="12"/>
                <w:lang w:val="de-DE"/>
              </w:rPr>
            </w:pPr>
            <w:r>
              <w:rPr>
                <w:sz w:val="14"/>
                <w:szCs w:val="14"/>
                <w:lang w:val="de-DE"/>
              </w:rPr>
              <w:t>1347.85</w:t>
            </w:r>
          </w:p>
          <w:p w14:paraId="28FEE853" w14:textId="77777777" w:rsidR="00092B3A" w:rsidRPr="00B70FA1" w:rsidRDefault="00092B3A" w:rsidP="008A161F">
            <w:pPr>
              <w:spacing w:line="2" w:lineRule="atLeast"/>
              <w:jc w:val="center"/>
              <w:rPr>
                <w:sz w:val="14"/>
                <w:szCs w:val="14"/>
                <w:lang w:val="en-GB"/>
              </w:rPr>
            </w:pPr>
            <w:r>
              <w:rPr>
                <w:sz w:val="12"/>
                <w:szCs w:val="12"/>
                <w:lang w:val="de-DE"/>
              </w:rPr>
              <w:t>(</w:t>
            </w:r>
            <w:proofErr w:type="spellStart"/>
            <w:r>
              <w:rPr>
                <w:sz w:val="12"/>
                <w:szCs w:val="12"/>
                <w:lang w:val="de-DE"/>
              </w:rPr>
              <w:t>max</w:t>
            </w:r>
            <w:proofErr w:type="spellEnd"/>
            <w:r>
              <w:rPr>
                <w:sz w:val="12"/>
                <w:szCs w:val="12"/>
                <w:lang w:val="de-DE"/>
              </w:rPr>
              <w:t>)</w:t>
            </w:r>
          </w:p>
        </w:tc>
      </w:tr>
      <w:tr w:rsidR="00092B3A" w:rsidRPr="00B70FA1" w14:paraId="11567FDE" w14:textId="77777777" w:rsidTr="008A161F">
        <w:trPr>
          <w:trHeight w:val="663"/>
        </w:trPr>
        <w:tc>
          <w:tcPr>
            <w:tcW w:w="988" w:type="dxa"/>
            <w:tcBorders>
              <w:left w:val="single" w:sz="4" w:space="0" w:color="auto"/>
              <w:right w:val="single" w:sz="4" w:space="0" w:color="auto"/>
            </w:tcBorders>
            <w:tcMar>
              <w:top w:w="28" w:type="dxa"/>
              <w:left w:w="28" w:type="dxa"/>
              <w:bottom w:w="28" w:type="dxa"/>
              <w:right w:w="28" w:type="dxa"/>
            </w:tcMar>
          </w:tcPr>
          <w:p w14:paraId="2B124C90" w14:textId="77777777" w:rsidR="00092B3A" w:rsidRDefault="00092B3A" w:rsidP="008A161F">
            <w:pPr>
              <w:spacing w:line="6" w:lineRule="atLeast"/>
              <w:jc w:val="center"/>
              <w:rPr>
                <w:sz w:val="16"/>
                <w:lang w:val="en-GB"/>
              </w:rPr>
            </w:pPr>
          </w:p>
          <w:p w14:paraId="780FFA57" w14:textId="77777777" w:rsidR="00092B3A" w:rsidRPr="00B70FA1" w:rsidRDefault="00092B3A" w:rsidP="008A161F">
            <w:pPr>
              <w:spacing w:line="6" w:lineRule="atLeast"/>
              <w:jc w:val="center"/>
              <w:rPr>
                <w:sz w:val="16"/>
                <w:lang w:val="en-GB"/>
              </w:rPr>
            </w:pPr>
            <w:r w:rsidRPr="00B70FA1">
              <w:rPr>
                <w:sz w:val="16"/>
                <w:lang w:val="en-GB"/>
              </w:rPr>
              <w:t xml:space="preserve">Current price </w:t>
            </w:r>
          </w:p>
          <w:p w14:paraId="1803C721" w14:textId="77777777" w:rsidR="00092B3A" w:rsidRPr="00B70FA1" w:rsidRDefault="00092B3A" w:rsidP="008A161F">
            <w:pPr>
              <w:spacing w:line="6" w:lineRule="atLeast"/>
              <w:jc w:val="center"/>
              <w:rPr>
                <w:sz w:val="18"/>
                <w:lang w:val="en-GB"/>
              </w:rPr>
            </w:pPr>
            <w:r w:rsidRPr="00B70FA1">
              <w:rPr>
                <w:sz w:val="16"/>
                <w:lang w:val="en-GB"/>
              </w:rPr>
              <w:t xml:space="preserve">VAT incl. </w:t>
            </w:r>
            <w:r w:rsidRPr="00B70FA1">
              <w:rPr>
                <w:sz w:val="18"/>
                <w:lang w:val="en-GB"/>
              </w:rPr>
              <w:t xml:space="preserve"> </w:t>
            </w:r>
          </w:p>
          <w:p w14:paraId="63FB09A3" w14:textId="77777777" w:rsidR="00092B3A" w:rsidRPr="00B70FA1" w:rsidRDefault="00092B3A" w:rsidP="008A161F">
            <w:pPr>
              <w:spacing w:line="6" w:lineRule="atLeast"/>
              <w:jc w:val="center"/>
              <w:rPr>
                <w:sz w:val="18"/>
                <w:lang w:val="en-GB"/>
              </w:rPr>
            </w:pPr>
          </w:p>
        </w:tc>
        <w:tc>
          <w:tcPr>
            <w:tcW w:w="1606" w:type="dxa"/>
            <w:gridSpan w:val="3"/>
            <w:tcBorders>
              <w:left w:val="single" w:sz="4" w:space="0" w:color="auto"/>
              <w:right w:val="single" w:sz="4" w:space="0" w:color="auto"/>
            </w:tcBorders>
            <w:vAlign w:val="center"/>
          </w:tcPr>
          <w:p w14:paraId="30ADAB73" w14:textId="77777777" w:rsidR="00092B3A" w:rsidRPr="00B70FA1" w:rsidRDefault="00092B3A" w:rsidP="008A161F">
            <w:pPr>
              <w:spacing w:line="6" w:lineRule="atLeast"/>
              <w:rPr>
                <w:sz w:val="14"/>
                <w:lang w:val="en-GB"/>
              </w:rPr>
            </w:pPr>
            <w:r>
              <w:rPr>
                <w:sz w:val="16"/>
                <w:lang w:val="en-GB"/>
              </w:rPr>
              <w:t xml:space="preserve">              </w:t>
            </w:r>
            <w:r w:rsidRPr="00B70FA1">
              <w:rPr>
                <w:sz w:val="16"/>
                <w:lang w:val="en-GB"/>
              </w:rPr>
              <w:t xml:space="preserve">4.66 </w:t>
            </w:r>
          </w:p>
          <w:p w14:paraId="11973093" w14:textId="77777777" w:rsidR="00092B3A" w:rsidRPr="00B70FA1" w:rsidRDefault="00092B3A" w:rsidP="008A161F">
            <w:pPr>
              <w:spacing w:line="6" w:lineRule="atLeast"/>
              <w:jc w:val="center"/>
              <w:rPr>
                <w:sz w:val="16"/>
                <w:lang w:val="en-GB"/>
              </w:rPr>
            </w:pPr>
            <w:r w:rsidRPr="00B70FA1">
              <w:rPr>
                <w:sz w:val="14"/>
                <w:lang w:val="en-GB"/>
              </w:rPr>
              <w:t>(VAT 12% incl.)</w:t>
            </w:r>
          </w:p>
        </w:tc>
        <w:tc>
          <w:tcPr>
            <w:tcW w:w="1607" w:type="dxa"/>
            <w:gridSpan w:val="3"/>
            <w:tcBorders>
              <w:left w:val="single" w:sz="4" w:space="0" w:color="auto"/>
              <w:right w:val="single" w:sz="4" w:space="0" w:color="auto"/>
            </w:tcBorders>
          </w:tcPr>
          <w:p w14:paraId="702F2A0D" w14:textId="77777777" w:rsidR="00092B3A" w:rsidRDefault="00092B3A" w:rsidP="008A161F">
            <w:pPr>
              <w:spacing w:line="6" w:lineRule="atLeast"/>
              <w:jc w:val="center"/>
              <w:rPr>
                <w:sz w:val="16"/>
                <w:lang w:val="nl-NL"/>
              </w:rPr>
            </w:pPr>
          </w:p>
          <w:p w14:paraId="5C6D2CD5" w14:textId="77777777" w:rsidR="00092B3A" w:rsidRPr="00B70FA1" w:rsidRDefault="00092B3A" w:rsidP="008A161F">
            <w:pPr>
              <w:spacing w:line="6" w:lineRule="atLeast"/>
              <w:jc w:val="center"/>
              <w:rPr>
                <w:sz w:val="14"/>
                <w:lang w:val="nl-NL"/>
              </w:rPr>
            </w:pPr>
            <w:r w:rsidRPr="00B70FA1">
              <w:rPr>
                <w:sz w:val="16"/>
                <w:lang w:val="nl-NL"/>
              </w:rPr>
              <w:t>1.32</w:t>
            </w:r>
          </w:p>
          <w:p w14:paraId="635DC7CF" w14:textId="77777777" w:rsidR="00092B3A" w:rsidRPr="00B70FA1" w:rsidRDefault="00092B3A" w:rsidP="008A161F">
            <w:pPr>
              <w:spacing w:line="6" w:lineRule="atLeast"/>
              <w:jc w:val="center"/>
              <w:rPr>
                <w:sz w:val="16"/>
                <w:lang w:val="nl-NL"/>
              </w:rPr>
            </w:pPr>
            <w:r w:rsidRPr="00B70FA1">
              <w:rPr>
                <w:sz w:val="14"/>
                <w:lang w:val="nl-NL"/>
              </w:rPr>
              <w:t>(VAT 10% incl.)</w:t>
            </w:r>
          </w:p>
        </w:tc>
        <w:tc>
          <w:tcPr>
            <w:tcW w:w="1606" w:type="dxa"/>
            <w:gridSpan w:val="3"/>
            <w:tcBorders>
              <w:left w:val="single" w:sz="4" w:space="0" w:color="auto"/>
              <w:right w:val="single" w:sz="4" w:space="0" w:color="auto"/>
            </w:tcBorders>
          </w:tcPr>
          <w:p w14:paraId="1FC747A3" w14:textId="77777777" w:rsidR="00092B3A" w:rsidRDefault="00092B3A" w:rsidP="008A161F">
            <w:pPr>
              <w:spacing w:line="6" w:lineRule="atLeast"/>
              <w:jc w:val="center"/>
              <w:rPr>
                <w:sz w:val="16"/>
                <w:lang w:val="nl-NL"/>
              </w:rPr>
            </w:pPr>
          </w:p>
          <w:p w14:paraId="3B140039" w14:textId="77777777" w:rsidR="00092B3A" w:rsidRPr="00B70FA1" w:rsidRDefault="00092B3A" w:rsidP="008A161F">
            <w:pPr>
              <w:spacing w:line="6" w:lineRule="atLeast"/>
              <w:jc w:val="center"/>
              <w:rPr>
                <w:sz w:val="14"/>
                <w:lang w:val="nl-NL"/>
              </w:rPr>
            </w:pPr>
            <w:r w:rsidRPr="00B70FA1">
              <w:rPr>
                <w:sz w:val="16"/>
                <w:lang w:val="nl-NL"/>
              </w:rPr>
              <w:t xml:space="preserve">3.62 </w:t>
            </w:r>
          </w:p>
          <w:p w14:paraId="0959538A" w14:textId="77777777" w:rsidR="00092B3A" w:rsidRPr="00B70FA1" w:rsidRDefault="00092B3A" w:rsidP="008A161F">
            <w:pPr>
              <w:spacing w:line="6" w:lineRule="atLeast"/>
              <w:jc w:val="center"/>
              <w:rPr>
                <w:sz w:val="16"/>
                <w:lang w:val="nl-NL"/>
              </w:rPr>
            </w:pPr>
            <w:r w:rsidRPr="00B70FA1">
              <w:rPr>
                <w:sz w:val="14"/>
                <w:lang w:val="nl-NL"/>
              </w:rPr>
              <w:t>(VAT 12% incl.)</w:t>
            </w:r>
          </w:p>
        </w:tc>
        <w:tc>
          <w:tcPr>
            <w:tcW w:w="1607" w:type="dxa"/>
            <w:gridSpan w:val="3"/>
            <w:tcBorders>
              <w:left w:val="single" w:sz="4" w:space="0" w:color="auto"/>
              <w:right w:val="single" w:sz="4" w:space="0" w:color="auto"/>
            </w:tcBorders>
          </w:tcPr>
          <w:p w14:paraId="42E69DE3" w14:textId="77777777" w:rsidR="00092B3A" w:rsidRDefault="00092B3A" w:rsidP="008A161F">
            <w:pPr>
              <w:spacing w:line="6" w:lineRule="atLeast"/>
              <w:jc w:val="center"/>
              <w:rPr>
                <w:sz w:val="16"/>
                <w:lang w:val="nl-NL"/>
              </w:rPr>
            </w:pPr>
          </w:p>
          <w:p w14:paraId="2443F59E" w14:textId="77777777" w:rsidR="00092B3A" w:rsidRPr="00B70FA1" w:rsidRDefault="00092B3A" w:rsidP="008A161F">
            <w:pPr>
              <w:spacing w:line="6" w:lineRule="atLeast"/>
              <w:jc w:val="center"/>
              <w:rPr>
                <w:sz w:val="14"/>
                <w:lang w:val="nl-NL"/>
              </w:rPr>
            </w:pPr>
            <w:r w:rsidRPr="00B70FA1">
              <w:rPr>
                <w:sz w:val="16"/>
                <w:lang w:val="nl-NL"/>
              </w:rPr>
              <w:t xml:space="preserve">91.51 </w:t>
            </w:r>
          </w:p>
          <w:p w14:paraId="5E32744E" w14:textId="77777777" w:rsidR="00092B3A" w:rsidRPr="00B70FA1" w:rsidRDefault="00092B3A" w:rsidP="008A161F">
            <w:pPr>
              <w:spacing w:line="6" w:lineRule="atLeast"/>
              <w:jc w:val="center"/>
              <w:rPr>
                <w:sz w:val="16"/>
                <w:lang w:val="nl-NL"/>
              </w:rPr>
            </w:pPr>
            <w:r w:rsidRPr="00B70FA1">
              <w:rPr>
                <w:sz w:val="14"/>
                <w:lang w:val="nl-NL"/>
              </w:rPr>
              <w:t>(VAT 20% incl.)</w:t>
            </w:r>
          </w:p>
        </w:tc>
        <w:tc>
          <w:tcPr>
            <w:tcW w:w="1606" w:type="dxa"/>
            <w:gridSpan w:val="3"/>
            <w:tcBorders>
              <w:left w:val="single" w:sz="4" w:space="0" w:color="auto"/>
              <w:right w:val="single" w:sz="4" w:space="0" w:color="auto"/>
            </w:tcBorders>
          </w:tcPr>
          <w:p w14:paraId="50A4C03B" w14:textId="77777777" w:rsidR="00092B3A" w:rsidRDefault="00092B3A" w:rsidP="008A161F">
            <w:pPr>
              <w:spacing w:line="6" w:lineRule="atLeast"/>
              <w:jc w:val="center"/>
              <w:rPr>
                <w:sz w:val="16"/>
                <w:lang w:val="nl-NL"/>
              </w:rPr>
            </w:pPr>
          </w:p>
          <w:p w14:paraId="5B6F86DA" w14:textId="77777777" w:rsidR="00092B3A" w:rsidRPr="00B70FA1" w:rsidRDefault="00092B3A" w:rsidP="008A161F">
            <w:pPr>
              <w:spacing w:line="6" w:lineRule="atLeast"/>
              <w:jc w:val="center"/>
              <w:rPr>
                <w:sz w:val="14"/>
                <w:lang w:val="nl-NL"/>
              </w:rPr>
            </w:pPr>
            <w:r w:rsidRPr="00B70FA1">
              <w:rPr>
                <w:sz w:val="16"/>
                <w:lang w:val="nl-NL"/>
              </w:rPr>
              <w:t xml:space="preserve">1.14 </w:t>
            </w:r>
          </w:p>
          <w:p w14:paraId="609536DB" w14:textId="77777777" w:rsidR="00092B3A" w:rsidRPr="00B70FA1" w:rsidRDefault="00092B3A" w:rsidP="008A161F">
            <w:pPr>
              <w:spacing w:line="6" w:lineRule="atLeast"/>
              <w:jc w:val="center"/>
              <w:rPr>
                <w:sz w:val="16"/>
                <w:lang w:val="nl-NL"/>
              </w:rPr>
            </w:pPr>
            <w:r w:rsidRPr="00B70FA1">
              <w:rPr>
                <w:sz w:val="14"/>
                <w:lang w:val="nl-NL"/>
              </w:rPr>
              <w:t>(VAT 30% incl.)</w:t>
            </w:r>
          </w:p>
        </w:tc>
        <w:tc>
          <w:tcPr>
            <w:tcW w:w="1607" w:type="dxa"/>
            <w:gridSpan w:val="3"/>
            <w:tcBorders>
              <w:left w:val="single" w:sz="4" w:space="0" w:color="auto"/>
              <w:right w:val="single" w:sz="4" w:space="0" w:color="auto"/>
            </w:tcBorders>
          </w:tcPr>
          <w:p w14:paraId="57664B58" w14:textId="77777777" w:rsidR="00092B3A" w:rsidRDefault="00092B3A" w:rsidP="008A161F">
            <w:pPr>
              <w:spacing w:line="6" w:lineRule="atLeast"/>
              <w:jc w:val="center"/>
              <w:rPr>
                <w:sz w:val="16"/>
                <w:lang w:val="en-GB"/>
              </w:rPr>
            </w:pPr>
          </w:p>
          <w:p w14:paraId="0A655C5E" w14:textId="77777777" w:rsidR="00092B3A" w:rsidRPr="00B70FA1" w:rsidRDefault="00092B3A" w:rsidP="008A161F">
            <w:pPr>
              <w:spacing w:line="6" w:lineRule="atLeast"/>
              <w:jc w:val="center"/>
              <w:rPr>
                <w:sz w:val="14"/>
                <w:lang w:val="en-GB"/>
              </w:rPr>
            </w:pPr>
            <w:r w:rsidRPr="00B70FA1">
              <w:rPr>
                <w:sz w:val="16"/>
                <w:lang w:val="en-GB"/>
              </w:rPr>
              <w:t>22400.83</w:t>
            </w:r>
          </w:p>
          <w:p w14:paraId="6D953D1D" w14:textId="77777777" w:rsidR="00092B3A" w:rsidRPr="00B70FA1" w:rsidRDefault="00092B3A" w:rsidP="008A161F">
            <w:pPr>
              <w:spacing w:line="6" w:lineRule="atLeast"/>
              <w:jc w:val="center"/>
              <w:rPr>
                <w:lang w:val="en-GB"/>
              </w:rPr>
            </w:pPr>
            <w:r w:rsidRPr="00B70FA1">
              <w:rPr>
                <w:sz w:val="14"/>
                <w:lang w:val="en-GB"/>
              </w:rPr>
              <w:t>(VAT 19% incl.)</w:t>
            </w:r>
          </w:p>
        </w:tc>
      </w:tr>
      <w:tr w:rsidR="00092B3A" w:rsidRPr="0064601C" w14:paraId="03161CA2" w14:textId="77777777" w:rsidTr="008A161F">
        <w:trPr>
          <w:trHeight w:val="113"/>
        </w:trPr>
        <w:tc>
          <w:tcPr>
            <w:tcW w:w="988" w:type="dxa"/>
            <w:tcBorders>
              <w:left w:val="single" w:sz="4" w:space="0" w:color="auto"/>
              <w:right w:val="single" w:sz="4" w:space="0" w:color="auto"/>
            </w:tcBorders>
            <w:tcMar>
              <w:top w:w="28" w:type="dxa"/>
              <w:left w:w="28" w:type="dxa"/>
              <w:bottom w:w="28" w:type="dxa"/>
              <w:right w:w="28" w:type="dxa"/>
            </w:tcMar>
          </w:tcPr>
          <w:p w14:paraId="3E7424B7" w14:textId="77777777" w:rsidR="00092B3A" w:rsidRPr="002D73C0" w:rsidRDefault="00092B3A" w:rsidP="008A161F">
            <w:pPr>
              <w:spacing w:line="6" w:lineRule="atLeast"/>
              <w:jc w:val="center"/>
              <w:rPr>
                <w:sz w:val="14"/>
                <w:vertAlign w:val="superscript"/>
                <w:lang w:val="en-GB"/>
              </w:rPr>
            </w:pPr>
            <w:r w:rsidRPr="00B70FA1">
              <w:rPr>
                <w:sz w:val="16"/>
                <w:lang w:val="en-GB"/>
              </w:rPr>
              <w:t>Adjusted price</w:t>
            </w:r>
            <w:r>
              <w:rPr>
                <w:sz w:val="16"/>
                <w:vertAlign w:val="superscript"/>
                <w:lang w:val="en-GB"/>
              </w:rPr>
              <w:t>4</w:t>
            </w:r>
          </w:p>
          <w:p w14:paraId="08B15BBF" w14:textId="77777777" w:rsidR="00092B3A" w:rsidRPr="00B70FA1" w:rsidRDefault="00092B3A" w:rsidP="008A161F">
            <w:pPr>
              <w:spacing w:line="6" w:lineRule="atLeast"/>
              <w:jc w:val="center"/>
              <w:rPr>
                <w:sz w:val="18"/>
                <w:lang w:val="en-GB"/>
              </w:rPr>
            </w:pPr>
            <w:r w:rsidRPr="00B70FA1">
              <w:rPr>
                <w:sz w:val="14"/>
                <w:lang w:val="en-GB"/>
              </w:rPr>
              <w:t>(RVAT 3%+ GDT incl.)</w:t>
            </w:r>
          </w:p>
        </w:tc>
        <w:tc>
          <w:tcPr>
            <w:tcW w:w="535" w:type="dxa"/>
            <w:tcBorders>
              <w:left w:val="single" w:sz="4" w:space="0" w:color="auto"/>
            </w:tcBorders>
            <w:shd w:val="clear" w:color="auto" w:fill="BFBFBF" w:themeFill="background1" w:themeFillShade="BF"/>
            <w:vAlign w:val="center"/>
          </w:tcPr>
          <w:p w14:paraId="17196B02" w14:textId="77777777" w:rsidR="00092B3A" w:rsidRPr="00B70FA1" w:rsidRDefault="00092B3A" w:rsidP="008A161F">
            <w:pPr>
              <w:snapToGrid w:val="0"/>
              <w:spacing w:line="6" w:lineRule="atLeast"/>
              <w:jc w:val="center"/>
              <w:rPr>
                <w:sz w:val="14"/>
                <w:szCs w:val="14"/>
                <w:lang w:val="en-GB"/>
              </w:rPr>
            </w:pPr>
            <w:r w:rsidRPr="00B70FA1">
              <w:rPr>
                <w:sz w:val="14"/>
                <w:szCs w:val="14"/>
                <w:lang w:val="en-GB"/>
              </w:rPr>
              <w:t>4.31</w:t>
            </w:r>
          </w:p>
        </w:tc>
        <w:tc>
          <w:tcPr>
            <w:tcW w:w="535" w:type="dxa"/>
            <w:shd w:val="clear" w:color="auto" w:fill="D9D9D9" w:themeFill="background1" w:themeFillShade="D9"/>
            <w:vAlign w:val="center"/>
          </w:tcPr>
          <w:p w14:paraId="452ADD2E" w14:textId="77777777" w:rsidR="00092B3A" w:rsidRPr="00B70FA1" w:rsidRDefault="00092B3A" w:rsidP="008A161F">
            <w:pPr>
              <w:spacing w:line="6" w:lineRule="atLeast"/>
              <w:jc w:val="center"/>
              <w:rPr>
                <w:sz w:val="14"/>
                <w:szCs w:val="14"/>
                <w:lang w:val="en-GB"/>
              </w:rPr>
            </w:pPr>
            <w:r w:rsidRPr="00B70FA1">
              <w:rPr>
                <w:sz w:val="14"/>
                <w:szCs w:val="14"/>
                <w:lang w:val="en-GB"/>
              </w:rPr>
              <w:t>4.24</w:t>
            </w:r>
          </w:p>
        </w:tc>
        <w:tc>
          <w:tcPr>
            <w:tcW w:w="536" w:type="dxa"/>
            <w:tcBorders>
              <w:right w:val="single" w:sz="4" w:space="0" w:color="auto"/>
            </w:tcBorders>
            <w:shd w:val="clear" w:color="auto" w:fill="F2F2F2" w:themeFill="background1" w:themeFillShade="F2"/>
            <w:vAlign w:val="center"/>
          </w:tcPr>
          <w:p w14:paraId="1874030F" w14:textId="77777777" w:rsidR="00092B3A" w:rsidRPr="00B70FA1" w:rsidRDefault="00092B3A" w:rsidP="008A161F">
            <w:pPr>
              <w:spacing w:line="6" w:lineRule="atLeast"/>
              <w:jc w:val="center"/>
              <w:rPr>
                <w:sz w:val="14"/>
                <w:szCs w:val="14"/>
                <w:lang w:val="en-GB"/>
              </w:rPr>
            </w:pPr>
            <w:r>
              <w:rPr>
                <w:sz w:val="14"/>
                <w:szCs w:val="14"/>
                <w:lang w:val="en-GB"/>
              </w:rPr>
              <w:t>4.33</w:t>
            </w:r>
          </w:p>
        </w:tc>
        <w:tc>
          <w:tcPr>
            <w:tcW w:w="535" w:type="dxa"/>
            <w:tcBorders>
              <w:left w:val="single" w:sz="4" w:space="0" w:color="auto"/>
            </w:tcBorders>
            <w:shd w:val="clear" w:color="auto" w:fill="BFBFBF" w:themeFill="background1" w:themeFillShade="BF"/>
            <w:vAlign w:val="center"/>
          </w:tcPr>
          <w:p w14:paraId="35A605A8" w14:textId="77777777" w:rsidR="00092B3A" w:rsidRPr="00B70FA1" w:rsidRDefault="00092B3A" w:rsidP="008A161F">
            <w:pPr>
              <w:spacing w:line="6" w:lineRule="atLeast"/>
              <w:jc w:val="center"/>
              <w:rPr>
                <w:sz w:val="14"/>
                <w:szCs w:val="14"/>
                <w:lang w:val="en-GB"/>
              </w:rPr>
            </w:pPr>
            <w:r w:rsidRPr="00B70FA1">
              <w:rPr>
                <w:sz w:val="14"/>
                <w:szCs w:val="14"/>
                <w:lang w:val="en-GB"/>
              </w:rPr>
              <w:t>1.31</w:t>
            </w:r>
          </w:p>
        </w:tc>
        <w:tc>
          <w:tcPr>
            <w:tcW w:w="536" w:type="dxa"/>
            <w:shd w:val="clear" w:color="auto" w:fill="D9D9D9" w:themeFill="background1" w:themeFillShade="D9"/>
            <w:vAlign w:val="center"/>
          </w:tcPr>
          <w:p w14:paraId="3D33C224" w14:textId="77777777" w:rsidR="00092B3A" w:rsidRPr="00B70FA1" w:rsidRDefault="00092B3A" w:rsidP="008A161F">
            <w:pPr>
              <w:spacing w:line="6" w:lineRule="atLeast"/>
              <w:jc w:val="center"/>
              <w:rPr>
                <w:sz w:val="14"/>
                <w:szCs w:val="14"/>
                <w:lang w:val="en-GB"/>
              </w:rPr>
            </w:pPr>
            <w:r w:rsidRPr="00B70FA1">
              <w:rPr>
                <w:sz w:val="14"/>
                <w:szCs w:val="14"/>
                <w:lang w:val="en-GB"/>
              </w:rPr>
              <w:t>1.38</w:t>
            </w:r>
          </w:p>
        </w:tc>
        <w:tc>
          <w:tcPr>
            <w:tcW w:w="536" w:type="dxa"/>
            <w:tcBorders>
              <w:right w:val="single" w:sz="4" w:space="0" w:color="auto"/>
            </w:tcBorders>
            <w:shd w:val="clear" w:color="auto" w:fill="F2F2F2" w:themeFill="background1" w:themeFillShade="F2"/>
            <w:vAlign w:val="center"/>
          </w:tcPr>
          <w:p w14:paraId="05ABBD31" w14:textId="77777777" w:rsidR="00092B3A" w:rsidRPr="00CC1F42" w:rsidRDefault="00092B3A" w:rsidP="008A161F">
            <w:pPr>
              <w:spacing w:line="6" w:lineRule="atLeast"/>
              <w:jc w:val="center"/>
              <w:rPr>
                <w:sz w:val="12"/>
                <w:szCs w:val="12"/>
                <w:lang w:val="de-DE"/>
              </w:rPr>
            </w:pPr>
            <w:r>
              <w:rPr>
                <w:sz w:val="14"/>
                <w:szCs w:val="14"/>
                <w:lang w:val="de-DE"/>
              </w:rPr>
              <w:t>1.37</w:t>
            </w:r>
          </w:p>
          <w:p w14:paraId="2885B9AC"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2D30D028" w14:textId="77777777" w:rsidR="00092B3A" w:rsidRDefault="00092B3A" w:rsidP="008A161F">
            <w:pPr>
              <w:spacing w:line="6" w:lineRule="atLeast"/>
              <w:jc w:val="center"/>
              <w:rPr>
                <w:sz w:val="14"/>
                <w:szCs w:val="14"/>
                <w:lang w:val="de-DE"/>
              </w:rPr>
            </w:pPr>
          </w:p>
          <w:p w14:paraId="44AE4BBF" w14:textId="77777777" w:rsidR="00092B3A" w:rsidRDefault="00092B3A" w:rsidP="008A161F">
            <w:pPr>
              <w:spacing w:line="6" w:lineRule="atLeast"/>
              <w:jc w:val="center"/>
              <w:rPr>
                <w:sz w:val="12"/>
                <w:szCs w:val="12"/>
                <w:lang w:val="de-DE"/>
              </w:rPr>
            </w:pPr>
            <w:r>
              <w:rPr>
                <w:sz w:val="14"/>
                <w:szCs w:val="14"/>
                <w:lang w:val="de-DE"/>
              </w:rPr>
              <w:t>1.38</w:t>
            </w:r>
          </w:p>
          <w:p w14:paraId="6D9CC795" w14:textId="77777777" w:rsidR="00092B3A" w:rsidRPr="00B70FA1" w:rsidRDefault="00092B3A" w:rsidP="008A161F">
            <w:pPr>
              <w:spacing w:line="6" w:lineRule="atLeast"/>
              <w:jc w:val="center"/>
              <w:rPr>
                <w:sz w:val="14"/>
                <w:szCs w:val="14"/>
                <w:lang w:val="en-GB"/>
              </w:rPr>
            </w:pPr>
            <w:r>
              <w:rPr>
                <w:sz w:val="12"/>
                <w:szCs w:val="12"/>
                <w:lang w:val="de-DE"/>
              </w:rPr>
              <w:t>(</w:t>
            </w:r>
            <w:proofErr w:type="spellStart"/>
            <w:r>
              <w:rPr>
                <w:sz w:val="12"/>
                <w:szCs w:val="12"/>
                <w:lang w:val="de-DE"/>
              </w:rPr>
              <w:t>max</w:t>
            </w:r>
            <w:proofErr w:type="spellEnd"/>
            <w:r>
              <w:rPr>
                <w:sz w:val="12"/>
                <w:szCs w:val="12"/>
                <w:lang w:val="de-DE"/>
              </w:rPr>
              <w:t>)</w:t>
            </w:r>
          </w:p>
        </w:tc>
        <w:tc>
          <w:tcPr>
            <w:tcW w:w="535" w:type="dxa"/>
            <w:tcBorders>
              <w:left w:val="single" w:sz="4" w:space="0" w:color="auto"/>
            </w:tcBorders>
            <w:shd w:val="clear" w:color="auto" w:fill="BFBFBF" w:themeFill="background1" w:themeFillShade="BF"/>
            <w:vAlign w:val="center"/>
          </w:tcPr>
          <w:p w14:paraId="32A1A03B" w14:textId="77777777" w:rsidR="00092B3A" w:rsidRPr="00B70FA1" w:rsidRDefault="00092B3A" w:rsidP="008A161F">
            <w:pPr>
              <w:spacing w:line="6" w:lineRule="atLeast"/>
              <w:jc w:val="center"/>
              <w:rPr>
                <w:sz w:val="14"/>
                <w:szCs w:val="14"/>
                <w:lang w:val="en-GB"/>
              </w:rPr>
            </w:pPr>
            <w:r w:rsidRPr="00B70FA1">
              <w:rPr>
                <w:sz w:val="14"/>
                <w:szCs w:val="14"/>
                <w:lang w:val="en-GB"/>
              </w:rPr>
              <w:t>3.55</w:t>
            </w:r>
          </w:p>
        </w:tc>
        <w:tc>
          <w:tcPr>
            <w:tcW w:w="535" w:type="dxa"/>
            <w:shd w:val="clear" w:color="auto" w:fill="D9D9D9" w:themeFill="background1" w:themeFillShade="D9"/>
            <w:vAlign w:val="center"/>
          </w:tcPr>
          <w:p w14:paraId="7D8CD012" w14:textId="77777777" w:rsidR="00092B3A" w:rsidRPr="00B70FA1" w:rsidRDefault="00092B3A" w:rsidP="008A161F">
            <w:pPr>
              <w:spacing w:line="6" w:lineRule="atLeast"/>
              <w:jc w:val="center"/>
              <w:rPr>
                <w:sz w:val="14"/>
                <w:szCs w:val="14"/>
                <w:lang w:val="en-GB"/>
              </w:rPr>
            </w:pPr>
            <w:r w:rsidRPr="00B70FA1">
              <w:rPr>
                <w:sz w:val="14"/>
                <w:szCs w:val="14"/>
                <w:lang w:val="en-GB"/>
              </w:rPr>
              <w:t>3.61</w:t>
            </w:r>
          </w:p>
        </w:tc>
        <w:tc>
          <w:tcPr>
            <w:tcW w:w="536" w:type="dxa"/>
            <w:tcBorders>
              <w:right w:val="single" w:sz="4" w:space="0" w:color="auto"/>
            </w:tcBorders>
            <w:shd w:val="clear" w:color="auto" w:fill="F2F2F2" w:themeFill="background1" w:themeFillShade="F2"/>
            <w:vAlign w:val="center"/>
          </w:tcPr>
          <w:p w14:paraId="1E173E2C" w14:textId="77777777" w:rsidR="00092B3A" w:rsidRPr="00B70FA1" w:rsidRDefault="00092B3A" w:rsidP="008A161F">
            <w:pPr>
              <w:spacing w:line="6" w:lineRule="atLeast"/>
              <w:jc w:val="center"/>
              <w:rPr>
                <w:sz w:val="14"/>
                <w:szCs w:val="14"/>
                <w:lang w:val="en-GB"/>
              </w:rPr>
            </w:pPr>
            <w:r>
              <w:rPr>
                <w:sz w:val="14"/>
                <w:szCs w:val="14"/>
                <w:lang w:val="en-GB"/>
              </w:rPr>
              <w:t>3.80</w:t>
            </w:r>
          </w:p>
        </w:tc>
        <w:tc>
          <w:tcPr>
            <w:tcW w:w="535" w:type="dxa"/>
            <w:tcBorders>
              <w:left w:val="single" w:sz="4" w:space="0" w:color="auto"/>
            </w:tcBorders>
            <w:shd w:val="clear" w:color="auto" w:fill="BFBFBF" w:themeFill="background1" w:themeFillShade="BF"/>
            <w:vAlign w:val="center"/>
          </w:tcPr>
          <w:p w14:paraId="7CB8ECBB" w14:textId="77777777" w:rsidR="00092B3A" w:rsidRPr="00B70FA1" w:rsidRDefault="00092B3A" w:rsidP="008A161F">
            <w:pPr>
              <w:spacing w:line="6" w:lineRule="atLeast"/>
              <w:jc w:val="center"/>
              <w:rPr>
                <w:sz w:val="14"/>
                <w:szCs w:val="14"/>
                <w:lang w:val="en-GB"/>
              </w:rPr>
            </w:pPr>
            <w:r w:rsidRPr="00B70FA1">
              <w:rPr>
                <w:sz w:val="14"/>
                <w:szCs w:val="14"/>
                <w:lang w:val="en-GB"/>
              </w:rPr>
              <w:t>7</w:t>
            </w:r>
            <w:r>
              <w:rPr>
                <w:sz w:val="14"/>
                <w:szCs w:val="14"/>
                <w:lang w:val="en-GB"/>
              </w:rPr>
              <w:t>8</w:t>
            </w:r>
            <w:r w:rsidRPr="00B70FA1">
              <w:rPr>
                <w:sz w:val="14"/>
                <w:szCs w:val="14"/>
                <w:lang w:val="en-GB"/>
              </w:rPr>
              <w:t>.</w:t>
            </w:r>
            <w:r>
              <w:rPr>
                <w:sz w:val="14"/>
                <w:szCs w:val="14"/>
                <w:lang w:val="en-GB"/>
              </w:rPr>
              <w:t>56</w:t>
            </w:r>
          </w:p>
        </w:tc>
        <w:tc>
          <w:tcPr>
            <w:tcW w:w="536" w:type="dxa"/>
            <w:shd w:val="clear" w:color="auto" w:fill="D9D9D9" w:themeFill="background1" w:themeFillShade="D9"/>
            <w:vAlign w:val="center"/>
          </w:tcPr>
          <w:p w14:paraId="5D5EBE77" w14:textId="77777777" w:rsidR="00092B3A" w:rsidRPr="00B70FA1" w:rsidRDefault="00092B3A" w:rsidP="008A161F">
            <w:pPr>
              <w:spacing w:line="6" w:lineRule="atLeast"/>
              <w:jc w:val="center"/>
              <w:rPr>
                <w:sz w:val="14"/>
                <w:szCs w:val="14"/>
                <w:lang w:val="en-GB"/>
              </w:rPr>
            </w:pPr>
            <w:r w:rsidRPr="00B70FA1">
              <w:rPr>
                <w:sz w:val="14"/>
                <w:szCs w:val="14"/>
                <w:lang w:val="en-GB"/>
              </w:rPr>
              <w:t>78.5</w:t>
            </w:r>
            <w:r>
              <w:rPr>
                <w:sz w:val="14"/>
                <w:szCs w:val="14"/>
                <w:lang w:val="en-GB"/>
              </w:rPr>
              <w:t>5</w:t>
            </w:r>
          </w:p>
        </w:tc>
        <w:tc>
          <w:tcPr>
            <w:tcW w:w="536" w:type="dxa"/>
            <w:tcBorders>
              <w:right w:val="single" w:sz="4" w:space="0" w:color="auto"/>
            </w:tcBorders>
            <w:shd w:val="clear" w:color="auto" w:fill="F2F2F2" w:themeFill="background1" w:themeFillShade="F2"/>
            <w:vAlign w:val="center"/>
          </w:tcPr>
          <w:p w14:paraId="16BDB0E0" w14:textId="77777777" w:rsidR="00092B3A" w:rsidRPr="00CC1F42" w:rsidRDefault="00092B3A" w:rsidP="008A161F">
            <w:pPr>
              <w:spacing w:line="6" w:lineRule="atLeast"/>
              <w:jc w:val="center"/>
              <w:rPr>
                <w:sz w:val="12"/>
                <w:szCs w:val="12"/>
                <w:lang w:val="de-DE"/>
              </w:rPr>
            </w:pPr>
            <w:r>
              <w:rPr>
                <w:sz w:val="14"/>
                <w:szCs w:val="14"/>
                <w:lang w:val="de-DE"/>
              </w:rPr>
              <w:t>78.55</w:t>
            </w:r>
          </w:p>
          <w:p w14:paraId="06374C75"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127CD822" w14:textId="77777777" w:rsidR="00092B3A" w:rsidRDefault="00092B3A" w:rsidP="008A161F">
            <w:pPr>
              <w:spacing w:line="6" w:lineRule="atLeast"/>
              <w:jc w:val="center"/>
              <w:rPr>
                <w:sz w:val="14"/>
                <w:szCs w:val="14"/>
                <w:lang w:val="de-DE"/>
              </w:rPr>
            </w:pPr>
          </w:p>
          <w:p w14:paraId="5A7C4998" w14:textId="77777777" w:rsidR="00092B3A" w:rsidRDefault="00092B3A" w:rsidP="008A161F">
            <w:pPr>
              <w:spacing w:line="6" w:lineRule="atLeast"/>
              <w:jc w:val="center"/>
              <w:rPr>
                <w:sz w:val="12"/>
                <w:szCs w:val="12"/>
                <w:lang w:val="de-DE"/>
              </w:rPr>
            </w:pPr>
            <w:r>
              <w:rPr>
                <w:sz w:val="14"/>
                <w:szCs w:val="14"/>
                <w:lang w:val="de-DE"/>
              </w:rPr>
              <w:t>78.55</w:t>
            </w:r>
          </w:p>
          <w:p w14:paraId="6D2043BA" w14:textId="77777777" w:rsidR="00092B3A" w:rsidRPr="00B70FA1" w:rsidRDefault="00092B3A" w:rsidP="008A161F">
            <w:pPr>
              <w:spacing w:line="6" w:lineRule="atLeast"/>
              <w:jc w:val="center"/>
              <w:rPr>
                <w:sz w:val="14"/>
                <w:szCs w:val="14"/>
                <w:lang w:val="en-GB"/>
              </w:rPr>
            </w:pPr>
            <w:r>
              <w:rPr>
                <w:sz w:val="12"/>
                <w:szCs w:val="12"/>
                <w:lang w:val="de-DE"/>
              </w:rPr>
              <w:t>(</w:t>
            </w:r>
            <w:proofErr w:type="spellStart"/>
            <w:r>
              <w:rPr>
                <w:sz w:val="12"/>
                <w:szCs w:val="12"/>
                <w:lang w:val="de-DE"/>
              </w:rPr>
              <w:t>max</w:t>
            </w:r>
            <w:proofErr w:type="spellEnd"/>
            <w:r>
              <w:rPr>
                <w:sz w:val="12"/>
                <w:szCs w:val="12"/>
                <w:lang w:val="de-DE"/>
              </w:rPr>
              <w:t>)</w:t>
            </w:r>
          </w:p>
        </w:tc>
        <w:tc>
          <w:tcPr>
            <w:tcW w:w="535" w:type="dxa"/>
            <w:tcBorders>
              <w:left w:val="single" w:sz="4" w:space="0" w:color="auto"/>
            </w:tcBorders>
            <w:shd w:val="clear" w:color="auto" w:fill="BFBFBF" w:themeFill="background1" w:themeFillShade="BF"/>
            <w:vAlign w:val="center"/>
          </w:tcPr>
          <w:p w14:paraId="09D32BE9" w14:textId="77777777" w:rsidR="00092B3A" w:rsidRPr="00B70FA1" w:rsidRDefault="00092B3A" w:rsidP="008A161F">
            <w:pPr>
              <w:spacing w:line="6" w:lineRule="atLeast"/>
              <w:jc w:val="center"/>
              <w:rPr>
                <w:sz w:val="14"/>
                <w:szCs w:val="14"/>
                <w:lang w:val="en-GB"/>
              </w:rPr>
            </w:pPr>
            <w:r w:rsidRPr="00B70FA1">
              <w:rPr>
                <w:sz w:val="14"/>
                <w:szCs w:val="14"/>
                <w:lang w:val="en-GB"/>
              </w:rPr>
              <w:t>1.2</w:t>
            </w:r>
            <w:r>
              <w:rPr>
                <w:sz w:val="14"/>
                <w:szCs w:val="14"/>
                <w:lang w:val="en-GB"/>
              </w:rPr>
              <w:t>6</w:t>
            </w:r>
          </w:p>
        </w:tc>
        <w:tc>
          <w:tcPr>
            <w:tcW w:w="535" w:type="dxa"/>
            <w:shd w:val="clear" w:color="auto" w:fill="D9D9D9" w:themeFill="background1" w:themeFillShade="D9"/>
            <w:vAlign w:val="center"/>
          </w:tcPr>
          <w:p w14:paraId="05484E82" w14:textId="77777777" w:rsidR="00092B3A" w:rsidRPr="00B70FA1" w:rsidRDefault="00092B3A" w:rsidP="008A161F">
            <w:pPr>
              <w:spacing w:line="6" w:lineRule="atLeast"/>
              <w:jc w:val="center"/>
              <w:rPr>
                <w:sz w:val="14"/>
                <w:szCs w:val="14"/>
                <w:lang w:val="en-GB"/>
              </w:rPr>
            </w:pPr>
            <w:r w:rsidRPr="00B70FA1">
              <w:rPr>
                <w:sz w:val="14"/>
                <w:szCs w:val="14"/>
                <w:lang w:val="en-GB"/>
              </w:rPr>
              <w:t>1.</w:t>
            </w:r>
            <w:r>
              <w:rPr>
                <w:sz w:val="14"/>
                <w:szCs w:val="14"/>
                <w:lang w:val="en-GB"/>
              </w:rPr>
              <w:t>08</w:t>
            </w:r>
          </w:p>
        </w:tc>
        <w:tc>
          <w:tcPr>
            <w:tcW w:w="536" w:type="dxa"/>
            <w:tcBorders>
              <w:right w:val="single" w:sz="4" w:space="0" w:color="auto"/>
            </w:tcBorders>
            <w:shd w:val="clear" w:color="auto" w:fill="F2F2F2" w:themeFill="background1" w:themeFillShade="F2"/>
            <w:vAlign w:val="center"/>
          </w:tcPr>
          <w:p w14:paraId="41F881EE" w14:textId="77777777" w:rsidR="00092B3A" w:rsidRPr="00CC1F42" w:rsidRDefault="00092B3A" w:rsidP="008A161F">
            <w:pPr>
              <w:spacing w:line="6" w:lineRule="atLeast"/>
              <w:jc w:val="center"/>
              <w:rPr>
                <w:sz w:val="12"/>
                <w:szCs w:val="12"/>
                <w:lang w:val="de-DE"/>
              </w:rPr>
            </w:pPr>
            <w:r>
              <w:rPr>
                <w:sz w:val="14"/>
                <w:szCs w:val="14"/>
                <w:lang w:val="de-DE"/>
              </w:rPr>
              <w:t>1.43</w:t>
            </w:r>
          </w:p>
          <w:p w14:paraId="759D63D8"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320C5440" w14:textId="77777777" w:rsidR="00092B3A" w:rsidRDefault="00092B3A" w:rsidP="008A161F">
            <w:pPr>
              <w:spacing w:line="6" w:lineRule="atLeast"/>
              <w:jc w:val="center"/>
              <w:rPr>
                <w:sz w:val="14"/>
                <w:szCs w:val="14"/>
                <w:lang w:val="de-DE"/>
              </w:rPr>
            </w:pPr>
          </w:p>
          <w:p w14:paraId="1E08DB9E" w14:textId="77777777" w:rsidR="00092B3A" w:rsidRDefault="00092B3A" w:rsidP="008A161F">
            <w:pPr>
              <w:spacing w:line="6" w:lineRule="atLeast"/>
              <w:jc w:val="center"/>
              <w:rPr>
                <w:sz w:val="12"/>
                <w:szCs w:val="12"/>
                <w:lang w:val="de-DE"/>
              </w:rPr>
            </w:pPr>
            <w:r>
              <w:rPr>
                <w:sz w:val="14"/>
                <w:szCs w:val="14"/>
                <w:lang w:val="de-DE"/>
              </w:rPr>
              <w:t>15.78</w:t>
            </w:r>
          </w:p>
          <w:p w14:paraId="54DDF0FF" w14:textId="77777777" w:rsidR="00092B3A" w:rsidRPr="00B70FA1" w:rsidRDefault="00092B3A" w:rsidP="008A161F">
            <w:pPr>
              <w:spacing w:line="6" w:lineRule="atLeast"/>
              <w:jc w:val="center"/>
              <w:rPr>
                <w:sz w:val="14"/>
                <w:szCs w:val="14"/>
                <w:lang w:val="en-GB"/>
              </w:rPr>
            </w:pPr>
            <w:r>
              <w:rPr>
                <w:sz w:val="12"/>
                <w:szCs w:val="12"/>
                <w:lang w:val="de-DE"/>
              </w:rPr>
              <w:t>(</w:t>
            </w:r>
            <w:proofErr w:type="spellStart"/>
            <w:r>
              <w:rPr>
                <w:sz w:val="12"/>
                <w:szCs w:val="12"/>
                <w:lang w:val="de-DE"/>
              </w:rPr>
              <w:t>max</w:t>
            </w:r>
            <w:proofErr w:type="spellEnd"/>
            <w:r>
              <w:rPr>
                <w:sz w:val="12"/>
                <w:szCs w:val="12"/>
                <w:lang w:val="de-DE"/>
              </w:rPr>
              <w:t>)</w:t>
            </w:r>
          </w:p>
        </w:tc>
        <w:tc>
          <w:tcPr>
            <w:tcW w:w="535" w:type="dxa"/>
            <w:tcBorders>
              <w:left w:val="single" w:sz="4" w:space="0" w:color="auto"/>
            </w:tcBorders>
            <w:shd w:val="clear" w:color="auto" w:fill="BFBFBF" w:themeFill="background1" w:themeFillShade="BF"/>
            <w:tcMar>
              <w:left w:w="0" w:type="dxa"/>
              <w:right w:w="0" w:type="dxa"/>
            </w:tcMar>
            <w:vAlign w:val="center"/>
          </w:tcPr>
          <w:p w14:paraId="6173541B" w14:textId="77777777" w:rsidR="00092B3A" w:rsidRPr="008200BB" w:rsidRDefault="00092B3A" w:rsidP="008A161F">
            <w:pPr>
              <w:spacing w:line="6" w:lineRule="atLeast"/>
              <w:jc w:val="center"/>
              <w:rPr>
                <w:sz w:val="12"/>
                <w:szCs w:val="12"/>
                <w:lang w:val="en-GB"/>
              </w:rPr>
            </w:pPr>
            <w:r w:rsidRPr="008200BB">
              <w:rPr>
                <w:sz w:val="12"/>
                <w:szCs w:val="12"/>
                <w:lang w:val="en-GB"/>
              </w:rPr>
              <w:t>19823.01</w:t>
            </w:r>
          </w:p>
        </w:tc>
        <w:tc>
          <w:tcPr>
            <w:tcW w:w="536" w:type="dxa"/>
            <w:shd w:val="clear" w:color="auto" w:fill="D9D9D9" w:themeFill="background1" w:themeFillShade="D9"/>
            <w:tcMar>
              <w:left w:w="0" w:type="dxa"/>
              <w:right w:w="0" w:type="dxa"/>
            </w:tcMar>
            <w:vAlign w:val="center"/>
          </w:tcPr>
          <w:p w14:paraId="206E781C" w14:textId="77777777" w:rsidR="00092B3A" w:rsidRPr="008200BB" w:rsidRDefault="00092B3A" w:rsidP="008A161F">
            <w:pPr>
              <w:spacing w:line="6" w:lineRule="atLeast"/>
              <w:jc w:val="center"/>
              <w:rPr>
                <w:sz w:val="12"/>
                <w:szCs w:val="12"/>
                <w:lang w:val="en-GB"/>
              </w:rPr>
            </w:pPr>
            <w:r w:rsidRPr="008200BB">
              <w:rPr>
                <w:sz w:val="12"/>
                <w:szCs w:val="12"/>
                <w:lang w:val="en-GB"/>
              </w:rPr>
              <w:t>20532.34</w:t>
            </w:r>
          </w:p>
        </w:tc>
        <w:tc>
          <w:tcPr>
            <w:tcW w:w="536" w:type="dxa"/>
            <w:tcBorders>
              <w:right w:val="single" w:sz="4" w:space="0" w:color="auto"/>
            </w:tcBorders>
            <w:shd w:val="clear" w:color="auto" w:fill="F2F2F2" w:themeFill="background1" w:themeFillShade="F2"/>
            <w:tcMar>
              <w:left w:w="0" w:type="dxa"/>
              <w:right w:w="0" w:type="dxa"/>
            </w:tcMar>
            <w:vAlign w:val="center"/>
          </w:tcPr>
          <w:p w14:paraId="49029E04" w14:textId="77777777" w:rsidR="00092B3A" w:rsidRPr="00CC1F42" w:rsidRDefault="00092B3A" w:rsidP="008A161F">
            <w:pPr>
              <w:spacing w:line="6" w:lineRule="atLeast"/>
              <w:jc w:val="center"/>
              <w:rPr>
                <w:sz w:val="12"/>
                <w:szCs w:val="12"/>
                <w:lang w:val="de-DE"/>
              </w:rPr>
            </w:pPr>
            <w:r w:rsidRPr="008E2019">
              <w:rPr>
                <w:sz w:val="14"/>
                <w:szCs w:val="14"/>
                <w:lang w:val="de-DE"/>
              </w:rPr>
              <w:t>20333.75</w:t>
            </w:r>
            <w:r w:rsidRPr="00CC1F42">
              <w:rPr>
                <w:sz w:val="12"/>
                <w:szCs w:val="12"/>
                <w:lang w:val="de-DE"/>
              </w:rPr>
              <w:t xml:space="preserve"> (min)</w:t>
            </w:r>
          </w:p>
          <w:p w14:paraId="0474E31D" w14:textId="77777777" w:rsidR="00092B3A" w:rsidRDefault="00092B3A" w:rsidP="008A161F">
            <w:pPr>
              <w:spacing w:line="6" w:lineRule="atLeast"/>
              <w:jc w:val="center"/>
              <w:rPr>
                <w:sz w:val="14"/>
                <w:szCs w:val="14"/>
                <w:lang w:val="de-DE"/>
              </w:rPr>
            </w:pPr>
          </w:p>
          <w:p w14:paraId="133972FB" w14:textId="77777777" w:rsidR="00092B3A" w:rsidRDefault="00092B3A" w:rsidP="008A161F">
            <w:pPr>
              <w:spacing w:line="6" w:lineRule="atLeast"/>
              <w:jc w:val="center"/>
              <w:rPr>
                <w:sz w:val="12"/>
                <w:szCs w:val="12"/>
                <w:lang w:val="de-DE"/>
              </w:rPr>
            </w:pPr>
            <w:r>
              <w:rPr>
                <w:sz w:val="14"/>
                <w:szCs w:val="14"/>
                <w:lang w:val="de-DE"/>
              </w:rPr>
              <w:t>20736.81</w:t>
            </w:r>
          </w:p>
          <w:p w14:paraId="1DFCB771" w14:textId="77777777" w:rsidR="00092B3A" w:rsidRPr="00B70FA1" w:rsidRDefault="00092B3A" w:rsidP="008A161F">
            <w:pPr>
              <w:spacing w:line="6" w:lineRule="atLeast"/>
              <w:jc w:val="center"/>
              <w:rPr>
                <w:sz w:val="14"/>
                <w:szCs w:val="14"/>
                <w:lang w:val="en-GB"/>
              </w:rPr>
            </w:pPr>
            <w:r>
              <w:rPr>
                <w:sz w:val="12"/>
                <w:szCs w:val="12"/>
                <w:lang w:val="de-DE"/>
              </w:rPr>
              <w:t>(</w:t>
            </w:r>
            <w:proofErr w:type="spellStart"/>
            <w:r>
              <w:rPr>
                <w:sz w:val="12"/>
                <w:szCs w:val="12"/>
                <w:lang w:val="de-DE"/>
              </w:rPr>
              <w:t>max</w:t>
            </w:r>
            <w:proofErr w:type="spellEnd"/>
            <w:r>
              <w:rPr>
                <w:sz w:val="12"/>
                <w:szCs w:val="12"/>
                <w:lang w:val="de-DE"/>
              </w:rPr>
              <w:t>)</w:t>
            </w:r>
          </w:p>
        </w:tc>
      </w:tr>
      <w:tr w:rsidR="00092B3A" w:rsidRPr="00B70FA1" w14:paraId="1A62D845" w14:textId="77777777" w:rsidTr="008A161F">
        <w:trPr>
          <w:trHeight w:val="113"/>
        </w:trPr>
        <w:tc>
          <w:tcPr>
            <w:tcW w:w="988" w:type="dxa"/>
            <w:tcBorders>
              <w:left w:val="single" w:sz="4" w:space="0" w:color="auto"/>
              <w:bottom w:val="single" w:sz="4" w:space="0" w:color="auto"/>
              <w:right w:val="single" w:sz="4" w:space="0" w:color="auto"/>
            </w:tcBorders>
            <w:tcMar>
              <w:top w:w="28" w:type="dxa"/>
              <w:left w:w="28" w:type="dxa"/>
              <w:bottom w:w="28" w:type="dxa"/>
              <w:right w:w="28" w:type="dxa"/>
            </w:tcMar>
          </w:tcPr>
          <w:p w14:paraId="02551745" w14:textId="77777777" w:rsidR="00092B3A" w:rsidRPr="00B70FA1" w:rsidRDefault="00092B3A" w:rsidP="008A161F">
            <w:pPr>
              <w:spacing w:line="6" w:lineRule="atLeast"/>
              <w:jc w:val="center"/>
              <w:rPr>
                <w:sz w:val="16"/>
                <w:lang w:val="en-GB"/>
              </w:rPr>
            </w:pPr>
            <w:r w:rsidRPr="00B70FA1">
              <w:rPr>
                <w:sz w:val="16"/>
                <w:lang w:val="en-GB"/>
              </w:rPr>
              <w:t xml:space="preserve">Ratio </w:t>
            </w:r>
          </w:p>
          <w:p w14:paraId="156A7030" w14:textId="77777777" w:rsidR="00092B3A" w:rsidRPr="00B70FA1" w:rsidRDefault="00092B3A" w:rsidP="008A161F">
            <w:pPr>
              <w:spacing w:line="6" w:lineRule="atLeast"/>
              <w:jc w:val="center"/>
              <w:rPr>
                <w:sz w:val="16"/>
                <w:lang w:val="en-GB"/>
              </w:rPr>
            </w:pPr>
            <w:r w:rsidRPr="00B70FA1">
              <w:rPr>
                <w:sz w:val="16"/>
                <w:lang w:val="en-GB"/>
              </w:rPr>
              <w:t>Adjusted price/Current price VAT incl.</w:t>
            </w:r>
            <w:r>
              <w:rPr>
                <w:sz w:val="16"/>
                <w:vertAlign w:val="superscript"/>
                <w:lang w:val="en-GB"/>
              </w:rPr>
              <w:t>4</w:t>
            </w:r>
            <w:r w:rsidRPr="00B70FA1">
              <w:rPr>
                <w:sz w:val="16"/>
                <w:lang w:val="en-GB"/>
              </w:rPr>
              <w:t xml:space="preserve"> </w:t>
            </w:r>
          </w:p>
        </w:tc>
        <w:tc>
          <w:tcPr>
            <w:tcW w:w="535" w:type="dxa"/>
            <w:tcBorders>
              <w:left w:val="single" w:sz="4" w:space="0" w:color="auto"/>
              <w:bottom w:val="single" w:sz="4" w:space="0" w:color="auto"/>
            </w:tcBorders>
            <w:shd w:val="clear" w:color="auto" w:fill="BFBFBF" w:themeFill="background1" w:themeFillShade="BF"/>
            <w:vAlign w:val="center"/>
          </w:tcPr>
          <w:p w14:paraId="2F5E9BCE" w14:textId="77777777" w:rsidR="00092B3A" w:rsidRPr="00B70FA1" w:rsidRDefault="00092B3A" w:rsidP="008A161F">
            <w:pPr>
              <w:spacing w:line="6" w:lineRule="atLeast"/>
              <w:jc w:val="center"/>
              <w:rPr>
                <w:sz w:val="16"/>
                <w:lang w:val="en-GB"/>
              </w:rPr>
            </w:pPr>
            <w:r w:rsidRPr="00B70FA1">
              <w:rPr>
                <w:sz w:val="16"/>
                <w:lang w:val="en-GB"/>
              </w:rPr>
              <w:t>0.92</w:t>
            </w:r>
          </w:p>
        </w:tc>
        <w:tc>
          <w:tcPr>
            <w:tcW w:w="535" w:type="dxa"/>
            <w:tcBorders>
              <w:bottom w:val="single" w:sz="4" w:space="0" w:color="auto"/>
            </w:tcBorders>
            <w:shd w:val="clear" w:color="auto" w:fill="D9D9D9" w:themeFill="background1" w:themeFillShade="D9"/>
            <w:vAlign w:val="center"/>
          </w:tcPr>
          <w:p w14:paraId="5B8BECCB" w14:textId="77777777" w:rsidR="00092B3A" w:rsidRPr="00B70FA1" w:rsidRDefault="00092B3A" w:rsidP="008A161F">
            <w:pPr>
              <w:spacing w:line="6" w:lineRule="atLeast"/>
              <w:jc w:val="center"/>
              <w:rPr>
                <w:sz w:val="16"/>
                <w:lang w:val="en-GB"/>
              </w:rPr>
            </w:pPr>
            <w:r w:rsidRPr="00B70FA1">
              <w:rPr>
                <w:sz w:val="16"/>
                <w:lang w:val="en-GB"/>
              </w:rPr>
              <w:t>0.91</w:t>
            </w:r>
          </w:p>
        </w:tc>
        <w:tc>
          <w:tcPr>
            <w:tcW w:w="536" w:type="dxa"/>
            <w:tcBorders>
              <w:bottom w:val="single" w:sz="4" w:space="0" w:color="auto"/>
              <w:right w:val="single" w:sz="4" w:space="0" w:color="auto"/>
            </w:tcBorders>
            <w:shd w:val="clear" w:color="auto" w:fill="F2F2F2" w:themeFill="background1" w:themeFillShade="F2"/>
            <w:vAlign w:val="center"/>
          </w:tcPr>
          <w:p w14:paraId="22080FE6" w14:textId="77777777" w:rsidR="00092B3A" w:rsidRPr="00B70FA1" w:rsidRDefault="00092B3A" w:rsidP="008A161F">
            <w:pPr>
              <w:spacing w:line="6" w:lineRule="atLeast"/>
              <w:jc w:val="center"/>
              <w:rPr>
                <w:sz w:val="16"/>
                <w:lang w:val="en-GB"/>
              </w:rPr>
            </w:pPr>
            <w:r>
              <w:rPr>
                <w:sz w:val="16"/>
                <w:lang w:val="en-GB"/>
              </w:rPr>
              <w:t>0.93</w:t>
            </w:r>
          </w:p>
        </w:tc>
        <w:tc>
          <w:tcPr>
            <w:tcW w:w="535" w:type="dxa"/>
            <w:tcBorders>
              <w:left w:val="single" w:sz="4" w:space="0" w:color="auto"/>
              <w:bottom w:val="single" w:sz="4" w:space="0" w:color="auto"/>
            </w:tcBorders>
            <w:shd w:val="clear" w:color="auto" w:fill="BFBFBF" w:themeFill="background1" w:themeFillShade="BF"/>
            <w:vAlign w:val="center"/>
          </w:tcPr>
          <w:p w14:paraId="2A56B077" w14:textId="77777777" w:rsidR="00092B3A" w:rsidRPr="00B70FA1" w:rsidRDefault="00092B3A" w:rsidP="008A161F">
            <w:pPr>
              <w:spacing w:line="6" w:lineRule="atLeast"/>
              <w:jc w:val="center"/>
              <w:rPr>
                <w:sz w:val="16"/>
                <w:lang w:val="en-GB"/>
              </w:rPr>
            </w:pPr>
            <w:r w:rsidRPr="00B70FA1">
              <w:rPr>
                <w:sz w:val="16"/>
                <w:lang w:val="en-GB"/>
              </w:rPr>
              <w:t>0.99</w:t>
            </w:r>
          </w:p>
        </w:tc>
        <w:tc>
          <w:tcPr>
            <w:tcW w:w="536" w:type="dxa"/>
            <w:tcBorders>
              <w:bottom w:val="single" w:sz="4" w:space="0" w:color="auto"/>
            </w:tcBorders>
            <w:shd w:val="clear" w:color="auto" w:fill="D9D9D9" w:themeFill="background1" w:themeFillShade="D9"/>
            <w:vAlign w:val="center"/>
          </w:tcPr>
          <w:p w14:paraId="5ABC8AC3" w14:textId="77777777" w:rsidR="00092B3A" w:rsidRPr="00B70FA1" w:rsidRDefault="00092B3A" w:rsidP="008A161F">
            <w:pPr>
              <w:spacing w:line="6" w:lineRule="atLeast"/>
              <w:jc w:val="center"/>
              <w:rPr>
                <w:sz w:val="16"/>
                <w:lang w:val="en-GB"/>
              </w:rPr>
            </w:pPr>
            <w:r w:rsidRPr="00B70FA1">
              <w:rPr>
                <w:sz w:val="16"/>
                <w:lang w:val="en-GB"/>
              </w:rPr>
              <w:t>1.05</w:t>
            </w:r>
          </w:p>
        </w:tc>
        <w:tc>
          <w:tcPr>
            <w:tcW w:w="536" w:type="dxa"/>
            <w:tcBorders>
              <w:bottom w:val="single" w:sz="4" w:space="0" w:color="auto"/>
              <w:right w:val="single" w:sz="4" w:space="0" w:color="auto"/>
            </w:tcBorders>
            <w:shd w:val="clear" w:color="auto" w:fill="F2F2F2" w:themeFill="background1" w:themeFillShade="F2"/>
            <w:vAlign w:val="center"/>
          </w:tcPr>
          <w:p w14:paraId="0E244A43" w14:textId="77777777" w:rsidR="00092B3A" w:rsidRPr="00CC1F42" w:rsidRDefault="00092B3A" w:rsidP="008A161F">
            <w:pPr>
              <w:spacing w:line="6" w:lineRule="atLeast"/>
              <w:jc w:val="center"/>
              <w:rPr>
                <w:sz w:val="12"/>
                <w:szCs w:val="12"/>
                <w:lang w:val="de-DE"/>
              </w:rPr>
            </w:pPr>
            <w:r>
              <w:rPr>
                <w:sz w:val="14"/>
                <w:szCs w:val="14"/>
                <w:lang w:val="de-DE"/>
              </w:rPr>
              <w:t>1.04</w:t>
            </w:r>
          </w:p>
          <w:p w14:paraId="2141A3A4"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6E2F8000" w14:textId="77777777" w:rsidR="00092B3A" w:rsidRDefault="00092B3A" w:rsidP="008A161F">
            <w:pPr>
              <w:spacing w:line="6" w:lineRule="atLeast"/>
              <w:jc w:val="center"/>
              <w:rPr>
                <w:sz w:val="14"/>
                <w:szCs w:val="14"/>
                <w:lang w:val="de-DE"/>
              </w:rPr>
            </w:pPr>
          </w:p>
          <w:p w14:paraId="2F4E6D66" w14:textId="77777777" w:rsidR="00092B3A" w:rsidRDefault="00092B3A" w:rsidP="008A161F">
            <w:pPr>
              <w:spacing w:line="6" w:lineRule="atLeast"/>
              <w:jc w:val="center"/>
              <w:rPr>
                <w:sz w:val="12"/>
                <w:szCs w:val="12"/>
                <w:lang w:val="de-DE"/>
              </w:rPr>
            </w:pPr>
            <w:r>
              <w:rPr>
                <w:sz w:val="14"/>
                <w:szCs w:val="14"/>
                <w:lang w:val="de-DE"/>
              </w:rPr>
              <w:t>1.05</w:t>
            </w:r>
          </w:p>
          <w:p w14:paraId="6EC79D05" w14:textId="77777777" w:rsidR="00092B3A" w:rsidRPr="00B70FA1" w:rsidRDefault="00092B3A" w:rsidP="008A161F">
            <w:pPr>
              <w:spacing w:line="6" w:lineRule="atLeast"/>
              <w:jc w:val="center"/>
              <w:rPr>
                <w:sz w:val="16"/>
                <w:lang w:val="en-GB"/>
              </w:rPr>
            </w:pPr>
            <w:r>
              <w:rPr>
                <w:sz w:val="12"/>
                <w:szCs w:val="12"/>
                <w:lang w:val="de-DE"/>
              </w:rPr>
              <w:t>(</w:t>
            </w:r>
            <w:proofErr w:type="spellStart"/>
            <w:r>
              <w:rPr>
                <w:sz w:val="12"/>
                <w:szCs w:val="12"/>
                <w:lang w:val="de-DE"/>
              </w:rPr>
              <w:t>max</w:t>
            </w:r>
            <w:proofErr w:type="spellEnd"/>
            <w:r>
              <w:rPr>
                <w:sz w:val="12"/>
                <w:szCs w:val="12"/>
                <w:lang w:val="de-DE"/>
              </w:rPr>
              <w:t>)</w:t>
            </w:r>
          </w:p>
        </w:tc>
        <w:tc>
          <w:tcPr>
            <w:tcW w:w="535" w:type="dxa"/>
            <w:tcBorders>
              <w:left w:val="single" w:sz="4" w:space="0" w:color="auto"/>
              <w:bottom w:val="single" w:sz="4" w:space="0" w:color="auto"/>
            </w:tcBorders>
            <w:shd w:val="clear" w:color="auto" w:fill="BFBFBF" w:themeFill="background1" w:themeFillShade="BF"/>
            <w:vAlign w:val="center"/>
          </w:tcPr>
          <w:p w14:paraId="7ADFC724" w14:textId="77777777" w:rsidR="00092B3A" w:rsidRPr="00B70FA1" w:rsidRDefault="00092B3A" w:rsidP="008A161F">
            <w:pPr>
              <w:spacing w:line="6" w:lineRule="atLeast"/>
              <w:jc w:val="center"/>
              <w:rPr>
                <w:sz w:val="16"/>
                <w:lang w:val="en-GB"/>
              </w:rPr>
            </w:pPr>
            <w:r w:rsidRPr="00B70FA1">
              <w:rPr>
                <w:sz w:val="16"/>
                <w:lang w:val="en-GB"/>
              </w:rPr>
              <w:t>0.98</w:t>
            </w:r>
          </w:p>
        </w:tc>
        <w:tc>
          <w:tcPr>
            <w:tcW w:w="535" w:type="dxa"/>
            <w:tcBorders>
              <w:bottom w:val="single" w:sz="4" w:space="0" w:color="auto"/>
            </w:tcBorders>
            <w:shd w:val="clear" w:color="auto" w:fill="D9D9D9" w:themeFill="background1" w:themeFillShade="D9"/>
            <w:vAlign w:val="center"/>
          </w:tcPr>
          <w:p w14:paraId="75E7B9DE" w14:textId="77777777" w:rsidR="00092B3A" w:rsidRPr="00B70FA1" w:rsidRDefault="00092B3A" w:rsidP="008A161F">
            <w:pPr>
              <w:spacing w:line="6" w:lineRule="atLeast"/>
              <w:jc w:val="center"/>
              <w:rPr>
                <w:sz w:val="16"/>
                <w:lang w:val="en-GB"/>
              </w:rPr>
            </w:pPr>
            <w:r w:rsidRPr="00B70FA1">
              <w:rPr>
                <w:sz w:val="16"/>
                <w:lang w:val="en-GB"/>
              </w:rPr>
              <w:t>1.00</w:t>
            </w:r>
          </w:p>
        </w:tc>
        <w:tc>
          <w:tcPr>
            <w:tcW w:w="536" w:type="dxa"/>
            <w:tcBorders>
              <w:bottom w:val="single" w:sz="4" w:space="0" w:color="auto"/>
              <w:right w:val="single" w:sz="4" w:space="0" w:color="auto"/>
            </w:tcBorders>
            <w:shd w:val="clear" w:color="auto" w:fill="F2F2F2" w:themeFill="background1" w:themeFillShade="F2"/>
            <w:vAlign w:val="center"/>
          </w:tcPr>
          <w:p w14:paraId="55D27B59" w14:textId="77777777" w:rsidR="00092B3A" w:rsidRPr="00B70FA1" w:rsidRDefault="00092B3A" w:rsidP="008A161F">
            <w:pPr>
              <w:spacing w:line="6" w:lineRule="atLeast"/>
              <w:jc w:val="center"/>
              <w:rPr>
                <w:sz w:val="16"/>
                <w:lang w:val="en-GB"/>
              </w:rPr>
            </w:pPr>
            <w:r>
              <w:rPr>
                <w:sz w:val="16"/>
                <w:lang w:val="en-GB"/>
              </w:rPr>
              <w:t>1.05</w:t>
            </w:r>
          </w:p>
        </w:tc>
        <w:tc>
          <w:tcPr>
            <w:tcW w:w="535" w:type="dxa"/>
            <w:tcBorders>
              <w:left w:val="single" w:sz="4" w:space="0" w:color="auto"/>
              <w:bottom w:val="single" w:sz="4" w:space="0" w:color="auto"/>
            </w:tcBorders>
            <w:shd w:val="clear" w:color="auto" w:fill="BFBFBF" w:themeFill="background1" w:themeFillShade="BF"/>
            <w:vAlign w:val="center"/>
          </w:tcPr>
          <w:p w14:paraId="06D2EF5C" w14:textId="77777777" w:rsidR="00092B3A" w:rsidRPr="00B70FA1" w:rsidRDefault="00092B3A" w:rsidP="008A161F">
            <w:pPr>
              <w:spacing w:line="6" w:lineRule="atLeast"/>
              <w:jc w:val="center"/>
              <w:rPr>
                <w:sz w:val="16"/>
                <w:lang w:val="en-GB"/>
              </w:rPr>
            </w:pPr>
            <w:r w:rsidRPr="00B70FA1">
              <w:rPr>
                <w:sz w:val="16"/>
                <w:lang w:val="en-GB"/>
              </w:rPr>
              <w:t>0.8</w:t>
            </w:r>
            <w:r>
              <w:rPr>
                <w:sz w:val="16"/>
                <w:lang w:val="en-GB"/>
              </w:rPr>
              <w:t>6</w:t>
            </w:r>
          </w:p>
        </w:tc>
        <w:tc>
          <w:tcPr>
            <w:tcW w:w="536" w:type="dxa"/>
            <w:tcBorders>
              <w:bottom w:val="single" w:sz="4" w:space="0" w:color="auto"/>
            </w:tcBorders>
            <w:shd w:val="clear" w:color="auto" w:fill="D9D9D9" w:themeFill="background1" w:themeFillShade="D9"/>
            <w:vAlign w:val="center"/>
          </w:tcPr>
          <w:p w14:paraId="653550B8" w14:textId="77777777" w:rsidR="00092B3A" w:rsidRPr="00B70FA1" w:rsidRDefault="00092B3A" w:rsidP="008A161F">
            <w:pPr>
              <w:spacing w:line="6" w:lineRule="atLeast"/>
              <w:jc w:val="center"/>
              <w:rPr>
                <w:sz w:val="16"/>
                <w:lang w:val="en-GB"/>
              </w:rPr>
            </w:pPr>
            <w:r w:rsidRPr="00B70FA1">
              <w:rPr>
                <w:sz w:val="16"/>
                <w:lang w:val="en-GB"/>
              </w:rPr>
              <w:t>0.86</w:t>
            </w:r>
          </w:p>
        </w:tc>
        <w:tc>
          <w:tcPr>
            <w:tcW w:w="536" w:type="dxa"/>
            <w:tcBorders>
              <w:bottom w:val="single" w:sz="4" w:space="0" w:color="auto"/>
              <w:right w:val="single" w:sz="4" w:space="0" w:color="auto"/>
            </w:tcBorders>
            <w:shd w:val="clear" w:color="auto" w:fill="F2F2F2" w:themeFill="background1" w:themeFillShade="F2"/>
            <w:vAlign w:val="center"/>
          </w:tcPr>
          <w:p w14:paraId="49669ACE" w14:textId="77777777" w:rsidR="00092B3A" w:rsidRPr="00CC1F42" w:rsidRDefault="00092B3A" w:rsidP="008A161F">
            <w:pPr>
              <w:spacing w:line="6" w:lineRule="atLeast"/>
              <w:jc w:val="center"/>
              <w:rPr>
                <w:sz w:val="12"/>
                <w:szCs w:val="12"/>
                <w:lang w:val="de-DE"/>
              </w:rPr>
            </w:pPr>
            <w:r>
              <w:rPr>
                <w:sz w:val="14"/>
                <w:szCs w:val="14"/>
                <w:lang w:val="de-DE"/>
              </w:rPr>
              <w:t>0.86</w:t>
            </w:r>
          </w:p>
          <w:p w14:paraId="004DA343"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3D7CED53" w14:textId="77777777" w:rsidR="00092B3A" w:rsidRDefault="00092B3A" w:rsidP="008A161F">
            <w:pPr>
              <w:spacing w:line="6" w:lineRule="atLeast"/>
              <w:jc w:val="center"/>
              <w:rPr>
                <w:sz w:val="14"/>
                <w:szCs w:val="14"/>
                <w:lang w:val="de-DE"/>
              </w:rPr>
            </w:pPr>
          </w:p>
          <w:p w14:paraId="7CA95487" w14:textId="77777777" w:rsidR="00092B3A" w:rsidRDefault="00092B3A" w:rsidP="008A161F">
            <w:pPr>
              <w:spacing w:line="6" w:lineRule="atLeast"/>
              <w:jc w:val="center"/>
              <w:rPr>
                <w:sz w:val="12"/>
                <w:szCs w:val="12"/>
                <w:lang w:val="de-DE"/>
              </w:rPr>
            </w:pPr>
            <w:r>
              <w:rPr>
                <w:sz w:val="14"/>
                <w:szCs w:val="14"/>
                <w:lang w:val="de-DE"/>
              </w:rPr>
              <w:t>0.86</w:t>
            </w:r>
          </w:p>
          <w:p w14:paraId="071CC34C" w14:textId="77777777" w:rsidR="00092B3A" w:rsidRPr="00B70FA1" w:rsidRDefault="00092B3A" w:rsidP="008A161F">
            <w:pPr>
              <w:spacing w:line="6" w:lineRule="atLeast"/>
              <w:jc w:val="center"/>
              <w:rPr>
                <w:sz w:val="16"/>
                <w:lang w:val="en-GB"/>
              </w:rPr>
            </w:pPr>
            <w:r>
              <w:rPr>
                <w:sz w:val="12"/>
                <w:szCs w:val="12"/>
                <w:lang w:val="de-DE"/>
              </w:rPr>
              <w:t>(</w:t>
            </w:r>
            <w:proofErr w:type="spellStart"/>
            <w:r>
              <w:rPr>
                <w:sz w:val="12"/>
                <w:szCs w:val="12"/>
                <w:lang w:val="de-DE"/>
              </w:rPr>
              <w:t>max</w:t>
            </w:r>
            <w:proofErr w:type="spellEnd"/>
            <w:r>
              <w:rPr>
                <w:sz w:val="12"/>
                <w:szCs w:val="12"/>
                <w:lang w:val="de-DE"/>
              </w:rPr>
              <w:t>)</w:t>
            </w:r>
          </w:p>
        </w:tc>
        <w:tc>
          <w:tcPr>
            <w:tcW w:w="535" w:type="dxa"/>
            <w:tcBorders>
              <w:left w:val="single" w:sz="4" w:space="0" w:color="auto"/>
              <w:bottom w:val="single" w:sz="4" w:space="0" w:color="auto"/>
            </w:tcBorders>
            <w:shd w:val="clear" w:color="auto" w:fill="BFBFBF" w:themeFill="background1" w:themeFillShade="BF"/>
            <w:vAlign w:val="center"/>
          </w:tcPr>
          <w:p w14:paraId="757CDEA6" w14:textId="77777777" w:rsidR="00092B3A" w:rsidRPr="00B70FA1" w:rsidRDefault="00092B3A" w:rsidP="008A161F">
            <w:pPr>
              <w:spacing w:line="6" w:lineRule="atLeast"/>
              <w:jc w:val="center"/>
              <w:rPr>
                <w:sz w:val="16"/>
                <w:lang w:val="en-GB"/>
              </w:rPr>
            </w:pPr>
            <w:r w:rsidRPr="00B70FA1">
              <w:rPr>
                <w:sz w:val="16"/>
                <w:lang w:val="en-GB"/>
              </w:rPr>
              <w:t>1.1</w:t>
            </w:r>
            <w:r>
              <w:rPr>
                <w:sz w:val="16"/>
                <w:lang w:val="en-GB"/>
              </w:rPr>
              <w:t>0</w:t>
            </w:r>
          </w:p>
        </w:tc>
        <w:tc>
          <w:tcPr>
            <w:tcW w:w="535" w:type="dxa"/>
            <w:tcBorders>
              <w:bottom w:val="single" w:sz="4" w:space="0" w:color="auto"/>
            </w:tcBorders>
            <w:shd w:val="clear" w:color="auto" w:fill="D9D9D9" w:themeFill="background1" w:themeFillShade="D9"/>
            <w:vAlign w:val="center"/>
          </w:tcPr>
          <w:p w14:paraId="52766E4E" w14:textId="77777777" w:rsidR="00092B3A" w:rsidRPr="00B70FA1" w:rsidRDefault="00092B3A" w:rsidP="008A161F">
            <w:pPr>
              <w:spacing w:line="6" w:lineRule="atLeast"/>
              <w:jc w:val="center"/>
              <w:rPr>
                <w:sz w:val="16"/>
                <w:lang w:val="en-GB"/>
              </w:rPr>
            </w:pPr>
            <w:r>
              <w:rPr>
                <w:sz w:val="16"/>
                <w:lang w:val="en-GB"/>
              </w:rPr>
              <w:t>0</w:t>
            </w:r>
            <w:r w:rsidRPr="00B70FA1">
              <w:rPr>
                <w:sz w:val="16"/>
                <w:lang w:val="en-GB"/>
              </w:rPr>
              <w:t>.</w:t>
            </w:r>
            <w:r>
              <w:rPr>
                <w:sz w:val="16"/>
                <w:lang w:val="en-GB"/>
              </w:rPr>
              <w:t>95</w:t>
            </w:r>
          </w:p>
        </w:tc>
        <w:tc>
          <w:tcPr>
            <w:tcW w:w="536" w:type="dxa"/>
            <w:tcBorders>
              <w:bottom w:val="single" w:sz="4" w:space="0" w:color="auto"/>
              <w:right w:val="single" w:sz="4" w:space="0" w:color="auto"/>
            </w:tcBorders>
            <w:shd w:val="clear" w:color="auto" w:fill="F2F2F2" w:themeFill="background1" w:themeFillShade="F2"/>
            <w:tcMar>
              <w:left w:w="0" w:type="dxa"/>
              <w:right w:w="0" w:type="dxa"/>
            </w:tcMar>
            <w:vAlign w:val="center"/>
          </w:tcPr>
          <w:p w14:paraId="247284AC" w14:textId="77777777" w:rsidR="00092B3A" w:rsidRPr="00CC1F42" w:rsidRDefault="00092B3A" w:rsidP="008A161F">
            <w:pPr>
              <w:spacing w:line="6" w:lineRule="atLeast"/>
              <w:jc w:val="center"/>
              <w:rPr>
                <w:sz w:val="12"/>
                <w:szCs w:val="12"/>
                <w:lang w:val="de-DE"/>
              </w:rPr>
            </w:pPr>
            <w:r>
              <w:rPr>
                <w:sz w:val="14"/>
                <w:szCs w:val="14"/>
                <w:lang w:val="de-DE"/>
              </w:rPr>
              <w:t>1.25</w:t>
            </w:r>
          </w:p>
          <w:p w14:paraId="58588842"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57703AA5" w14:textId="77777777" w:rsidR="00092B3A" w:rsidRDefault="00092B3A" w:rsidP="008A161F">
            <w:pPr>
              <w:spacing w:line="6" w:lineRule="atLeast"/>
              <w:jc w:val="center"/>
              <w:rPr>
                <w:sz w:val="14"/>
                <w:szCs w:val="14"/>
                <w:lang w:val="de-DE"/>
              </w:rPr>
            </w:pPr>
          </w:p>
          <w:p w14:paraId="0786B0A6" w14:textId="77777777" w:rsidR="00092B3A" w:rsidRDefault="00092B3A" w:rsidP="008A161F">
            <w:pPr>
              <w:spacing w:line="6" w:lineRule="atLeast"/>
              <w:jc w:val="center"/>
              <w:rPr>
                <w:sz w:val="12"/>
                <w:szCs w:val="12"/>
                <w:lang w:val="de-DE"/>
              </w:rPr>
            </w:pPr>
            <w:r>
              <w:rPr>
                <w:sz w:val="14"/>
                <w:szCs w:val="14"/>
                <w:lang w:val="de-DE"/>
              </w:rPr>
              <w:t>13.84</w:t>
            </w:r>
          </w:p>
          <w:p w14:paraId="55338893" w14:textId="77777777" w:rsidR="00092B3A" w:rsidRPr="00B70FA1" w:rsidRDefault="00092B3A" w:rsidP="008A161F">
            <w:pPr>
              <w:spacing w:line="6" w:lineRule="atLeast"/>
              <w:jc w:val="center"/>
              <w:rPr>
                <w:sz w:val="16"/>
                <w:lang w:val="en-GB"/>
              </w:rPr>
            </w:pPr>
            <w:r>
              <w:rPr>
                <w:sz w:val="12"/>
                <w:szCs w:val="12"/>
                <w:lang w:val="de-DE"/>
              </w:rPr>
              <w:t>(</w:t>
            </w:r>
            <w:proofErr w:type="spellStart"/>
            <w:r>
              <w:rPr>
                <w:sz w:val="12"/>
                <w:szCs w:val="12"/>
                <w:lang w:val="de-DE"/>
              </w:rPr>
              <w:t>max</w:t>
            </w:r>
            <w:proofErr w:type="spellEnd"/>
            <w:r>
              <w:rPr>
                <w:sz w:val="12"/>
                <w:szCs w:val="12"/>
                <w:lang w:val="de-DE"/>
              </w:rPr>
              <w:t>)</w:t>
            </w:r>
          </w:p>
        </w:tc>
        <w:tc>
          <w:tcPr>
            <w:tcW w:w="535" w:type="dxa"/>
            <w:tcBorders>
              <w:left w:val="single" w:sz="4" w:space="0" w:color="auto"/>
              <w:bottom w:val="single" w:sz="4" w:space="0" w:color="auto"/>
            </w:tcBorders>
            <w:shd w:val="clear" w:color="auto" w:fill="BFBFBF" w:themeFill="background1" w:themeFillShade="BF"/>
            <w:vAlign w:val="center"/>
          </w:tcPr>
          <w:p w14:paraId="350B590D" w14:textId="77777777" w:rsidR="00092B3A" w:rsidRPr="00B70FA1" w:rsidRDefault="00092B3A" w:rsidP="008A161F">
            <w:pPr>
              <w:spacing w:line="6" w:lineRule="atLeast"/>
              <w:jc w:val="center"/>
              <w:rPr>
                <w:sz w:val="16"/>
                <w:szCs w:val="16"/>
              </w:rPr>
            </w:pPr>
            <w:r w:rsidRPr="00B70FA1">
              <w:rPr>
                <w:sz w:val="16"/>
                <w:szCs w:val="16"/>
              </w:rPr>
              <w:t>0.</w:t>
            </w:r>
            <w:r>
              <w:rPr>
                <w:sz w:val="16"/>
                <w:szCs w:val="16"/>
              </w:rPr>
              <w:t>88</w:t>
            </w:r>
          </w:p>
        </w:tc>
        <w:tc>
          <w:tcPr>
            <w:tcW w:w="536" w:type="dxa"/>
            <w:tcBorders>
              <w:bottom w:val="single" w:sz="4" w:space="0" w:color="auto"/>
            </w:tcBorders>
            <w:shd w:val="clear" w:color="auto" w:fill="D9D9D9" w:themeFill="background1" w:themeFillShade="D9"/>
            <w:vAlign w:val="center"/>
          </w:tcPr>
          <w:p w14:paraId="0F6425E9" w14:textId="77777777" w:rsidR="00092B3A" w:rsidRPr="00B70FA1" w:rsidRDefault="00092B3A" w:rsidP="008A161F">
            <w:pPr>
              <w:spacing w:line="6" w:lineRule="atLeast"/>
              <w:jc w:val="center"/>
              <w:rPr>
                <w:sz w:val="16"/>
                <w:szCs w:val="16"/>
              </w:rPr>
            </w:pPr>
            <w:r>
              <w:rPr>
                <w:sz w:val="16"/>
                <w:szCs w:val="16"/>
              </w:rPr>
              <w:t>0</w:t>
            </w:r>
            <w:r w:rsidRPr="00B70FA1">
              <w:rPr>
                <w:sz w:val="16"/>
                <w:szCs w:val="16"/>
              </w:rPr>
              <w:t>.</w:t>
            </w:r>
            <w:r>
              <w:rPr>
                <w:sz w:val="16"/>
                <w:szCs w:val="16"/>
              </w:rPr>
              <w:t>9</w:t>
            </w:r>
            <w:r w:rsidRPr="00B70FA1">
              <w:rPr>
                <w:sz w:val="16"/>
                <w:szCs w:val="16"/>
              </w:rPr>
              <w:t>2</w:t>
            </w:r>
          </w:p>
        </w:tc>
        <w:tc>
          <w:tcPr>
            <w:tcW w:w="536" w:type="dxa"/>
            <w:tcBorders>
              <w:bottom w:val="single" w:sz="4" w:space="0" w:color="auto"/>
              <w:right w:val="single" w:sz="4" w:space="0" w:color="auto"/>
            </w:tcBorders>
            <w:shd w:val="clear" w:color="auto" w:fill="F2F2F2" w:themeFill="background1" w:themeFillShade="F2"/>
            <w:vAlign w:val="center"/>
          </w:tcPr>
          <w:p w14:paraId="100F1B7D" w14:textId="77777777" w:rsidR="00092B3A" w:rsidRPr="00CC1F42" w:rsidRDefault="00092B3A" w:rsidP="008A161F">
            <w:pPr>
              <w:spacing w:line="6" w:lineRule="atLeast"/>
              <w:jc w:val="center"/>
              <w:rPr>
                <w:sz w:val="12"/>
                <w:szCs w:val="12"/>
                <w:lang w:val="de-DE"/>
              </w:rPr>
            </w:pPr>
            <w:r>
              <w:rPr>
                <w:sz w:val="14"/>
                <w:szCs w:val="14"/>
                <w:lang w:val="de-DE"/>
              </w:rPr>
              <w:t>0.98</w:t>
            </w:r>
          </w:p>
          <w:p w14:paraId="2E9E3499" w14:textId="77777777" w:rsidR="00092B3A" w:rsidRPr="00CC1F42" w:rsidRDefault="00092B3A" w:rsidP="008A161F">
            <w:pPr>
              <w:spacing w:line="6" w:lineRule="atLeast"/>
              <w:jc w:val="center"/>
              <w:rPr>
                <w:sz w:val="12"/>
                <w:szCs w:val="12"/>
                <w:lang w:val="de-DE"/>
              </w:rPr>
            </w:pPr>
            <w:r w:rsidRPr="00CC1F42">
              <w:rPr>
                <w:sz w:val="12"/>
                <w:szCs w:val="12"/>
                <w:lang w:val="de-DE"/>
              </w:rPr>
              <w:t>(min)</w:t>
            </w:r>
          </w:p>
          <w:p w14:paraId="06548F2D" w14:textId="77777777" w:rsidR="00092B3A" w:rsidRDefault="00092B3A" w:rsidP="008A161F">
            <w:pPr>
              <w:spacing w:line="6" w:lineRule="atLeast"/>
              <w:jc w:val="center"/>
              <w:rPr>
                <w:sz w:val="14"/>
                <w:szCs w:val="14"/>
                <w:lang w:val="de-DE"/>
              </w:rPr>
            </w:pPr>
          </w:p>
          <w:p w14:paraId="750570A9" w14:textId="77777777" w:rsidR="00092B3A" w:rsidRDefault="00092B3A" w:rsidP="008A161F">
            <w:pPr>
              <w:spacing w:line="6" w:lineRule="atLeast"/>
              <w:jc w:val="center"/>
              <w:rPr>
                <w:sz w:val="12"/>
                <w:szCs w:val="12"/>
                <w:lang w:val="de-DE"/>
              </w:rPr>
            </w:pPr>
            <w:r>
              <w:rPr>
                <w:sz w:val="14"/>
                <w:szCs w:val="14"/>
                <w:lang w:val="de-DE"/>
              </w:rPr>
              <w:t>0.93</w:t>
            </w:r>
          </w:p>
          <w:p w14:paraId="6CBFEFE3" w14:textId="77777777" w:rsidR="00092B3A" w:rsidRPr="00B70FA1" w:rsidRDefault="00092B3A" w:rsidP="008A161F">
            <w:pPr>
              <w:spacing w:line="6" w:lineRule="atLeast"/>
              <w:jc w:val="center"/>
              <w:rPr>
                <w:sz w:val="16"/>
                <w:szCs w:val="16"/>
              </w:rPr>
            </w:pPr>
            <w:r>
              <w:rPr>
                <w:sz w:val="12"/>
                <w:szCs w:val="12"/>
                <w:lang w:val="de-DE"/>
              </w:rPr>
              <w:t>(</w:t>
            </w:r>
            <w:proofErr w:type="spellStart"/>
            <w:r>
              <w:rPr>
                <w:sz w:val="12"/>
                <w:szCs w:val="12"/>
                <w:lang w:val="de-DE"/>
              </w:rPr>
              <w:t>max</w:t>
            </w:r>
            <w:proofErr w:type="spellEnd"/>
            <w:r>
              <w:rPr>
                <w:sz w:val="12"/>
                <w:szCs w:val="12"/>
                <w:lang w:val="de-DE"/>
              </w:rPr>
              <w:t>)</w:t>
            </w:r>
          </w:p>
        </w:tc>
      </w:tr>
    </w:tbl>
    <w:p w14:paraId="5D0F8BD5" w14:textId="77777777" w:rsidR="00092B3A" w:rsidRPr="00340F3C" w:rsidRDefault="00092B3A" w:rsidP="00092B3A">
      <w:pPr>
        <w:ind w:left="567"/>
        <w:rPr>
          <w:rFonts w:asciiTheme="minorHAnsi" w:hAnsiTheme="minorHAnsi"/>
          <w:sz w:val="22"/>
          <w:szCs w:val="22"/>
          <w:lang w:val="en-US"/>
        </w:rPr>
      </w:pPr>
      <w:proofErr w:type="gramStart"/>
      <w:r w:rsidRPr="00FB073C">
        <w:rPr>
          <w:rFonts w:asciiTheme="minorHAnsi" w:hAnsiTheme="minorHAnsi"/>
          <w:b/>
          <w:sz w:val="22"/>
          <w:szCs w:val="22"/>
          <w:lang w:val="en-US"/>
        </w:rPr>
        <w:t>B</w:t>
      </w:r>
      <w:r w:rsidRPr="00340F3C">
        <w:rPr>
          <w:rFonts w:asciiTheme="minorHAnsi" w:hAnsiTheme="minorHAnsi"/>
          <w:sz w:val="22"/>
          <w:szCs w:val="22"/>
          <w:lang w:val="en-US"/>
        </w:rPr>
        <w:t> :</w:t>
      </w:r>
      <w:proofErr w:type="gramEnd"/>
      <w:r w:rsidRPr="00340F3C">
        <w:rPr>
          <w:rFonts w:asciiTheme="minorHAnsi" w:hAnsiTheme="minorHAnsi"/>
          <w:sz w:val="22"/>
          <w:szCs w:val="22"/>
          <w:lang w:val="en-US"/>
        </w:rPr>
        <w:t xml:space="preserve"> Stepwise 2006 (</w:t>
      </w:r>
      <w:proofErr w:type="spellStart"/>
      <w:r w:rsidRPr="00340F3C">
        <w:rPr>
          <w:rFonts w:asciiTheme="minorHAnsi" w:hAnsiTheme="minorHAnsi"/>
          <w:sz w:val="22"/>
          <w:szCs w:val="22"/>
          <w:lang w:val="en-US"/>
        </w:rPr>
        <w:t>Weidema</w:t>
      </w:r>
      <w:proofErr w:type="spellEnd"/>
      <w:r w:rsidRPr="00340F3C">
        <w:rPr>
          <w:rFonts w:asciiTheme="minorHAnsi" w:hAnsiTheme="minorHAnsi"/>
          <w:sz w:val="22"/>
          <w:szCs w:val="22"/>
          <w:lang w:val="en-US"/>
        </w:rPr>
        <w:t xml:space="preserve"> 2009)</w:t>
      </w:r>
    </w:p>
    <w:p w14:paraId="38745022" w14:textId="77777777" w:rsidR="00092B3A" w:rsidRPr="00FB073C" w:rsidRDefault="00092B3A" w:rsidP="00092B3A">
      <w:pPr>
        <w:ind w:left="567"/>
        <w:rPr>
          <w:rFonts w:asciiTheme="minorHAnsi" w:hAnsiTheme="minorHAnsi"/>
          <w:sz w:val="22"/>
          <w:szCs w:val="22"/>
          <w:lang w:val="fr-BE"/>
        </w:rPr>
      </w:pPr>
      <w:r w:rsidRPr="00FB073C">
        <w:rPr>
          <w:rFonts w:asciiTheme="minorHAnsi" w:hAnsiTheme="minorHAnsi"/>
          <w:b/>
          <w:sz w:val="22"/>
          <w:szCs w:val="22"/>
          <w:lang w:val="fr-BE"/>
        </w:rPr>
        <w:t>C</w:t>
      </w:r>
      <w:r w:rsidRPr="00FB073C">
        <w:rPr>
          <w:rFonts w:asciiTheme="minorHAnsi" w:hAnsiTheme="minorHAnsi"/>
          <w:sz w:val="22"/>
          <w:szCs w:val="22"/>
          <w:lang w:val="fr-BE"/>
        </w:rPr>
        <w:t xml:space="preserve"> : </w:t>
      </w:r>
      <w:proofErr w:type="spellStart"/>
      <w:r w:rsidRPr="00FB073C">
        <w:rPr>
          <w:rFonts w:asciiTheme="minorHAnsi" w:hAnsiTheme="minorHAnsi"/>
          <w:sz w:val="22"/>
          <w:szCs w:val="22"/>
          <w:lang w:val="fr-BE"/>
        </w:rPr>
        <w:t>Ecotax</w:t>
      </w:r>
      <w:proofErr w:type="spellEnd"/>
      <w:r w:rsidRPr="00FB073C">
        <w:rPr>
          <w:rFonts w:asciiTheme="minorHAnsi" w:hAnsiTheme="minorHAnsi"/>
          <w:sz w:val="22"/>
          <w:szCs w:val="22"/>
          <w:lang w:val="fr-BE"/>
        </w:rPr>
        <w:t xml:space="preserve"> 2002 (</w:t>
      </w:r>
      <w:proofErr w:type="spellStart"/>
      <w:r w:rsidRPr="00FB073C">
        <w:rPr>
          <w:rFonts w:asciiTheme="minorHAnsi" w:hAnsiTheme="minorHAnsi"/>
          <w:sz w:val="22"/>
          <w:szCs w:val="22"/>
          <w:lang w:val="fr-BE"/>
        </w:rPr>
        <w:t>Finnveden</w:t>
      </w:r>
      <w:proofErr w:type="spellEnd"/>
      <w:r w:rsidRPr="00FB073C">
        <w:rPr>
          <w:rFonts w:asciiTheme="minorHAnsi" w:hAnsiTheme="minorHAnsi"/>
          <w:sz w:val="22"/>
          <w:szCs w:val="22"/>
          <w:lang w:val="fr-BE"/>
        </w:rPr>
        <w:t xml:space="preserve"> et al. 2006)</w:t>
      </w:r>
    </w:p>
    <w:p w14:paraId="6132F573" w14:textId="77777777" w:rsidR="00092B3A" w:rsidRPr="00FB073C" w:rsidRDefault="00092B3A" w:rsidP="00092B3A">
      <w:pPr>
        <w:rPr>
          <w:b/>
          <w:bCs/>
          <w:lang w:val="fr-BE"/>
        </w:rPr>
      </w:pPr>
      <w:r w:rsidRPr="00FB073C">
        <w:rPr>
          <w:b/>
          <w:bCs/>
          <w:lang w:val="fr-BE"/>
        </w:rPr>
        <w:br w:type="page"/>
      </w:r>
    </w:p>
    <w:p w14:paraId="7AFF3974" w14:textId="77777777" w:rsidR="00092B3A" w:rsidRPr="00FB073C" w:rsidRDefault="00092B3A" w:rsidP="00092B3A">
      <w:pPr>
        <w:rPr>
          <w:b/>
          <w:bCs/>
          <w:lang w:val="fr-BE"/>
        </w:rPr>
      </w:pPr>
    </w:p>
    <w:p w14:paraId="2C4C20EF" w14:textId="77777777" w:rsidR="00092B3A" w:rsidRDefault="00092B3A" w:rsidP="00092B3A">
      <w:pPr>
        <w:rPr>
          <w:b/>
          <w:bCs/>
          <w:lang w:val="en-GB"/>
        </w:rPr>
      </w:pPr>
      <w:r>
        <w:rPr>
          <w:b/>
          <w:bCs/>
          <w:lang w:val="en-GB"/>
        </w:rPr>
        <w:t>2.2</w:t>
      </w:r>
      <w:r>
        <w:rPr>
          <w:b/>
          <w:bCs/>
          <w:lang w:val="en-GB"/>
        </w:rPr>
        <w:tab/>
        <w:t>“Cost” of one DALY</w:t>
      </w:r>
    </w:p>
    <w:p w14:paraId="7F984C29" w14:textId="77777777" w:rsidR="00092B3A" w:rsidRDefault="00092B3A" w:rsidP="00092B3A">
      <w:pPr>
        <w:rPr>
          <w:b/>
          <w:bCs/>
          <w:lang w:val="en-GB"/>
        </w:rPr>
      </w:pPr>
    </w:p>
    <w:p w14:paraId="10AEAAD9" w14:textId="77777777" w:rsidR="00092B3A" w:rsidRDefault="00092B3A" w:rsidP="00092B3A">
      <w:pPr>
        <w:rPr>
          <w:lang w:val="en-GB"/>
        </w:rPr>
      </w:pPr>
      <w:r>
        <w:rPr>
          <w:lang w:val="en-GB"/>
        </w:rPr>
        <w:t>As indicated by its authors, “</w:t>
      </w:r>
      <w:proofErr w:type="spellStart"/>
      <w:r>
        <w:rPr>
          <w:i/>
          <w:iCs/>
          <w:lang w:val="en-GB"/>
        </w:rPr>
        <w:t>ReCiPe</w:t>
      </w:r>
      <w:proofErr w:type="spellEnd"/>
      <w:r>
        <w:rPr>
          <w:i/>
          <w:iCs/>
          <w:lang w:val="en-GB"/>
        </w:rPr>
        <w:t xml:space="preserve"> 2008 has been designed primarily as an attempt to align the CML 2002 method midpoint and the Eco-indicator 99 systems</w:t>
      </w:r>
      <w:r>
        <w:rPr>
          <w:lang w:val="en-GB"/>
        </w:rPr>
        <w:t>” (</w:t>
      </w:r>
      <w:proofErr w:type="spellStart"/>
      <w:r>
        <w:rPr>
          <w:lang w:val="en-GB"/>
        </w:rPr>
        <w:t>Goedkoop</w:t>
      </w:r>
      <w:proofErr w:type="spellEnd"/>
      <w:r>
        <w:rPr>
          <w:lang w:val="en-GB"/>
        </w:rPr>
        <w:t xml:space="preserve"> et al. 2009, 16). </w:t>
      </w:r>
      <w:proofErr w:type="spellStart"/>
      <w:r>
        <w:rPr>
          <w:lang w:val="en-GB"/>
        </w:rPr>
        <w:t>ReCiPe</w:t>
      </w:r>
      <w:proofErr w:type="spellEnd"/>
      <w:r>
        <w:rPr>
          <w:lang w:val="en-GB"/>
        </w:rPr>
        <w:t xml:space="preserve"> proposes to calculate the fractions of DALY associated with one kg of ref. subst. eq. with the following formula:</w:t>
      </w:r>
    </w:p>
    <w:p w14:paraId="17DCF451" w14:textId="77777777" w:rsidR="00092B3A" w:rsidRDefault="00092B3A" w:rsidP="00092B3A">
      <w:pPr>
        <w:rPr>
          <w:lang w:val="en-GB"/>
        </w:rPr>
      </w:pPr>
    </w:p>
    <w:p w14:paraId="129584B8" w14:textId="77777777" w:rsidR="00092B3A" w:rsidRDefault="00092B3A" w:rsidP="00092B3A">
      <w:pPr>
        <w:rPr>
          <w:lang w:val="en-GB"/>
        </w:rPr>
      </w:pPr>
      <w:r>
        <w:rPr>
          <w:lang w:val="en-GB"/>
        </w:rPr>
        <w:t>DALYs (</w:t>
      </w:r>
      <w:proofErr w:type="spellStart"/>
      <w:r>
        <w:rPr>
          <w:lang w:val="en-GB"/>
        </w:rPr>
        <w:t>yr</w:t>
      </w:r>
      <w:proofErr w:type="spellEnd"/>
      <w:r>
        <w:rPr>
          <w:lang w:val="en-GB"/>
        </w:rPr>
        <w:t xml:space="preserve">) = </w:t>
      </w:r>
      <w:proofErr w:type="spellStart"/>
      <w:proofErr w:type="gramStart"/>
      <w:r>
        <w:rPr>
          <w:i/>
          <w:iCs/>
          <w:lang w:val="en-GB"/>
        </w:rPr>
        <w:t>Cv</w:t>
      </w:r>
      <w:r>
        <w:rPr>
          <w:i/>
          <w:iCs/>
          <w:vertAlign w:val="subscript"/>
          <w:lang w:val="en-GB"/>
        </w:rPr>
        <w:t>m</w:t>
      </w:r>
      <w:proofErr w:type="spellEnd"/>
      <w:r>
        <w:rPr>
          <w:i/>
          <w:iCs/>
          <w:vertAlign w:val="subscript"/>
          <w:lang w:val="en-GB"/>
        </w:rPr>
        <w:t xml:space="preserve"> </w:t>
      </w:r>
      <w:r>
        <w:rPr>
          <w:i/>
          <w:iCs/>
          <w:lang w:val="en-GB"/>
        </w:rPr>
        <w:t>.</w:t>
      </w:r>
      <w:proofErr w:type="gramEnd"/>
      <w:r>
        <w:rPr>
          <w:i/>
          <w:iCs/>
          <w:lang w:val="en-GB"/>
        </w:rPr>
        <w:t xml:space="preserve"> </w:t>
      </w:r>
      <w:proofErr w:type="spellStart"/>
      <w:proofErr w:type="gramStart"/>
      <w:r>
        <w:rPr>
          <w:i/>
          <w:iCs/>
          <w:lang w:val="en-GB"/>
        </w:rPr>
        <w:t>Q</w:t>
      </w:r>
      <w:r>
        <w:rPr>
          <w:i/>
          <w:iCs/>
          <w:vertAlign w:val="subscript"/>
          <w:lang w:val="en-GB"/>
        </w:rPr>
        <w:t>m</w:t>
      </w:r>
      <w:proofErr w:type="spellEnd"/>
      <w:proofErr w:type="gramEnd"/>
      <w:r>
        <w:rPr>
          <w:i/>
          <w:iCs/>
          <w:vertAlign w:val="subscript"/>
          <w:lang w:val="en-GB"/>
        </w:rPr>
        <w:t xml:space="preserve"> </w:t>
      </w:r>
      <w:r>
        <w:rPr>
          <w:i/>
          <w:iCs/>
          <w:vertAlign w:val="subscript"/>
          <w:lang w:val="en-GB"/>
        </w:rPr>
        <w:tab/>
      </w:r>
      <w:r>
        <w:rPr>
          <w:i/>
          <w:iCs/>
          <w:vertAlign w:val="subscript"/>
          <w:lang w:val="en-GB"/>
        </w:rPr>
        <w:tab/>
      </w:r>
      <w:r>
        <w:rPr>
          <w:i/>
          <w:iCs/>
          <w:vertAlign w:val="subscript"/>
          <w:lang w:val="en-GB"/>
        </w:rPr>
        <w:tab/>
      </w:r>
      <w:r>
        <w:rPr>
          <w:i/>
          <w:iCs/>
          <w:vertAlign w:val="subscript"/>
          <w:lang w:val="en-GB"/>
        </w:rPr>
        <w:tab/>
      </w:r>
      <w:r>
        <w:rPr>
          <w:i/>
          <w:iCs/>
          <w:vertAlign w:val="subscript"/>
          <w:lang w:val="en-GB"/>
        </w:rPr>
        <w:tab/>
      </w:r>
      <w:r>
        <w:rPr>
          <w:i/>
          <w:iCs/>
          <w:vertAlign w:val="subscript"/>
          <w:lang w:val="en-GB"/>
        </w:rPr>
        <w:tab/>
      </w:r>
      <w:r>
        <w:rPr>
          <w:i/>
          <w:iCs/>
          <w:vertAlign w:val="subscript"/>
          <w:lang w:val="en-GB"/>
        </w:rPr>
        <w:tab/>
      </w:r>
      <w:r>
        <w:rPr>
          <w:i/>
          <w:iCs/>
          <w:vertAlign w:val="subscript"/>
          <w:lang w:val="en-GB"/>
        </w:rPr>
        <w:tab/>
      </w:r>
      <w:r>
        <w:rPr>
          <w:i/>
          <w:iCs/>
          <w:vertAlign w:val="subscript"/>
          <w:lang w:val="en-GB"/>
        </w:rPr>
        <w:tab/>
        <w:t xml:space="preserve">   </w:t>
      </w:r>
      <w:r>
        <w:rPr>
          <w:lang w:val="en-GB"/>
        </w:rPr>
        <w:t xml:space="preserve">(4) </w:t>
      </w:r>
    </w:p>
    <w:p w14:paraId="0D1150A7" w14:textId="77777777" w:rsidR="00092B3A" w:rsidRDefault="00092B3A" w:rsidP="00092B3A">
      <w:pPr>
        <w:rPr>
          <w:b/>
          <w:bCs/>
          <w:lang w:val="en-GB"/>
        </w:rPr>
      </w:pPr>
    </w:p>
    <w:p w14:paraId="6C4FC6EB" w14:textId="77777777" w:rsidR="00092B3A" w:rsidRDefault="00092B3A" w:rsidP="00092B3A">
      <w:pPr>
        <w:rPr>
          <w:lang w:val="en-GB"/>
        </w:rPr>
      </w:pPr>
      <w:r>
        <w:rPr>
          <w:lang w:val="en-GB"/>
        </w:rPr>
        <w:t>Where:</w:t>
      </w:r>
    </w:p>
    <w:p w14:paraId="4B8F24AD" w14:textId="77777777" w:rsidR="00092B3A" w:rsidRDefault="00092B3A" w:rsidP="00092B3A">
      <w:pPr>
        <w:rPr>
          <w:lang w:val="en-GB"/>
        </w:rPr>
      </w:pPr>
    </w:p>
    <w:p w14:paraId="4D7ECBB3" w14:textId="77777777" w:rsidR="00092B3A" w:rsidRDefault="00092B3A" w:rsidP="00092B3A">
      <w:pPr>
        <w:rPr>
          <w:sz w:val="22"/>
          <w:lang w:val="en-GB"/>
        </w:rPr>
      </w:pPr>
      <w:proofErr w:type="spellStart"/>
      <w:r>
        <w:rPr>
          <w:i/>
          <w:iCs/>
          <w:lang w:val="en-GB"/>
        </w:rPr>
        <w:t>Cv</w:t>
      </w:r>
      <w:r>
        <w:rPr>
          <w:i/>
          <w:iCs/>
          <w:vertAlign w:val="subscript"/>
          <w:lang w:val="en-GB"/>
        </w:rPr>
        <w:t>m</w:t>
      </w:r>
      <w:proofErr w:type="spellEnd"/>
      <w:r>
        <w:rPr>
          <w:i/>
          <w:iCs/>
          <w:vertAlign w:val="subscript"/>
          <w:lang w:val="en-GB"/>
        </w:rPr>
        <w:t xml:space="preserve"> </w:t>
      </w:r>
      <w:r>
        <w:rPr>
          <w:lang w:val="en-GB"/>
        </w:rPr>
        <w:t xml:space="preserve">= </w:t>
      </w:r>
      <w:r>
        <w:rPr>
          <w:sz w:val="22"/>
          <w:lang w:val="en-GB"/>
        </w:rPr>
        <w:t>Characterized values (in kg ref. subst. eq.)</w:t>
      </w:r>
    </w:p>
    <w:p w14:paraId="14597D7A" w14:textId="77777777" w:rsidR="00092B3A" w:rsidRDefault="00092B3A" w:rsidP="00092B3A">
      <w:pPr>
        <w:rPr>
          <w:sz w:val="22"/>
          <w:lang w:val="en-GB"/>
        </w:rPr>
      </w:pPr>
    </w:p>
    <w:p w14:paraId="482F76EE" w14:textId="77777777" w:rsidR="00092B3A" w:rsidRDefault="00092B3A" w:rsidP="00092B3A">
      <w:pPr>
        <w:rPr>
          <w:lang w:val="en-GB"/>
        </w:rPr>
      </w:pPr>
      <w:proofErr w:type="spellStart"/>
      <w:r>
        <w:rPr>
          <w:i/>
          <w:iCs/>
          <w:lang w:val="en-GB"/>
        </w:rPr>
        <w:t>Q</w:t>
      </w:r>
      <w:r>
        <w:rPr>
          <w:i/>
          <w:iCs/>
          <w:vertAlign w:val="subscript"/>
          <w:lang w:val="en-GB"/>
        </w:rPr>
        <w:t>m</w:t>
      </w:r>
      <w:proofErr w:type="spellEnd"/>
      <w:r>
        <w:rPr>
          <w:lang w:val="en-GB"/>
        </w:rPr>
        <w:t xml:space="preserve"> = </w:t>
      </w:r>
      <w:proofErr w:type="spellStart"/>
      <w:r>
        <w:rPr>
          <w:lang w:val="en-GB"/>
        </w:rPr>
        <w:t>ReCiPe</w:t>
      </w:r>
      <w:proofErr w:type="spellEnd"/>
      <w:r>
        <w:rPr>
          <w:lang w:val="en-GB"/>
        </w:rPr>
        <w:t xml:space="preserve"> quantitative connections (in </w:t>
      </w:r>
      <w:proofErr w:type="spellStart"/>
      <w:proofErr w:type="gramStart"/>
      <w:r>
        <w:rPr>
          <w:lang w:val="en-GB"/>
        </w:rPr>
        <w:t>yr</w:t>
      </w:r>
      <w:proofErr w:type="spellEnd"/>
      <w:r>
        <w:rPr>
          <w:lang w:val="en-GB"/>
        </w:rPr>
        <w:t xml:space="preserve"> .</w:t>
      </w:r>
      <w:proofErr w:type="gramEnd"/>
      <w:r>
        <w:rPr>
          <w:lang w:val="en-GB"/>
        </w:rPr>
        <w:t xml:space="preserve"> kg</w:t>
      </w:r>
      <w:r>
        <w:rPr>
          <w:vertAlign w:val="superscript"/>
          <w:lang w:val="en-GB"/>
        </w:rPr>
        <w:t>-1</w:t>
      </w:r>
      <w:r>
        <w:rPr>
          <w:lang w:val="en-GB"/>
        </w:rPr>
        <w:t xml:space="preserve">) between midpoint and endpoint categories for the midpoint categories </w:t>
      </w:r>
      <w:r>
        <w:rPr>
          <w:i/>
          <w:iCs/>
          <w:lang w:val="en-GB"/>
        </w:rPr>
        <w:t xml:space="preserve">m </w:t>
      </w:r>
      <w:r>
        <w:rPr>
          <w:lang w:val="en-GB"/>
        </w:rPr>
        <w:t xml:space="preserve">related to “human health” (in DALY, or </w:t>
      </w:r>
      <w:proofErr w:type="spellStart"/>
      <w:r>
        <w:rPr>
          <w:lang w:val="en-GB"/>
        </w:rPr>
        <w:t>yr</w:t>
      </w:r>
      <w:proofErr w:type="spellEnd"/>
      <w:r>
        <w:rPr>
          <w:lang w:val="en-GB"/>
        </w:rPr>
        <w:t>).</w:t>
      </w:r>
    </w:p>
    <w:p w14:paraId="5FF2587C" w14:textId="77777777" w:rsidR="00092B3A" w:rsidRDefault="00092B3A" w:rsidP="00092B3A">
      <w:pPr>
        <w:rPr>
          <w:lang w:val="en-GB"/>
        </w:rPr>
      </w:pPr>
    </w:p>
    <w:p w14:paraId="6F396695" w14:textId="77777777" w:rsidR="00092B3A" w:rsidRDefault="00092B3A" w:rsidP="00092B3A">
      <w:pPr>
        <w:rPr>
          <w:lang w:val="en-GB"/>
        </w:rPr>
      </w:pPr>
      <w:r>
        <w:rPr>
          <w:lang w:val="en-GB"/>
        </w:rPr>
        <w:t xml:space="preserve">To determine the “cost” </w:t>
      </w:r>
      <w:r>
        <w:rPr>
          <w:i/>
          <w:iCs/>
          <w:lang w:val="en-GB"/>
        </w:rPr>
        <w:t>Cd</w:t>
      </w:r>
      <w:r>
        <w:rPr>
          <w:lang w:val="en-GB"/>
        </w:rPr>
        <w:t xml:space="preserve"> (in US $) of one DALY (in </w:t>
      </w:r>
      <w:proofErr w:type="spellStart"/>
      <w:r>
        <w:rPr>
          <w:lang w:val="en-GB"/>
        </w:rPr>
        <w:t>yr</w:t>
      </w:r>
      <w:proofErr w:type="spellEnd"/>
      <w:r>
        <w:rPr>
          <w:lang w:val="en-GB"/>
        </w:rPr>
        <w:t xml:space="preserve">) (sum of the “costs for health” divided by the sum of the </w:t>
      </w:r>
      <w:r>
        <w:rPr>
          <w:i/>
          <w:iCs/>
          <w:lang w:val="en-GB"/>
        </w:rPr>
        <w:t>“</w:t>
      </w:r>
      <w:r>
        <w:rPr>
          <w:rStyle w:val="Hervorhebung"/>
          <w:i w:val="0"/>
          <w:iCs w:val="0"/>
          <w:lang w:val="en-GB"/>
        </w:rPr>
        <w:t>disability</w:t>
      </w:r>
      <w:r>
        <w:rPr>
          <w:rStyle w:val="st"/>
          <w:i/>
          <w:iCs/>
          <w:lang w:val="en-GB"/>
        </w:rPr>
        <w:t>-</w:t>
      </w:r>
      <w:r>
        <w:rPr>
          <w:rStyle w:val="Hervorhebung"/>
          <w:i w:val="0"/>
          <w:iCs w:val="0"/>
          <w:lang w:val="en-GB"/>
        </w:rPr>
        <w:t>adjusted life years”)</w:t>
      </w:r>
      <w:r>
        <w:rPr>
          <w:lang w:val="en-GB"/>
        </w:rPr>
        <w:t xml:space="preserve"> in the framework of our simulation, the normalized results </w:t>
      </w:r>
      <w:proofErr w:type="spellStart"/>
      <w:r>
        <w:rPr>
          <w:i/>
          <w:iCs/>
          <w:lang w:val="en-GB"/>
        </w:rPr>
        <w:t>Nz</w:t>
      </w:r>
      <w:r>
        <w:rPr>
          <w:i/>
          <w:iCs/>
          <w:vertAlign w:val="subscript"/>
          <w:lang w:val="en-GB"/>
        </w:rPr>
        <w:t>m</w:t>
      </w:r>
      <w:proofErr w:type="spellEnd"/>
      <w:r>
        <w:rPr>
          <w:lang w:val="en-GB"/>
        </w:rPr>
        <w:t xml:space="preserve"> are set equals to 1 </w:t>
      </w:r>
      <w:proofErr w:type="spellStart"/>
      <w:proofErr w:type="gramStart"/>
      <w:r>
        <w:rPr>
          <w:lang w:val="en-GB"/>
        </w:rPr>
        <w:t>yr</w:t>
      </w:r>
      <w:proofErr w:type="spellEnd"/>
      <w:r>
        <w:rPr>
          <w:lang w:val="en-GB"/>
        </w:rPr>
        <w:t xml:space="preserve"> .</w:t>
      </w:r>
      <w:proofErr w:type="gramEnd"/>
      <w:r>
        <w:rPr>
          <w:lang w:val="en-GB"/>
        </w:rPr>
        <w:t xml:space="preserve"> </w:t>
      </w:r>
      <w:proofErr w:type="gramStart"/>
      <w:r>
        <w:rPr>
          <w:lang w:val="en-GB"/>
        </w:rPr>
        <w:t>cap</w:t>
      </w:r>
      <w:proofErr w:type="gramEnd"/>
      <w:r>
        <w:rPr>
          <w:lang w:val="en-GB"/>
        </w:rPr>
        <w:t xml:space="preserve">. </w:t>
      </w:r>
      <w:proofErr w:type="gramStart"/>
      <w:r>
        <w:rPr>
          <w:lang w:val="en-GB"/>
        </w:rPr>
        <w:t>per</w:t>
      </w:r>
      <w:proofErr w:type="gramEnd"/>
      <w:r>
        <w:rPr>
          <w:lang w:val="en-GB"/>
        </w:rPr>
        <w:t xml:space="preserve"> </w:t>
      </w:r>
      <w:r>
        <w:rPr>
          <w:sz w:val="22"/>
          <w:lang w:val="en-GB"/>
        </w:rPr>
        <w:t xml:space="preserve">kg of ref. subst. eq. </w:t>
      </w:r>
      <w:r>
        <w:rPr>
          <w:lang w:val="en-GB"/>
        </w:rPr>
        <w:t xml:space="preserve">Then, applying the formulae (1), (3) and (4) yields the following relation: </w:t>
      </w:r>
    </w:p>
    <w:p w14:paraId="082164A8" w14:textId="77777777" w:rsidR="00092B3A" w:rsidRDefault="00092B3A" w:rsidP="00092B3A">
      <w:pPr>
        <w:rPr>
          <w:lang w:val="en-GB"/>
        </w:rPr>
      </w:pPr>
    </w:p>
    <w:p w14:paraId="041F44B2" w14:textId="77777777" w:rsidR="00092B3A" w:rsidRDefault="00092B3A" w:rsidP="00092B3A">
      <w:pPr>
        <w:rPr>
          <w:b/>
          <w:bCs/>
          <w:lang w:val="en-GB"/>
        </w:rPr>
      </w:pPr>
    </w:p>
    <w:p w14:paraId="3E9B14F7" w14:textId="77777777" w:rsidR="00092B3A" w:rsidRPr="00683A74" w:rsidRDefault="00092B3A" w:rsidP="00092B3A">
      <w:pPr>
        <w:rPr>
          <w:bCs/>
          <w:lang w:val="en-GB"/>
        </w:rPr>
      </w:pPr>
      <m:oMathPara>
        <m:oMathParaPr>
          <m:jc m:val="left"/>
        </m:oMathParaPr>
        <m:oMath>
          <m:r>
            <w:rPr>
              <w:rFonts w:ascii="Cambria Math" w:hAnsi="Cambria Math"/>
              <w:lang w:val="en-GB"/>
            </w:rPr>
            <m:t>Cd</m:t>
          </m:r>
          <m:r>
            <m:rPr>
              <m:sty m:val="p"/>
            </m:rPr>
            <w:rPr>
              <w:rFonts w:ascii="Cambria Math" w:hAnsi="Cambria Math"/>
              <w:lang w:val="en-GB"/>
            </w:rPr>
            <m:t xml:space="preserve"> </m:t>
          </m:r>
          <m:d>
            <m:dPr>
              <m:ctrlPr>
                <w:rPr>
                  <w:rFonts w:ascii="Cambria Math" w:hAnsi="Cambria Math"/>
                  <w:lang w:val="en-GB"/>
                </w:rPr>
              </m:ctrlPr>
            </m:dPr>
            <m:e>
              <m:r>
                <m:rPr>
                  <m:sty m:val="p"/>
                </m:rPr>
                <w:rPr>
                  <w:rFonts w:ascii="Cambria Math" w:hAnsi="Cambria Math"/>
                  <w:lang w:val="en-GB"/>
                </w:rPr>
                <m:t xml:space="preserve"> US $ .  </m:t>
              </m:r>
              <m:sSup>
                <m:sSupPr>
                  <m:ctrlPr>
                    <w:rPr>
                      <w:rFonts w:ascii="Cambria Math" w:hAnsi="Cambria Math"/>
                      <w:bCs/>
                      <w:lang w:val="en-GB"/>
                    </w:rPr>
                  </m:ctrlPr>
                </m:sSupPr>
                <m:e>
                  <m:r>
                    <m:rPr>
                      <m:sty m:val="p"/>
                    </m:rPr>
                    <w:rPr>
                      <w:rFonts w:ascii="Cambria Math" w:hAnsi="Cambria Math"/>
                      <w:lang w:val="en-GB"/>
                    </w:rPr>
                    <m:t>DALY</m:t>
                  </m:r>
                </m:e>
                <m:sup>
                  <m:r>
                    <m:rPr>
                      <m:sty m:val="p"/>
                    </m:rPr>
                    <w:rPr>
                      <w:rFonts w:ascii="Cambria Math" w:hAnsi="Cambria Math"/>
                      <w:lang w:val="en-GB"/>
                    </w:rPr>
                    <m:t>-1</m:t>
                  </m:r>
                </m:sup>
              </m:sSup>
            </m:e>
          </m:d>
          <m:r>
            <m:rPr>
              <m:sty m:val="p"/>
            </m:rPr>
            <w:rPr>
              <w:rFonts w:ascii="Cambria Math" w:hAnsi="Cambria Math"/>
              <w:lang w:val="en-GB"/>
            </w:rPr>
            <m:t>=</m:t>
          </m:r>
          <m:f>
            <m:fPr>
              <m:ctrlPr>
                <w:rPr>
                  <w:rFonts w:ascii="Cambria Math" w:hAnsi="Cambria Math"/>
                  <w:bCs/>
                  <w:lang w:val="en-GB"/>
                </w:rPr>
              </m:ctrlPr>
            </m:fPr>
            <m:num>
              <m:nary>
                <m:naryPr>
                  <m:chr m:val="∑"/>
                  <m:limLoc m:val="undOvr"/>
                  <m:supHide m:val="1"/>
                  <m:ctrlPr>
                    <w:rPr>
                      <w:rFonts w:ascii="Cambria Math" w:hAnsi="Cambria Math"/>
                      <w:bCs/>
                      <w:lang w:val="en-GB"/>
                    </w:rPr>
                  </m:ctrlPr>
                </m:naryPr>
                <m:sub>
                  <m:r>
                    <w:rPr>
                      <w:rFonts w:ascii="Cambria Math" w:hAnsi="Cambria Math"/>
                      <w:lang w:val="en-GB"/>
                    </w:rPr>
                    <m:t>m</m:t>
                  </m:r>
                </m:sub>
                <m:sup/>
                <m:e>
                  <m:sSub>
                    <m:sSubPr>
                      <m:ctrlPr>
                        <w:rPr>
                          <w:rFonts w:ascii="Cambria Math" w:hAnsi="Cambria Math"/>
                          <w:bCs/>
                          <w:i/>
                          <w:lang w:val="en-GB"/>
                        </w:rPr>
                      </m:ctrlPr>
                    </m:sSubPr>
                    <m:e>
                      <m:r>
                        <w:rPr>
                          <w:rFonts w:ascii="Cambria Math" w:hAnsi="Cambria Math"/>
                          <w:lang w:val="en-GB"/>
                        </w:rPr>
                        <m:t>P</m:t>
                      </m:r>
                    </m:e>
                    <m:sub>
                      <m:r>
                        <w:rPr>
                          <w:rFonts w:ascii="Cambria Math" w:hAnsi="Cambria Math"/>
                          <w:lang w:val="en-GB"/>
                        </w:rPr>
                        <m:t>m</m:t>
                      </m:r>
                    </m:sub>
                  </m:sSub>
                </m:e>
              </m:nary>
            </m:num>
            <m:den>
              <m:nary>
                <m:naryPr>
                  <m:chr m:val="∑"/>
                  <m:limLoc m:val="undOvr"/>
                  <m:supHide m:val="1"/>
                  <m:ctrlPr>
                    <w:rPr>
                      <w:rFonts w:ascii="Cambria Math" w:hAnsi="Cambria Math"/>
                      <w:bCs/>
                      <w:lang w:val="en-GB"/>
                    </w:rPr>
                  </m:ctrlPr>
                </m:naryPr>
                <m:sub>
                  <m:r>
                    <w:rPr>
                      <w:rFonts w:ascii="Cambria Math" w:hAnsi="Cambria Math"/>
                      <w:lang w:val="en-GB"/>
                    </w:rPr>
                    <m:t>m</m:t>
                  </m:r>
                </m:sub>
                <m:sup/>
                <m:e>
                  <m:r>
                    <m:rPr>
                      <m:sty m:val="p"/>
                    </m:rPr>
                    <w:rPr>
                      <w:rFonts w:ascii="Cambria Math" w:hAnsi="Cambria Math"/>
                      <w:lang w:val="en-GB"/>
                    </w:rPr>
                    <m:t>1 yr.cap</m:t>
                  </m:r>
                </m:e>
              </m:nary>
              <m:r>
                <m:rPr>
                  <m:sty m:val="p"/>
                </m:rPr>
                <w:rPr>
                  <w:rFonts w:ascii="Cambria Math" w:hAnsi="Cambria Math"/>
                  <w:lang w:val="en-GB"/>
                </w:rPr>
                <m:t xml:space="preserve">. </m:t>
              </m:r>
              <m:sSup>
                <m:sSupPr>
                  <m:ctrlPr>
                    <w:rPr>
                      <w:rFonts w:ascii="Cambria Math" w:hAnsi="Cambria Math"/>
                      <w:lang w:val="en-GB"/>
                    </w:rPr>
                  </m:ctrlPr>
                </m:sSupPr>
                <m:e>
                  <m:r>
                    <m:rPr>
                      <m:sty m:val="p"/>
                    </m:rPr>
                    <w:rPr>
                      <w:rFonts w:ascii="Cambria Math" w:hAnsi="Cambria Math"/>
                      <w:lang w:val="en-GB"/>
                    </w:rPr>
                    <m:t>kg</m:t>
                  </m:r>
                </m:e>
                <m:sup>
                  <m:r>
                    <m:rPr>
                      <m:sty m:val="p"/>
                    </m:rPr>
                    <w:rPr>
                      <w:rFonts w:ascii="Cambria Math" w:hAnsi="Cambria Math"/>
                      <w:lang w:val="en-GB"/>
                    </w:rPr>
                    <m:t>-1</m:t>
                  </m:r>
                </m:sup>
              </m:sSup>
              <m:r>
                <m:rPr>
                  <m:sty m:val="p"/>
                </m:rPr>
                <w:rPr>
                  <w:rFonts w:ascii="Cambria Math" w:hAnsi="Cambria Math"/>
                  <w:lang w:val="en-GB"/>
                </w:rPr>
                <m:t xml:space="preserve"> . </m:t>
              </m:r>
              <m:sSub>
                <m:sSubPr>
                  <m:ctrlPr>
                    <w:rPr>
                      <w:rFonts w:ascii="Cambria Math" w:hAnsi="Cambria Math"/>
                      <w:bCs/>
                      <w:i/>
                      <w:lang w:val="en-GB"/>
                    </w:rPr>
                  </m:ctrlPr>
                </m:sSubPr>
                <m:e>
                  <m:r>
                    <w:rPr>
                      <w:rFonts w:ascii="Cambria Math" w:hAnsi="Cambria Math"/>
                      <w:lang w:val="en-GB"/>
                    </w:rPr>
                    <m:t>Q</m:t>
                  </m:r>
                </m:e>
                <m:sub>
                  <m:r>
                    <w:rPr>
                      <w:rFonts w:ascii="Cambria Math" w:hAnsi="Cambria Math"/>
                      <w:lang w:val="en-GB"/>
                    </w:rPr>
                    <m:t>m</m:t>
                  </m:r>
                </m:sub>
              </m:sSub>
              <m:r>
                <m:rPr>
                  <m:sty m:val="p"/>
                </m:rPr>
                <w:rPr>
                  <w:rFonts w:ascii="Cambria Math" w:hAnsi="Cambria Math"/>
                  <w:lang w:val="en-GB"/>
                </w:rPr>
                <m:t>.</m:t>
              </m:r>
              <m:sSub>
                <m:sSubPr>
                  <m:ctrlPr>
                    <w:rPr>
                      <w:rFonts w:ascii="Cambria Math" w:hAnsi="Cambria Math"/>
                      <w:bCs/>
                      <w:i/>
                      <w:lang w:val="en-GB"/>
                    </w:rPr>
                  </m:ctrlPr>
                </m:sSubPr>
                <m:e>
                  <m:r>
                    <w:rPr>
                      <w:rFonts w:ascii="Cambria Math" w:hAnsi="Cambria Math"/>
                      <w:lang w:val="en-GB"/>
                    </w:rPr>
                    <m:t>Nf</m:t>
                  </m:r>
                </m:e>
                <m:sub>
                  <m:r>
                    <w:rPr>
                      <w:rFonts w:ascii="Cambria Math" w:hAnsi="Cambria Math"/>
                      <w:lang w:val="en-GB"/>
                    </w:rPr>
                    <m:t>m</m:t>
                  </m:r>
                </m:sub>
              </m:sSub>
            </m:den>
          </m:f>
        </m:oMath>
      </m:oMathPara>
    </w:p>
    <w:p w14:paraId="5E801953" w14:textId="77777777" w:rsidR="00092B3A" w:rsidRDefault="00092B3A" w:rsidP="00092B3A">
      <w:pPr>
        <w:rPr>
          <w:b/>
          <w:bCs/>
          <w:lang w:val="en-GB"/>
        </w:rPr>
      </w:pPr>
    </w:p>
    <w:p w14:paraId="73587DEF" w14:textId="77777777" w:rsidR="00092B3A" w:rsidRDefault="00092B3A" w:rsidP="00092B3A">
      <w:pPr>
        <w:rPr>
          <w:b/>
          <w:bCs/>
          <w:lang w:val="en-GB"/>
        </w:rPr>
      </w:pPr>
    </w:p>
    <w:p w14:paraId="24E43289" w14:textId="77777777" w:rsidR="00092B3A" w:rsidRDefault="00092B3A" w:rsidP="00092B3A">
      <w:pPr>
        <w:rPr>
          <w:b/>
          <w:bCs/>
          <w:lang w:val="en-GB"/>
        </w:rPr>
      </w:pPr>
    </w:p>
    <w:p w14:paraId="61737D38" w14:textId="77777777" w:rsidR="00092B3A" w:rsidRDefault="00092B3A" w:rsidP="00092B3A">
      <w:pPr>
        <w:rPr>
          <w:lang w:val="en-GB"/>
        </w:rPr>
      </w:pPr>
      <w:r>
        <w:rPr>
          <w:lang w:val="en-GB"/>
        </w:rPr>
        <w:t xml:space="preserve">The midpoint categories </w:t>
      </w:r>
      <w:r>
        <w:rPr>
          <w:i/>
          <w:iCs/>
          <w:lang w:val="en-GB"/>
        </w:rPr>
        <w:t xml:space="preserve">m </w:t>
      </w:r>
      <w:r>
        <w:rPr>
          <w:lang w:val="en-GB"/>
        </w:rPr>
        <w:t xml:space="preserve">(numbered from </w:t>
      </w:r>
      <w:r>
        <w:rPr>
          <w:i/>
          <w:iCs/>
          <w:lang w:val="en-GB"/>
        </w:rPr>
        <w:t>m</w:t>
      </w:r>
      <w:r>
        <w:rPr>
          <w:lang w:val="en-GB"/>
        </w:rPr>
        <w:t xml:space="preserve">=1 to </w:t>
      </w:r>
      <w:r>
        <w:rPr>
          <w:i/>
          <w:iCs/>
          <w:lang w:val="en-GB"/>
        </w:rPr>
        <w:t>m</w:t>
      </w:r>
      <w:r>
        <w:rPr>
          <w:lang w:val="en-GB"/>
        </w:rPr>
        <w:t>=4) considered here are those related to “human health” in the “</w:t>
      </w:r>
      <w:proofErr w:type="spellStart"/>
      <w:r>
        <w:rPr>
          <w:lang w:val="en-GB"/>
        </w:rPr>
        <w:t>hierarchist</w:t>
      </w:r>
      <w:proofErr w:type="spellEnd"/>
      <w:r>
        <w:rPr>
          <w:lang w:val="en-GB"/>
        </w:rPr>
        <w:t xml:space="preserve"> perspective” (</w:t>
      </w:r>
      <w:proofErr w:type="spellStart"/>
      <w:r>
        <w:rPr>
          <w:lang w:val="en-GB"/>
        </w:rPr>
        <w:t>Goedkoop</w:t>
      </w:r>
      <w:proofErr w:type="spellEnd"/>
      <w:r>
        <w:rPr>
          <w:lang w:val="en-GB"/>
        </w:rPr>
        <w:t xml:space="preserve"> et al. 2009, 16-19) </w:t>
      </w:r>
      <w:r>
        <w:rPr>
          <w:i/>
          <w:iCs/>
          <w:lang w:val="en-GB"/>
        </w:rPr>
        <w:t>and</w:t>
      </w:r>
      <w:r>
        <w:rPr>
          <w:lang w:val="en-GB"/>
        </w:rPr>
        <w:t xml:space="preserve"> for which the CML method provides normalization factors with annual per-capita extent (which excludes the Ionising radiation category). The </w:t>
      </w:r>
      <w:proofErr w:type="spellStart"/>
      <w:r>
        <w:rPr>
          <w:lang w:val="en-GB"/>
        </w:rPr>
        <w:t>ReCiPe</w:t>
      </w:r>
      <w:proofErr w:type="spellEnd"/>
      <w:r>
        <w:rPr>
          <w:lang w:val="en-GB"/>
        </w:rPr>
        <w:t xml:space="preserve"> quantitative connections </w:t>
      </w:r>
      <w:proofErr w:type="spellStart"/>
      <w:r>
        <w:rPr>
          <w:i/>
          <w:iCs/>
          <w:lang w:val="en-GB"/>
        </w:rPr>
        <w:t>Q</w:t>
      </w:r>
      <w:r>
        <w:rPr>
          <w:i/>
          <w:iCs/>
          <w:vertAlign w:val="subscript"/>
          <w:lang w:val="en-GB"/>
        </w:rPr>
        <w:t>m</w:t>
      </w:r>
      <w:proofErr w:type="spellEnd"/>
      <w:r>
        <w:rPr>
          <w:lang w:val="en-GB"/>
        </w:rPr>
        <w:t xml:space="preserve"> (in </w:t>
      </w:r>
      <w:proofErr w:type="spellStart"/>
      <w:proofErr w:type="gramStart"/>
      <w:r>
        <w:rPr>
          <w:lang w:val="en-GB"/>
        </w:rPr>
        <w:t>yr</w:t>
      </w:r>
      <w:proofErr w:type="spellEnd"/>
      <w:r>
        <w:rPr>
          <w:lang w:val="en-GB"/>
        </w:rPr>
        <w:t xml:space="preserve"> .</w:t>
      </w:r>
      <w:proofErr w:type="gramEnd"/>
      <w:r>
        <w:rPr>
          <w:lang w:val="en-GB"/>
        </w:rPr>
        <w:t xml:space="preserve"> kg</w:t>
      </w:r>
      <w:r>
        <w:rPr>
          <w:vertAlign w:val="superscript"/>
          <w:lang w:val="en-GB"/>
        </w:rPr>
        <w:noBreakHyphen/>
        <w:t>1</w:t>
      </w:r>
      <w:r>
        <w:rPr>
          <w:lang w:val="en-GB"/>
        </w:rPr>
        <w:t xml:space="preserve">) between those midpoint categories (in kg ref. subst. eq.) and their corresponding endpoint (in DALY, or </w:t>
      </w:r>
      <w:proofErr w:type="spellStart"/>
      <w:r>
        <w:rPr>
          <w:lang w:val="en-GB"/>
        </w:rPr>
        <w:t>yr</w:t>
      </w:r>
      <w:proofErr w:type="spellEnd"/>
      <w:r>
        <w:rPr>
          <w:lang w:val="en-GB"/>
        </w:rPr>
        <w:t xml:space="preserve">) are: </w:t>
      </w:r>
    </w:p>
    <w:p w14:paraId="2697CA2D" w14:textId="77777777" w:rsidR="00092B3A" w:rsidRDefault="00092B3A" w:rsidP="00092B3A">
      <w:pPr>
        <w:ind w:left="3060"/>
        <w:rPr>
          <w:lang w:val="en-GB"/>
        </w:rPr>
      </w:pPr>
    </w:p>
    <w:p w14:paraId="2833EB5A" w14:textId="77777777" w:rsidR="00092B3A" w:rsidRDefault="00092B3A" w:rsidP="00092B3A">
      <w:pPr>
        <w:ind w:left="3060"/>
        <w:rPr>
          <w:lang w:val="en-GB"/>
        </w:rPr>
      </w:pPr>
    </w:p>
    <w:p w14:paraId="6AD8AEB7" w14:textId="77777777" w:rsidR="00092B3A" w:rsidRDefault="00092B3A" w:rsidP="00092B3A">
      <w:pPr>
        <w:rPr>
          <w:lang w:val="en-GB"/>
        </w:rPr>
      </w:pPr>
      <w:r>
        <w:rPr>
          <w:lang w:val="en-GB"/>
        </w:rPr>
        <w:t>1. Climate change (CO</w:t>
      </w:r>
      <w:r w:rsidRPr="00DA65BD">
        <w:rPr>
          <w:vertAlign w:val="subscript"/>
          <w:lang w:val="en-GB"/>
        </w:rPr>
        <w:t>2</w:t>
      </w:r>
      <w:r>
        <w:rPr>
          <w:lang w:val="en-GB"/>
        </w:rPr>
        <w:t xml:space="preserve">):  </w:t>
      </w:r>
      <w:r>
        <w:rPr>
          <w:sz w:val="20"/>
          <w:lang w:val="en-GB"/>
        </w:rPr>
        <w:t>1.40E-06</w:t>
      </w:r>
    </w:p>
    <w:p w14:paraId="15B38637" w14:textId="77777777" w:rsidR="00092B3A" w:rsidRDefault="00092B3A" w:rsidP="00092B3A">
      <w:pPr>
        <w:rPr>
          <w:lang w:val="en-GB"/>
        </w:rPr>
      </w:pPr>
      <w:r>
        <w:rPr>
          <w:lang w:val="en-GB"/>
        </w:rPr>
        <w:t xml:space="preserve">2. Stratospheric ozone depletion (CFC-11): </w:t>
      </w:r>
      <w:r>
        <w:rPr>
          <w:sz w:val="20"/>
          <w:lang w:val="en-GB"/>
        </w:rPr>
        <w:t>1.76E-03</w:t>
      </w:r>
    </w:p>
    <w:p w14:paraId="23309678" w14:textId="77777777" w:rsidR="00092B3A" w:rsidRDefault="00092B3A" w:rsidP="00092B3A">
      <w:pPr>
        <w:rPr>
          <w:lang w:val="en-GB"/>
        </w:rPr>
      </w:pPr>
      <w:r>
        <w:rPr>
          <w:lang w:val="en-GB"/>
        </w:rPr>
        <w:t>3. Human toxicity (1</w:t>
      </w:r>
      <w:proofErr w:type="gramStart"/>
      <w:r>
        <w:rPr>
          <w:lang w:val="en-GB"/>
        </w:rPr>
        <w:t>,4</w:t>
      </w:r>
      <w:proofErr w:type="gramEnd"/>
      <w:r>
        <w:rPr>
          <w:lang w:val="en-GB"/>
        </w:rPr>
        <w:t xml:space="preserve"> DCB): </w:t>
      </w:r>
      <w:r>
        <w:rPr>
          <w:sz w:val="20"/>
          <w:lang w:val="en-GB"/>
        </w:rPr>
        <w:t>7.00E-07</w:t>
      </w:r>
    </w:p>
    <w:p w14:paraId="1A092CB3" w14:textId="77777777" w:rsidR="00092B3A" w:rsidRDefault="00092B3A" w:rsidP="00092B3A">
      <w:pPr>
        <w:rPr>
          <w:lang w:val="en-GB"/>
        </w:rPr>
      </w:pPr>
      <w:r>
        <w:rPr>
          <w:lang w:val="en-GB"/>
        </w:rPr>
        <w:t xml:space="preserve">4. Photo-oxidant formation (NMVOC): </w:t>
      </w:r>
      <w:r>
        <w:rPr>
          <w:sz w:val="20"/>
          <w:lang w:val="en-GB"/>
        </w:rPr>
        <w:t>3.90E-08</w:t>
      </w:r>
    </w:p>
    <w:p w14:paraId="6D047DDB" w14:textId="77777777" w:rsidR="00092B3A" w:rsidRDefault="00092B3A" w:rsidP="00092B3A">
      <w:pPr>
        <w:rPr>
          <w:lang w:val="en-GB"/>
        </w:rPr>
      </w:pPr>
    </w:p>
    <w:p w14:paraId="605D288D" w14:textId="77777777" w:rsidR="00092B3A" w:rsidRDefault="00092B3A" w:rsidP="00092B3A">
      <w:pPr>
        <w:rPr>
          <w:lang w:val="en-GB"/>
        </w:rPr>
      </w:pPr>
    </w:p>
    <w:p w14:paraId="70E99BEF" w14:textId="77777777" w:rsidR="00092B3A" w:rsidRDefault="00092B3A" w:rsidP="00092B3A">
      <w:pPr>
        <w:rPr>
          <w:lang w:val="en-GB"/>
        </w:rPr>
      </w:pPr>
      <w:r>
        <w:rPr>
          <w:lang w:val="en-GB"/>
        </w:rPr>
        <w:t xml:space="preserve">For Ozone layer depletion, </w:t>
      </w:r>
      <w:proofErr w:type="spellStart"/>
      <w:r>
        <w:rPr>
          <w:lang w:val="en-GB"/>
        </w:rPr>
        <w:t>ReCiPe</w:t>
      </w:r>
      <w:proofErr w:type="spellEnd"/>
      <w:r>
        <w:rPr>
          <w:lang w:val="en-GB"/>
        </w:rPr>
        <w:t xml:space="preserve"> proposes not a single mid to endpoint characterization factor but different factors for different subgroups of ozone depleting substances. Here we only retain the factor for CFCs.</w:t>
      </w:r>
    </w:p>
    <w:p w14:paraId="4D10238C" w14:textId="77777777" w:rsidR="00092B3A" w:rsidRDefault="00092B3A" w:rsidP="00092B3A">
      <w:pPr>
        <w:rPr>
          <w:lang w:val="en-GB"/>
        </w:rPr>
      </w:pPr>
    </w:p>
    <w:p w14:paraId="7F309848" w14:textId="77777777" w:rsidR="00092B3A" w:rsidRDefault="00092B3A" w:rsidP="00092B3A">
      <w:pPr>
        <w:rPr>
          <w:lang w:val="en-GB"/>
        </w:rPr>
      </w:pPr>
      <w:r>
        <w:rPr>
          <w:lang w:val="en-GB"/>
        </w:rPr>
        <w:t xml:space="preserve">For Photo-oxidant formation (POF), the reference substance in </w:t>
      </w:r>
      <w:proofErr w:type="spellStart"/>
      <w:r>
        <w:rPr>
          <w:lang w:val="en-GB"/>
        </w:rPr>
        <w:t>ReCiPe</w:t>
      </w:r>
      <w:proofErr w:type="spellEnd"/>
      <w:r>
        <w:rPr>
          <w:lang w:val="en-GB"/>
        </w:rPr>
        <w:t xml:space="preserve"> is not C</w:t>
      </w:r>
      <w:r>
        <w:rPr>
          <w:vertAlign w:val="subscript"/>
          <w:lang w:val="en-GB"/>
        </w:rPr>
        <w:t>2</w:t>
      </w:r>
      <w:r>
        <w:rPr>
          <w:lang w:val="en-GB"/>
        </w:rPr>
        <w:t>H</w:t>
      </w:r>
      <w:r>
        <w:rPr>
          <w:vertAlign w:val="subscript"/>
          <w:lang w:val="en-GB"/>
        </w:rPr>
        <w:t>4</w:t>
      </w:r>
      <w:r>
        <w:rPr>
          <w:lang w:val="en-GB"/>
        </w:rPr>
        <w:t xml:space="preserve"> as in CML (2000) but Non Methane Volatile Organic Carbon Compound (NMVOC). The price per kg of C</w:t>
      </w:r>
      <w:r>
        <w:rPr>
          <w:vertAlign w:val="subscript"/>
          <w:lang w:val="en-GB"/>
        </w:rPr>
        <w:t>2</w:t>
      </w:r>
      <w:r>
        <w:rPr>
          <w:lang w:val="en-GB"/>
        </w:rPr>
        <w:t>H</w:t>
      </w:r>
      <w:r>
        <w:rPr>
          <w:vertAlign w:val="subscript"/>
          <w:lang w:val="en-GB"/>
        </w:rPr>
        <w:t>4</w:t>
      </w:r>
      <w:r>
        <w:rPr>
          <w:lang w:val="en-GB"/>
        </w:rPr>
        <w:t xml:space="preserve"> and the normalization factor for POF are therefore divided by 35.71 (PE International Sustainability Performance 2014).</w:t>
      </w:r>
    </w:p>
    <w:p w14:paraId="064F0DFA" w14:textId="77777777" w:rsidR="00092B3A" w:rsidRDefault="00092B3A" w:rsidP="00092B3A">
      <w:pPr>
        <w:rPr>
          <w:b/>
          <w:bCs/>
          <w:lang w:val="en-GB"/>
        </w:rPr>
      </w:pPr>
    </w:p>
    <w:p w14:paraId="21D7E133" w14:textId="77777777" w:rsidR="00092B3A" w:rsidRDefault="00092B3A" w:rsidP="00092B3A">
      <w:pPr>
        <w:rPr>
          <w:lang w:val="en-GB"/>
        </w:rPr>
      </w:pPr>
      <w:r>
        <w:rPr>
          <w:lang w:val="en-GB"/>
        </w:rPr>
        <w:t>Calculation details:</w:t>
      </w:r>
    </w:p>
    <w:p w14:paraId="71E72FE6" w14:textId="77777777" w:rsidR="00092B3A" w:rsidRDefault="00092B3A" w:rsidP="00092B3A">
      <w:pPr>
        <w:rPr>
          <w:lang w:val="en-GB"/>
        </w:rPr>
      </w:pPr>
    </w:p>
    <w:p w14:paraId="4D258A9B" w14:textId="77777777" w:rsidR="00092B3A" w:rsidRDefault="00092B3A" w:rsidP="00092B3A">
      <w:pPr>
        <w:rPr>
          <w:lang w:val="en-GB"/>
        </w:rPr>
      </w:pPr>
      <w:r>
        <w:rPr>
          <w:lang w:val="en-GB"/>
        </w:rPr>
        <w:t xml:space="preserve">Sum of the “costs” associated with human health per </w:t>
      </w:r>
      <w:r>
        <w:rPr>
          <w:sz w:val="22"/>
          <w:lang w:val="en-GB"/>
        </w:rPr>
        <w:t>kg of ref. subst. eq.</w:t>
      </w:r>
      <w:r>
        <w:rPr>
          <w:lang w:val="en-GB"/>
        </w:rPr>
        <w:t xml:space="preserve"> (in US </w:t>
      </w:r>
      <w:proofErr w:type="gramStart"/>
      <w:r>
        <w:rPr>
          <w:lang w:val="en-GB"/>
        </w:rPr>
        <w:t>$ .</w:t>
      </w:r>
      <w:proofErr w:type="gramEnd"/>
      <w:r>
        <w:rPr>
          <w:lang w:val="en-GB"/>
        </w:rPr>
        <w:t xml:space="preserve"> kg</w:t>
      </w:r>
      <w:r>
        <w:rPr>
          <w:vertAlign w:val="superscript"/>
          <w:lang w:val="en-GB"/>
        </w:rPr>
        <w:t>-1</w:t>
      </w:r>
      <w:r>
        <w:rPr>
          <w:lang w:val="en-GB"/>
        </w:rPr>
        <w:t>):</w:t>
      </w:r>
    </w:p>
    <w:p w14:paraId="3443467C" w14:textId="77777777" w:rsidR="00092B3A" w:rsidRDefault="00092B3A" w:rsidP="00092B3A">
      <w:pPr>
        <w:spacing w:line="192" w:lineRule="auto"/>
        <w:rPr>
          <w:lang w:val="en-GB"/>
        </w:rPr>
      </w:pPr>
    </w:p>
    <w:p w14:paraId="13F3C549" w14:textId="77777777" w:rsidR="00092B3A" w:rsidRDefault="00092B3A" w:rsidP="00092B3A">
      <w:pPr>
        <w:spacing w:line="192" w:lineRule="auto"/>
        <w:rPr>
          <w:lang w:val="en-GB"/>
        </w:rPr>
      </w:pPr>
    </w:p>
    <w:p w14:paraId="09E44AE1" w14:textId="77777777" w:rsidR="00092B3A" w:rsidRPr="00702596" w:rsidRDefault="00092B3A" w:rsidP="00092B3A">
      <w:pPr>
        <w:spacing w:line="192" w:lineRule="auto"/>
        <w:rPr>
          <w:sz w:val="20"/>
          <w:lang w:val="en-GB"/>
        </w:rPr>
      </w:pPr>
      <m:oMathPara>
        <m:oMathParaPr>
          <m:jc m:val="left"/>
        </m:oMathParaPr>
        <m:oMath>
          <m:nary>
            <m:naryPr>
              <m:chr m:val="∑"/>
              <m:limLoc m:val="undOvr"/>
              <m:supHide m:val="1"/>
              <m:ctrlPr>
                <w:rPr>
                  <w:rFonts w:ascii="Cambria Math" w:hAnsi="Cambria Math"/>
                  <w:i/>
                  <w:sz w:val="20"/>
                  <w:lang w:val="en-GB"/>
                </w:rPr>
              </m:ctrlPr>
            </m:naryPr>
            <m:sub>
              <m:eqArr>
                <m:eqArrPr>
                  <m:ctrlPr>
                    <w:rPr>
                      <w:rFonts w:ascii="Cambria Math" w:hAnsi="Cambria Math"/>
                      <w:i/>
                      <w:sz w:val="20"/>
                      <w:lang w:val="en-GB"/>
                    </w:rPr>
                  </m:ctrlPr>
                </m:eqArrPr>
                <m:e>
                  <m:r>
                    <w:rPr>
                      <w:rFonts w:ascii="Cambria Math" w:hAnsi="Cambria Math"/>
                      <w:sz w:val="20"/>
                      <w:lang w:val="en-GB"/>
                    </w:rPr>
                    <m:t>m</m:t>
                  </m:r>
                </m:e>
                <m:e/>
              </m:eqArr>
            </m:sub>
            <m:sup/>
            <m:e>
              <m:sSub>
                <m:sSubPr>
                  <m:ctrlPr>
                    <w:rPr>
                      <w:rFonts w:ascii="Cambria Math" w:hAnsi="Cambria Math"/>
                      <w:i/>
                      <w:sz w:val="20"/>
                      <w:lang w:val="en-GB"/>
                    </w:rPr>
                  </m:ctrlPr>
                </m:sSubPr>
                <m:e>
                  <m:r>
                    <w:rPr>
                      <w:rFonts w:ascii="Cambria Math" w:hAnsi="Cambria Math"/>
                      <w:sz w:val="20"/>
                      <w:lang w:val="en-GB"/>
                    </w:rPr>
                    <m:t>P</m:t>
                  </m:r>
                </m:e>
                <m:sub>
                  <m:r>
                    <w:rPr>
                      <w:rFonts w:ascii="Cambria Math" w:hAnsi="Cambria Math"/>
                      <w:sz w:val="20"/>
                      <w:lang w:val="en-GB"/>
                    </w:rPr>
                    <m:t>m</m:t>
                  </m:r>
                </m:sub>
              </m:sSub>
            </m:e>
          </m:nary>
          <m:r>
            <w:rPr>
              <w:rFonts w:ascii="Cambria Math" w:hAnsi="Cambria Math"/>
              <w:sz w:val="20"/>
              <w:lang w:val="en-GB"/>
            </w:rPr>
            <m:t>=0.01464+1097.69+0.01136+</m:t>
          </m:r>
          <m:d>
            <m:dPr>
              <m:ctrlPr>
                <w:rPr>
                  <w:rFonts w:ascii="Cambria Math" w:hAnsi="Cambria Math"/>
                  <w:i/>
                  <w:sz w:val="20"/>
                  <w:lang w:val="en-GB"/>
                </w:rPr>
              </m:ctrlPr>
            </m:dPr>
            <m:e>
              <m:f>
                <m:fPr>
                  <m:ctrlPr>
                    <w:rPr>
                      <w:rFonts w:ascii="Cambria Math" w:hAnsi="Cambria Math"/>
                      <w:i/>
                      <w:sz w:val="20"/>
                      <w:lang w:val="en-GB"/>
                    </w:rPr>
                  </m:ctrlPr>
                </m:fPr>
                <m:num>
                  <m:r>
                    <w:rPr>
                      <w:rFonts w:ascii="Cambria Math" w:hAnsi="Cambria Math"/>
                      <w:sz w:val="20"/>
                      <w:lang w:val="en-GB"/>
                    </w:rPr>
                    <m:t>12.43781</m:t>
                  </m:r>
                </m:num>
                <m:den>
                  <m:r>
                    <w:rPr>
                      <w:rFonts w:ascii="Cambria Math" w:hAnsi="Cambria Math"/>
                      <w:sz w:val="20"/>
                      <w:lang w:val="en-GB"/>
                    </w:rPr>
                    <m:t>35.71</m:t>
                  </m:r>
                </m:den>
              </m:f>
            </m:e>
          </m:d>
          <m:r>
            <w:rPr>
              <w:rFonts w:ascii="Cambria Math" w:hAnsi="Cambria Math"/>
              <w:sz w:val="20"/>
              <w:lang w:val="en-GB"/>
            </w:rPr>
            <m:t>=1098.0643</m:t>
          </m:r>
        </m:oMath>
      </m:oMathPara>
    </w:p>
    <w:p w14:paraId="1619468C" w14:textId="77777777" w:rsidR="00092B3A" w:rsidRDefault="00092B3A" w:rsidP="00092B3A">
      <w:pPr>
        <w:rPr>
          <w:lang w:val="de-DE"/>
        </w:rPr>
      </w:pPr>
    </w:p>
    <w:p w14:paraId="62B43429" w14:textId="77777777" w:rsidR="00092B3A" w:rsidRDefault="00092B3A" w:rsidP="00092B3A">
      <w:pPr>
        <w:rPr>
          <w:color w:val="000000"/>
          <w:szCs w:val="20"/>
          <w:lang w:val="en-GB"/>
        </w:rPr>
      </w:pPr>
      <w:r>
        <w:rPr>
          <w:lang w:val="en-GB"/>
        </w:rPr>
        <w:t>Sum of the corresponding “</w:t>
      </w:r>
      <w:r>
        <w:rPr>
          <w:color w:val="000000"/>
          <w:szCs w:val="20"/>
          <w:lang w:val="en-GB"/>
        </w:rPr>
        <w:t xml:space="preserve">disability-adjusted life years” </w:t>
      </w:r>
      <w:r>
        <w:rPr>
          <w:lang w:val="en-GB"/>
        </w:rPr>
        <w:t xml:space="preserve">per </w:t>
      </w:r>
      <w:r>
        <w:rPr>
          <w:sz w:val="22"/>
          <w:lang w:val="en-GB"/>
        </w:rPr>
        <w:t>kg of ref. subst. eq.</w:t>
      </w:r>
      <w:r>
        <w:rPr>
          <w:color w:val="000000"/>
          <w:szCs w:val="20"/>
          <w:lang w:val="en-GB"/>
        </w:rPr>
        <w:t xml:space="preserve"> (in DALY. kg</w:t>
      </w:r>
      <w:r>
        <w:rPr>
          <w:color w:val="000000"/>
          <w:szCs w:val="20"/>
          <w:vertAlign w:val="superscript"/>
          <w:lang w:val="en-GB"/>
        </w:rPr>
        <w:t>-1</w:t>
      </w:r>
      <w:r>
        <w:rPr>
          <w:color w:val="000000"/>
          <w:szCs w:val="20"/>
          <w:lang w:val="en-GB"/>
        </w:rPr>
        <w:t>):</w:t>
      </w:r>
    </w:p>
    <w:p w14:paraId="3641F7CA" w14:textId="77777777" w:rsidR="00092B3A" w:rsidRDefault="00092B3A" w:rsidP="00092B3A">
      <w:pPr>
        <w:rPr>
          <w:color w:val="000000"/>
          <w:szCs w:val="20"/>
          <w:lang w:val="en-GB"/>
        </w:rPr>
      </w:pPr>
    </w:p>
    <w:p w14:paraId="1BCBD3A1" w14:textId="77777777" w:rsidR="00092B3A" w:rsidRDefault="00092B3A" w:rsidP="00092B3A">
      <w:pPr>
        <w:rPr>
          <w:color w:val="000000"/>
          <w:szCs w:val="20"/>
          <w:lang w:val="en-GB"/>
        </w:rPr>
      </w:pPr>
    </w:p>
    <w:p w14:paraId="758299C2" w14:textId="77777777" w:rsidR="00092B3A" w:rsidRPr="00683A74" w:rsidRDefault="00092B3A" w:rsidP="00092B3A">
      <w:pPr>
        <w:rPr>
          <w:sz w:val="16"/>
          <w:lang w:val="en-GB"/>
        </w:rPr>
      </w:pPr>
      <m:oMathPara>
        <m:oMathParaPr>
          <m:jc m:val="left"/>
        </m:oMathParaPr>
        <m:oMath>
          <m:nary>
            <m:naryPr>
              <m:chr m:val="∑"/>
              <m:limLoc m:val="undOvr"/>
              <m:supHide m:val="1"/>
              <m:ctrlPr>
                <w:rPr>
                  <w:rFonts w:ascii="Cambria Math" w:hAnsi="Cambria Math"/>
                  <w:i/>
                  <w:color w:val="000000"/>
                  <w:sz w:val="16"/>
                  <w:szCs w:val="20"/>
                  <w:lang w:val="en-GB"/>
                </w:rPr>
              </m:ctrlPr>
            </m:naryPr>
            <m:sub>
              <m:r>
                <w:rPr>
                  <w:rFonts w:ascii="Cambria Math" w:hAnsi="Cambria Math"/>
                  <w:color w:val="000000"/>
                  <w:sz w:val="16"/>
                  <w:szCs w:val="20"/>
                  <w:lang w:val="en-GB"/>
                </w:rPr>
                <m:t>m</m:t>
              </m:r>
            </m:sub>
            <m:sup/>
            <m:e>
              <m:sSub>
                <m:sSubPr>
                  <m:ctrlPr>
                    <w:rPr>
                      <w:rFonts w:ascii="Cambria Math" w:hAnsi="Cambria Math"/>
                      <w:i/>
                      <w:color w:val="000000"/>
                      <w:sz w:val="16"/>
                      <w:szCs w:val="20"/>
                      <w:lang w:val="en-GB"/>
                    </w:rPr>
                  </m:ctrlPr>
                </m:sSubPr>
                <m:e>
                  <m:r>
                    <w:rPr>
                      <w:rFonts w:ascii="Cambria Math" w:hAnsi="Cambria Math"/>
                      <w:color w:val="000000"/>
                      <w:sz w:val="16"/>
                      <w:szCs w:val="20"/>
                      <w:lang w:val="en-GB"/>
                    </w:rPr>
                    <m:t>1yr.cap. Q</m:t>
                  </m:r>
                </m:e>
                <m:sub>
                  <m:r>
                    <w:rPr>
                      <w:rFonts w:ascii="Cambria Math" w:hAnsi="Cambria Math"/>
                      <w:color w:val="000000"/>
                      <w:sz w:val="16"/>
                      <w:szCs w:val="20"/>
                      <w:lang w:val="en-GB"/>
                    </w:rPr>
                    <m:t>m</m:t>
                  </m:r>
                </m:sub>
              </m:sSub>
              <m:r>
                <w:rPr>
                  <w:rFonts w:ascii="Cambria Math" w:hAnsi="Cambria Math"/>
                  <w:color w:val="000000"/>
                  <w:sz w:val="16"/>
                  <w:szCs w:val="20"/>
                  <w:lang w:val="en-GB"/>
                </w:rPr>
                <m:t>.</m:t>
              </m:r>
              <m:sSub>
                <m:sSubPr>
                  <m:ctrlPr>
                    <w:rPr>
                      <w:rFonts w:ascii="Cambria Math" w:hAnsi="Cambria Math"/>
                      <w:i/>
                      <w:color w:val="000000"/>
                      <w:sz w:val="16"/>
                      <w:szCs w:val="20"/>
                      <w:lang w:val="en-GB"/>
                    </w:rPr>
                  </m:ctrlPr>
                </m:sSubPr>
                <m:e>
                  <m:r>
                    <w:rPr>
                      <w:rFonts w:ascii="Cambria Math" w:hAnsi="Cambria Math"/>
                      <w:color w:val="000000"/>
                      <w:sz w:val="16"/>
                      <w:szCs w:val="20"/>
                      <w:lang w:val="en-GB"/>
                    </w:rPr>
                    <m:t>Nf</m:t>
                  </m:r>
                </m:e>
                <m:sub>
                  <m:r>
                    <w:rPr>
                      <w:rFonts w:ascii="Cambria Math" w:hAnsi="Cambria Math"/>
                      <w:color w:val="000000"/>
                      <w:sz w:val="16"/>
                      <w:szCs w:val="20"/>
                      <w:lang w:val="en-GB"/>
                    </w:rPr>
                    <m:t>m</m:t>
                  </m:r>
                </m:sub>
              </m:sSub>
              <m:r>
                <w:rPr>
                  <w:rFonts w:ascii="Cambria Math" w:hAnsi="Cambria Math"/>
                  <w:color w:val="000000"/>
                  <w:sz w:val="16"/>
                  <w:szCs w:val="20"/>
                  <w:lang w:val="en-GB"/>
                </w:rPr>
                <m:t>=</m:t>
              </m:r>
            </m:e>
          </m:nary>
          <m:r>
            <w:rPr>
              <w:rFonts w:ascii="Cambria Math" w:hAnsi="Cambria Math"/>
              <w:color w:val="000000"/>
              <w:sz w:val="16"/>
              <w:szCs w:val="20"/>
              <w:lang w:val="en-GB"/>
            </w:rPr>
            <m:t xml:space="preserve"> </m:t>
          </m:r>
          <m:r>
            <m:rPr>
              <m:sty m:val="p"/>
            </m:rPr>
            <w:rPr>
              <w:rFonts w:ascii="Cambria Math" w:hAnsi="Cambria Math"/>
              <w:sz w:val="16"/>
              <w:lang w:val="en-GB"/>
            </w:rPr>
            <m:t>1.40∙</m:t>
          </m:r>
          <m:sSup>
            <m:sSupPr>
              <m:ctrlPr>
                <w:rPr>
                  <w:rFonts w:ascii="Cambria Math" w:hAnsi="Cambria Math"/>
                  <w:bCs/>
                  <w:sz w:val="16"/>
                  <w:lang w:val="en-GB"/>
                </w:rPr>
              </m:ctrlPr>
            </m:sSupPr>
            <m:e>
              <m:r>
                <w:rPr>
                  <w:rFonts w:ascii="Cambria Math" w:hAnsi="Cambria Math"/>
                  <w:sz w:val="16"/>
                  <w:lang w:val="en-GB"/>
                </w:rPr>
                <m:t>10</m:t>
              </m:r>
            </m:e>
            <m:sup>
              <m:r>
                <w:rPr>
                  <w:rFonts w:ascii="Cambria Math" w:hAnsi="Cambria Math"/>
                  <w:sz w:val="16"/>
                  <w:lang w:val="en-GB"/>
                </w:rPr>
                <m:t>-6</m:t>
              </m:r>
            </m:sup>
          </m:sSup>
          <m:r>
            <m:rPr>
              <m:sty m:val="p"/>
            </m:rPr>
            <w:rPr>
              <w:rFonts w:ascii="Cambria Math" w:hAnsi="Cambria Math"/>
              <w:sz w:val="16"/>
              <w:lang w:val="en-GB"/>
            </w:rPr>
            <m:t>∙6.83∙</m:t>
          </m:r>
          <m:sSup>
            <m:sSupPr>
              <m:ctrlPr>
                <w:rPr>
                  <w:rFonts w:ascii="Cambria Math" w:hAnsi="Cambria Math"/>
                  <w:bCs/>
                  <w:sz w:val="16"/>
                  <w:lang w:val="en-GB"/>
                </w:rPr>
              </m:ctrlPr>
            </m:sSupPr>
            <m:e>
              <m:r>
                <w:rPr>
                  <w:rFonts w:ascii="Cambria Math" w:hAnsi="Cambria Math"/>
                  <w:sz w:val="16"/>
                  <w:lang w:val="en-GB"/>
                </w:rPr>
                <m:t>10</m:t>
              </m:r>
            </m:e>
            <m:sup>
              <m:r>
                <w:rPr>
                  <w:rFonts w:ascii="Cambria Math" w:hAnsi="Cambria Math"/>
                  <w:sz w:val="16"/>
                  <w:lang w:val="en-GB"/>
                </w:rPr>
                <m:t>3</m:t>
              </m:r>
            </m:sup>
          </m:sSup>
          <m:r>
            <m:rPr>
              <m:sty m:val="p"/>
            </m:rPr>
            <w:rPr>
              <w:rFonts w:ascii="Cambria Math" w:hAnsi="Cambria Math"/>
              <w:sz w:val="16"/>
              <w:lang w:val="en-GB"/>
            </w:rPr>
            <m:t>+ 1.76∙</m:t>
          </m:r>
          <m:sSup>
            <m:sSupPr>
              <m:ctrlPr>
                <w:rPr>
                  <w:rFonts w:ascii="Cambria Math" w:hAnsi="Cambria Math"/>
                  <w:bCs/>
                  <w:sz w:val="16"/>
                  <w:lang w:val="en-GB"/>
                </w:rPr>
              </m:ctrlPr>
            </m:sSupPr>
            <m:e>
              <m:r>
                <w:rPr>
                  <w:rFonts w:ascii="Cambria Math" w:hAnsi="Cambria Math"/>
                  <w:sz w:val="16"/>
                  <w:lang w:val="en-GB"/>
                </w:rPr>
                <m:t>10</m:t>
              </m:r>
            </m:e>
            <m:sup>
              <m:r>
                <w:rPr>
                  <w:rFonts w:ascii="Cambria Math" w:hAnsi="Cambria Math"/>
                  <w:sz w:val="16"/>
                  <w:lang w:val="en-GB"/>
                </w:rPr>
                <m:t>-3</m:t>
              </m:r>
            </m:sup>
          </m:sSup>
          <m:r>
            <m:rPr>
              <m:sty m:val="p"/>
            </m:rPr>
            <w:rPr>
              <w:rFonts w:ascii="Cambria Math" w:hAnsi="Cambria Math"/>
              <w:sz w:val="16"/>
              <w:lang w:val="en"/>
            </w:rPr>
            <m:t>∙ 9.11∙</m:t>
          </m:r>
          <m:sSup>
            <m:sSupPr>
              <m:ctrlPr>
                <w:rPr>
                  <w:rFonts w:ascii="Cambria Math" w:hAnsi="Cambria Math"/>
                  <w:bCs/>
                  <w:sz w:val="16"/>
                  <w:lang w:val="en"/>
                </w:rPr>
              </m:ctrlPr>
            </m:sSupPr>
            <m:e>
              <m:r>
                <w:rPr>
                  <w:rFonts w:ascii="Cambria Math" w:hAnsi="Cambria Math"/>
                  <w:sz w:val="16"/>
                  <w:lang w:val="en"/>
                </w:rPr>
                <m:t>10</m:t>
              </m:r>
            </m:e>
            <m:sup>
              <m:r>
                <w:rPr>
                  <w:rFonts w:ascii="Cambria Math" w:hAnsi="Cambria Math"/>
                  <w:sz w:val="16"/>
                  <w:lang w:val="en"/>
                </w:rPr>
                <m:t>-2</m:t>
              </m:r>
            </m:sup>
          </m:sSup>
          <m:r>
            <m:rPr>
              <m:sty m:val="p"/>
            </m:rPr>
            <w:rPr>
              <w:rFonts w:ascii="Cambria Math" w:hAnsi="Cambria Math"/>
              <w:sz w:val="16"/>
              <w:lang w:val="en"/>
            </w:rPr>
            <m:t>+ 7∙</m:t>
          </m:r>
          <m:sSup>
            <m:sSupPr>
              <m:ctrlPr>
                <w:rPr>
                  <w:rFonts w:ascii="Cambria Math" w:hAnsi="Cambria Math"/>
                  <w:bCs/>
                  <w:sz w:val="16"/>
                  <w:lang w:val="en"/>
                </w:rPr>
              </m:ctrlPr>
            </m:sSupPr>
            <m:e>
              <m:r>
                <w:rPr>
                  <w:rFonts w:ascii="Cambria Math" w:hAnsi="Cambria Math"/>
                  <w:sz w:val="16"/>
                  <w:lang w:val="en"/>
                </w:rPr>
                <m:t>10</m:t>
              </m:r>
            </m:e>
            <m:sup>
              <m:r>
                <w:rPr>
                  <w:rFonts w:ascii="Cambria Math" w:hAnsi="Cambria Math"/>
                  <w:sz w:val="16"/>
                  <w:lang w:val="en"/>
                </w:rPr>
                <m:t>-7</m:t>
              </m:r>
            </m:sup>
          </m:sSup>
          <m:r>
            <m:rPr>
              <m:sty m:val="p"/>
            </m:rPr>
            <w:rPr>
              <w:rFonts w:ascii="Cambria Math" w:hAnsi="Cambria Math"/>
              <w:sz w:val="16"/>
              <w:lang w:val="en"/>
            </w:rPr>
            <m:t>∙ 8.80∙</m:t>
          </m:r>
          <m:sSup>
            <m:sSupPr>
              <m:ctrlPr>
                <w:rPr>
                  <w:rFonts w:ascii="Cambria Math" w:hAnsi="Cambria Math"/>
                  <w:bCs/>
                  <w:sz w:val="16"/>
                  <w:lang w:val="en"/>
                </w:rPr>
              </m:ctrlPr>
            </m:sSupPr>
            <m:e>
              <m:r>
                <w:rPr>
                  <w:rFonts w:ascii="Cambria Math" w:hAnsi="Cambria Math"/>
                  <w:sz w:val="16"/>
                  <w:lang w:val="en"/>
                </w:rPr>
                <m:t>10</m:t>
              </m:r>
            </m:e>
            <m:sup>
              <m:r>
                <w:rPr>
                  <w:rFonts w:ascii="Cambria Math" w:hAnsi="Cambria Math"/>
                  <w:sz w:val="16"/>
                  <w:lang w:val="en"/>
                </w:rPr>
                <m:t>3</m:t>
              </m:r>
            </m:sup>
          </m:sSup>
          <m:r>
            <m:rPr>
              <m:sty m:val="p"/>
            </m:rPr>
            <w:rPr>
              <w:rFonts w:ascii="Cambria Math" w:hAnsi="Cambria Math"/>
              <w:sz w:val="16"/>
              <w:lang w:val="en"/>
            </w:rPr>
            <m:t xml:space="preserve"> + 3.90∙</m:t>
          </m:r>
          <m:sSup>
            <m:sSupPr>
              <m:ctrlPr>
                <w:rPr>
                  <w:rFonts w:ascii="Cambria Math" w:hAnsi="Cambria Math"/>
                  <w:bCs/>
                  <w:sz w:val="16"/>
                  <w:lang w:val="en"/>
                </w:rPr>
              </m:ctrlPr>
            </m:sSupPr>
            <m:e>
              <m:r>
                <w:rPr>
                  <w:rFonts w:ascii="Cambria Math" w:hAnsi="Cambria Math"/>
                  <w:sz w:val="16"/>
                  <w:lang w:val="en"/>
                </w:rPr>
                <m:t>10</m:t>
              </m:r>
            </m:e>
            <m:sup>
              <m:r>
                <w:rPr>
                  <w:rFonts w:ascii="Cambria Math" w:hAnsi="Cambria Math"/>
                  <w:sz w:val="16"/>
                  <w:lang w:val="en"/>
                </w:rPr>
                <m:t>-8</m:t>
              </m:r>
            </m:sup>
          </m:sSup>
          <m:r>
            <m:rPr>
              <m:sty m:val="p"/>
            </m:rPr>
            <w:rPr>
              <w:rFonts w:ascii="Cambria Math" w:hAnsi="Cambria Math"/>
              <w:sz w:val="16"/>
              <w:lang w:val="en"/>
            </w:rPr>
            <m:t>∙(</m:t>
          </m:r>
          <m:f>
            <m:fPr>
              <m:ctrlPr>
                <w:rPr>
                  <w:rFonts w:ascii="Cambria Math" w:hAnsi="Cambria Math"/>
                  <w:sz w:val="16"/>
                  <w:lang w:val="en"/>
                </w:rPr>
              </m:ctrlPr>
            </m:fPr>
            <m:num>
              <m:r>
                <w:rPr>
                  <w:rFonts w:ascii="Cambria Math" w:hAnsi="Cambria Math"/>
                  <w:sz w:val="16"/>
                  <w:lang w:val="en"/>
                </w:rPr>
                <m:t>8.04</m:t>
              </m:r>
            </m:num>
            <m:den>
              <m:r>
                <w:rPr>
                  <w:rFonts w:ascii="Cambria Math" w:hAnsi="Cambria Math"/>
                  <w:sz w:val="16"/>
                  <w:lang w:val="en"/>
                </w:rPr>
                <m:t>35.71</m:t>
              </m:r>
            </m:den>
          </m:f>
          <m:r>
            <m:rPr>
              <m:sty m:val="p"/>
            </m:rPr>
            <w:rPr>
              <w:rFonts w:ascii="Cambria Math" w:hAnsi="Cambria Math"/>
              <w:sz w:val="16"/>
              <w:lang w:val="en"/>
            </w:rPr>
            <m:t>) = 0.0159</m:t>
          </m:r>
        </m:oMath>
      </m:oMathPara>
    </w:p>
    <w:p w14:paraId="2E519240" w14:textId="77777777" w:rsidR="00092B3A" w:rsidRDefault="00092B3A" w:rsidP="00092B3A">
      <w:pPr>
        <w:rPr>
          <w:color w:val="000000"/>
          <w:szCs w:val="20"/>
          <w:lang w:val="en-GB"/>
        </w:rPr>
      </w:pPr>
    </w:p>
    <w:p w14:paraId="0A6474F3" w14:textId="77777777" w:rsidR="00092B3A" w:rsidRDefault="00092B3A" w:rsidP="00092B3A">
      <w:pPr>
        <w:rPr>
          <w:color w:val="000000"/>
          <w:szCs w:val="20"/>
          <w:lang w:val="en-GB"/>
        </w:rPr>
      </w:pPr>
    </w:p>
    <w:p w14:paraId="4AE73DA2" w14:textId="77777777" w:rsidR="00092B3A" w:rsidRDefault="00092B3A" w:rsidP="00092B3A">
      <w:pPr>
        <w:rPr>
          <w:lang w:val="en-GB"/>
        </w:rPr>
      </w:pPr>
      <w:r>
        <w:rPr>
          <w:lang w:val="en-GB"/>
        </w:rPr>
        <w:t>Cost of one DALY:</w:t>
      </w:r>
    </w:p>
    <w:p w14:paraId="243441E6" w14:textId="77777777" w:rsidR="00092B3A" w:rsidRDefault="00092B3A" w:rsidP="00092B3A">
      <w:pPr>
        <w:rPr>
          <w:lang w:val="en-GB"/>
        </w:rPr>
      </w:pPr>
    </w:p>
    <w:p w14:paraId="03D0EA6D" w14:textId="77777777" w:rsidR="00092B3A" w:rsidRPr="00255C1A" w:rsidRDefault="00092B3A" w:rsidP="00092B3A">
      <w:pPr>
        <w:rPr>
          <w:lang w:val="en-GB"/>
        </w:rPr>
      </w:pPr>
      <m:oMathPara>
        <m:oMathParaPr>
          <m:jc m:val="left"/>
        </m:oMathParaPr>
        <m:oMath>
          <m:r>
            <w:rPr>
              <w:rFonts w:ascii="Cambria Math" w:hAnsi="Cambria Math"/>
              <w:lang w:val="en-GB"/>
            </w:rPr>
            <m:t xml:space="preserve">Cd </m:t>
          </m:r>
          <m:d>
            <m:dPr>
              <m:ctrlPr>
                <w:rPr>
                  <w:rFonts w:ascii="Cambria Math" w:hAnsi="Cambria Math"/>
                  <w:i/>
                  <w:lang w:val="en-GB"/>
                </w:rPr>
              </m:ctrlPr>
            </m:dPr>
            <m:e>
              <m:r>
                <m:rPr>
                  <m:sty m:val="p"/>
                </m:rPr>
                <w:rPr>
                  <w:rFonts w:ascii="Cambria Math" w:hAnsi="Cambria Math"/>
                  <w:lang w:val="en-GB"/>
                </w:rPr>
                <m:t>US $ .</m:t>
              </m:r>
              <m:sSup>
                <m:sSupPr>
                  <m:ctrlPr>
                    <w:rPr>
                      <w:rFonts w:ascii="Cambria Math" w:hAnsi="Cambria Math"/>
                      <w:lang w:val="en-GB"/>
                    </w:rPr>
                  </m:ctrlPr>
                </m:sSupPr>
                <m:e>
                  <m:r>
                    <m:rPr>
                      <m:sty m:val="p"/>
                    </m:rPr>
                    <w:rPr>
                      <w:rFonts w:ascii="Cambria Math" w:hAnsi="Cambria Math"/>
                      <w:lang w:val="en-GB"/>
                    </w:rPr>
                    <m:t>DALY</m:t>
                  </m:r>
                </m:e>
                <m:sup>
                  <m:r>
                    <m:rPr>
                      <m:sty m:val="p"/>
                    </m:rPr>
                    <w:rPr>
                      <w:rFonts w:ascii="Cambria Math" w:hAnsi="Cambria Math"/>
                      <w:lang w:val="en-GB"/>
                    </w:rPr>
                    <m:t>-1</m:t>
                  </m:r>
                </m:sup>
              </m:sSup>
            </m:e>
          </m:d>
          <m:r>
            <w:rPr>
              <w:rFonts w:ascii="Cambria Math" w:hAnsi="Cambria Math"/>
              <w:lang w:val="en-GB"/>
            </w:rPr>
            <m:t>=</m:t>
          </m:r>
          <m:f>
            <m:fPr>
              <m:ctrlPr>
                <w:rPr>
                  <w:rFonts w:ascii="Cambria Math" w:hAnsi="Cambria Math"/>
                  <w:i/>
                  <w:lang w:val="en-GB"/>
                </w:rPr>
              </m:ctrlPr>
            </m:fPr>
            <m:num>
              <m:r>
                <w:rPr>
                  <w:rFonts w:ascii="Cambria Math" w:hAnsi="Cambria Math"/>
                  <w:lang w:val="en-GB"/>
                </w:rPr>
                <m:t>1098.0643</m:t>
              </m:r>
            </m:num>
            <m:den>
              <m:r>
                <w:rPr>
                  <w:rFonts w:ascii="Cambria Math" w:hAnsi="Cambria Math"/>
                  <w:lang w:val="en-GB"/>
                </w:rPr>
                <m:t>0.0159</m:t>
              </m:r>
            </m:den>
          </m:f>
          <m:r>
            <w:rPr>
              <w:rFonts w:ascii="Cambria Math" w:hAnsi="Cambria Math"/>
              <w:lang w:val="en-GB"/>
            </w:rPr>
            <m:t>=69060.6478</m:t>
          </m:r>
        </m:oMath>
      </m:oMathPara>
    </w:p>
    <w:p w14:paraId="00BE1139" w14:textId="77777777" w:rsidR="00092B3A" w:rsidRDefault="00092B3A" w:rsidP="00092B3A">
      <w:pPr>
        <w:rPr>
          <w:lang w:val="en-GB"/>
        </w:rPr>
      </w:pPr>
    </w:p>
    <w:p w14:paraId="16A75EF9" w14:textId="77777777" w:rsidR="00092B3A" w:rsidRDefault="00092B3A" w:rsidP="00092B3A">
      <w:pPr>
        <w:rPr>
          <w:lang w:val="en-GB"/>
        </w:rPr>
      </w:pPr>
    </w:p>
    <w:p w14:paraId="2DF330D4" w14:textId="77777777" w:rsidR="00092B3A" w:rsidRDefault="00092B3A" w:rsidP="00092B3A">
      <w:pPr>
        <w:spacing w:line="360" w:lineRule="auto"/>
        <w:ind w:left="454" w:hanging="454"/>
        <w:jc w:val="both"/>
        <w:rPr>
          <w:b/>
          <w:bCs/>
          <w:lang w:val="en"/>
        </w:rPr>
      </w:pPr>
      <w:r>
        <w:rPr>
          <w:b/>
          <w:bCs/>
          <w:lang w:val="en"/>
        </w:rPr>
        <w:t>References</w:t>
      </w:r>
    </w:p>
    <w:p w14:paraId="65A50719" w14:textId="77777777" w:rsidR="00092B3A" w:rsidRDefault="00092B3A" w:rsidP="00092B3A">
      <w:pPr>
        <w:spacing w:line="360" w:lineRule="auto"/>
        <w:ind w:left="454" w:hanging="454"/>
        <w:jc w:val="both"/>
        <w:rPr>
          <w:sz w:val="22"/>
          <w:lang w:val="en"/>
        </w:rPr>
      </w:pPr>
      <w:r>
        <w:rPr>
          <w:sz w:val="22"/>
          <w:lang w:val="en"/>
        </w:rPr>
        <w:t xml:space="preserve">Berkeley (2017) Engineering conversion factors. In line: </w:t>
      </w:r>
      <w:hyperlink r:id="rId8" w:history="1">
        <w:r>
          <w:rPr>
            <w:rStyle w:val="Hyperlink"/>
            <w:sz w:val="22"/>
            <w:lang w:val="en"/>
          </w:rPr>
          <w:t>http://w.astro.berkeley.edu/~wright/fuel_energy.html</w:t>
        </w:r>
      </w:hyperlink>
      <w:r>
        <w:rPr>
          <w:sz w:val="22"/>
          <w:lang w:val="en"/>
        </w:rPr>
        <w:t>. Accessed June 2017</w:t>
      </w:r>
    </w:p>
    <w:p w14:paraId="070E369F" w14:textId="77777777" w:rsidR="00092B3A" w:rsidRDefault="00092B3A" w:rsidP="00092B3A">
      <w:pPr>
        <w:spacing w:line="360" w:lineRule="auto"/>
        <w:ind w:left="454" w:hanging="454"/>
        <w:jc w:val="both"/>
        <w:rPr>
          <w:sz w:val="22"/>
          <w:lang w:val="en"/>
        </w:rPr>
      </w:pPr>
      <w:proofErr w:type="spellStart"/>
      <w:r>
        <w:rPr>
          <w:sz w:val="22"/>
          <w:lang w:val="en"/>
        </w:rPr>
        <w:t>Bimpeh</w:t>
      </w:r>
      <w:proofErr w:type="spellEnd"/>
      <w:r>
        <w:rPr>
          <w:sz w:val="22"/>
          <w:lang w:val="en"/>
        </w:rPr>
        <w:t xml:space="preserve"> M, </w:t>
      </w:r>
      <w:proofErr w:type="spellStart"/>
      <w:r>
        <w:rPr>
          <w:sz w:val="22"/>
          <w:lang w:val="en"/>
        </w:rPr>
        <w:t>Djokoto</w:t>
      </w:r>
      <w:proofErr w:type="spellEnd"/>
      <w:r>
        <w:rPr>
          <w:sz w:val="22"/>
          <w:lang w:val="en"/>
        </w:rPr>
        <w:t xml:space="preserve"> E, Doe H, </w:t>
      </w:r>
      <w:proofErr w:type="spellStart"/>
      <w:r>
        <w:rPr>
          <w:sz w:val="22"/>
          <w:lang w:val="en"/>
        </w:rPr>
        <w:t>Jequier</w:t>
      </w:r>
      <w:proofErr w:type="spellEnd"/>
      <w:r>
        <w:rPr>
          <w:sz w:val="22"/>
          <w:lang w:val="en"/>
        </w:rPr>
        <w:t xml:space="preserve"> R (2006) Life Cycle Assessment (LCA) of the production of </w:t>
      </w:r>
      <w:proofErr w:type="spellStart"/>
      <w:r>
        <w:rPr>
          <w:sz w:val="22"/>
          <w:lang w:val="en"/>
        </w:rPr>
        <w:t>home made</w:t>
      </w:r>
      <w:proofErr w:type="spellEnd"/>
      <w:r>
        <w:rPr>
          <w:sz w:val="22"/>
          <w:lang w:val="en"/>
        </w:rPr>
        <w:t xml:space="preserve"> and industrial bread in Sweden. KTH Royal Institute of Technology (Sweden). Life Cycle Assessment Course (1N1800)</w:t>
      </w:r>
    </w:p>
    <w:p w14:paraId="4752162D" w14:textId="77777777" w:rsidR="00092B3A" w:rsidRDefault="00092B3A" w:rsidP="00092B3A">
      <w:pPr>
        <w:spacing w:line="360" w:lineRule="auto"/>
        <w:ind w:left="454" w:hanging="454"/>
        <w:jc w:val="both"/>
        <w:rPr>
          <w:sz w:val="22"/>
          <w:lang w:val="en"/>
        </w:rPr>
      </w:pPr>
      <w:r>
        <w:rPr>
          <w:sz w:val="22"/>
        </w:rPr>
        <w:t>BIO Intelligence Service –</w:t>
      </w:r>
      <w:r>
        <w:rPr>
          <w:sz w:val="22"/>
          <w:lang w:val="fr-BE"/>
        </w:rPr>
        <w:t xml:space="preserve"> </w:t>
      </w:r>
      <w:proofErr w:type="spellStart"/>
      <w:r>
        <w:rPr>
          <w:sz w:val="22"/>
          <w:lang w:val="fr-BE"/>
        </w:rPr>
        <w:t>Ademe</w:t>
      </w:r>
      <w:proofErr w:type="spellEnd"/>
      <w:r>
        <w:rPr>
          <w:sz w:val="22"/>
        </w:rPr>
        <w:t xml:space="preserve"> (2006) Analyse de cycle de vie d’un pantalon en jean. </w:t>
      </w:r>
      <w:r>
        <w:rPr>
          <w:sz w:val="22"/>
          <w:lang w:val="en"/>
        </w:rPr>
        <w:t xml:space="preserve">Rapport final. In line: </w:t>
      </w:r>
      <w:hyperlink r:id="rId9" w:history="1">
        <w:r>
          <w:rPr>
            <w:rStyle w:val="Hyperlink"/>
            <w:sz w:val="22"/>
            <w:lang w:val="en"/>
          </w:rPr>
          <w:t>www.biois.com</w:t>
        </w:r>
      </w:hyperlink>
      <w:r>
        <w:rPr>
          <w:sz w:val="22"/>
          <w:lang w:val="en"/>
        </w:rPr>
        <w:t xml:space="preserve"> Accessed July 2013</w:t>
      </w:r>
    </w:p>
    <w:p w14:paraId="3329A0D4" w14:textId="77777777" w:rsidR="00092B3A" w:rsidRDefault="00092B3A" w:rsidP="00092B3A">
      <w:pPr>
        <w:spacing w:line="360" w:lineRule="auto"/>
        <w:ind w:left="454" w:hanging="454"/>
        <w:jc w:val="both"/>
        <w:rPr>
          <w:sz w:val="22"/>
          <w:lang w:val="en-GB"/>
        </w:rPr>
      </w:pPr>
      <w:proofErr w:type="spellStart"/>
      <w:r>
        <w:rPr>
          <w:sz w:val="22"/>
          <w:lang w:val="en-GB"/>
        </w:rPr>
        <w:t>Cavalett</w:t>
      </w:r>
      <w:proofErr w:type="spellEnd"/>
      <w:r>
        <w:rPr>
          <w:sz w:val="22"/>
          <w:lang w:val="en-GB"/>
        </w:rPr>
        <w:t xml:space="preserve"> O, Chagas MF, </w:t>
      </w:r>
      <w:proofErr w:type="spellStart"/>
      <w:r>
        <w:rPr>
          <w:sz w:val="22"/>
          <w:lang w:val="en-GB"/>
        </w:rPr>
        <w:t>Seabra</w:t>
      </w:r>
      <w:proofErr w:type="spellEnd"/>
      <w:r>
        <w:rPr>
          <w:sz w:val="22"/>
          <w:lang w:val="en-GB"/>
        </w:rPr>
        <w:t xml:space="preserve"> JEA, Bonomi A (2012) Comparative LCA of Ethanol versus Gasoline in Brazil Using Different LCIA Methods. </w:t>
      </w:r>
      <w:proofErr w:type="spellStart"/>
      <w:r>
        <w:rPr>
          <w:sz w:val="22"/>
          <w:lang w:val="en-GB"/>
        </w:rPr>
        <w:t>Int</w:t>
      </w:r>
      <w:proofErr w:type="spellEnd"/>
      <w:r>
        <w:rPr>
          <w:sz w:val="22"/>
          <w:lang w:val="en-GB"/>
        </w:rPr>
        <w:t xml:space="preserve"> J Life Cycle Assess</w:t>
      </w:r>
      <w:r>
        <w:rPr>
          <w:i/>
          <w:iCs/>
          <w:sz w:val="22"/>
          <w:lang w:val="en-GB"/>
        </w:rPr>
        <w:t xml:space="preserve"> </w:t>
      </w:r>
      <w:r>
        <w:rPr>
          <w:sz w:val="22"/>
          <w:lang w:val="en-GB"/>
        </w:rPr>
        <w:t>18:647</w:t>
      </w:r>
      <w:r>
        <w:rPr>
          <w:sz w:val="22"/>
          <w:lang w:val="en-GB"/>
        </w:rPr>
        <w:noBreakHyphen/>
        <w:t>58</w:t>
      </w:r>
    </w:p>
    <w:p w14:paraId="5F0BAEBE" w14:textId="77777777" w:rsidR="00092B3A" w:rsidRDefault="00092B3A" w:rsidP="00092B3A">
      <w:pPr>
        <w:spacing w:line="360" w:lineRule="auto"/>
        <w:ind w:left="454" w:hanging="454"/>
        <w:jc w:val="both"/>
        <w:rPr>
          <w:bCs/>
          <w:sz w:val="22"/>
          <w:lang w:val="en"/>
        </w:rPr>
      </w:pPr>
      <w:r>
        <w:rPr>
          <w:sz w:val="22"/>
          <w:lang w:val="en"/>
        </w:rPr>
        <w:t xml:space="preserve">CML (2000) Centre of Environmental Sciences. Leiden University, </w:t>
      </w:r>
      <w:proofErr w:type="gramStart"/>
      <w:r>
        <w:rPr>
          <w:sz w:val="22"/>
          <w:lang w:val="en"/>
        </w:rPr>
        <w:t>The</w:t>
      </w:r>
      <w:proofErr w:type="gramEnd"/>
      <w:r>
        <w:rPr>
          <w:sz w:val="22"/>
          <w:lang w:val="en"/>
        </w:rPr>
        <w:t xml:space="preserve"> Netherlands. In line: </w:t>
      </w:r>
      <w:hyperlink r:id="rId10" w:history="1">
        <w:r>
          <w:rPr>
            <w:rStyle w:val="Hyperlink"/>
            <w:sz w:val="22"/>
            <w:lang w:val="en"/>
          </w:rPr>
          <w:t>http://www.leidenuniv.nl/interfac/cml/ssp/projects/lca2/index.html</w:t>
        </w:r>
      </w:hyperlink>
      <w:r>
        <w:rPr>
          <w:sz w:val="22"/>
          <w:lang w:val="en"/>
        </w:rPr>
        <w:t xml:space="preserve"> Accessed March 2014</w:t>
      </w:r>
    </w:p>
    <w:p w14:paraId="5E3BA509" w14:textId="77777777" w:rsidR="00092B3A" w:rsidRDefault="00092B3A" w:rsidP="00092B3A">
      <w:pPr>
        <w:spacing w:line="360" w:lineRule="auto"/>
        <w:ind w:left="454" w:hanging="454"/>
        <w:jc w:val="both"/>
        <w:rPr>
          <w:bCs/>
          <w:sz w:val="22"/>
          <w:lang w:val="en"/>
        </w:rPr>
      </w:pPr>
      <w:proofErr w:type="spellStart"/>
      <w:r>
        <w:rPr>
          <w:sz w:val="22"/>
          <w:lang w:val="en"/>
        </w:rPr>
        <w:t>Fantin</w:t>
      </w:r>
      <w:proofErr w:type="spellEnd"/>
      <w:r>
        <w:rPr>
          <w:sz w:val="22"/>
          <w:lang w:val="en"/>
        </w:rPr>
        <w:t xml:space="preserve"> V, </w:t>
      </w:r>
      <w:proofErr w:type="spellStart"/>
      <w:r>
        <w:rPr>
          <w:sz w:val="22"/>
          <w:lang w:val="en"/>
        </w:rPr>
        <w:t>Buttol</w:t>
      </w:r>
      <w:proofErr w:type="spellEnd"/>
      <w:r>
        <w:rPr>
          <w:sz w:val="22"/>
          <w:lang w:val="en"/>
        </w:rPr>
        <w:t xml:space="preserve"> P, </w:t>
      </w:r>
      <w:proofErr w:type="spellStart"/>
      <w:r>
        <w:rPr>
          <w:sz w:val="22"/>
          <w:lang w:val="en"/>
        </w:rPr>
        <w:t>Pergreffi</w:t>
      </w:r>
      <w:proofErr w:type="spellEnd"/>
      <w:r>
        <w:rPr>
          <w:sz w:val="22"/>
          <w:lang w:val="en"/>
        </w:rPr>
        <w:t xml:space="preserve"> R, </w:t>
      </w:r>
      <w:proofErr w:type="spellStart"/>
      <w:r>
        <w:rPr>
          <w:sz w:val="22"/>
          <w:lang w:val="en"/>
        </w:rPr>
        <w:t>Masoni</w:t>
      </w:r>
      <w:proofErr w:type="spellEnd"/>
      <w:r>
        <w:rPr>
          <w:sz w:val="22"/>
          <w:lang w:val="en"/>
        </w:rPr>
        <w:t xml:space="preserve"> P (2012) Life cycle assessment of Italian high quality milk production. A comparison with an EPD study. J Clean Prod 28:150–159</w:t>
      </w:r>
    </w:p>
    <w:p w14:paraId="31372755" w14:textId="77777777" w:rsidR="00092B3A" w:rsidRPr="00CC5957" w:rsidRDefault="00092B3A" w:rsidP="00092B3A">
      <w:pPr>
        <w:spacing w:line="360" w:lineRule="auto"/>
        <w:ind w:left="454" w:hanging="454"/>
        <w:jc w:val="both"/>
        <w:rPr>
          <w:sz w:val="22"/>
          <w:szCs w:val="22"/>
          <w:lang w:val="en-US" w:eastAsia="fr-BE"/>
        </w:rPr>
      </w:pPr>
      <w:proofErr w:type="spellStart"/>
      <w:r w:rsidRPr="00CC5957">
        <w:rPr>
          <w:sz w:val="22"/>
          <w:szCs w:val="22"/>
          <w:lang w:val="en-US"/>
        </w:rPr>
        <w:t>Finnveden</w:t>
      </w:r>
      <w:proofErr w:type="spellEnd"/>
      <w:r w:rsidRPr="00CC5957">
        <w:rPr>
          <w:sz w:val="22"/>
          <w:szCs w:val="22"/>
          <w:lang w:val="en-US"/>
        </w:rPr>
        <w:t xml:space="preserve"> G, </w:t>
      </w:r>
      <w:proofErr w:type="spellStart"/>
      <w:r w:rsidRPr="00CC5957">
        <w:rPr>
          <w:sz w:val="22"/>
          <w:szCs w:val="22"/>
          <w:lang w:val="en-US"/>
        </w:rPr>
        <w:t>Eldh</w:t>
      </w:r>
      <w:proofErr w:type="spellEnd"/>
      <w:r>
        <w:rPr>
          <w:sz w:val="22"/>
          <w:szCs w:val="22"/>
          <w:lang w:val="en-US"/>
        </w:rPr>
        <w:t xml:space="preserve"> P</w:t>
      </w:r>
      <w:r w:rsidRPr="00CC5957">
        <w:rPr>
          <w:sz w:val="22"/>
          <w:szCs w:val="22"/>
          <w:lang w:val="en-US"/>
        </w:rPr>
        <w:t>, Johansson</w:t>
      </w:r>
      <w:r>
        <w:rPr>
          <w:sz w:val="22"/>
          <w:szCs w:val="22"/>
          <w:lang w:val="en-US"/>
        </w:rPr>
        <w:t xml:space="preserve"> J (2006) </w:t>
      </w:r>
      <w:r w:rsidRPr="00CC5957">
        <w:rPr>
          <w:sz w:val="22"/>
          <w:szCs w:val="22"/>
          <w:lang w:val="en-US"/>
        </w:rPr>
        <w:t xml:space="preserve">Weighting in LCA based on </w:t>
      </w:r>
      <w:proofErr w:type="spellStart"/>
      <w:r w:rsidRPr="00CC5957">
        <w:rPr>
          <w:sz w:val="22"/>
          <w:szCs w:val="22"/>
          <w:lang w:val="en-US"/>
        </w:rPr>
        <w:t>ecotaxes</w:t>
      </w:r>
      <w:proofErr w:type="spellEnd"/>
      <w:r w:rsidRPr="00CC5957">
        <w:rPr>
          <w:sz w:val="22"/>
          <w:szCs w:val="22"/>
          <w:lang w:val="en-US"/>
        </w:rPr>
        <w:t xml:space="preserve">-Development of a mid-point method and experiences from case studies. </w:t>
      </w:r>
      <w:proofErr w:type="spellStart"/>
      <w:r w:rsidRPr="00A22FF4">
        <w:rPr>
          <w:sz w:val="22"/>
          <w:szCs w:val="22"/>
          <w:lang w:val="en-GB"/>
        </w:rPr>
        <w:t>Int</w:t>
      </w:r>
      <w:proofErr w:type="spellEnd"/>
      <w:r w:rsidRPr="00A22FF4">
        <w:rPr>
          <w:sz w:val="22"/>
          <w:szCs w:val="22"/>
          <w:lang w:val="en-GB"/>
        </w:rPr>
        <w:t xml:space="preserve"> J Life Cycle Assess</w:t>
      </w:r>
      <w:r w:rsidRPr="00A22FF4">
        <w:rPr>
          <w:i/>
          <w:iCs/>
          <w:sz w:val="22"/>
          <w:szCs w:val="22"/>
          <w:lang w:val="en-US"/>
        </w:rPr>
        <w:t xml:space="preserve"> </w:t>
      </w:r>
      <w:r>
        <w:rPr>
          <w:sz w:val="22"/>
          <w:szCs w:val="22"/>
          <w:lang w:val="en-US"/>
        </w:rPr>
        <w:t>11:</w:t>
      </w:r>
      <w:r w:rsidRPr="00CC5957">
        <w:rPr>
          <w:sz w:val="22"/>
          <w:szCs w:val="22"/>
          <w:lang w:val="en-US"/>
        </w:rPr>
        <w:t>81–88</w:t>
      </w:r>
    </w:p>
    <w:p w14:paraId="2BECB249" w14:textId="77777777" w:rsidR="00092B3A" w:rsidRDefault="00092B3A" w:rsidP="00092B3A">
      <w:pPr>
        <w:spacing w:line="360" w:lineRule="auto"/>
        <w:ind w:left="454" w:hanging="454"/>
        <w:jc w:val="both"/>
        <w:rPr>
          <w:sz w:val="22"/>
          <w:lang w:val="nl-NL"/>
        </w:rPr>
      </w:pPr>
      <w:r>
        <w:rPr>
          <w:sz w:val="22"/>
          <w:lang w:val="nl-NL"/>
        </w:rPr>
        <w:t xml:space="preserve">Goedkoop M, Heijungs R, Huijbregts M, De Schryver A, Struijs J, van Zelm R (2009) ReCiPe 2008. </w:t>
      </w:r>
      <w:r>
        <w:rPr>
          <w:sz w:val="22"/>
          <w:lang w:val="en-GB"/>
        </w:rPr>
        <w:t xml:space="preserve">A life cycle impact assessment method which comprises harmonised category indicators at the midpoint and the endpoint level. First edition (version 1.08). </w:t>
      </w:r>
      <w:r>
        <w:rPr>
          <w:sz w:val="22"/>
          <w:lang w:val="nl-NL"/>
        </w:rPr>
        <w:t>Ruimte en Milieu. Ministerie van Volkshuisvesting, Ruimtelijke Ordening en Milieubeheer, The Netherlands</w:t>
      </w:r>
    </w:p>
    <w:p w14:paraId="32805C28" w14:textId="77777777" w:rsidR="00092B3A" w:rsidRDefault="00092B3A" w:rsidP="00092B3A">
      <w:pPr>
        <w:spacing w:line="360" w:lineRule="auto"/>
        <w:ind w:left="454" w:hanging="454"/>
        <w:jc w:val="both"/>
        <w:rPr>
          <w:sz w:val="22"/>
          <w:lang w:val="en-GB"/>
        </w:rPr>
      </w:pPr>
      <w:r>
        <w:rPr>
          <w:sz w:val="22"/>
          <w:lang w:val="nl-NL"/>
        </w:rPr>
        <w:t xml:space="preserve">Guinée JB, Gorrée M, Heijungs R, Huijbregts M, Huppes G, Kleijn R, de Bruijn H,  de Koning A, Lindeijer E, Roorda AAH, Sleeswijk AW, Suh S, Udo de Haes HA, van der Ven BL, van Duin R, van Oers L, Weidema BP (2002) Handbook on life cycle assessment. </w:t>
      </w:r>
      <w:r>
        <w:rPr>
          <w:sz w:val="22"/>
          <w:lang w:val="en-GB"/>
        </w:rPr>
        <w:t>Operational guide to the ISO standards. Kluwer Academic Publishers, New York, Boston, Dordrecht, London, Moscow</w:t>
      </w:r>
    </w:p>
    <w:p w14:paraId="015C48DF" w14:textId="77777777" w:rsidR="00092B3A" w:rsidRDefault="00092B3A" w:rsidP="00092B3A">
      <w:pPr>
        <w:spacing w:line="360" w:lineRule="auto"/>
        <w:ind w:left="454" w:hanging="454"/>
        <w:jc w:val="both"/>
        <w:rPr>
          <w:sz w:val="22"/>
          <w:lang w:val="en-GB"/>
        </w:rPr>
      </w:pPr>
      <w:r>
        <w:rPr>
          <w:sz w:val="22"/>
          <w:lang w:val="en-GB"/>
        </w:rPr>
        <w:t xml:space="preserve">KPMG (2017) Tax rates online. In line: </w:t>
      </w:r>
      <w:hyperlink r:id="rId11" w:history="1">
        <w:r>
          <w:rPr>
            <w:rStyle w:val="Hyperlink"/>
            <w:sz w:val="22"/>
            <w:lang w:val="en-GB"/>
          </w:rPr>
          <w:t>http://www.kpmg.com/global/en/services/tax/tax-tools-and-resources/pages/tax-rates-online.aspx</w:t>
        </w:r>
      </w:hyperlink>
      <w:r>
        <w:rPr>
          <w:sz w:val="22"/>
          <w:lang w:val="en-GB"/>
        </w:rPr>
        <w:t xml:space="preserve"> Accessed January 2017</w:t>
      </w:r>
    </w:p>
    <w:p w14:paraId="4C643A6C" w14:textId="77777777" w:rsidR="00092B3A" w:rsidRDefault="00092B3A" w:rsidP="00092B3A">
      <w:pPr>
        <w:spacing w:line="360" w:lineRule="auto"/>
        <w:ind w:left="454" w:hanging="454"/>
        <w:jc w:val="both"/>
        <w:rPr>
          <w:sz w:val="22"/>
          <w:lang w:val="en"/>
        </w:rPr>
      </w:pPr>
      <w:proofErr w:type="spellStart"/>
      <w:r>
        <w:rPr>
          <w:sz w:val="22"/>
          <w:lang w:val="en"/>
        </w:rPr>
        <w:t>Numbeo</w:t>
      </w:r>
      <w:proofErr w:type="spellEnd"/>
      <w:r>
        <w:rPr>
          <w:sz w:val="22"/>
          <w:lang w:val="en"/>
        </w:rPr>
        <w:t xml:space="preserve"> (2017) </w:t>
      </w:r>
      <w:proofErr w:type="gramStart"/>
      <w:r>
        <w:rPr>
          <w:sz w:val="22"/>
          <w:lang w:val="en"/>
        </w:rPr>
        <w:t>In</w:t>
      </w:r>
      <w:proofErr w:type="gramEnd"/>
      <w:r>
        <w:rPr>
          <w:sz w:val="22"/>
          <w:lang w:val="en"/>
        </w:rPr>
        <w:t xml:space="preserve"> line: </w:t>
      </w:r>
      <w:hyperlink r:id="rId12" w:history="1">
        <w:r>
          <w:rPr>
            <w:rStyle w:val="Hyperlink"/>
            <w:sz w:val="22"/>
            <w:lang w:val="en"/>
          </w:rPr>
          <w:t>http://www.numbeo.com/cost-of-living/</w:t>
        </w:r>
      </w:hyperlink>
      <w:r>
        <w:rPr>
          <w:sz w:val="22"/>
          <w:lang w:val="en"/>
        </w:rPr>
        <w:t xml:space="preserve">  Accessed May </w:t>
      </w:r>
      <w:r>
        <w:rPr>
          <w:rStyle w:val="hps"/>
          <w:sz w:val="22"/>
          <w:lang w:val="en"/>
        </w:rPr>
        <w:t>2017</w:t>
      </w:r>
    </w:p>
    <w:p w14:paraId="3C222FE8" w14:textId="77777777" w:rsidR="00092B3A" w:rsidRPr="00A22FF4" w:rsidRDefault="00092B3A" w:rsidP="00092B3A">
      <w:pPr>
        <w:spacing w:line="360" w:lineRule="auto"/>
        <w:ind w:left="454" w:hanging="454"/>
        <w:jc w:val="both"/>
        <w:rPr>
          <w:sz w:val="22"/>
          <w:szCs w:val="22"/>
          <w:lang w:val="en-US" w:eastAsia="fr-BE"/>
        </w:rPr>
      </w:pPr>
      <w:proofErr w:type="spellStart"/>
      <w:r w:rsidRPr="00A22FF4">
        <w:rPr>
          <w:sz w:val="22"/>
          <w:szCs w:val="22"/>
          <w:lang w:val="en-US"/>
        </w:rPr>
        <w:lastRenderedPageBreak/>
        <w:t>Owsianiak</w:t>
      </w:r>
      <w:proofErr w:type="spellEnd"/>
      <w:r w:rsidRPr="00A22FF4">
        <w:rPr>
          <w:sz w:val="22"/>
          <w:szCs w:val="22"/>
          <w:lang w:val="en-US"/>
        </w:rPr>
        <w:t xml:space="preserve"> M, Laurent A, </w:t>
      </w:r>
      <w:proofErr w:type="spellStart"/>
      <w:r w:rsidRPr="00A22FF4">
        <w:rPr>
          <w:sz w:val="22"/>
          <w:szCs w:val="22"/>
          <w:lang w:val="en-US"/>
        </w:rPr>
        <w:t>Bjørn</w:t>
      </w:r>
      <w:proofErr w:type="spellEnd"/>
      <w:r w:rsidRPr="00A22FF4">
        <w:rPr>
          <w:sz w:val="22"/>
          <w:szCs w:val="22"/>
          <w:lang w:val="en-US"/>
        </w:rPr>
        <w:t xml:space="preserve"> A, </w:t>
      </w:r>
      <w:proofErr w:type="spellStart"/>
      <w:r w:rsidRPr="00A22FF4">
        <w:rPr>
          <w:sz w:val="22"/>
          <w:szCs w:val="22"/>
          <w:lang w:val="en-US"/>
        </w:rPr>
        <w:t>Hauschild</w:t>
      </w:r>
      <w:proofErr w:type="spellEnd"/>
      <w:r w:rsidRPr="00A22FF4">
        <w:rPr>
          <w:sz w:val="22"/>
          <w:szCs w:val="22"/>
          <w:lang w:val="en-US"/>
        </w:rPr>
        <w:t xml:space="preserve"> MZ (2014) IMPACT 2002+, </w:t>
      </w:r>
      <w:proofErr w:type="spellStart"/>
      <w:r w:rsidRPr="00A22FF4">
        <w:rPr>
          <w:sz w:val="22"/>
          <w:szCs w:val="22"/>
          <w:lang w:val="en-US"/>
        </w:rPr>
        <w:t>ReCiPe</w:t>
      </w:r>
      <w:proofErr w:type="spellEnd"/>
      <w:r w:rsidRPr="00A22FF4">
        <w:rPr>
          <w:sz w:val="22"/>
          <w:szCs w:val="22"/>
          <w:lang w:val="en-US"/>
        </w:rPr>
        <w:t xml:space="preserve"> 2008 and ILCD’s recommended practice for characterization modelling in life cycle impact assessment: a case study-based comparison. </w:t>
      </w:r>
      <w:proofErr w:type="spellStart"/>
      <w:r w:rsidRPr="00A22FF4">
        <w:rPr>
          <w:sz w:val="22"/>
          <w:szCs w:val="22"/>
          <w:lang w:val="en-GB"/>
        </w:rPr>
        <w:t>Int</w:t>
      </w:r>
      <w:proofErr w:type="spellEnd"/>
      <w:r w:rsidRPr="00A22FF4">
        <w:rPr>
          <w:sz w:val="22"/>
          <w:szCs w:val="22"/>
          <w:lang w:val="en-GB"/>
        </w:rPr>
        <w:t xml:space="preserve"> J Life Cycle Assess</w:t>
      </w:r>
      <w:r w:rsidRPr="00A22FF4">
        <w:rPr>
          <w:i/>
          <w:iCs/>
          <w:sz w:val="22"/>
          <w:szCs w:val="22"/>
          <w:lang w:val="en-US"/>
        </w:rPr>
        <w:t xml:space="preserve"> </w:t>
      </w:r>
      <w:r>
        <w:rPr>
          <w:sz w:val="22"/>
          <w:szCs w:val="22"/>
          <w:lang w:val="en-US"/>
        </w:rPr>
        <w:t>19:</w:t>
      </w:r>
      <w:r w:rsidRPr="00A22FF4">
        <w:rPr>
          <w:sz w:val="22"/>
          <w:szCs w:val="22"/>
          <w:lang w:val="en-US"/>
        </w:rPr>
        <w:t>1007–1021</w:t>
      </w:r>
    </w:p>
    <w:p w14:paraId="0694A117" w14:textId="77777777" w:rsidR="00092B3A" w:rsidRDefault="00092B3A" w:rsidP="00092B3A">
      <w:pPr>
        <w:spacing w:line="360" w:lineRule="auto"/>
        <w:ind w:left="454" w:hanging="454"/>
        <w:jc w:val="both"/>
        <w:rPr>
          <w:sz w:val="22"/>
          <w:lang w:val="en"/>
        </w:rPr>
      </w:pPr>
      <w:r>
        <w:rPr>
          <w:sz w:val="22"/>
          <w:lang w:val="en-GB"/>
        </w:rPr>
        <w:t xml:space="preserve">PE International Sustainability Performance (2014) </w:t>
      </w:r>
      <w:r>
        <w:rPr>
          <w:sz w:val="22"/>
          <w:lang w:val="en"/>
        </w:rPr>
        <w:t xml:space="preserve">Best Practice LCA: Impact assessment. Webinar. In line: </w:t>
      </w:r>
      <w:hyperlink r:id="rId13" w:history="1">
        <w:r>
          <w:rPr>
            <w:rStyle w:val="Hyperlink"/>
            <w:sz w:val="22"/>
            <w:lang w:val="en"/>
          </w:rPr>
          <w:t>http://www.gabi-software.com/uploads/media/Webinar_LCIA_methods_-_an_overview_final.pdf</w:t>
        </w:r>
      </w:hyperlink>
    </w:p>
    <w:p w14:paraId="0EF49F9D" w14:textId="77777777" w:rsidR="00092B3A" w:rsidRDefault="00092B3A" w:rsidP="00092B3A">
      <w:pPr>
        <w:spacing w:line="360" w:lineRule="auto"/>
        <w:ind w:left="454" w:hanging="454"/>
        <w:jc w:val="both"/>
        <w:rPr>
          <w:sz w:val="22"/>
          <w:lang w:val="en-GB"/>
        </w:rPr>
      </w:pPr>
      <w:proofErr w:type="spellStart"/>
      <w:r>
        <w:rPr>
          <w:sz w:val="22"/>
          <w:lang w:val="en-GB"/>
        </w:rPr>
        <w:t>Pizzol</w:t>
      </w:r>
      <w:proofErr w:type="spellEnd"/>
      <w:r>
        <w:rPr>
          <w:sz w:val="22"/>
          <w:lang w:val="en-GB"/>
        </w:rPr>
        <w:t xml:space="preserve"> M, </w:t>
      </w:r>
      <w:proofErr w:type="spellStart"/>
      <w:r>
        <w:rPr>
          <w:sz w:val="22"/>
          <w:lang w:val="en-GB"/>
        </w:rPr>
        <w:t>Weidema</w:t>
      </w:r>
      <w:proofErr w:type="spellEnd"/>
      <w:r>
        <w:rPr>
          <w:sz w:val="22"/>
          <w:lang w:val="en-GB"/>
        </w:rPr>
        <w:t xml:space="preserve"> B, </w:t>
      </w:r>
      <w:proofErr w:type="spellStart"/>
      <w:r>
        <w:rPr>
          <w:sz w:val="22"/>
          <w:lang w:val="en-GB"/>
        </w:rPr>
        <w:t>Brandão</w:t>
      </w:r>
      <w:proofErr w:type="spellEnd"/>
      <w:r>
        <w:rPr>
          <w:sz w:val="22"/>
          <w:lang w:val="en-GB"/>
        </w:rPr>
        <w:t xml:space="preserve"> M, </w:t>
      </w:r>
      <w:proofErr w:type="spellStart"/>
      <w:r>
        <w:rPr>
          <w:sz w:val="22"/>
          <w:lang w:val="en-GB"/>
        </w:rPr>
        <w:t>Osset</w:t>
      </w:r>
      <w:proofErr w:type="spellEnd"/>
      <w:r>
        <w:rPr>
          <w:sz w:val="22"/>
          <w:lang w:val="en-GB"/>
        </w:rPr>
        <w:t xml:space="preserve"> P (2015) Monetary valuation in Life Cycle Assessment: a review. J Clean Prod 86: 170</w:t>
      </w:r>
      <w:r>
        <w:rPr>
          <w:sz w:val="22"/>
          <w:lang w:val="en-GB"/>
        </w:rPr>
        <w:noBreakHyphen/>
        <w:t>179</w:t>
      </w:r>
    </w:p>
    <w:p w14:paraId="599BFC9C" w14:textId="77777777" w:rsidR="00092B3A" w:rsidRDefault="00092B3A" w:rsidP="00092B3A">
      <w:pPr>
        <w:spacing w:line="360" w:lineRule="auto"/>
        <w:ind w:left="454" w:hanging="454"/>
        <w:jc w:val="both"/>
        <w:rPr>
          <w:sz w:val="22"/>
          <w:lang w:val="en"/>
        </w:rPr>
      </w:pPr>
      <w:proofErr w:type="spellStart"/>
      <w:r>
        <w:rPr>
          <w:sz w:val="22"/>
          <w:lang w:val="en"/>
        </w:rPr>
        <w:t>PRé</w:t>
      </w:r>
      <w:proofErr w:type="spellEnd"/>
      <w:r>
        <w:rPr>
          <w:sz w:val="22"/>
          <w:lang w:val="en"/>
        </w:rPr>
        <w:t xml:space="preserve"> Consultants (2007) CML-IA - Software and Data - CML [online]. In line: http://cml.leiden.edu/software/data-cmlia.html Accessed July 2009</w:t>
      </w:r>
    </w:p>
    <w:p w14:paraId="5036DDD0" w14:textId="77777777" w:rsidR="00092B3A" w:rsidRPr="00E2790C" w:rsidRDefault="00092B3A" w:rsidP="00092B3A">
      <w:pPr>
        <w:spacing w:line="360" w:lineRule="auto"/>
        <w:ind w:left="454" w:hanging="454"/>
        <w:jc w:val="both"/>
        <w:rPr>
          <w:sz w:val="22"/>
          <w:lang w:val="en-US"/>
        </w:rPr>
      </w:pPr>
      <w:proofErr w:type="spellStart"/>
      <w:r>
        <w:rPr>
          <w:sz w:val="22"/>
          <w:lang w:val="en"/>
        </w:rPr>
        <w:t>Prudêncio</w:t>
      </w:r>
      <w:proofErr w:type="spellEnd"/>
      <w:r>
        <w:rPr>
          <w:sz w:val="22"/>
          <w:lang w:val="en"/>
        </w:rPr>
        <w:t xml:space="preserve"> da Silva V, van der </w:t>
      </w:r>
      <w:proofErr w:type="spellStart"/>
      <w:r>
        <w:rPr>
          <w:sz w:val="22"/>
          <w:lang w:val="en"/>
        </w:rPr>
        <w:t>Werf</w:t>
      </w:r>
      <w:proofErr w:type="spellEnd"/>
      <w:r>
        <w:rPr>
          <w:sz w:val="22"/>
          <w:lang w:val="en"/>
        </w:rPr>
        <w:t xml:space="preserve"> HMG, </w:t>
      </w:r>
      <w:proofErr w:type="spellStart"/>
      <w:r>
        <w:rPr>
          <w:sz w:val="22"/>
          <w:lang w:val="en"/>
        </w:rPr>
        <w:t>Soares</w:t>
      </w:r>
      <w:proofErr w:type="spellEnd"/>
      <w:r>
        <w:rPr>
          <w:sz w:val="22"/>
          <w:lang w:val="en"/>
        </w:rPr>
        <w:t xml:space="preserve"> SR, Corson MS (2014) Environmental impacts of French and Brazilian broiler chicken production scenarios: An LCA approach. </w:t>
      </w:r>
      <w:r w:rsidRPr="00E2790C">
        <w:rPr>
          <w:sz w:val="22"/>
          <w:lang w:val="en-US"/>
        </w:rPr>
        <w:t>J Environ Manage 133</w:t>
      </w:r>
      <w:r>
        <w:rPr>
          <w:sz w:val="22"/>
          <w:lang w:val="en-US"/>
        </w:rPr>
        <w:t>:</w:t>
      </w:r>
      <w:r w:rsidRPr="00E2790C">
        <w:rPr>
          <w:sz w:val="22"/>
          <w:lang w:val="en-US"/>
        </w:rPr>
        <w:t>222–231</w:t>
      </w:r>
    </w:p>
    <w:p w14:paraId="63E8590A" w14:textId="77777777" w:rsidR="00092B3A" w:rsidRDefault="00092B3A" w:rsidP="00092B3A">
      <w:pPr>
        <w:spacing w:line="360" w:lineRule="auto"/>
        <w:ind w:left="454" w:hanging="454"/>
        <w:jc w:val="both"/>
        <w:rPr>
          <w:sz w:val="22"/>
          <w:lang w:val="en-GB"/>
        </w:rPr>
      </w:pPr>
      <w:r>
        <w:rPr>
          <w:sz w:val="22"/>
          <w:lang w:val="en-GB"/>
        </w:rPr>
        <w:t xml:space="preserve">TAXUD (DG Taxation and Customs Union) (2017) VAT rates applied in the member States of the European Union. Situation at 1st January 2017 (Reference: </w:t>
      </w:r>
      <w:proofErr w:type="gramStart"/>
      <w:r>
        <w:rPr>
          <w:sz w:val="22"/>
          <w:lang w:val="en-GB"/>
        </w:rPr>
        <w:t>Taxud.c.1(</w:t>
      </w:r>
      <w:proofErr w:type="gramEnd"/>
      <w:r>
        <w:rPr>
          <w:sz w:val="22"/>
          <w:lang w:val="en-GB"/>
        </w:rPr>
        <w:t>2017)48867 – EN)</w:t>
      </w:r>
    </w:p>
    <w:p w14:paraId="63ACC4B9" w14:textId="77777777" w:rsidR="00092B3A" w:rsidRDefault="00092B3A" w:rsidP="00092B3A">
      <w:pPr>
        <w:spacing w:line="360" w:lineRule="auto"/>
        <w:ind w:left="454" w:hanging="454"/>
        <w:jc w:val="both"/>
        <w:rPr>
          <w:sz w:val="22"/>
          <w:lang w:val="en-GB"/>
        </w:rPr>
      </w:pPr>
      <w:proofErr w:type="spellStart"/>
      <w:r w:rsidRPr="00E33C8D">
        <w:rPr>
          <w:sz w:val="22"/>
          <w:lang w:val="en-US"/>
        </w:rPr>
        <w:t>Thi</w:t>
      </w:r>
      <w:proofErr w:type="spellEnd"/>
      <w:r w:rsidRPr="00E33C8D">
        <w:rPr>
          <w:sz w:val="22"/>
          <w:lang w:val="en-US"/>
        </w:rPr>
        <w:t xml:space="preserve"> TLN, </w:t>
      </w:r>
      <w:proofErr w:type="spellStart"/>
      <w:r w:rsidRPr="00E33C8D">
        <w:rPr>
          <w:sz w:val="22"/>
          <w:lang w:val="en-US"/>
        </w:rPr>
        <w:t>Laratte</w:t>
      </w:r>
      <w:proofErr w:type="spellEnd"/>
      <w:r w:rsidRPr="00E33C8D">
        <w:rPr>
          <w:sz w:val="22"/>
          <w:lang w:val="en-US"/>
        </w:rPr>
        <w:t xml:space="preserve"> B, Guillaume B, Hua A (2016) Quantifying environmental externalities with a view to internalizing them in the price of products, using different monetization m</w:t>
      </w:r>
      <w:r>
        <w:rPr>
          <w:sz w:val="22"/>
          <w:lang w:val="en-US"/>
        </w:rPr>
        <w:t xml:space="preserve">odels. </w:t>
      </w:r>
      <w:proofErr w:type="spellStart"/>
      <w:r>
        <w:rPr>
          <w:sz w:val="22"/>
          <w:lang w:val="en-US"/>
        </w:rPr>
        <w:t>Resour</w:t>
      </w:r>
      <w:proofErr w:type="spellEnd"/>
      <w:r>
        <w:rPr>
          <w:sz w:val="22"/>
          <w:lang w:val="en-US"/>
        </w:rPr>
        <w:t xml:space="preserve"> </w:t>
      </w:r>
      <w:proofErr w:type="spellStart"/>
      <w:r>
        <w:rPr>
          <w:sz w:val="22"/>
          <w:lang w:val="en-US"/>
        </w:rPr>
        <w:t>Conserv</w:t>
      </w:r>
      <w:proofErr w:type="spellEnd"/>
      <w:r>
        <w:rPr>
          <w:sz w:val="22"/>
          <w:lang w:val="en-US"/>
        </w:rPr>
        <w:t xml:space="preserve"> </w:t>
      </w:r>
      <w:proofErr w:type="spellStart"/>
      <w:r>
        <w:rPr>
          <w:sz w:val="22"/>
          <w:lang w:val="en-US"/>
        </w:rPr>
        <w:t>Recy</w:t>
      </w:r>
      <w:proofErr w:type="spellEnd"/>
      <w:r>
        <w:rPr>
          <w:sz w:val="22"/>
          <w:lang w:val="en-US"/>
        </w:rPr>
        <w:t xml:space="preserve"> 109:</w:t>
      </w:r>
      <w:r w:rsidRPr="00E33C8D">
        <w:rPr>
          <w:sz w:val="22"/>
          <w:lang w:val="en-US"/>
        </w:rPr>
        <w:t>13</w:t>
      </w:r>
      <w:r w:rsidRPr="00E33C8D">
        <w:rPr>
          <w:sz w:val="22"/>
          <w:lang w:val="en-US"/>
        </w:rPr>
        <w:noBreakHyphen/>
        <w:t>23</w:t>
      </w:r>
    </w:p>
    <w:p w14:paraId="7603E337" w14:textId="77777777" w:rsidR="00092B3A" w:rsidRDefault="00092B3A" w:rsidP="00092B3A">
      <w:pPr>
        <w:spacing w:line="360" w:lineRule="auto"/>
        <w:ind w:left="454" w:hanging="454"/>
        <w:jc w:val="both"/>
        <w:rPr>
          <w:sz w:val="22"/>
          <w:lang w:val="en-GB"/>
        </w:rPr>
      </w:pPr>
      <w:proofErr w:type="spellStart"/>
      <w:r>
        <w:rPr>
          <w:sz w:val="22"/>
          <w:lang w:val="en-GB"/>
        </w:rPr>
        <w:t>VATLive</w:t>
      </w:r>
      <w:proofErr w:type="spellEnd"/>
      <w:r>
        <w:rPr>
          <w:sz w:val="22"/>
          <w:lang w:val="en-GB"/>
        </w:rPr>
        <w:t xml:space="preserve"> (2017) </w:t>
      </w:r>
      <w:proofErr w:type="gramStart"/>
      <w:r>
        <w:rPr>
          <w:sz w:val="22"/>
          <w:lang w:val="en-GB"/>
        </w:rPr>
        <w:t>In</w:t>
      </w:r>
      <w:proofErr w:type="gramEnd"/>
      <w:r>
        <w:rPr>
          <w:sz w:val="22"/>
          <w:lang w:val="en-GB"/>
        </w:rPr>
        <w:t xml:space="preserve"> line: </w:t>
      </w:r>
      <w:hyperlink r:id="rId14" w:history="1">
        <w:r>
          <w:rPr>
            <w:rStyle w:val="Hyperlink"/>
            <w:sz w:val="22"/>
            <w:lang w:val="en-GB"/>
          </w:rPr>
          <w:t>http://www.vatlive.com/vat-rates/international-vat-and-gst-rates/</w:t>
        </w:r>
      </w:hyperlink>
      <w:r>
        <w:rPr>
          <w:sz w:val="22"/>
          <w:lang w:val="en-GB"/>
        </w:rPr>
        <w:t xml:space="preserve"> Accessed May 2017</w:t>
      </w:r>
    </w:p>
    <w:p w14:paraId="0E30B868" w14:textId="77777777" w:rsidR="00092B3A" w:rsidRDefault="00092B3A" w:rsidP="00092B3A">
      <w:pPr>
        <w:spacing w:line="360" w:lineRule="auto"/>
        <w:ind w:left="454" w:hanging="454"/>
        <w:jc w:val="both"/>
        <w:rPr>
          <w:sz w:val="22"/>
          <w:lang w:val="en-GB"/>
        </w:rPr>
      </w:pPr>
      <w:r>
        <w:rPr>
          <w:sz w:val="22"/>
          <w:lang w:val="en-GB"/>
        </w:rPr>
        <w:t>Volkswagen AG (2010) The Golf environmental commendation background report. Volkswagen AG Group Research. Environment Affairs Product. Wolfsburg, Germany</w:t>
      </w:r>
    </w:p>
    <w:p w14:paraId="7E1F3855" w14:textId="77777777" w:rsidR="00092B3A" w:rsidRPr="00AF436E" w:rsidRDefault="00092B3A" w:rsidP="00092B3A">
      <w:pPr>
        <w:spacing w:line="360" w:lineRule="auto"/>
        <w:ind w:left="454" w:hanging="454"/>
        <w:jc w:val="both"/>
        <w:rPr>
          <w:sz w:val="22"/>
          <w:szCs w:val="22"/>
          <w:lang w:val="en-US" w:eastAsia="fr-BE"/>
        </w:rPr>
      </w:pPr>
      <w:proofErr w:type="spellStart"/>
      <w:r w:rsidRPr="00AF436E">
        <w:rPr>
          <w:sz w:val="22"/>
          <w:szCs w:val="22"/>
          <w:lang w:val="en-US"/>
        </w:rPr>
        <w:t>Weidema</w:t>
      </w:r>
      <w:proofErr w:type="spellEnd"/>
      <w:r w:rsidRPr="00AF436E">
        <w:rPr>
          <w:sz w:val="22"/>
          <w:szCs w:val="22"/>
          <w:lang w:val="en-US"/>
        </w:rPr>
        <w:t xml:space="preserve"> BP</w:t>
      </w:r>
      <w:r>
        <w:rPr>
          <w:sz w:val="22"/>
          <w:szCs w:val="22"/>
          <w:lang w:val="en-US"/>
        </w:rPr>
        <w:t xml:space="preserve"> (2009) </w:t>
      </w:r>
      <w:r w:rsidRPr="00AF436E">
        <w:rPr>
          <w:sz w:val="22"/>
          <w:szCs w:val="22"/>
          <w:lang w:val="en-US"/>
        </w:rPr>
        <w:t xml:space="preserve">Using the budget constraint to </w:t>
      </w:r>
      <w:proofErr w:type="spellStart"/>
      <w:r w:rsidRPr="00AF436E">
        <w:rPr>
          <w:sz w:val="22"/>
          <w:szCs w:val="22"/>
          <w:lang w:val="en-US"/>
        </w:rPr>
        <w:t>monetarise</w:t>
      </w:r>
      <w:proofErr w:type="spellEnd"/>
      <w:r w:rsidRPr="00AF436E">
        <w:rPr>
          <w:sz w:val="22"/>
          <w:szCs w:val="22"/>
          <w:lang w:val="en-US"/>
        </w:rPr>
        <w:t xml:space="preserve"> impact assessment results</w:t>
      </w:r>
      <w:r>
        <w:rPr>
          <w:sz w:val="22"/>
          <w:szCs w:val="22"/>
          <w:lang w:val="en-US"/>
        </w:rPr>
        <w:t xml:space="preserve">. </w:t>
      </w:r>
      <w:proofErr w:type="spellStart"/>
      <w:r>
        <w:rPr>
          <w:sz w:val="22"/>
          <w:szCs w:val="22"/>
          <w:lang w:val="en-US"/>
        </w:rPr>
        <w:t>Ecol</w:t>
      </w:r>
      <w:proofErr w:type="spellEnd"/>
      <w:r>
        <w:rPr>
          <w:sz w:val="22"/>
          <w:szCs w:val="22"/>
          <w:lang w:val="en-US"/>
        </w:rPr>
        <w:t xml:space="preserve"> Econ</w:t>
      </w:r>
      <w:r w:rsidRPr="00AF436E">
        <w:rPr>
          <w:sz w:val="22"/>
          <w:szCs w:val="22"/>
          <w:lang w:val="en-US"/>
        </w:rPr>
        <w:t xml:space="preserve"> 68</w:t>
      </w:r>
      <w:r>
        <w:rPr>
          <w:sz w:val="22"/>
          <w:szCs w:val="22"/>
          <w:lang w:val="en-US"/>
        </w:rPr>
        <w:t>:</w:t>
      </w:r>
      <w:r w:rsidRPr="00AF436E">
        <w:rPr>
          <w:sz w:val="22"/>
          <w:szCs w:val="22"/>
          <w:lang w:val="en-US"/>
        </w:rPr>
        <w:t>1591</w:t>
      </w:r>
      <w:r w:rsidRPr="00AF436E">
        <w:rPr>
          <w:sz w:val="22"/>
          <w:szCs w:val="22"/>
          <w:lang w:val="en-US"/>
        </w:rPr>
        <w:noBreakHyphen/>
        <w:t>98</w:t>
      </w:r>
    </w:p>
    <w:p w14:paraId="0EC10AD2" w14:textId="77777777" w:rsidR="00092B3A" w:rsidRPr="00AF436E" w:rsidRDefault="00092B3A" w:rsidP="00092B3A">
      <w:pPr>
        <w:spacing w:line="360" w:lineRule="auto"/>
        <w:ind w:left="454" w:hanging="454"/>
        <w:jc w:val="both"/>
        <w:rPr>
          <w:sz w:val="22"/>
          <w:szCs w:val="22"/>
          <w:lang w:val="en-US"/>
        </w:rPr>
      </w:pPr>
    </w:p>
    <w:p w14:paraId="1EC8CA2C" w14:textId="77777777" w:rsidR="00092B3A" w:rsidRPr="00AF436E" w:rsidRDefault="00092B3A" w:rsidP="00092B3A">
      <w:pPr>
        <w:spacing w:line="360" w:lineRule="auto"/>
        <w:ind w:left="454" w:hanging="454"/>
        <w:jc w:val="both"/>
        <w:rPr>
          <w:sz w:val="22"/>
          <w:szCs w:val="22"/>
          <w:lang w:val="en-US"/>
        </w:rPr>
      </w:pPr>
    </w:p>
    <w:p w14:paraId="5258192A" w14:textId="77777777" w:rsidR="00580C31" w:rsidRPr="00AF436E" w:rsidRDefault="00580C31" w:rsidP="00092B3A">
      <w:pPr>
        <w:rPr>
          <w:sz w:val="22"/>
          <w:szCs w:val="22"/>
          <w:lang w:val="en-US"/>
        </w:rPr>
      </w:pPr>
    </w:p>
    <w:sectPr w:rsidR="00580C31" w:rsidRPr="00AF436E" w:rsidSect="002B4158">
      <w:footerReference w:type="even" r:id="rId15"/>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3C727" w14:textId="77777777" w:rsidR="005D0271" w:rsidRDefault="005D0271">
      <w:r>
        <w:separator/>
      </w:r>
    </w:p>
  </w:endnote>
  <w:endnote w:type="continuationSeparator" w:id="0">
    <w:p w14:paraId="4E3436FD" w14:textId="77777777" w:rsidR="005D0271" w:rsidRDefault="005D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8192F" w14:textId="77777777" w:rsidR="00C97B04" w:rsidRDefault="00C97B0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2581930" w14:textId="77777777" w:rsidR="00C97B04" w:rsidRDefault="00C97B04">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81931" w14:textId="178FBA2B" w:rsidR="00C97B04" w:rsidRDefault="00C97B0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092B3A">
      <w:rPr>
        <w:rStyle w:val="Seitenzahl"/>
        <w:noProof/>
      </w:rPr>
      <w:t>1</w:t>
    </w:r>
    <w:r>
      <w:rPr>
        <w:rStyle w:val="Seitenzahl"/>
      </w:rPr>
      <w:fldChar w:fldCharType="end"/>
    </w:r>
  </w:p>
  <w:p w14:paraId="52581932" w14:textId="77777777" w:rsidR="00C97B04" w:rsidRDefault="00C97B04">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62418" w14:textId="77777777" w:rsidR="005D0271" w:rsidRDefault="005D0271">
      <w:r>
        <w:separator/>
      </w:r>
    </w:p>
  </w:footnote>
  <w:footnote w:type="continuationSeparator" w:id="0">
    <w:p w14:paraId="499D4C2E" w14:textId="77777777" w:rsidR="005D0271" w:rsidRDefault="005D0271">
      <w:r>
        <w:continuationSeparator/>
      </w:r>
    </w:p>
  </w:footnote>
  <w:footnote w:id="1">
    <w:p w14:paraId="1800B016" w14:textId="77777777" w:rsidR="00092B3A" w:rsidRPr="00816AE5" w:rsidRDefault="00092B3A" w:rsidP="00092B3A">
      <w:pPr>
        <w:pStyle w:val="Funotentext"/>
        <w:rPr>
          <w:lang w:val="en-US"/>
        </w:rPr>
      </w:pPr>
      <w:r>
        <w:rPr>
          <w:rStyle w:val="Funotenzeichen"/>
        </w:rPr>
        <w:footnoteRef/>
      </w:r>
      <w:r w:rsidRPr="00816AE5">
        <w:rPr>
          <w:lang w:val="en-US"/>
        </w:rPr>
        <w:t xml:space="preserve"> </w:t>
      </w:r>
      <w:r>
        <w:rPr>
          <w:lang w:val="en-US"/>
        </w:rPr>
        <w:t>M</w:t>
      </w:r>
      <w:r w:rsidRPr="00816AE5">
        <w:rPr>
          <w:lang w:val="en-US"/>
        </w:rPr>
        <w:t>arket exchange rates use</w:t>
      </w:r>
      <w:r>
        <w:rPr>
          <w:lang w:val="en-US"/>
        </w:rPr>
        <w:t>d</w:t>
      </w:r>
      <w:r w:rsidRPr="00816AE5">
        <w:rPr>
          <w:lang w:val="en-US"/>
        </w:rPr>
        <w:t xml:space="preserve"> to convert Stepwise and </w:t>
      </w:r>
      <w:proofErr w:type="spellStart"/>
      <w:r w:rsidRPr="00816AE5">
        <w:rPr>
          <w:lang w:val="en-US"/>
        </w:rPr>
        <w:t>Eco</w:t>
      </w:r>
      <w:r>
        <w:rPr>
          <w:lang w:val="en-US"/>
        </w:rPr>
        <w:t>tax</w:t>
      </w:r>
      <w:proofErr w:type="spellEnd"/>
      <w:r w:rsidRPr="00816AE5">
        <w:rPr>
          <w:lang w:val="en-US"/>
        </w:rPr>
        <w:t xml:space="preserve"> results into US</w:t>
      </w:r>
      <w:r>
        <w:rPr>
          <w:lang w:val="en-US"/>
        </w:rPr>
        <w:t xml:space="preserve"> </w:t>
      </w:r>
      <w:r w:rsidRPr="00816AE5">
        <w:rPr>
          <w:lang w:val="en-US"/>
        </w:rPr>
        <w:t>$: 1</w:t>
      </w:r>
      <w:r>
        <w:rPr>
          <w:lang w:val="en-US"/>
        </w:rPr>
        <w:t>.</w:t>
      </w:r>
      <w:r w:rsidRPr="00816AE5">
        <w:rPr>
          <w:lang w:val="en-US"/>
        </w:rPr>
        <w:t>1 US$</w:t>
      </w:r>
      <w:r>
        <w:rPr>
          <w:lang w:val="en-US"/>
        </w:rPr>
        <w:t>/</w:t>
      </w:r>
      <w:proofErr w:type="spellStart"/>
      <w:r>
        <w:rPr>
          <w:lang w:val="en-US"/>
        </w:rPr>
        <w:t>Eur</w:t>
      </w:r>
      <w:proofErr w:type="spellEnd"/>
      <w:r w:rsidRPr="00816AE5">
        <w:rPr>
          <w:lang w:val="en-US"/>
        </w:rPr>
        <w:t xml:space="preserve"> and 0</w:t>
      </w:r>
      <w:r>
        <w:rPr>
          <w:lang w:val="en-US"/>
        </w:rPr>
        <w:t>.</w:t>
      </w:r>
      <w:r w:rsidRPr="00816AE5">
        <w:rPr>
          <w:lang w:val="en-US"/>
        </w:rPr>
        <w:t>1 US$</w:t>
      </w:r>
      <w:r>
        <w:rPr>
          <w:lang w:val="en-US"/>
        </w:rPr>
        <w:t>/</w:t>
      </w:r>
      <w:proofErr w:type="spellStart"/>
      <w:r>
        <w:rPr>
          <w:lang w:val="en-US"/>
        </w:rPr>
        <w:t>Sek</w:t>
      </w:r>
      <w:proofErr w:type="spellEnd"/>
      <w:r w:rsidRPr="00816AE5">
        <w:rPr>
          <w:lang w:val="en-US"/>
        </w:rPr>
        <w:t>.</w:t>
      </w:r>
    </w:p>
  </w:footnote>
  <w:footnote w:id="2">
    <w:p w14:paraId="6D6FF503" w14:textId="77777777" w:rsidR="00092B3A" w:rsidRPr="007B7828" w:rsidRDefault="00092B3A" w:rsidP="00092B3A">
      <w:pPr>
        <w:pStyle w:val="Funotentext"/>
        <w:rPr>
          <w:lang w:val="en-US"/>
        </w:rPr>
      </w:pPr>
      <w:r>
        <w:rPr>
          <w:rStyle w:val="Funotenzeichen"/>
        </w:rPr>
        <w:footnoteRef/>
      </w:r>
      <w:r>
        <w:rPr>
          <w:lang w:val="en-US"/>
        </w:rPr>
        <w:t xml:space="preserve"> In Stepwise2006 the mone</w:t>
      </w:r>
      <w:r w:rsidRPr="00196251">
        <w:rPr>
          <w:lang w:val="en-US"/>
        </w:rPr>
        <w:t xml:space="preserve">tary values are derived from a budget constraint, i.e. </w:t>
      </w:r>
      <w:r w:rsidRPr="00196251">
        <w:rPr>
          <w:color w:val="231F20"/>
          <w:lang w:val="en-US"/>
        </w:rPr>
        <w:t xml:space="preserve">the maximum that an average person can pay for an additional life year, estimated at </w:t>
      </w:r>
      <w:r>
        <w:rPr>
          <w:color w:val="231F20"/>
          <w:lang w:val="en-US"/>
        </w:rPr>
        <w:t xml:space="preserve">74 000 EUR. </w:t>
      </w:r>
      <w:r>
        <w:rPr>
          <w:color w:val="000000"/>
          <w:lang w:val="en-US"/>
        </w:rPr>
        <w:t>C</w:t>
      </w:r>
      <w:r w:rsidRPr="00E2790C">
        <w:rPr>
          <w:color w:val="000000"/>
          <w:lang w:val="en-US"/>
        </w:rPr>
        <w:t>haracterization factors used to convert S</w:t>
      </w:r>
      <w:r>
        <w:rPr>
          <w:color w:val="000000"/>
          <w:lang w:val="en-US"/>
        </w:rPr>
        <w:t>tepwise</w:t>
      </w:r>
      <w:r w:rsidRPr="00E2790C">
        <w:rPr>
          <w:color w:val="000000"/>
          <w:lang w:val="en-US"/>
        </w:rPr>
        <w:t xml:space="preserve"> results</w:t>
      </w:r>
      <w:r>
        <w:rPr>
          <w:color w:val="000000"/>
          <w:lang w:val="en-US"/>
        </w:rPr>
        <w:t xml:space="preserve"> into CML2000 reference substances: 0.0057 kgC</w:t>
      </w:r>
      <w:r w:rsidRPr="003B2723">
        <w:rPr>
          <w:color w:val="000000"/>
          <w:vertAlign w:val="subscript"/>
          <w:lang w:val="en-US"/>
        </w:rPr>
        <w:t>2</w:t>
      </w:r>
      <w:r>
        <w:rPr>
          <w:color w:val="000000"/>
          <w:lang w:val="en-US"/>
        </w:rPr>
        <w:t>H</w:t>
      </w:r>
      <w:r w:rsidRPr="003B2723">
        <w:rPr>
          <w:color w:val="000000"/>
          <w:vertAlign w:val="subscript"/>
          <w:lang w:val="en-US"/>
        </w:rPr>
        <w:t>3</w:t>
      </w:r>
      <w:r>
        <w:rPr>
          <w:color w:val="000000"/>
          <w:lang w:val="en-US"/>
        </w:rPr>
        <w:t>Cl/</w:t>
      </w:r>
      <w:r w:rsidRPr="00E2790C">
        <w:rPr>
          <w:color w:val="000000"/>
          <w:lang w:val="en-US"/>
        </w:rPr>
        <w:t>kg1</w:t>
      </w:r>
      <w:proofErr w:type="gramStart"/>
      <w:r w:rsidRPr="00E2790C">
        <w:rPr>
          <w:color w:val="000000"/>
          <w:lang w:val="en-US"/>
        </w:rPr>
        <w:t>,4DB</w:t>
      </w:r>
      <w:proofErr w:type="gramEnd"/>
      <w:r w:rsidRPr="00E2790C">
        <w:rPr>
          <w:color w:val="000000"/>
          <w:lang w:val="en-US"/>
        </w:rPr>
        <w:t xml:space="preserve"> </w:t>
      </w:r>
      <w:r>
        <w:rPr>
          <w:color w:val="000000"/>
          <w:lang w:val="en-US"/>
        </w:rPr>
        <w:t>(air); 19 m</w:t>
      </w:r>
      <w:r w:rsidRPr="003B2723">
        <w:rPr>
          <w:color w:val="000000"/>
          <w:vertAlign w:val="superscript"/>
          <w:lang w:val="en-US"/>
        </w:rPr>
        <w:t>2</w:t>
      </w:r>
      <w:r>
        <w:rPr>
          <w:color w:val="000000"/>
          <w:lang w:val="en-US"/>
        </w:rPr>
        <w:t>UES/ kgSO</w:t>
      </w:r>
      <w:r w:rsidRPr="003B2723">
        <w:rPr>
          <w:color w:val="000000"/>
          <w:vertAlign w:val="subscript"/>
          <w:lang w:val="en-US"/>
        </w:rPr>
        <w:t>2</w:t>
      </w:r>
      <w:r>
        <w:rPr>
          <w:color w:val="000000"/>
          <w:lang w:val="en-US"/>
        </w:rPr>
        <w:t>; 12 kgNO</w:t>
      </w:r>
      <w:r w:rsidRPr="003B2723">
        <w:rPr>
          <w:color w:val="000000"/>
          <w:vertAlign w:val="subscript"/>
          <w:lang w:val="en-US"/>
        </w:rPr>
        <w:t>3</w:t>
      </w:r>
      <w:r>
        <w:rPr>
          <w:color w:val="000000"/>
          <w:lang w:val="en-US"/>
        </w:rPr>
        <w:t>/k</w:t>
      </w:r>
      <w:r w:rsidRPr="00E2790C">
        <w:rPr>
          <w:color w:val="000000"/>
          <w:lang w:val="en-US"/>
        </w:rPr>
        <w:t>gPO</w:t>
      </w:r>
      <w:r w:rsidRPr="003B2723">
        <w:rPr>
          <w:color w:val="000000"/>
          <w:vertAlign w:val="subscript"/>
          <w:lang w:val="en-US"/>
        </w:rPr>
        <w:t>4</w:t>
      </w:r>
      <w:r>
        <w:rPr>
          <w:color w:val="000000"/>
          <w:lang w:val="en-US"/>
        </w:rPr>
        <w:t>/</w:t>
      </w:r>
      <w:r w:rsidRPr="00E2790C">
        <w:rPr>
          <w:color w:val="000000"/>
          <w:lang w:val="en-US"/>
        </w:rPr>
        <w:t>; 1525 m</w:t>
      </w:r>
      <w:r w:rsidRPr="003B2723">
        <w:rPr>
          <w:color w:val="000000"/>
          <w:vertAlign w:val="superscript"/>
          <w:lang w:val="en-US"/>
        </w:rPr>
        <w:t>2</w:t>
      </w:r>
      <w:r>
        <w:rPr>
          <w:color w:val="000000"/>
          <w:lang w:val="en-US"/>
        </w:rPr>
        <w:t>.ppm.h/</w:t>
      </w:r>
      <w:r w:rsidRPr="00E2790C">
        <w:rPr>
          <w:color w:val="000000"/>
          <w:lang w:val="en-US"/>
        </w:rPr>
        <w:t>kgC</w:t>
      </w:r>
      <w:r w:rsidRPr="003B2723">
        <w:rPr>
          <w:color w:val="000000"/>
          <w:vertAlign w:val="subscript"/>
          <w:lang w:val="en-US"/>
        </w:rPr>
        <w:t>2</w:t>
      </w:r>
      <w:r w:rsidRPr="00E2790C">
        <w:rPr>
          <w:color w:val="000000"/>
          <w:lang w:val="en-US"/>
        </w:rPr>
        <w:t>H</w:t>
      </w:r>
      <w:r w:rsidRPr="003B2723">
        <w:rPr>
          <w:color w:val="000000"/>
          <w:vertAlign w:val="subscript"/>
          <w:lang w:val="en-US"/>
        </w:rPr>
        <w:t>2</w:t>
      </w:r>
      <w:r>
        <w:rPr>
          <w:lang w:val="en-US"/>
        </w:rPr>
        <w:t xml:space="preserve"> </w:t>
      </w:r>
      <w:r w:rsidRPr="007B7828">
        <w:rPr>
          <w:lang w:val="en-US"/>
        </w:rPr>
        <w:t>(</w:t>
      </w:r>
      <w:proofErr w:type="spellStart"/>
      <w:r w:rsidRPr="007B7828">
        <w:rPr>
          <w:lang w:val="en-US"/>
        </w:rPr>
        <w:t>Pizzol</w:t>
      </w:r>
      <w:proofErr w:type="spellEnd"/>
      <w:r w:rsidRPr="007B7828">
        <w:rPr>
          <w:lang w:val="en-US"/>
        </w:rPr>
        <w:t xml:space="preserve"> et al. 2015); </w:t>
      </w:r>
      <w:r>
        <w:rPr>
          <w:lang w:val="en-US"/>
        </w:rPr>
        <w:t xml:space="preserve">4.81E-04 </w:t>
      </w:r>
      <w:proofErr w:type="spellStart"/>
      <w:r w:rsidRPr="007B7828">
        <w:rPr>
          <w:lang w:val="en-US"/>
        </w:rPr>
        <w:t>kgSb</w:t>
      </w:r>
      <w:proofErr w:type="spellEnd"/>
      <w:r>
        <w:rPr>
          <w:lang w:val="en-US"/>
        </w:rPr>
        <w:t>/MJ</w:t>
      </w:r>
      <w:r w:rsidRPr="007B7828">
        <w:rPr>
          <w:lang w:val="en-US"/>
        </w:rPr>
        <w:t xml:space="preserve"> (</w:t>
      </w:r>
      <w:proofErr w:type="spellStart"/>
      <w:r w:rsidRPr="007B7828">
        <w:rPr>
          <w:lang w:val="en-US"/>
        </w:rPr>
        <w:t>Guinée</w:t>
      </w:r>
      <w:proofErr w:type="spellEnd"/>
      <w:r w:rsidRPr="007B7828">
        <w:rPr>
          <w:lang w:val="en-US"/>
        </w:rPr>
        <w:t xml:space="preserve"> et al. 2002) ; 2.05E-05</w:t>
      </w:r>
      <w:r w:rsidRPr="000107D5">
        <w:rPr>
          <w:lang w:val="en-US"/>
        </w:rPr>
        <w:t xml:space="preserve"> </w:t>
      </w:r>
      <w:proofErr w:type="spellStart"/>
      <w:r>
        <w:rPr>
          <w:lang w:val="en-US"/>
        </w:rPr>
        <w:t>TegWat</w:t>
      </w:r>
      <w:proofErr w:type="spellEnd"/>
      <w:r w:rsidRPr="007B7828">
        <w:rPr>
          <w:lang w:val="en-US"/>
        </w:rPr>
        <w:t xml:space="preserve"> (freshwater)</w:t>
      </w:r>
      <w:r>
        <w:rPr>
          <w:lang w:val="en-US"/>
        </w:rPr>
        <w:t>/</w:t>
      </w:r>
      <w:r w:rsidRPr="007B7828">
        <w:rPr>
          <w:lang w:val="en-US"/>
        </w:rPr>
        <w:t xml:space="preserve">kg1,4DB; </w:t>
      </w:r>
      <w:r>
        <w:rPr>
          <w:lang w:val="en-US"/>
        </w:rPr>
        <w:t>(</w:t>
      </w:r>
      <w:r w:rsidRPr="007B7828">
        <w:rPr>
          <w:lang w:val="en-US"/>
        </w:rPr>
        <w:t>197/2.46</w:t>
      </w:r>
      <w:r>
        <w:rPr>
          <w:lang w:val="en-US"/>
        </w:rPr>
        <w:t>)</w:t>
      </w:r>
      <w:r w:rsidRPr="000107D5">
        <w:rPr>
          <w:lang w:val="en-US"/>
        </w:rPr>
        <w:t xml:space="preserve"> </w:t>
      </w:r>
      <w:proofErr w:type="spellStart"/>
      <w:r w:rsidRPr="007B7828">
        <w:rPr>
          <w:lang w:val="en-US"/>
        </w:rPr>
        <w:t>TegSoil</w:t>
      </w:r>
      <w:proofErr w:type="spellEnd"/>
      <w:r>
        <w:rPr>
          <w:lang w:val="en-US"/>
        </w:rPr>
        <w:t>/</w:t>
      </w:r>
      <w:r w:rsidRPr="007B7828">
        <w:rPr>
          <w:lang w:val="en-US"/>
        </w:rPr>
        <w:t>kg1,4DB</w:t>
      </w:r>
      <w:r>
        <w:rPr>
          <w:lang w:val="en-US"/>
        </w:rPr>
        <w:t xml:space="preserve"> </w:t>
      </w:r>
      <w:r w:rsidRPr="007B7828">
        <w:rPr>
          <w:lang w:val="en-US"/>
        </w:rPr>
        <w:t>(</w:t>
      </w:r>
      <w:proofErr w:type="spellStart"/>
      <w:r w:rsidRPr="007B7828">
        <w:rPr>
          <w:lang w:val="en-US"/>
        </w:rPr>
        <w:t>Owsianiak</w:t>
      </w:r>
      <w:proofErr w:type="spellEnd"/>
      <w:r w:rsidRPr="007B7828">
        <w:rPr>
          <w:lang w:val="en-US"/>
        </w:rPr>
        <w:t xml:space="preserve"> et al. </w:t>
      </w:r>
      <w:r>
        <w:rPr>
          <w:lang w:val="en-US"/>
        </w:rPr>
        <w:t xml:space="preserve">2014). </w:t>
      </w:r>
    </w:p>
  </w:footnote>
  <w:footnote w:id="3">
    <w:p w14:paraId="7B1756B1" w14:textId="77777777" w:rsidR="00092B3A" w:rsidRPr="001321DB" w:rsidRDefault="00092B3A" w:rsidP="00092B3A">
      <w:pPr>
        <w:pStyle w:val="Funotentext"/>
        <w:rPr>
          <w:lang w:val="en-US"/>
        </w:rPr>
      </w:pPr>
      <w:r>
        <w:rPr>
          <w:rStyle w:val="Funotenzeichen"/>
        </w:rPr>
        <w:footnoteRef/>
      </w:r>
      <w:r w:rsidRPr="00D67FBF">
        <w:rPr>
          <w:lang w:val="en-US"/>
        </w:rPr>
        <w:t xml:space="preserve"> </w:t>
      </w:r>
      <w:r>
        <w:rPr>
          <w:lang w:val="en-US"/>
        </w:rPr>
        <w:t xml:space="preserve">The geographical scope of </w:t>
      </w:r>
      <w:proofErr w:type="spellStart"/>
      <w:r>
        <w:rPr>
          <w:lang w:val="en-US"/>
        </w:rPr>
        <w:t>Ecotax</w:t>
      </w:r>
      <w:proofErr w:type="spellEnd"/>
      <w:r>
        <w:rPr>
          <w:lang w:val="en-US"/>
        </w:rPr>
        <w:t xml:space="preserve"> 2002 is limited to Swedish conditions. The impact categories Photo-oxidant formation, Abiotic resources, Marine aquatic </w:t>
      </w:r>
      <w:proofErr w:type="spellStart"/>
      <w:r>
        <w:rPr>
          <w:lang w:val="en-US"/>
        </w:rPr>
        <w:t>ecotoxicity</w:t>
      </w:r>
      <w:proofErr w:type="spellEnd"/>
      <w:r>
        <w:rPr>
          <w:lang w:val="en-US"/>
        </w:rPr>
        <w:t xml:space="preserve"> and Fresh water aquatic </w:t>
      </w:r>
      <w:proofErr w:type="spellStart"/>
      <w:r>
        <w:rPr>
          <w:lang w:val="en-US"/>
        </w:rPr>
        <w:t>ecotoxicity</w:t>
      </w:r>
      <w:proofErr w:type="spellEnd"/>
      <w:r>
        <w:rPr>
          <w:lang w:val="en-US"/>
        </w:rPr>
        <w:t xml:space="preserve"> include minimum and maximum weighting factors. C</w:t>
      </w:r>
      <w:r w:rsidRPr="00E2790C">
        <w:rPr>
          <w:color w:val="000000"/>
          <w:lang w:val="en-US"/>
        </w:rPr>
        <w:t xml:space="preserve">haracterization factor used to convert </w:t>
      </w:r>
      <w:r>
        <w:rPr>
          <w:color w:val="000000"/>
          <w:lang w:val="en-US"/>
        </w:rPr>
        <w:t xml:space="preserve">Abiotic resources result in </w:t>
      </w:r>
      <w:proofErr w:type="spellStart"/>
      <w:r>
        <w:rPr>
          <w:color w:val="000000"/>
          <w:lang w:val="en-US"/>
        </w:rPr>
        <w:t>Ecotax</w:t>
      </w:r>
      <w:proofErr w:type="spellEnd"/>
      <w:r>
        <w:rPr>
          <w:color w:val="000000"/>
          <w:lang w:val="en-US"/>
        </w:rPr>
        <w:t xml:space="preserve"> into CML2000 reference substance: </w:t>
      </w:r>
      <w:r>
        <w:rPr>
          <w:lang w:val="en-US"/>
        </w:rPr>
        <w:t xml:space="preserve">4.81E-04 </w:t>
      </w:r>
      <w:proofErr w:type="spellStart"/>
      <w:r w:rsidRPr="007B7828">
        <w:rPr>
          <w:lang w:val="en-US"/>
        </w:rPr>
        <w:t>kg</w:t>
      </w:r>
      <w:r>
        <w:rPr>
          <w:lang w:val="en-US"/>
        </w:rPr>
        <w:t>S</w:t>
      </w:r>
      <w:r w:rsidRPr="007B7828">
        <w:rPr>
          <w:lang w:val="en-US"/>
        </w:rPr>
        <w:t>b</w:t>
      </w:r>
      <w:proofErr w:type="spellEnd"/>
      <w:r>
        <w:rPr>
          <w:lang w:val="en-US"/>
        </w:rPr>
        <w:t>/MJ</w:t>
      </w:r>
      <w:r w:rsidRPr="007B7828">
        <w:rPr>
          <w:lang w:val="en-US"/>
        </w:rPr>
        <w:t xml:space="preserve"> (</w:t>
      </w:r>
      <w:proofErr w:type="spellStart"/>
      <w:r w:rsidRPr="007B7828">
        <w:rPr>
          <w:lang w:val="en-US"/>
        </w:rPr>
        <w:t>Guinée</w:t>
      </w:r>
      <w:proofErr w:type="spellEnd"/>
      <w:r w:rsidRPr="007B7828">
        <w:rPr>
          <w:lang w:val="en-US"/>
        </w:rPr>
        <w:t xml:space="preserve"> et al. 2002)</w:t>
      </w:r>
      <w:r>
        <w:rPr>
          <w:lang w:val="en-US"/>
        </w:rPr>
        <w:t>.</w:t>
      </w:r>
    </w:p>
  </w:footnote>
  <w:footnote w:id="4">
    <w:p w14:paraId="4965C600" w14:textId="77777777" w:rsidR="00092B3A" w:rsidRPr="00820749" w:rsidRDefault="00092B3A" w:rsidP="00092B3A">
      <w:pPr>
        <w:pStyle w:val="Funotentext"/>
        <w:rPr>
          <w:lang w:val="en-US"/>
        </w:rPr>
      </w:pPr>
      <w:r>
        <w:rPr>
          <w:rStyle w:val="Funotenzeichen"/>
        </w:rPr>
        <w:footnoteRef/>
      </w:r>
      <w:r w:rsidRPr="00820749">
        <w:rPr>
          <w:lang w:val="en-US"/>
        </w:rPr>
        <w:t xml:space="preserve"> The minimum (resp. maximum) results of </w:t>
      </w:r>
      <w:proofErr w:type="spellStart"/>
      <w:r w:rsidRPr="00820749">
        <w:rPr>
          <w:lang w:val="en-US"/>
        </w:rPr>
        <w:t>Ecotax</w:t>
      </w:r>
      <w:proofErr w:type="spellEnd"/>
      <w:r w:rsidRPr="00820749">
        <w:rPr>
          <w:lang w:val="en-US"/>
        </w:rPr>
        <w:t xml:space="preserve"> 200</w:t>
      </w:r>
      <w:r>
        <w:rPr>
          <w:lang w:val="en-US"/>
        </w:rPr>
        <w:t>2 include all the minimum (resp. maximum) values in the relevant impact categories.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EB8"/>
    <w:rsid w:val="000107D5"/>
    <w:rsid w:val="000134A6"/>
    <w:rsid w:val="000143E1"/>
    <w:rsid w:val="0008390F"/>
    <w:rsid w:val="00092B3A"/>
    <w:rsid w:val="000B5C82"/>
    <w:rsid w:val="0011144B"/>
    <w:rsid w:val="001321DB"/>
    <w:rsid w:val="0013261C"/>
    <w:rsid w:val="0013429C"/>
    <w:rsid w:val="00186E72"/>
    <w:rsid w:val="00192CE4"/>
    <w:rsid w:val="00196251"/>
    <w:rsid w:val="001A110F"/>
    <w:rsid w:val="001B7A24"/>
    <w:rsid w:val="0020593F"/>
    <w:rsid w:val="002229AB"/>
    <w:rsid w:val="002333D9"/>
    <w:rsid w:val="00246B83"/>
    <w:rsid w:val="00255C1A"/>
    <w:rsid w:val="002657DE"/>
    <w:rsid w:val="002A5D7A"/>
    <w:rsid w:val="002B4158"/>
    <w:rsid w:val="002D067C"/>
    <w:rsid w:val="002D73C0"/>
    <w:rsid w:val="002E7D9E"/>
    <w:rsid w:val="00302D82"/>
    <w:rsid w:val="003036EF"/>
    <w:rsid w:val="003067CF"/>
    <w:rsid w:val="00316CFE"/>
    <w:rsid w:val="003552D9"/>
    <w:rsid w:val="003B2723"/>
    <w:rsid w:val="003D15E6"/>
    <w:rsid w:val="00442084"/>
    <w:rsid w:val="00466ED8"/>
    <w:rsid w:val="00467675"/>
    <w:rsid w:val="00475AC7"/>
    <w:rsid w:val="0049202D"/>
    <w:rsid w:val="004A0528"/>
    <w:rsid w:val="004B59A1"/>
    <w:rsid w:val="004D08B7"/>
    <w:rsid w:val="004D0E8D"/>
    <w:rsid w:val="00502300"/>
    <w:rsid w:val="00580C31"/>
    <w:rsid w:val="00585B12"/>
    <w:rsid w:val="0058665C"/>
    <w:rsid w:val="005A5EF6"/>
    <w:rsid w:val="005D0271"/>
    <w:rsid w:val="00601D3A"/>
    <w:rsid w:val="0064601C"/>
    <w:rsid w:val="00657CA6"/>
    <w:rsid w:val="00665E42"/>
    <w:rsid w:val="00683A74"/>
    <w:rsid w:val="006C10C3"/>
    <w:rsid w:val="006D1E61"/>
    <w:rsid w:val="00702596"/>
    <w:rsid w:val="007207E7"/>
    <w:rsid w:val="00733F9A"/>
    <w:rsid w:val="00796297"/>
    <w:rsid w:val="007B5415"/>
    <w:rsid w:val="007B7828"/>
    <w:rsid w:val="00816AE5"/>
    <w:rsid w:val="008200BB"/>
    <w:rsid w:val="00820749"/>
    <w:rsid w:val="0084713B"/>
    <w:rsid w:val="008571CD"/>
    <w:rsid w:val="008604AA"/>
    <w:rsid w:val="008B41F0"/>
    <w:rsid w:val="008B5DA1"/>
    <w:rsid w:val="008C3036"/>
    <w:rsid w:val="008C67BB"/>
    <w:rsid w:val="008E2019"/>
    <w:rsid w:val="00911DDE"/>
    <w:rsid w:val="00946C67"/>
    <w:rsid w:val="009800D0"/>
    <w:rsid w:val="00991B31"/>
    <w:rsid w:val="009F5FA8"/>
    <w:rsid w:val="00A22FF4"/>
    <w:rsid w:val="00AC0141"/>
    <w:rsid w:val="00AC55F7"/>
    <w:rsid w:val="00AF436E"/>
    <w:rsid w:val="00B4421C"/>
    <w:rsid w:val="00B82A98"/>
    <w:rsid w:val="00BC1C2B"/>
    <w:rsid w:val="00BD2EB8"/>
    <w:rsid w:val="00BF1FF3"/>
    <w:rsid w:val="00C26226"/>
    <w:rsid w:val="00C97B04"/>
    <w:rsid w:val="00CA7B50"/>
    <w:rsid w:val="00CC1F42"/>
    <w:rsid w:val="00CC5957"/>
    <w:rsid w:val="00CD769F"/>
    <w:rsid w:val="00CF01FF"/>
    <w:rsid w:val="00D16DFC"/>
    <w:rsid w:val="00D25EBB"/>
    <w:rsid w:val="00D32524"/>
    <w:rsid w:val="00D67FBF"/>
    <w:rsid w:val="00D816B7"/>
    <w:rsid w:val="00D83130"/>
    <w:rsid w:val="00D90AC9"/>
    <w:rsid w:val="00DA65BD"/>
    <w:rsid w:val="00DE6245"/>
    <w:rsid w:val="00E2790C"/>
    <w:rsid w:val="00E30A48"/>
    <w:rsid w:val="00E610B7"/>
    <w:rsid w:val="00E84C70"/>
    <w:rsid w:val="00F33169"/>
    <w:rsid w:val="00F36497"/>
    <w:rsid w:val="00F83656"/>
    <w:rsid w:val="00FA2947"/>
    <w:rsid w:val="00FA4E54"/>
    <w:rsid w:val="00FA646D"/>
    <w:rsid w:val="00FB073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581786"/>
  <w15:chartTrackingRefBased/>
  <w15:docId w15:val="{05181303-8644-49B9-8966-89514963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lang w:val="fr-FR" w:eastAsia="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ps">
    <w:name w:val="hps"/>
    <w:basedOn w:val="Absatz-Standardschriftart"/>
  </w:style>
  <w:style w:type="character" w:customStyle="1" w:styleId="hpsalt-edited">
    <w:name w:val="hps alt-edited"/>
    <w:basedOn w:val="Absatz-Standardschriftart"/>
  </w:style>
  <w:style w:type="character" w:customStyle="1" w:styleId="hpsatn">
    <w:name w:val="hps atn"/>
    <w:basedOn w:val="Absatz-Standardschriftart"/>
  </w:style>
  <w:style w:type="character" w:styleId="Hyperlink">
    <w:name w:val="Hyperlink"/>
    <w:semiHidden/>
    <w:rPr>
      <w:color w:val="0000FF"/>
      <w:u w:val="single"/>
    </w:rPr>
  </w:style>
  <w:style w:type="character" w:styleId="BesuchterHyperlink">
    <w:name w:val="FollowedHyperlink"/>
    <w:basedOn w:val="Absatz-Standardschriftart"/>
    <w:semiHidden/>
    <w:rPr>
      <w:color w:val="800080"/>
      <w:u w:val="single"/>
    </w:r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character" w:customStyle="1" w:styleId="st">
    <w:name w:val="st"/>
    <w:basedOn w:val="Absatz-Standardschriftart"/>
  </w:style>
  <w:style w:type="character" w:styleId="Hervorhebung">
    <w:name w:val="Emphasis"/>
    <w:basedOn w:val="Absatz-Standardschriftart"/>
    <w:qFormat/>
    <w:rPr>
      <w:i/>
      <w:iCs/>
    </w:rPr>
  </w:style>
  <w:style w:type="paragraph" w:styleId="Sprechblasentext">
    <w:name w:val="Balloon Text"/>
    <w:basedOn w:val="Standard"/>
    <w:link w:val="SprechblasentextZchn"/>
    <w:uiPriority w:val="99"/>
    <w:semiHidden/>
    <w:unhideWhenUsed/>
    <w:rsid w:val="00BD2EB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2EB8"/>
    <w:rPr>
      <w:rFonts w:ascii="Segoe UI" w:hAnsi="Segoe UI" w:cs="Segoe UI"/>
      <w:sz w:val="18"/>
      <w:szCs w:val="18"/>
      <w:lang w:val="fr-FR" w:eastAsia="fr-FR"/>
    </w:rPr>
  </w:style>
  <w:style w:type="character" w:styleId="Platzhaltertext">
    <w:name w:val="Placeholder Text"/>
    <w:basedOn w:val="Absatz-Standardschriftart"/>
    <w:uiPriority w:val="99"/>
    <w:semiHidden/>
    <w:rsid w:val="00BD2EB8"/>
    <w:rPr>
      <w:color w:val="808080"/>
    </w:rPr>
  </w:style>
  <w:style w:type="table" w:styleId="Tabellenraster">
    <w:name w:val="Table Grid"/>
    <w:basedOn w:val="NormaleTabelle"/>
    <w:uiPriority w:val="39"/>
    <w:rsid w:val="002B4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2B415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unotentext">
    <w:name w:val="footnote text"/>
    <w:basedOn w:val="Standard"/>
    <w:link w:val="FunotentextZchn"/>
    <w:semiHidden/>
    <w:unhideWhenUsed/>
    <w:rsid w:val="0013261C"/>
    <w:rPr>
      <w:sz w:val="20"/>
      <w:szCs w:val="20"/>
    </w:rPr>
  </w:style>
  <w:style w:type="character" w:customStyle="1" w:styleId="FunotentextZchn">
    <w:name w:val="Fußnotentext Zchn"/>
    <w:basedOn w:val="Absatz-Standardschriftart"/>
    <w:link w:val="Funotentext"/>
    <w:semiHidden/>
    <w:rsid w:val="0013261C"/>
    <w:rPr>
      <w:lang w:val="fr-FR" w:eastAsia="fr-FR"/>
    </w:rPr>
  </w:style>
  <w:style w:type="character" w:styleId="Funotenzeichen">
    <w:name w:val="footnote reference"/>
    <w:basedOn w:val="Absatz-Standardschriftart"/>
    <w:uiPriority w:val="99"/>
    <w:semiHidden/>
    <w:unhideWhenUsed/>
    <w:rsid w:val="0013261C"/>
    <w:rPr>
      <w:vertAlign w:val="superscript"/>
    </w:rPr>
  </w:style>
  <w:style w:type="table" w:styleId="TabellemithellemGitternetz">
    <w:name w:val="Grid Table Light"/>
    <w:basedOn w:val="NormaleTabelle"/>
    <w:uiPriority w:val="40"/>
    <w:rsid w:val="00FA4E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ractresdenotedebasdepage">
    <w:name w:val="Caractères de note de bas de page"/>
    <w:rsid w:val="00092B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963858">
      <w:bodyDiv w:val="1"/>
      <w:marLeft w:val="0"/>
      <w:marRight w:val="0"/>
      <w:marTop w:val="0"/>
      <w:marBottom w:val="0"/>
      <w:divBdr>
        <w:top w:val="none" w:sz="0" w:space="0" w:color="auto"/>
        <w:left w:val="none" w:sz="0" w:space="0" w:color="auto"/>
        <w:bottom w:val="none" w:sz="0" w:space="0" w:color="auto"/>
        <w:right w:val="none" w:sz="0" w:space="0" w:color="auto"/>
      </w:divBdr>
    </w:div>
    <w:div w:id="881020970">
      <w:bodyDiv w:val="1"/>
      <w:marLeft w:val="0"/>
      <w:marRight w:val="0"/>
      <w:marTop w:val="0"/>
      <w:marBottom w:val="0"/>
      <w:divBdr>
        <w:top w:val="none" w:sz="0" w:space="0" w:color="auto"/>
        <w:left w:val="none" w:sz="0" w:space="0" w:color="auto"/>
        <w:bottom w:val="none" w:sz="0" w:space="0" w:color="auto"/>
        <w:right w:val="none" w:sz="0" w:space="0" w:color="auto"/>
      </w:divBdr>
      <w:divsChild>
        <w:div w:id="376701743">
          <w:marLeft w:val="0"/>
          <w:marRight w:val="0"/>
          <w:marTop w:val="0"/>
          <w:marBottom w:val="0"/>
          <w:divBdr>
            <w:top w:val="none" w:sz="0" w:space="0" w:color="auto"/>
            <w:left w:val="none" w:sz="0" w:space="0" w:color="auto"/>
            <w:bottom w:val="none" w:sz="0" w:space="0" w:color="auto"/>
            <w:right w:val="none" w:sz="0" w:space="0" w:color="auto"/>
          </w:divBdr>
          <w:divsChild>
            <w:div w:id="102112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2013">
      <w:bodyDiv w:val="1"/>
      <w:marLeft w:val="0"/>
      <w:marRight w:val="0"/>
      <w:marTop w:val="0"/>
      <w:marBottom w:val="0"/>
      <w:divBdr>
        <w:top w:val="none" w:sz="0" w:space="0" w:color="auto"/>
        <w:left w:val="none" w:sz="0" w:space="0" w:color="auto"/>
        <w:bottom w:val="none" w:sz="0" w:space="0" w:color="auto"/>
        <w:right w:val="none" w:sz="0" w:space="0" w:color="auto"/>
      </w:divBdr>
      <w:divsChild>
        <w:div w:id="570621967">
          <w:marLeft w:val="0"/>
          <w:marRight w:val="0"/>
          <w:marTop w:val="0"/>
          <w:marBottom w:val="0"/>
          <w:divBdr>
            <w:top w:val="none" w:sz="0" w:space="0" w:color="auto"/>
            <w:left w:val="none" w:sz="0" w:space="0" w:color="auto"/>
            <w:bottom w:val="none" w:sz="0" w:space="0" w:color="auto"/>
            <w:right w:val="none" w:sz="0" w:space="0" w:color="auto"/>
          </w:divBdr>
          <w:divsChild>
            <w:div w:id="39829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69049">
      <w:bodyDiv w:val="1"/>
      <w:marLeft w:val="0"/>
      <w:marRight w:val="0"/>
      <w:marTop w:val="0"/>
      <w:marBottom w:val="0"/>
      <w:divBdr>
        <w:top w:val="none" w:sz="0" w:space="0" w:color="auto"/>
        <w:left w:val="none" w:sz="0" w:space="0" w:color="auto"/>
        <w:bottom w:val="none" w:sz="0" w:space="0" w:color="auto"/>
        <w:right w:val="none" w:sz="0" w:space="0" w:color="auto"/>
      </w:divBdr>
      <w:divsChild>
        <w:div w:id="304045189">
          <w:marLeft w:val="0"/>
          <w:marRight w:val="0"/>
          <w:marTop w:val="0"/>
          <w:marBottom w:val="0"/>
          <w:divBdr>
            <w:top w:val="none" w:sz="0" w:space="0" w:color="auto"/>
            <w:left w:val="none" w:sz="0" w:space="0" w:color="auto"/>
            <w:bottom w:val="none" w:sz="0" w:space="0" w:color="auto"/>
            <w:right w:val="none" w:sz="0" w:space="0" w:color="auto"/>
          </w:divBdr>
          <w:divsChild>
            <w:div w:id="82255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astro.berkeley.edu/~wright/fuel_energy.html" TargetMode="External"/><Relationship Id="rId13" Type="http://schemas.openxmlformats.org/officeDocument/2006/relationships/hyperlink" Target="http://www.gabi-software.com/uploads/media/Webinar_LCIA_methods_-_an_overview_final.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popupClassificationDetail(20)" TargetMode="External"/><Relationship Id="rId12" Type="http://schemas.openxmlformats.org/officeDocument/2006/relationships/hyperlink" Target="http://www.numbeo.com/cost-of-livi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pmg.com/global/en/services/tax/tax-tools-and-resources/pages/tax-rates-online.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leidenuniv.nl/interfac/cml/ssp/projects/lca2/index.html" TargetMode="External"/><Relationship Id="rId4" Type="http://schemas.openxmlformats.org/officeDocument/2006/relationships/webSettings" Target="webSettings.xml"/><Relationship Id="rId9" Type="http://schemas.openxmlformats.org/officeDocument/2006/relationships/hyperlink" Target="http://www.biois.com/" TargetMode="External"/><Relationship Id="rId14" Type="http://schemas.openxmlformats.org/officeDocument/2006/relationships/hyperlink" Target="http://www.vatlive.com/vat-rates/international-vat-and-gst-rat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FF4B9-29C5-456E-B18D-E3A2E2288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2700</Words>
  <Characters>17016</Characters>
  <Application>Microsoft Office Word</Application>
  <DocSecurity>0</DocSecurity>
  <Lines>141</Lines>
  <Paragraphs>39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From Value-Added Tax to a Damage-Oriented Tax Based on Life Cycle Assessment: Principles and Feasibility</vt:lpstr>
      <vt:lpstr>From Value-Added Tax to a Damage-Oriented Tax Based on Life Cycle Assessment: Principles and Feasibility</vt:lpstr>
    </vt:vector>
  </TitlesOfParts>
  <Company/>
  <LinksUpToDate>false</LinksUpToDate>
  <CharactersWithSpaces>19677</CharactersWithSpaces>
  <SharedDoc>false</SharedDoc>
  <HLinks>
    <vt:vector size="42" baseType="variant">
      <vt:variant>
        <vt:i4>5767237</vt:i4>
      </vt:variant>
      <vt:variant>
        <vt:i4>18</vt:i4>
      </vt:variant>
      <vt:variant>
        <vt:i4>0</vt:i4>
      </vt:variant>
      <vt:variant>
        <vt:i4>5</vt:i4>
      </vt:variant>
      <vt:variant>
        <vt:lpwstr>http://www.vatlive.com/vat-rates/international-vat-and-gst-rates/</vt:lpwstr>
      </vt:variant>
      <vt:variant>
        <vt:lpwstr/>
      </vt:variant>
      <vt:variant>
        <vt:i4>2162809</vt:i4>
      </vt:variant>
      <vt:variant>
        <vt:i4>15</vt:i4>
      </vt:variant>
      <vt:variant>
        <vt:i4>0</vt:i4>
      </vt:variant>
      <vt:variant>
        <vt:i4>5</vt:i4>
      </vt:variant>
      <vt:variant>
        <vt:lpwstr>http://www.gabi-software.com/uploads/media/Webinar_LCIA_methods_-_an_overview_final.pdf</vt:lpwstr>
      </vt:variant>
      <vt:variant>
        <vt:lpwstr/>
      </vt:variant>
      <vt:variant>
        <vt:i4>1900553</vt:i4>
      </vt:variant>
      <vt:variant>
        <vt:i4>12</vt:i4>
      </vt:variant>
      <vt:variant>
        <vt:i4>0</vt:i4>
      </vt:variant>
      <vt:variant>
        <vt:i4>5</vt:i4>
      </vt:variant>
      <vt:variant>
        <vt:lpwstr>http://www.numbeo.com/cost-of-living/</vt:lpwstr>
      </vt:variant>
      <vt:variant>
        <vt:lpwstr/>
      </vt:variant>
      <vt:variant>
        <vt:i4>3407907</vt:i4>
      </vt:variant>
      <vt:variant>
        <vt:i4>9</vt:i4>
      </vt:variant>
      <vt:variant>
        <vt:i4>0</vt:i4>
      </vt:variant>
      <vt:variant>
        <vt:i4>5</vt:i4>
      </vt:variant>
      <vt:variant>
        <vt:lpwstr>http://www.kpmg.com/global/en/services/tax/tax-tools-and-resources/pages/tax-rates-online.aspx</vt:lpwstr>
      </vt:variant>
      <vt:variant>
        <vt:lpwstr/>
      </vt:variant>
      <vt:variant>
        <vt:i4>3997796</vt:i4>
      </vt:variant>
      <vt:variant>
        <vt:i4>6</vt:i4>
      </vt:variant>
      <vt:variant>
        <vt:i4>0</vt:i4>
      </vt:variant>
      <vt:variant>
        <vt:i4>5</vt:i4>
      </vt:variant>
      <vt:variant>
        <vt:lpwstr>http://www.leidenuniv.nl/interfac/cml/ssp/projects/lca2/index.html</vt:lpwstr>
      </vt:variant>
      <vt:variant>
        <vt:lpwstr/>
      </vt:variant>
      <vt:variant>
        <vt:i4>5963793</vt:i4>
      </vt:variant>
      <vt:variant>
        <vt:i4>3</vt:i4>
      </vt:variant>
      <vt:variant>
        <vt:i4>0</vt:i4>
      </vt:variant>
      <vt:variant>
        <vt:i4>5</vt:i4>
      </vt:variant>
      <vt:variant>
        <vt:lpwstr>http://www.biois.com/</vt:lpwstr>
      </vt:variant>
      <vt:variant>
        <vt:lpwstr/>
      </vt:variant>
      <vt:variant>
        <vt:i4>4325408</vt:i4>
      </vt:variant>
      <vt:variant>
        <vt:i4>0</vt:i4>
      </vt:variant>
      <vt:variant>
        <vt:i4>0</vt:i4>
      </vt:variant>
      <vt:variant>
        <vt:i4>5</vt:i4>
      </vt:variant>
      <vt:variant>
        <vt:lpwstr>http://w.astro.berkeley.edu/~wright/fuel_energy.html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Value-Added Tax to a Damage-Oriented Tax Based on Life Cycle Assessment: Principles and Feasibility</dc:title>
  <dc:subject/>
  <dc:creator>Benoit</dc:creator>
  <cp:keywords/>
  <dc:description/>
  <cp:lastModifiedBy>Moira Ledger</cp:lastModifiedBy>
  <cp:revision>3</cp:revision>
  <cp:lastPrinted>2017-12-14T07:29:00Z</cp:lastPrinted>
  <dcterms:created xsi:type="dcterms:W3CDTF">2018-01-05T14:41:00Z</dcterms:created>
  <dcterms:modified xsi:type="dcterms:W3CDTF">2018-01-05T14:49:00Z</dcterms:modified>
</cp:coreProperties>
</file>