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693C5C" w14:textId="285B0CFF" w:rsidR="00070AF4" w:rsidRPr="00D91699" w:rsidRDefault="00070AF4" w:rsidP="00070AF4">
      <w:pPr>
        <w:pStyle w:val="Heading1"/>
        <w:numPr>
          <w:ilvl w:val="0"/>
          <w:numId w:val="0"/>
        </w:numPr>
        <w:ind w:left="432" w:hanging="432"/>
        <w:rPr>
          <w:sz w:val="28"/>
          <w:szCs w:val="28"/>
        </w:rPr>
      </w:pPr>
      <w:r w:rsidRPr="373D5CFE">
        <w:rPr>
          <w:sz w:val="28"/>
          <w:szCs w:val="28"/>
        </w:rPr>
        <w:t>Supplementary materials</w:t>
      </w:r>
      <w:r w:rsidR="00D91699" w:rsidRPr="373D5CFE">
        <w:rPr>
          <w:sz w:val="28"/>
          <w:szCs w:val="28"/>
        </w:rPr>
        <w:t xml:space="preserve"> of: </w:t>
      </w:r>
    </w:p>
    <w:p w14:paraId="2D3CC963" w14:textId="5856D053" w:rsidR="004665E6" w:rsidRPr="00D91699" w:rsidRDefault="004665E6" w:rsidP="00D96E3C">
      <w:pPr>
        <w:jc w:val="center"/>
        <w:rPr>
          <w:sz w:val="28"/>
          <w:szCs w:val="28"/>
        </w:rPr>
      </w:pPr>
      <w:r w:rsidRPr="00D91699">
        <w:rPr>
          <w:sz w:val="28"/>
          <w:szCs w:val="28"/>
        </w:rPr>
        <w:t>Environmental impacts associated with the production, use, and end-of-life of a woollen garment</w:t>
      </w:r>
    </w:p>
    <w:p w14:paraId="5AD8B356" w14:textId="34425E80" w:rsidR="0032592A" w:rsidRPr="00483CD9" w:rsidRDefault="0032592A" w:rsidP="00D96E3C">
      <w:pPr>
        <w:pStyle w:val="Mytext"/>
        <w:jc w:val="center"/>
        <w:rPr>
          <w:highlight w:val="yellow"/>
        </w:rPr>
      </w:pPr>
      <w:r w:rsidRPr="00483CD9">
        <w:t xml:space="preserve">S.G. Wiedemann </w:t>
      </w:r>
      <w:r w:rsidRPr="00483CD9">
        <w:rPr>
          <w:vertAlign w:val="superscript"/>
        </w:rPr>
        <w:t>a</w:t>
      </w:r>
      <w:r w:rsidRPr="00483CD9">
        <w:t xml:space="preserve">, L. Biggs </w:t>
      </w:r>
      <w:r w:rsidRPr="00483CD9">
        <w:rPr>
          <w:vertAlign w:val="superscript"/>
        </w:rPr>
        <w:t>a</w:t>
      </w:r>
      <w:bookmarkStart w:id="0" w:name="_Hlk7606388"/>
      <w:r w:rsidRPr="00483CD9">
        <w:t>, B. Nebel</w:t>
      </w:r>
      <w:bookmarkEnd w:id="0"/>
      <w:r>
        <w:t xml:space="preserve"> </w:t>
      </w:r>
      <w:r w:rsidRPr="00F95F3A">
        <w:rPr>
          <w:vertAlign w:val="superscript"/>
        </w:rPr>
        <w:t>b</w:t>
      </w:r>
      <w:r w:rsidRPr="00483CD9">
        <w:t xml:space="preserve">, </w:t>
      </w:r>
      <w:bookmarkStart w:id="1" w:name="_Hlk7606814"/>
      <w:r w:rsidRPr="00483CD9">
        <w:t>K. Bauch</w:t>
      </w:r>
      <w:r>
        <w:t xml:space="preserve"> </w:t>
      </w:r>
      <w:bookmarkEnd w:id="1"/>
      <w:r w:rsidRPr="00F95F3A">
        <w:rPr>
          <w:vertAlign w:val="superscript"/>
        </w:rPr>
        <w:t>b</w:t>
      </w:r>
      <w:r w:rsidRPr="00483CD9">
        <w:t>, K. Laitala</w:t>
      </w:r>
      <w:r>
        <w:t xml:space="preserve"> </w:t>
      </w:r>
      <w:r>
        <w:rPr>
          <w:vertAlign w:val="superscript"/>
        </w:rPr>
        <w:t>c</w:t>
      </w:r>
      <w:r w:rsidRPr="00483CD9">
        <w:t>, I.G. Klepp</w:t>
      </w:r>
      <w:r>
        <w:t xml:space="preserve"> </w:t>
      </w:r>
      <w:r>
        <w:rPr>
          <w:vertAlign w:val="superscript"/>
        </w:rPr>
        <w:t>c</w:t>
      </w:r>
      <w:r w:rsidRPr="00483CD9">
        <w:t>, P.G. Swan</w:t>
      </w:r>
      <w:r>
        <w:t xml:space="preserve"> </w:t>
      </w:r>
      <w:r>
        <w:rPr>
          <w:vertAlign w:val="superscript"/>
        </w:rPr>
        <w:t>d</w:t>
      </w:r>
      <w:r w:rsidRPr="00483CD9">
        <w:t xml:space="preserve">, K. Watson </w:t>
      </w:r>
      <w:r w:rsidRPr="00483CD9">
        <w:rPr>
          <w:vertAlign w:val="superscript"/>
        </w:rPr>
        <w:t>a</w:t>
      </w:r>
    </w:p>
    <w:p w14:paraId="4664CD39" w14:textId="77777777" w:rsidR="0032592A" w:rsidRPr="00483CD9" w:rsidRDefault="0032592A" w:rsidP="00D96E3C">
      <w:pPr>
        <w:pStyle w:val="myheading2"/>
        <w:jc w:val="center"/>
      </w:pPr>
    </w:p>
    <w:p w14:paraId="2421DB86" w14:textId="77777777" w:rsidR="0032592A" w:rsidRPr="00483CD9" w:rsidRDefault="0032592A" w:rsidP="0032592A">
      <w:pPr>
        <w:pStyle w:val="Mytext"/>
      </w:pPr>
      <w:r w:rsidRPr="00483CD9">
        <w:t>S.G. Wiedemann (</w:t>
      </w:r>
      <w:r w:rsidRPr="00483CD9">
        <w:sym w:font="Wingdings" w:char="F02A"/>
      </w:r>
      <w:r w:rsidRPr="00483CD9">
        <w:t>)</w:t>
      </w:r>
    </w:p>
    <w:p w14:paraId="41EF7906" w14:textId="77777777" w:rsidR="0032592A" w:rsidRDefault="0032592A" w:rsidP="0032592A">
      <w:pPr>
        <w:pStyle w:val="Mytext"/>
      </w:pPr>
      <w:r w:rsidRPr="00483CD9">
        <w:t>Phone: (07) 4615 4690</w:t>
      </w:r>
    </w:p>
    <w:p w14:paraId="1B02B0C0" w14:textId="59FC1FAB" w:rsidR="0032592A" w:rsidRDefault="0032592A" w:rsidP="0032592A">
      <w:pPr>
        <w:pStyle w:val="myheading2"/>
        <w:rPr>
          <w:rStyle w:val="Hyperlink"/>
        </w:rPr>
      </w:pPr>
      <w:r w:rsidRPr="00483CD9">
        <w:t xml:space="preserve">Email: </w:t>
      </w:r>
      <w:hyperlink r:id="rId8" w:history="1">
        <w:r w:rsidRPr="00483CD9">
          <w:rPr>
            <w:rStyle w:val="Hyperlink"/>
          </w:rPr>
          <w:t>stephen.wiedemann@integrityag.net.au</w:t>
        </w:r>
      </w:hyperlink>
    </w:p>
    <w:p w14:paraId="514379DC" w14:textId="77777777" w:rsidR="0032592A" w:rsidRPr="00091796" w:rsidRDefault="0032592A" w:rsidP="0032592A"/>
    <w:p w14:paraId="24A6CB09" w14:textId="77777777" w:rsidR="0032592A" w:rsidRPr="00483CD9" w:rsidRDefault="0032592A" w:rsidP="0032592A">
      <w:pPr>
        <w:pStyle w:val="Mytext"/>
        <w:contextualSpacing/>
      </w:pPr>
      <w:proofErr w:type="spellStart"/>
      <w:proofErr w:type="gramStart"/>
      <w:r w:rsidRPr="00483CD9">
        <w:rPr>
          <w:vertAlign w:val="superscript"/>
        </w:rPr>
        <w:t>a</w:t>
      </w:r>
      <w:proofErr w:type="spellEnd"/>
      <w:proofErr w:type="gramEnd"/>
      <w:r w:rsidRPr="00483CD9">
        <w:rPr>
          <w:vertAlign w:val="superscript"/>
        </w:rPr>
        <w:t xml:space="preserve"> </w:t>
      </w:r>
      <w:r w:rsidRPr="00483CD9">
        <w:t>Integrity Ag and Environment, Toowoomba, QLD, Australia.</w:t>
      </w:r>
    </w:p>
    <w:p w14:paraId="2DC7D124" w14:textId="77777777" w:rsidR="0032592A" w:rsidRPr="00D91699" w:rsidRDefault="0032592A" w:rsidP="0032592A">
      <w:pPr>
        <w:pStyle w:val="myheading2"/>
        <w:contextualSpacing/>
        <w:rPr>
          <w:rFonts w:eastAsia="Calibri"/>
        </w:rPr>
      </w:pPr>
      <w:r>
        <w:rPr>
          <w:vertAlign w:val="superscript"/>
        </w:rPr>
        <w:t xml:space="preserve">b </w:t>
      </w:r>
      <w:bookmarkStart w:id="2" w:name="_Hlk7606405"/>
      <w:r>
        <w:t>thinkstep</w:t>
      </w:r>
      <w:r w:rsidRPr="00D91699">
        <w:rPr>
          <w:rFonts w:eastAsia="Calibri"/>
        </w:rPr>
        <w:t>, Wellington, New Zealand</w:t>
      </w:r>
      <w:bookmarkEnd w:id="2"/>
    </w:p>
    <w:p w14:paraId="6FD58A1B" w14:textId="22B96406" w:rsidR="0032592A" w:rsidRDefault="0032592A" w:rsidP="0032592A">
      <w:pPr>
        <w:contextualSpacing/>
        <w:jc w:val="left"/>
      </w:pPr>
      <w:r>
        <w:rPr>
          <w:vertAlign w:val="superscript"/>
        </w:rPr>
        <w:t>c</w:t>
      </w:r>
      <w:r w:rsidRPr="006C2104">
        <w:t xml:space="preserve"> Consumption Research Norway (SIFO), Oslo Metropolitan</w:t>
      </w:r>
      <w:r w:rsidR="004A4C44">
        <w:t>, Norway</w:t>
      </w:r>
      <w:r w:rsidRPr="006C2104">
        <w:t xml:space="preserve"> </w:t>
      </w:r>
    </w:p>
    <w:p w14:paraId="33BE5004" w14:textId="16D7CCB9" w:rsidR="0032592A" w:rsidRPr="00227246" w:rsidRDefault="0032592A" w:rsidP="0032592A">
      <w:pPr>
        <w:contextualSpacing/>
        <w:jc w:val="left"/>
      </w:pPr>
      <w:r>
        <w:rPr>
          <w:vertAlign w:val="superscript"/>
        </w:rPr>
        <w:t>d</w:t>
      </w:r>
      <w:r w:rsidRPr="006C2104">
        <w:t xml:space="preserve"> Paul</w:t>
      </w:r>
      <w:r>
        <w:t xml:space="preserve"> G. Swan and Associates Pty. Ltd., Australia. </w:t>
      </w:r>
    </w:p>
    <w:p w14:paraId="0C271B02" w14:textId="2C266A38" w:rsidR="004665E6" w:rsidRDefault="004665E6" w:rsidP="0032592A">
      <w:pPr>
        <w:spacing w:line="360" w:lineRule="auto"/>
        <w:jc w:val="left"/>
      </w:pPr>
      <w:r>
        <w:br w:type="page"/>
      </w:r>
    </w:p>
    <w:p w14:paraId="68F975DD" w14:textId="71303561" w:rsidR="00792E5E" w:rsidRDefault="00792E5E" w:rsidP="00792E5E">
      <w:pPr>
        <w:pStyle w:val="Heading3"/>
        <w:rPr>
          <w:kern w:val="0"/>
          <w:sz w:val="20"/>
          <w:szCs w:val="28"/>
          <w:lang w:val="en-GB"/>
        </w:rPr>
      </w:pPr>
      <w:r w:rsidRPr="00792E5E">
        <w:rPr>
          <w:kern w:val="0"/>
          <w:sz w:val="20"/>
          <w:szCs w:val="28"/>
          <w:lang w:val="en-GB"/>
        </w:rPr>
        <w:lastRenderedPageBreak/>
        <w:t>Description of wool processing stages</w:t>
      </w:r>
      <w:r w:rsidR="006B2A10">
        <w:rPr>
          <w:kern w:val="0"/>
          <w:sz w:val="20"/>
          <w:szCs w:val="28"/>
          <w:lang w:val="en-GB"/>
        </w:rPr>
        <w:t xml:space="preserve"> and inventory methods</w:t>
      </w:r>
    </w:p>
    <w:p w14:paraId="617CC51E" w14:textId="77777777" w:rsidR="00D96E3C" w:rsidRPr="00D96E3C" w:rsidRDefault="00D96E3C" w:rsidP="00D96E3C">
      <w:pPr>
        <w:rPr>
          <w:lang w:val="en-GB"/>
        </w:rPr>
      </w:pPr>
    </w:p>
    <w:p w14:paraId="452B8437" w14:textId="296056CF" w:rsidR="00792E5E" w:rsidRDefault="00792E5E" w:rsidP="00792E5E">
      <w:pPr>
        <w:pStyle w:val="CommentText"/>
      </w:pPr>
      <w:r>
        <w:t xml:space="preserve">The scouring stage involved the washing of greasy wool to remove wool grease contaminants such as dirt and organic matter, and the wool grease is extracted at this stage for sale as a co-product. Aggregated data were collected from scouring and top making plants predominantly located in </w:t>
      </w:r>
      <w:r w:rsidRPr="002F1559">
        <w:t>China and India</w:t>
      </w:r>
      <w:r>
        <w:t xml:space="preserve"> (n = </w:t>
      </w:r>
      <w:r w:rsidRPr="004606D8">
        <w:t>7</w:t>
      </w:r>
      <w:r>
        <w:t>). The clean scoured wool then passed through a top making stage (n = 7), which mechanically homogenised the wool and removed additional contaminants including vegetable matter and unsuitably short wool fibres</w:t>
      </w:r>
      <w:r w:rsidR="006A3981">
        <w:t>, which are diverted</w:t>
      </w:r>
      <w:r>
        <w:t xml:space="preserve"> into the woollen system. The wool top subsequently went through a shrink resistance treatment where a thin layer of polymer is applied to mask the scales on the fibre surface</w:t>
      </w:r>
      <w:r w:rsidR="00F1432C">
        <w:t>,</w:t>
      </w:r>
      <w:r>
        <w:t xml:space="preserve"> reduc</w:t>
      </w:r>
      <w:r w:rsidR="00F1432C">
        <w:t>ing</w:t>
      </w:r>
      <w:r>
        <w:t xml:space="preserve"> the shrinking potential of the final garment </w:t>
      </w:r>
      <w:r w:rsidR="00CE23F9">
        <w:fldChar w:fldCharType="begin"/>
      </w:r>
      <w:r w:rsidR="00CE23F9">
        <w:instrText xml:space="preserve"> ADDIN EN.CITE &lt;EndNote&gt;&lt;Cite&gt;&lt;Author&gt;Kettlewell&lt;/Author&gt;&lt;Year&gt;2015&lt;/Year&gt;&lt;IDText&gt;6 - Commercial shrink-resist finishes for wool&lt;/IDText&gt;&lt;DisplayText&gt;(Kettlewell, De Boos and Jackson, 2015)&lt;/DisplayText&gt;&lt;record&gt;&lt;dates&gt;&lt;pub-dates&gt;&lt;date&gt;2015/01/01/&lt;/date&gt;&lt;/pub-dates&gt;&lt;year&gt;2015&lt;/year&gt;&lt;/dates&gt;&lt;urls&gt;&lt;related-urls&gt;&lt;url&gt;http://www.sciencedirect.com/science/article/pii/B9780857098399500066&lt;/url&gt;&lt;/related-urls&gt;&lt;/urls&gt;&lt;isbn&gt;978-0-85709-839-9&lt;/isbn&gt;&lt;titles&gt;&lt;title&gt;6 - Commercial shrink-resist finishes for wool&lt;/title&gt;&lt;secondary-title&gt;Functional Finishes for Textiles&lt;/secondary-title&gt;&lt;/titles&gt;&lt;pages&gt;193-226&lt;/pages&gt;&lt;contributors&gt;&lt;authors&gt;&lt;author&gt;Kettlewell, R.&lt;/author&gt;&lt;author&gt;De Boos, A.&lt;/author&gt;&lt;author&gt;Jackson, J.&lt;/author&gt;&lt;/authors&gt;&lt;/contributors&gt;&lt;added-date format="utc"&gt;1571894198&lt;/added-date&gt;&lt;ref-type name="Book Section"&gt;5&lt;/ref-type&gt;&lt;rec-number&gt;2513&lt;/rec-number&gt;&lt;publisher&gt;Woodhead Publishing&lt;/publisher&gt;&lt;last-updated-date format="utc"&gt;1571894198&lt;/last-updated-date&gt;&lt;contributors&gt;&lt;secondary-authors&gt;&lt;author&gt;Paul, Roshan&lt;/author&gt;&lt;/secondary-authors&gt;&lt;/contributors&gt;&lt;electronic-resource-num&gt;https://doi.org/10.1533/9780857098450.1.193&lt;/electronic-resource-num&gt;&lt;/record&gt;&lt;/Cite&gt;&lt;/EndNote&gt;</w:instrText>
      </w:r>
      <w:r w:rsidR="00CE23F9">
        <w:fldChar w:fldCharType="separate"/>
      </w:r>
      <w:r w:rsidR="00CE23F9">
        <w:rPr>
          <w:noProof/>
        </w:rPr>
        <w:t>(Kettlewell</w:t>
      </w:r>
      <w:r w:rsidR="006A3981">
        <w:rPr>
          <w:noProof/>
        </w:rPr>
        <w:t xml:space="preserve"> </w:t>
      </w:r>
      <w:r w:rsidR="006A3981" w:rsidRPr="006A3981">
        <w:rPr>
          <w:i/>
          <w:noProof/>
        </w:rPr>
        <w:t>et al.</w:t>
      </w:r>
      <w:r w:rsidR="00CE23F9">
        <w:rPr>
          <w:noProof/>
        </w:rPr>
        <w:t>, 2015)</w:t>
      </w:r>
      <w:r w:rsidR="00CE23F9">
        <w:fldChar w:fldCharType="end"/>
      </w:r>
      <w:r>
        <w:t>, and then a top dyeing process using either acid or reactive dyes, depending on final colour. Dyeing was performed in China or India (</w:t>
      </w:r>
      <w:r w:rsidR="00961D6F">
        <w:t>n = 9</w:t>
      </w:r>
      <w:r>
        <w:t>).</w:t>
      </w:r>
      <w:r w:rsidRPr="007766CB">
        <w:t xml:space="preserve"> </w:t>
      </w:r>
      <w:r>
        <w:t>Following the top stage, the wool is ring-spun, and the yarn</w:t>
      </w:r>
      <w:r w:rsidR="00F1432C">
        <w:t xml:space="preserve"> produced</w:t>
      </w:r>
      <w:r>
        <w:t xml:space="preserve"> is knitted into sweaters using a flat-bed knitting machine, and is then washed and dried to remove unwanted additives and contaminants</w:t>
      </w:r>
      <w:r w:rsidR="006A3981">
        <w:t>,</w:t>
      </w:r>
      <w:r>
        <w:t xml:space="preserve"> then steam pressed as part of the finishing process. In the final stage, additional garment features are added such as tags and buttons. </w:t>
      </w:r>
      <w:r w:rsidR="006A3981">
        <w:t>T</w:t>
      </w:r>
      <w:r>
        <w:t>he warehousing stage includes garment sorting and packaging, ready for transport to retail.</w:t>
      </w:r>
    </w:p>
    <w:p w14:paraId="75C3A86F" w14:textId="2C6B4EFE" w:rsidR="006B2A10" w:rsidRDefault="006B2A10" w:rsidP="006B2A10">
      <w:r>
        <w:t>Water inputs, source, losses and outflows were determined by surveying wool processing plants. Fresh water consumption was determined from the water balance at each stage of the process and represented the actual consumption during the process. Waste water treatment (WWT) processes were modelled using inventory data from wool processors, including required energy and outflow water quality. Sludge removed during the WWT process was assumed to go to landfill</w:t>
      </w:r>
      <w:r w:rsidR="006A3981">
        <w:t xml:space="preserve"> as a conservative approach, though sludge from scouring is also commonly applied to land</w:t>
      </w:r>
      <w:r>
        <w:t xml:space="preserve">. Waste water treatment for the wool scouring (cleaning) stage included an anaerobic treatment stage where gaseous emissions (predominantly methane) were determined from measured levels of biological oxygen demand (BOD) in the effluent. It was assumed that </w:t>
      </w:r>
      <w:r w:rsidR="006A3981">
        <w:t xml:space="preserve">after 20% evaporation loss during the WWT process, </w:t>
      </w:r>
      <w:r>
        <w:t xml:space="preserve">80% of water released to the waste water system was returned to local water ways (rivers) following treatment, with 20% being released to municipal water systems. Releases of water back to the original catchment, after water treatment, were considered a flow back to nature. Water stress for processes occurring in China were determined by applying a weighted average WSI of </w:t>
      </w:r>
      <w:r w:rsidRPr="0027039E">
        <w:t>0.6255</w:t>
      </w:r>
      <w:r>
        <w:t xml:space="preserve"> based on the most common locations of the processing plants</w:t>
      </w:r>
      <w:r w:rsidRPr="0027039E">
        <w:t>.</w:t>
      </w:r>
    </w:p>
    <w:p w14:paraId="6E21AE32" w14:textId="1F9AF474" w:rsidR="006B2A10" w:rsidRDefault="006B2A10" w:rsidP="006B2A10">
      <w:r>
        <w:t xml:space="preserve">Fossil fuel energy requirements were surveyed at all stages of processing and included electricity for machine operation and energy for heat or steam generation. Multiple, interchangeable energy sources were used for heat </w:t>
      </w:r>
      <w:r>
        <w:lastRenderedPageBreak/>
        <w:t xml:space="preserve">production, and the averaged natural gas, LPG, light oil and coal data </w:t>
      </w:r>
      <w:r w:rsidRPr="00CE73DE">
        <w:t xml:space="preserve">in </w:t>
      </w:r>
      <w:r w:rsidR="009C0E69" w:rsidRPr="00CE73DE">
        <w:t xml:space="preserve">Table 2 </w:t>
      </w:r>
      <w:r w:rsidR="00F1432C" w:rsidRPr="00CE73DE">
        <w:t>of</w:t>
      </w:r>
      <w:r w:rsidR="00F1432C">
        <w:t xml:space="preserve"> the </w:t>
      </w:r>
      <w:r w:rsidR="00860DAA">
        <w:t xml:space="preserve">main </w:t>
      </w:r>
      <w:r w:rsidR="00F1432C">
        <w:t xml:space="preserve">paper </w:t>
      </w:r>
      <w:r>
        <w:t xml:space="preserve">reflect the mix of energy sources. Where specific data were not available to determine the energy requirements to produce steam on-site, background steam processes from </w:t>
      </w:r>
      <w:proofErr w:type="spellStart"/>
      <w:r w:rsidR="002C048A">
        <w:t>ecoinvent</w:t>
      </w:r>
      <w:proofErr w:type="spellEnd"/>
      <w:r w:rsidR="002C048A">
        <w:t xml:space="preserve"> </w:t>
      </w:r>
      <w:r>
        <w:t xml:space="preserve">were applied. Steam was converted from kg to energy (MJ) by multiplying it by the specific enthalpy </w:t>
      </w:r>
      <w:r w:rsidR="006A3981">
        <w:t xml:space="preserve">value of 2675 MJ/kg </w:t>
      </w:r>
      <w:r w:rsidR="00BC7F65">
        <w:t xml:space="preserve">for </w:t>
      </w:r>
      <w:r>
        <w:t>saturated steam</w:t>
      </w:r>
      <w:r w:rsidR="00BC7F65">
        <w:t xml:space="preserve"> at atmospheric pressure</w:t>
      </w:r>
      <w:r>
        <w:t>.</w:t>
      </w:r>
    </w:p>
    <w:p w14:paraId="36835FA8" w14:textId="77777777" w:rsidR="00792E5E" w:rsidRPr="00792E5E" w:rsidRDefault="00792E5E" w:rsidP="00792E5E"/>
    <w:p w14:paraId="7C3D6332" w14:textId="77777777" w:rsidR="00070AF4" w:rsidRPr="009B7A4B" w:rsidRDefault="00070AF4" w:rsidP="00070AF4">
      <w:pPr>
        <w:pStyle w:val="Heading2"/>
        <w:ind w:left="576" w:hanging="576"/>
      </w:pPr>
      <w:r w:rsidRPr="009B7A4B">
        <w:t xml:space="preserve">Uncertainty </w:t>
      </w:r>
      <w:r>
        <w:t>d</w:t>
      </w:r>
      <w:r w:rsidRPr="009B7A4B">
        <w:t>ata</w:t>
      </w:r>
    </w:p>
    <w:p w14:paraId="5A1363D5" w14:textId="3BF76A8B" w:rsidR="00070AF4" w:rsidRDefault="00070AF4" w:rsidP="00070AF4">
      <w:r w:rsidRPr="000A0154">
        <w:t>Uncertainty data w</w:t>
      </w:r>
      <w:r>
        <w:t>ere</w:t>
      </w:r>
      <w:r w:rsidRPr="000A0154">
        <w:t xml:space="preserve"> included for all phases of the wool </w:t>
      </w:r>
      <w:r w:rsidR="00B54652">
        <w:t>value</w:t>
      </w:r>
      <w:r w:rsidRPr="000A0154">
        <w:t xml:space="preserve"> chain. Background </w:t>
      </w:r>
      <w:proofErr w:type="spellStart"/>
      <w:r w:rsidR="002C048A">
        <w:t>e</w:t>
      </w:r>
      <w:r>
        <w:t>co</w:t>
      </w:r>
      <w:r w:rsidR="002C048A">
        <w:t>i</w:t>
      </w:r>
      <w:r>
        <w:t>nvent</w:t>
      </w:r>
      <w:proofErr w:type="spellEnd"/>
      <w:r w:rsidRPr="000A0154">
        <w:t xml:space="preserve"> processes were used where possible, which include lognormal uncertainty distributions. Uncertainty </w:t>
      </w:r>
      <w:r>
        <w:t>values</w:t>
      </w:r>
      <w:r w:rsidRPr="000A0154">
        <w:t xml:space="preserve"> were included at the farm stage as per the previous study by Wiedemann </w:t>
      </w:r>
      <w:r w:rsidRPr="004D72EF">
        <w:rPr>
          <w:i/>
          <w:iCs/>
        </w:rPr>
        <w:t>et al.</w:t>
      </w:r>
      <w:r w:rsidRPr="004D22D8">
        <w:t xml:space="preserve"> </w:t>
      </w:r>
      <w:r w:rsidR="00CE23F9">
        <w:fldChar w:fldCharType="begin"/>
      </w:r>
      <w:r w:rsidR="00CE23F9">
        <w:instrText xml:space="preserve"> ADDIN EN.CITE &lt;EndNote&gt;&lt;Cite ExcludeAuth="1"&gt;&lt;Author&gt;Wiedemann&lt;/Author&gt;&lt;Year&gt;2016&lt;/Year&gt;&lt;IDText&gt;Resource Use and Greenhouse Gas Emissions from Three Wool Production Regions in Australia&lt;/IDText&gt;&lt;DisplayText&gt;(2016)&lt;/DisplayText&gt;&lt;record&gt;&lt;isbn&gt;0959-6526&lt;/isbn&gt;&lt;titles&gt;&lt;title&gt;Resource Use and Greenhouse Gas Emissions from Three Wool Production Regions in Australia&lt;/title&gt;&lt;secondary-title&gt;Journal of Cleaner Production&lt;/secondary-title&gt;&lt;/titles&gt;&lt;pages&gt;121-132&lt;/pages&gt;&lt;contributors&gt;&lt;authors&gt;&lt;author&gt;Wiedemann, S&lt;/author&gt;&lt;author&gt;Yan, M-J&lt;/author&gt;&lt;author&gt;Henry, BK&lt;/author&gt;&lt;author&gt;Murphy, CM&lt;/author&gt;&lt;/authors&gt;&lt;/contributors&gt;&lt;added-date format="utc"&gt;1493108330&lt;/added-date&gt;&lt;ref-type name="Journal Article"&gt;17&lt;/ref-type&gt;&lt;dates&gt;&lt;year&gt;2016&lt;/year&gt;&lt;/dates&gt;&lt;rec-number&gt;152&lt;/rec-number&gt;&lt;last-updated-date format="utc"&gt;1561430527&lt;/last-updated-date&gt;&lt;volume&gt;122&lt;/volume&gt;&lt;/record&gt;&lt;/Cite&gt;&lt;/EndNote&gt;</w:instrText>
      </w:r>
      <w:r w:rsidR="00CE23F9">
        <w:fldChar w:fldCharType="separate"/>
      </w:r>
      <w:r w:rsidR="00CE23F9">
        <w:rPr>
          <w:noProof/>
        </w:rPr>
        <w:t>(2016)</w:t>
      </w:r>
      <w:r w:rsidR="00CE23F9">
        <w:fldChar w:fldCharType="end"/>
      </w:r>
      <w:r w:rsidR="00CE23F9">
        <w:t>.</w:t>
      </w:r>
      <w:r w:rsidRPr="004D22D8">
        <w:t xml:space="preserve"> </w:t>
      </w:r>
      <w:r w:rsidRPr="000A0154">
        <w:t>Uncertainty values were added for each processing stage</w:t>
      </w:r>
      <w:r w:rsidRPr="00CF2736">
        <w:t xml:space="preserve">. These values were assigned normal distributions </w:t>
      </w:r>
      <w:r>
        <w:t>with SD values calculated using the weighted average data</w:t>
      </w:r>
      <w:r w:rsidRPr="00CF2736">
        <w:t>.</w:t>
      </w:r>
      <w:r>
        <w:t xml:space="preserve"> </w:t>
      </w:r>
      <w:r w:rsidR="006A3981">
        <w:t>U</w:t>
      </w:r>
      <w:r>
        <w:t>ncertainty data for the shrink resistance and knitting processes</w:t>
      </w:r>
      <w:r w:rsidR="006A3981">
        <w:t xml:space="preserve"> were</w:t>
      </w:r>
      <w:r>
        <w:t xml:space="preserve"> taken from the scouring and weaving processes respectively as the sample size was too small</w:t>
      </w:r>
      <w:r w:rsidR="006A3981">
        <w:t xml:space="preserve"> to determine uncertainty from these stages</w:t>
      </w:r>
      <w:r>
        <w:t xml:space="preserve">. </w:t>
      </w:r>
      <w:r w:rsidR="005C3F96" w:rsidRPr="000A0154">
        <w:t xml:space="preserve">Uncertainty </w:t>
      </w:r>
      <w:r w:rsidR="005C3F96">
        <w:t>was</w:t>
      </w:r>
      <w:r w:rsidR="005C3F96" w:rsidRPr="000A0154">
        <w:t xml:space="preserve"> added </w:t>
      </w:r>
      <w:r w:rsidR="006A3981">
        <w:t xml:space="preserve">for </w:t>
      </w:r>
      <w:r w:rsidR="005C3F96">
        <w:t>garment care</w:t>
      </w:r>
      <w:r w:rsidR="005C3F96" w:rsidRPr="000A0154">
        <w:t xml:space="preserve">, taking </w:t>
      </w:r>
      <w:r w:rsidR="006A3981">
        <w:t>ranges</w:t>
      </w:r>
      <w:r w:rsidR="005C3F96">
        <w:t xml:space="preserve"> from literature</w:t>
      </w:r>
      <w:r w:rsidR="002C048A">
        <w:t xml:space="preserve"> (</w:t>
      </w:r>
      <w:r w:rsidR="005C3F96" w:rsidRPr="000A0154">
        <w:t xml:space="preserve">predominately </w:t>
      </w:r>
      <w:r w:rsidR="005C3F96">
        <w:t xml:space="preserve">from </w:t>
      </w:r>
      <w:proofErr w:type="spellStart"/>
      <w:r w:rsidR="005C3F96" w:rsidRPr="000A0154">
        <w:t>Laitala</w:t>
      </w:r>
      <w:proofErr w:type="spellEnd"/>
      <w:r w:rsidR="005C3F96" w:rsidRPr="000A0154">
        <w:t xml:space="preserve"> </w:t>
      </w:r>
      <w:r w:rsidR="005C3F96" w:rsidRPr="00075177">
        <w:rPr>
          <w:i/>
          <w:iCs/>
        </w:rPr>
        <w:t>et al.</w:t>
      </w:r>
      <w:r w:rsidR="005C3F96" w:rsidRPr="000A0154">
        <w:t xml:space="preserve"> </w:t>
      </w:r>
      <w:r w:rsidR="005C3F96">
        <w:fldChar w:fldCharType="begin"/>
      </w:r>
      <w:r w:rsidR="005C3F96">
        <w:instrText xml:space="preserve"> ADDIN EN.CITE &lt;EndNote&gt;&lt;Cite ExcludeAuth="1"&gt;&lt;Author&gt;Laitala&lt;/Author&gt;&lt;Year&gt;2018&lt;/Year&gt;&lt;IDText&gt;Does Use Matter? Comparison of Environmental Impacts of Clothing Based on Fiber Type&lt;/IDText&gt;&lt;DisplayText&gt;(2018)&lt;/DisplayText&gt;&lt;record&gt;&lt;titles&gt;&lt;title&gt;Does Use Matter? Comparison of Environmental Impacts of Clothing Based on Fiber Type&lt;/title&gt;&lt;secondary-title&gt;Sustainability&lt;/secondary-title&gt;&lt;/titles&gt;&lt;pages&gt;2524&lt;/pages&gt;&lt;number&gt;7&lt;/number&gt;&lt;contributors&gt;&lt;authors&gt;&lt;author&gt;Laitala, Kirsi&lt;/author&gt;&lt;author&gt;Klepp, Ingun&lt;/author&gt;&lt;author&gt;Henry, Beverley&lt;/author&gt;&lt;/authors&gt;&lt;/contributors&gt;&lt;added-date format="utc"&gt;1536750264&lt;/added-date&gt;&lt;ref-type name="Journal Article"&gt;17&lt;/ref-type&gt;&lt;dates&gt;&lt;year&gt;2018&lt;/year&gt;&lt;/dates&gt;&lt;rec-number&gt;1356&lt;/rec-number&gt;&lt;last-updated-date format="utc"&gt;1561430536&lt;/last-updated-date&gt;&lt;volume&gt;10&lt;/volume&gt;&lt;/record&gt;&lt;/Cite&gt;&lt;/EndNote&gt;</w:instrText>
      </w:r>
      <w:r w:rsidR="005C3F96">
        <w:fldChar w:fldCharType="separate"/>
      </w:r>
      <w:r w:rsidR="005C3F96">
        <w:rPr>
          <w:noProof/>
        </w:rPr>
        <w:t>(2018)</w:t>
      </w:r>
      <w:r w:rsidR="005C3F96">
        <w:fldChar w:fldCharType="end"/>
      </w:r>
      <w:r w:rsidR="002C048A">
        <w:t>)</w:t>
      </w:r>
      <w:r w:rsidR="005C3F96">
        <w:t xml:space="preserve"> and the primary consumer survey data</w:t>
      </w:r>
      <w:r w:rsidR="005C3F96" w:rsidRPr="000A0154">
        <w:t>.</w:t>
      </w:r>
      <w:r w:rsidR="005C3F96">
        <w:t xml:space="preserve"> </w:t>
      </w:r>
      <w:r w:rsidR="00AF5937">
        <w:t>Normal</w:t>
      </w:r>
      <w:r w:rsidR="00AF5937" w:rsidRPr="000A0154">
        <w:t xml:space="preserve"> distributions </w:t>
      </w:r>
      <w:r w:rsidR="00AF5937">
        <w:t xml:space="preserve">were assigned with SD values, </w:t>
      </w:r>
      <w:proofErr w:type="gramStart"/>
      <w:r w:rsidR="00AF5937" w:rsidRPr="001C081A">
        <w:t>with the exception of</w:t>
      </w:r>
      <w:proofErr w:type="gramEnd"/>
      <w:r w:rsidR="00AF5937" w:rsidRPr="001C081A">
        <w:t xml:space="preserve"> the wears per wash parameter</w:t>
      </w:r>
      <w:r w:rsidR="002C048A">
        <w:t>,</w:t>
      </w:r>
      <w:r w:rsidR="00AF5937" w:rsidRPr="001C081A">
        <w:t xml:space="preserve"> which used a triangular distribution between minimum and maximum values.</w:t>
      </w:r>
      <w:r w:rsidR="00AF5937">
        <w:t xml:space="preserve"> </w:t>
      </w:r>
    </w:p>
    <w:p w14:paraId="11057C95" w14:textId="77777777" w:rsidR="00FD572D" w:rsidRDefault="00FD572D" w:rsidP="00070AF4"/>
    <w:p w14:paraId="078A2F23" w14:textId="77777777" w:rsidR="00070AF4" w:rsidRDefault="00070AF4" w:rsidP="00070AF4">
      <w:pPr>
        <w:pStyle w:val="Heading2"/>
        <w:ind w:left="576" w:hanging="576"/>
      </w:pPr>
      <w:r>
        <w:t>Inventory data</w:t>
      </w:r>
    </w:p>
    <w:p w14:paraId="1D77664D" w14:textId="1A9D5B49" w:rsidR="00070AF4" w:rsidRDefault="00070AF4" w:rsidP="00070AF4">
      <w:r w:rsidRPr="00D85FCD">
        <w:t>The water lost during each process was determined by subtracting the water output from the input</w:t>
      </w:r>
      <w:r w:rsidR="00F62178">
        <w:t xml:space="preserve"> and it was assumed there was a constant residual moisture content within the wool throughout the </w:t>
      </w:r>
      <w:r w:rsidR="00B54652">
        <w:t>value</w:t>
      </w:r>
      <w:r w:rsidR="00F62178">
        <w:t xml:space="preserve"> chain</w:t>
      </w:r>
      <w:r w:rsidRPr="00D85FCD">
        <w:t>. Water input and output data w</w:t>
      </w:r>
      <w:r w:rsidR="006A3981">
        <w:t>ere</w:t>
      </w:r>
      <w:r w:rsidRPr="00D85FCD">
        <w:t xml:space="preserve"> provided by all the companies for the processes in which they used it. Any water loss was attributed to evaporation. Steam was not included in the water balances, as detailed information was not provided on how the steam was </w:t>
      </w:r>
      <w:r w:rsidR="006A3981">
        <w:t>us</w:t>
      </w:r>
      <w:r w:rsidRPr="00D85FCD">
        <w:t>ed.</w:t>
      </w:r>
      <w:r>
        <w:t xml:space="preserve"> </w:t>
      </w:r>
      <w:r w:rsidR="00961D6F">
        <w:t xml:space="preserve">Table </w:t>
      </w:r>
      <w:r w:rsidR="0066573B">
        <w:t>S</w:t>
      </w:r>
      <w:r w:rsidR="00961D6F">
        <w:t>1 shows an amalgamation of the chemicals used throughout the processing phases.</w:t>
      </w:r>
    </w:p>
    <w:p w14:paraId="323FC4AD" w14:textId="0AA30BE9" w:rsidR="00915A31" w:rsidRDefault="00915A31" w:rsidP="00070AF4"/>
    <w:p w14:paraId="2C0C8E5C" w14:textId="78BE3968" w:rsidR="00D96E3C" w:rsidRDefault="00D96E3C" w:rsidP="00070AF4"/>
    <w:p w14:paraId="34AD50C1" w14:textId="77777777" w:rsidR="00D96E3C" w:rsidRDefault="00D96E3C" w:rsidP="00070AF4"/>
    <w:p w14:paraId="38A03D97" w14:textId="21C3C92D" w:rsidR="00D41596" w:rsidRDefault="00D41596" w:rsidP="00A264B6">
      <w:pPr>
        <w:pStyle w:val="Caption"/>
      </w:pPr>
      <w:r>
        <w:lastRenderedPageBreak/>
        <w:t xml:space="preserve">Table </w:t>
      </w:r>
      <w:r w:rsidR="0066573B">
        <w:t>S</w:t>
      </w:r>
      <w:r w:rsidR="00F62178">
        <w:rPr>
          <w:noProof/>
        </w:rPr>
        <w:fldChar w:fldCharType="begin"/>
      </w:r>
      <w:r w:rsidR="00F62178">
        <w:rPr>
          <w:noProof/>
        </w:rPr>
        <w:instrText xml:space="preserve"> SEQ Table \* ARABIC </w:instrText>
      </w:r>
      <w:r w:rsidR="00F62178">
        <w:rPr>
          <w:noProof/>
        </w:rPr>
        <w:fldChar w:fldCharType="separate"/>
      </w:r>
      <w:r w:rsidR="00C108AA">
        <w:rPr>
          <w:noProof/>
        </w:rPr>
        <w:t>1</w:t>
      </w:r>
      <w:r w:rsidR="00F62178">
        <w:rPr>
          <w:noProof/>
        </w:rPr>
        <w:fldChar w:fldCharType="end"/>
      </w:r>
      <w:r>
        <w:t xml:space="preserve">. </w:t>
      </w:r>
      <w:r w:rsidR="00363095">
        <w:t>Input a</w:t>
      </w:r>
      <w:r>
        <w:t>malgamated chemical use through the processing phases per tonne of final garment</w:t>
      </w:r>
    </w:p>
    <w:tbl>
      <w:tblPr>
        <w:tblW w:w="7326" w:type="dxa"/>
        <w:jc w:val="center"/>
        <w:tblLook w:val="04A0" w:firstRow="1" w:lastRow="0" w:firstColumn="1" w:lastColumn="0" w:noHBand="0" w:noVBand="1"/>
      </w:tblPr>
      <w:tblGrid>
        <w:gridCol w:w="4076"/>
        <w:gridCol w:w="896"/>
        <w:gridCol w:w="1116"/>
        <w:gridCol w:w="1238"/>
      </w:tblGrid>
      <w:tr w:rsidR="00363095" w:rsidRPr="00F1432C" w14:paraId="683E9610" w14:textId="77777777" w:rsidTr="00363095">
        <w:trPr>
          <w:trHeight w:val="315"/>
          <w:jc w:val="center"/>
        </w:trPr>
        <w:tc>
          <w:tcPr>
            <w:tcW w:w="4076" w:type="dxa"/>
            <w:tcBorders>
              <w:top w:val="single" w:sz="8" w:space="0" w:color="auto"/>
              <w:left w:val="nil"/>
              <w:bottom w:val="single" w:sz="8" w:space="0" w:color="auto"/>
              <w:right w:val="nil"/>
            </w:tcBorders>
            <w:shd w:val="clear" w:color="auto" w:fill="auto"/>
            <w:noWrap/>
            <w:vAlign w:val="center"/>
            <w:hideMark/>
          </w:tcPr>
          <w:p w14:paraId="198DCD26" w14:textId="77777777" w:rsidR="00363095" w:rsidRPr="00F1432C" w:rsidRDefault="00363095" w:rsidP="009B5894">
            <w:pPr>
              <w:spacing w:after="0" w:line="240" w:lineRule="auto"/>
              <w:jc w:val="left"/>
              <w:rPr>
                <w:rFonts w:eastAsia="Times New Roman"/>
                <w:b/>
                <w:bCs/>
                <w:color w:val="000000"/>
                <w:sz w:val="18"/>
                <w:lang w:eastAsia="en-AU"/>
              </w:rPr>
            </w:pPr>
            <w:r w:rsidRPr="00F1432C">
              <w:rPr>
                <w:rFonts w:eastAsia="Times New Roman"/>
                <w:b/>
                <w:bCs/>
                <w:color w:val="000000"/>
                <w:sz w:val="18"/>
                <w:lang w:eastAsia="en-AU"/>
              </w:rPr>
              <w:t>Material / Process</w:t>
            </w:r>
          </w:p>
        </w:tc>
        <w:tc>
          <w:tcPr>
            <w:tcW w:w="896" w:type="dxa"/>
            <w:tcBorders>
              <w:top w:val="single" w:sz="8" w:space="0" w:color="auto"/>
              <w:left w:val="nil"/>
              <w:bottom w:val="single" w:sz="8" w:space="0" w:color="auto"/>
              <w:right w:val="nil"/>
            </w:tcBorders>
            <w:shd w:val="clear" w:color="auto" w:fill="auto"/>
            <w:noWrap/>
            <w:vAlign w:val="center"/>
            <w:hideMark/>
          </w:tcPr>
          <w:p w14:paraId="7003F727" w14:textId="77777777" w:rsidR="00363095" w:rsidRPr="00F1432C" w:rsidRDefault="00363095" w:rsidP="009B5894">
            <w:pPr>
              <w:spacing w:after="0" w:line="240" w:lineRule="auto"/>
              <w:jc w:val="left"/>
              <w:rPr>
                <w:rFonts w:eastAsia="Times New Roman"/>
                <w:b/>
                <w:bCs/>
                <w:color w:val="000000"/>
                <w:sz w:val="18"/>
                <w:lang w:eastAsia="en-AU"/>
              </w:rPr>
            </w:pPr>
            <w:r w:rsidRPr="00F1432C">
              <w:rPr>
                <w:rFonts w:eastAsia="Times New Roman"/>
                <w:b/>
                <w:bCs/>
                <w:color w:val="000000"/>
                <w:sz w:val="18"/>
                <w:lang w:eastAsia="en-AU"/>
              </w:rPr>
              <w:t>Unit</w:t>
            </w:r>
          </w:p>
        </w:tc>
        <w:tc>
          <w:tcPr>
            <w:tcW w:w="1116" w:type="dxa"/>
            <w:tcBorders>
              <w:top w:val="single" w:sz="8" w:space="0" w:color="auto"/>
              <w:left w:val="nil"/>
              <w:bottom w:val="single" w:sz="8" w:space="0" w:color="auto"/>
              <w:right w:val="nil"/>
            </w:tcBorders>
            <w:shd w:val="clear" w:color="auto" w:fill="auto"/>
            <w:noWrap/>
            <w:vAlign w:val="center"/>
            <w:hideMark/>
          </w:tcPr>
          <w:p w14:paraId="632D96E4" w14:textId="77777777" w:rsidR="00363095" w:rsidRPr="00F1432C" w:rsidRDefault="00363095" w:rsidP="009B5894">
            <w:pPr>
              <w:spacing w:after="0" w:line="240" w:lineRule="auto"/>
              <w:jc w:val="left"/>
              <w:rPr>
                <w:rFonts w:eastAsia="Times New Roman"/>
                <w:b/>
                <w:bCs/>
                <w:color w:val="000000"/>
                <w:sz w:val="18"/>
                <w:lang w:eastAsia="en-AU"/>
              </w:rPr>
            </w:pPr>
            <w:r w:rsidRPr="00F1432C">
              <w:rPr>
                <w:rFonts w:eastAsia="Times New Roman"/>
                <w:b/>
                <w:bCs/>
                <w:color w:val="000000"/>
                <w:sz w:val="18"/>
                <w:lang w:eastAsia="en-AU"/>
              </w:rPr>
              <w:t>Amount</w:t>
            </w:r>
          </w:p>
        </w:tc>
        <w:tc>
          <w:tcPr>
            <w:tcW w:w="1238" w:type="dxa"/>
            <w:tcBorders>
              <w:top w:val="single" w:sz="4" w:space="0" w:color="000000"/>
              <w:left w:val="nil"/>
              <w:bottom w:val="single" w:sz="8" w:space="0" w:color="auto"/>
              <w:right w:val="nil"/>
            </w:tcBorders>
            <w:shd w:val="clear" w:color="auto" w:fill="auto"/>
            <w:noWrap/>
            <w:vAlign w:val="center"/>
            <w:hideMark/>
          </w:tcPr>
          <w:p w14:paraId="67028F41" w14:textId="77777777" w:rsidR="00363095" w:rsidRPr="00F1432C" w:rsidRDefault="00363095" w:rsidP="009B5894">
            <w:pPr>
              <w:spacing w:after="0" w:line="240" w:lineRule="auto"/>
              <w:jc w:val="left"/>
              <w:rPr>
                <w:rFonts w:eastAsia="Times New Roman"/>
                <w:b/>
                <w:bCs/>
                <w:color w:val="000000"/>
                <w:sz w:val="18"/>
                <w:lang w:eastAsia="en-AU"/>
              </w:rPr>
            </w:pPr>
            <w:r w:rsidRPr="00F1432C">
              <w:rPr>
                <w:rFonts w:eastAsia="Times New Roman"/>
                <w:b/>
                <w:bCs/>
                <w:color w:val="000000"/>
                <w:sz w:val="18"/>
                <w:lang w:eastAsia="en-AU"/>
              </w:rPr>
              <w:t>Uncertainty</w:t>
            </w:r>
          </w:p>
        </w:tc>
      </w:tr>
      <w:tr w:rsidR="00363095" w:rsidRPr="00F1432C" w14:paraId="0E412585" w14:textId="77777777" w:rsidTr="00363095">
        <w:trPr>
          <w:trHeight w:val="300"/>
          <w:jc w:val="center"/>
        </w:trPr>
        <w:tc>
          <w:tcPr>
            <w:tcW w:w="4076" w:type="dxa"/>
            <w:tcBorders>
              <w:top w:val="nil"/>
              <w:left w:val="nil"/>
              <w:bottom w:val="nil"/>
              <w:right w:val="nil"/>
            </w:tcBorders>
            <w:shd w:val="clear" w:color="auto" w:fill="auto"/>
            <w:noWrap/>
            <w:vAlign w:val="center"/>
            <w:hideMark/>
          </w:tcPr>
          <w:p w14:paraId="30550302"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Dyes</w:t>
            </w:r>
          </w:p>
        </w:tc>
        <w:tc>
          <w:tcPr>
            <w:tcW w:w="896" w:type="dxa"/>
            <w:tcBorders>
              <w:top w:val="nil"/>
              <w:left w:val="nil"/>
              <w:bottom w:val="nil"/>
              <w:right w:val="nil"/>
            </w:tcBorders>
            <w:shd w:val="clear" w:color="auto" w:fill="auto"/>
            <w:noWrap/>
            <w:vAlign w:val="center"/>
            <w:hideMark/>
          </w:tcPr>
          <w:p w14:paraId="48611F4B"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kg</w:t>
            </w:r>
          </w:p>
        </w:tc>
        <w:tc>
          <w:tcPr>
            <w:tcW w:w="1116" w:type="dxa"/>
            <w:tcBorders>
              <w:top w:val="nil"/>
              <w:left w:val="nil"/>
              <w:bottom w:val="nil"/>
              <w:right w:val="nil"/>
            </w:tcBorders>
            <w:shd w:val="clear" w:color="auto" w:fill="auto"/>
            <w:noWrap/>
            <w:vAlign w:val="center"/>
            <w:hideMark/>
          </w:tcPr>
          <w:p w14:paraId="50FA6998"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33.3</w:t>
            </w:r>
          </w:p>
        </w:tc>
        <w:tc>
          <w:tcPr>
            <w:tcW w:w="1238" w:type="dxa"/>
            <w:tcBorders>
              <w:top w:val="nil"/>
              <w:left w:val="nil"/>
              <w:bottom w:val="nil"/>
              <w:right w:val="nil"/>
            </w:tcBorders>
            <w:shd w:val="clear" w:color="auto" w:fill="auto"/>
            <w:noWrap/>
            <w:vAlign w:val="center"/>
            <w:hideMark/>
          </w:tcPr>
          <w:p w14:paraId="31B1D4E5"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22%</w:t>
            </w:r>
          </w:p>
        </w:tc>
      </w:tr>
      <w:tr w:rsidR="00363095" w:rsidRPr="00F1432C" w14:paraId="4CDC6CD1" w14:textId="77777777" w:rsidTr="00363095">
        <w:trPr>
          <w:trHeight w:val="300"/>
          <w:jc w:val="center"/>
        </w:trPr>
        <w:tc>
          <w:tcPr>
            <w:tcW w:w="4076" w:type="dxa"/>
            <w:tcBorders>
              <w:top w:val="nil"/>
              <w:left w:val="nil"/>
              <w:bottom w:val="nil"/>
              <w:right w:val="nil"/>
            </w:tcBorders>
            <w:shd w:val="clear" w:color="auto" w:fill="auto"/>
            <w:noWrap/>
            <w:vAlign w:val="center"/>
            <w:hideMark/>
          </w:tcPr>
          <w:p w14:paraId="30C4DA0B"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Epoxy resin (shrink resistance)</w:t>
            </w:r>
          </w:p>
        </w:tc>
        <w:tc>
          <w:tcPr>
            <w:tcW w:w="896" w:type="dxa"/>
            <w:tcBorders>
              <w:top w:val="nil"/>
              <w:left w:val="nil"/>
              <w:bottom w:val="nil"/>
              <w:right w:val="nil"/>
            </w:tcBorders>
            <w:shd w:val="clear" w:color="auto" w:fill="auto"/>
            <w:noWrap/>
            <w:vAlign w:val="center"/>
            <w:hideMark/>
          </w:tcPr>
          <w:p w14:paraId="0AED9D29"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kg</w:t>
            </w:r>
          </w:p>
        </w:tc>
        <w:tc>
          <w:tcPr>
            <w:tcW w:w="1116" w:type="dxa"/>
            <w:tcBorders>
              <w:top w:val="nil"/>
              <w:left w:val="nil"/>
              <w:bottom w:val="nil"/>
              <w:right w:val="nil"/>
            </w:tcBorders>
            <w:shd w:val="clear" w:color="auto" w:fill="auto"/>
            <w:noWrap/>
            <w:vAlign w:val="center"/>
            <w:hideMark/>
          </w:tcPr>
          <w:p w14:paraId="58B2D41B"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48.5</w:t>
            </w:r>
          </w:p>
        </w:tc>
        <w:tc>
          <w:tcPr>
            <w:tcW w:w="1238" w:type="dxa"/>
            <w:tcBorders>
              <w:top w:val="nil"/>
              <w:left w:val="nil"/>
              <w:bottom w:val="nil"/>
              <w:right w:val="nil"/>
            </w:tcBorders>
            <w:shd w:val="clear" w:color="auto" w:fill="auto"/>
            <w:noWrap/>
            <w:vAlign w:val="center"/>
            <w:hideMark/>
          </w:tcPr>
          <w:p w14:paraId="5F800213"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3%</w:t>
            </w:r>
          </w:p>
        </w:tc>
      </w:tr>
      <w:tr w:rsidR="00363095" w:rsidRPr="00F1432C" w14:paraId="277EC6F5" w14:textId="77777777" w:rsidTr="00363095">
        <w:trPr>
          <w:trHeight w:val="300"/>
          <w:jc w:val="center"/>
        </w:trPr>
        <w:tc>
          <w:tcPr>
            <w:tcW w:w="4076" w:type="dxa"/>
            <w:tcBorders>
              <w:top w:val="nil"/>
              <w:left w:val="nil"/>
              <w:bottom w:val="nil"/>
              <w:right w:val="nil"/>
            </w:tcBorders>
            <w:shd w:val="clear" w:color="auto" w:fill="auto"/>
            <w:noWrap/>
            <w:vAlign w:val="center"/>
            <w:hideMark/>
          </w:tcPr>
          <w:p w14:paraId="31369DF2" w14:textId="41E3C9B2"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Sodium products (bicarbonate, chloride etc.)</w:t>
            </w:r>
          </w:p>
        </w:tc>
        <w:tc>
          <w:tcPr>
            <w:tcW w:w="896" w:type="dxa"/>
            <w:tcBorders>
              <w:top w:val="nil"/>
              <w:left w:val="nil"/>
              <w:bottom w:val="nil"/>
              <w:right w:val="nil"/>
            </w:tcBorders>
            <w:shd w:val="clear" w:color="auto" w:fill="auto"/>
            <w:noWrap/>
            <w:vAlign w:val="center"/>
            <w:hideMark/>
          </w:tcPr>
          <w:p w14:paraId="17561B84"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kg</w:t>
            </w:r>
          </w:p>
        </w:tc>
        <w:tc>
          <w:tcPr>
            <w:tcW w:w="1116" w:type="dxa"/>
            <w:tcBorders>
              <w:top w:val="nil"/>
              <w:left w:val="nil"/>
              <w:bottom w:val="nil"/>
              <w:right w:val="nil"/>
            </w:tcBorders>
            <w:shd w:val="clear" w:color="auto" w:fill="auto"/>
            <w:noWrap/>
            <w:vAlign w:val="center"/>
            <w:hideMark/>
          </w:tcPr>
          <w:p w14:paraId="5D6A5F2F"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124.4</w:t>
            </w:r>
          </w:p>
        </w:tc>
        <w:tc>
          <w:tcPr>
            <w:tcW w:w="1238" w:type="dxa"/>
            <w:tcBorders>
              <w:top w:val="nil"/>
              <w:left w:val="nil"/>
              <w:bottom w:val="nil"/>
              <w:right w:val="nil"/>
            </w:tcBorders>
            <w:shd w:val="clear" w:color="auto" w:fill="auto"/>
            <w:noWrap/>
            <w:vAlign w:val="center"/>
            <w:hideMark/>
          </w:tcPr>
          <w:p w14:paraId="54D26BCF"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24%</w:t>
            </w:r>
          </w:p>
        </w:tc>
      </w:tr>
      <w:tr w:rsidR="00363095" w:rsidRPr="00F1432C" w14:paraId="6B73099A" w14:textId="77777777" w:rsidTr="00363095">
        <w:trPr>
          <w:trHeight w:val="300"/>
          <w:jc w:val="center"/>
        </w:trPr>
        <w:tc>
          <w:tcPr>
            <w:tcW w:w="4076" w:type="dxa"/>
            <w:tcBorders>
              <w:top w:val="nil"/>
              <w:left w:val="nil"/>
              <w:bottom w:val="nil"/>
              <w:right w:val="nil"/>
            </w:tcBorders>
            <w:shd w:val="clear" w:color="auto" w:fill="auto"/>
            <w:noWrap/>
            <w:vAlign w:val="center"/>
            <w:hideMark/>
          </w:tcPr>
          <w:p w14:paraId="28D65DB7"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Lubricating oil</w:t>
            </w:r>
          </w:p>
        </w:tc>
        <w:tc>
          <w:tcPr>
            <w:tcW w:w="896" w:type="dxa"/>
            <w:tcBorders>
              <w:top w:val="nil"/>
              <w:left w:val="nil"/>
              <w:bottom w:val="nil"/>
              <w:right w:val="nil"/>
            </w:tcBorders>
            <w:shd w:val="clear" w:color="auto" w:fill="auto"/>
            <w:noWrap/>
            <w:vAlign w:val="center"/>
            <w:hideMark/>
          </w:tcPr>
          <w:p w14:paraId="42D609ED"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kg</w:t>
            </w:r>
          </w:p>
        </w:tc>
        <w:tc>
          <w:tcPr>
            <w:tcW w:w="1116" w:type="dxa"/>
            <w:tcBorders>
              <w:top w:val="nil"/>
              <w:left w:val="nil"/>
              <w:bottom w:val="nil"/>
              <w:right w:val="nil"/>
            </w:tcBorders>
            <w:shd w:val="clear" w:color="auto" w:fill="auto"/>
            <w:noWrap/>
            <w:vAlign w:val="center"/>
            <w:hideMark/>
          </w:tcPr>
          <w:p w14:paraId="284797C6"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18.6</w:t>
            </w:r>
          </w:p>
        </w:tc>
        <w:tc>
          <w:tcPr>
            <w:tcW w:w="1238" w:type="dxa"/>
            <w:tcBorders>
              <w:top w:val="nil"/>
              <w:left w:val="nil"/>
              <w:bottom w:val="nil"/>
              <w:right w:val="nil"/>
            </w:tcBorders>
            <w:shd w:val="clear" w:color="auto" w:fill="auto"/>
            <w:noWrap/>
            <w:vAlign w:val="center"/>
            <w:hideMark/>
          </w:tcPr>
          <w:p w14:paraId="5D965621"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30%</w:t>
            </w:r>
          </w:p>
        </w:tc>
      </w:tr>
      <w:tr w:rsidR="00363095" w:rsidRPr="00F1432C" w14:paraId="4291D4DB" w14:textId="77777777" w:rsidTr="00363095">
        <w:trPr>
          <w:trHeight w:val="300"/>
          <w:jc w:val="center"/>
        </w:trPr>
        <w:tc>
          <w:tcPr>
            <w:tcW w:w="4076" w:type="dxa"/>
            <w:tcBorders>
              <w:top w:val="nil"/>
              <w:left w:val="nil"/>
              <w:bottom w:val="nil"/>
              <w:right w:val="nil"/>
            </w:tcBorders>
            <w:shd w:val="clear" w:color="auto" w:fill="auto"/>
            <w:noWrap/>
            <w:vAlign w:val="center"/>
            <w:hideMark/>
          </w:tcPr>
          <w:p w14:paraId="4FC18ABB"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Detergent, flocculent, softener &amp; surfactant</w:t>
            </w:r>
          </w:p>
        </w:tc>
        <w:tc>
          <w:tcPr>
            <w:tcW w:w="896" w:type="dxa"/>
            <w:tcBorders>
              <w:top w:val="nil"/>
              <w:left w:val="nil"/>
              <w:bottom w:val="nil"/>
              <w:right w:val="nil"/>
            </w:tcBorders>
            <w:shd w:val="clear" w:color="auto" w:fill="auto"/>
            <w:noWrap/>
            <w:vAlign w:val="center"/>
            <w:hideMark/>
          </w:tcPr>
          <w:p w14:paraId="4EF3FC01"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kg</w:t>
            </w:r>
          </w:p>
        </w:tc>
        <w:tc>
          <w:tcPr>
            <w:tcW w:w="1116" w:type="dxa"/>
            <w:tcBorders>
              <w:top w:val="nil"/>
              <w:left w:val="nil"/>
              <w:bottom w:val="nil"/>
              <w:right w:val="nil"/>
            </w:tcBorders>
            <w:shd w:val="clear" w:color="auto" w:fill="auto"/>
            <w:noWrap/>
            <w:vAlign w:val="center"/>
            <w:hideMark/>
          </w:tcPr>
          <w:p w14:paraId="01178490"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108.0</w:t>
            </w:r>
          </w:p>
        </w:tc>
        <w:tc>
          <w:tcPr>
            <w:tcW w:w="1238" w:type="dxa"/>
            <w:tcBorders>
              <w:top w:val="nil"/>
              <w:left w:val="nil"/>
              <w:bottom w:val="nil"/>
              <w:right w:val="nil"/>
            </w:tcBorders>
            <w:shd w:val="clear" w:color="auto" w:fill="auto"/>
            <w:noWrap/>
            <w:vAlign w:val="center"/>
            <w:hideMark/>
          </w:tcPr>
          <w:p w14:paraId="7E4545C0"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45%</w:t>
            </w:r>
          </w:p>
        </w:tc>
      </w:tr>
      <w:tr w:rsidR="00363095" w:rsidRPr="00F1432C" w14:paraId="2720C440" w14:textId="77777777" w:rsidTr="00363095">
        <w:trPr>
          <w:trHeight w:val="315"/>
          <w:jc w:val="center"/>
        </w:trPr>
        <w:tc>
          <w:tcPr>
            <w:tcW w:w="4076" w:type="dxa"/>
            <w:tcBorders>
              <w:top w:val="nil"/>
              <w:left w:val="nil"/>
              <w:bottom w:val="single" w:sz="8" w:space="0" w:color="auto"/>
              <w:right w:val="nil"/>
            </w:tcBorders>
            <w:shd w:val="clear" w:color="auto" w:fill="auto"/>
            <w:noWrap/>
            <w:vAlign w:val="center"/>
            <w:hideMark/>
          </w:tcPr>
          <w:p w14:paraId="5C1E6D77"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Chemicals, other</w:t>
            </w:r>
          </w:p>
        </w:tc>
        <w:tc>
          <w:tcPr>
            <w:tcW w:w="896" w:type="dxa"/>
            <w:tcBorders>
              <w:top w:val="nil"/>
              <w:left w:val="nil"/>
              <w:bottom w:val="single" w:sz="8" w:space="0" w:color="auto"/>
              <w:right w:val="nil"/>
            </w:tcBorders>
            <w:shd w:val="clear" w:color="auto" w:fill="auto"/>
            <w:noWrap/>
            <w:vAlign w:val="center"/>
            <w:hideMark/>
          </w:tcPr>
          <w:p w14:paraId="165A65BE"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kg</w:t>
            </w:r>
          </w:p>
        </w:tc>
        <w:tc>
          <w:tcPr>
            <w:tcW w:w="1116" w:type="dxa"/>
            <w:tcBorders>
              <w:top w:val="nil"/>
              <w:left w:val="nil"/>
              <w:bottom w:val="single" w:sz="8" w:space="0" w:color="auto"/>
              <w:right w:val="nil"/>
            </w:tcBorders>
            <w:shd w:val="clear" w:color="auto" w:fill="auto"/>
            <w:noWrap/>
            <w:vAlign w:val="center"/>
            <w:hideMark/>
          </w:tcPr>
          <w:p w14:paraId="24FDF900"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130.7</w:t>
            </w:r>
          </w:p>
        </w:tc>
        <w:tc>
          <w:tcPr>
            <w:tcW w:w="1238" w:type="dxa"/>
            <w:tcBorders>
              <w:top w:val="nil"/>
              <w:left w:val="nil"/>
              <w:bottom w:val="single" w:sz="8" w:space="0" w:color="auto"/>
              <w:right w:val="nil"/>
            </w:tcBorders>
            <w:shd w:val="clear" w:color="auto" w:fill="auto"/>
            <w:noWrap/>
            <w:vAlign w:val="center"/>
            <w:hideMark/>
          </w:tcPr>
          <w:p w14:paraId="3E4639B6" w14:textId="77777777" w:rsidR="00363095" w:rsidRPr="00F1432C" w:rsidRDefault="00363095" w:rsidP="009B5894">
            <w:pPr>
              <w:spacing w:after="0" w:line="240" w:lineRule="auto"/>
              <w:jc w:val="left"/>
              <w:rPr>
                <w:rFonts w:eastAsia="Times New Roman"/>
                <w:color w:val="000000"/>
                <w:sz w:val="18"/>
                <w:lang w:eastAsia="en-AU"/>
              </w:rPr>
            </w:pPr>
            <w:r w:rsidRPr="00F1432C">
              <w:rPr>
                <w:rFonts w:eastAsia="Times New Roman"/>
                <w:color w:val="000000"/>
                <w:sz w:val="18"/>
                <w:lang w:eastAsia="en-AU"/>
              </w:rPr>
              <w:t>20%</w:t>
            </w:r>
          </w:p>
        </w:tc>
      </w:tr>
    </w:tbl>
    <w:p w14:paraId="7021E3EF" w14:textId="77777777" w:rsidR="009B5894" w:rsidRDefault="009B5894" w:rsidP="00070AF4"/>
    <w:p w14:paraId="089C544B" w14:textId="6F098C07" w:rsidR="00070AF4" w:rsidRDefault="00070AF4" w:rsidP="00A264B6">
      <w:pPr>
        <w:pStyle w:val="Caption"/>
      </w:pPr>
      <w:r>
        <w:t xml:space="preserve">Table </w:t>
      </w:r>
      <w:r w:rsidR="0066573B">
        <w:t>S</w:t>
      </w:r>
      <w:r>
        <w:rPr>
          <w:noProof/>
        </w:rPr>
        <w:fldChar w:fldCharType="begin"/>
      </w:r>
      <w:r>
        <w:rPr>
          <w:noProof/>
        </w:rPr>
        <w:instrText xml:space="preserve"> SEQ Table \* ARABIC </w:instrText>
      </w:r>
      <w:r>
        <w:rPr>
          <w:noProof/>
        </w:rPr>
        <w:fldChar w:fldCharType="separate"/>
      </w:r>
      <w:r w:rsidR="00C108AA">
        <w:rPr>
          <w:noProof/>
        </w:rPr>
        <w:t>2</w:t>
      </w:r>
      <w:r>
        <w:rPr>
          <w:noProof/>
        </w:rPr>
        <w:fldChar w:fldCharType="end"/>
      </w:r>
      <w:r>
        <w:t>. Wastewater treatment inventory</w:t>
      </w:r>
      <w:r w:rsidR="00E470C2" w:rsidRPr="00E470C2">
        <w:t xml:space="preserve"> </w:t>
      </w:r>
      <w:r w:rsidR="00E470C2">
        <w:t xml:space="preserve">per </w:t>
      </w:r>
      <w:r w:rsidR="008E7A92">
        <w:t>kilolitre of water treated</w:t>
      </w:r>
    </w:p>
    <w:tbl>
      <w:tblPr>
        <w:tblW w:w="7989" w:type="dxa"/>
        <w:jc w:val="center"/>
        <w:tblLook w:val="04A0" w:firstRow="1" w:lastRow="0" w:firstColumn="1" w:lastColumn="0" w:noHBand="0" w:noVBand="1"/>
      </w:tblPr>
      <w:tblGrid>
        <w:gridCol w:w="839"/>
        <w:gridCol w:w="4076"/>
        <w:gridCol w:w="605"/>
        <w:gridCol w:w="917"/>
        <w:gridCol w:w="716"/>
        <w:gridCol w:w="836"/>
      </w:tblGrid>
      <w:tr w:rsidR="00070AF4" w:rsidRPr="00F448D9" w14:paraId="0E656723" w14:textId="77777777" w:rsidTr="004D72EF">
        <w:trPr>
          <w:trHeight w:val="315"/>
          <w:jc w:val="center"/>
        </w:trPr>
        <w:tc>
          <w:tcPr>
            <w:tcW w:w="839" w:type="dxa"/>
            <w:tcBorders>
              <w:top w:val="single" w:sz="8" w:space="0" w:color="auto"/>
              <w:left w:val="nil"/>
              <w:bottom w:val="single" w:sz="8" w:space="0" w:color="auto"/>
              <w:right w:val="nil"/>
            </w:tcBorders>
            <w:shd w:val="clear" w:color="auto" w:fill="auto"/>
            <w:noWrap/>
            <w:vAlign w:val="center"/>
            <w:hideMark/>
          </w:tcPr>
          <w:p w14:paraId="705A7D30" w14:textId="77777777" w:rsidR="00070AF4" w:rsidRPr="00F448D9" w:rsidRDefault="00070AF4" w:rsidP="00371153">
            <w:pPr>
              <w:spacing w:after="0" w:line="240" w:lineRule="auto"/>
              <w:jc w:val="left"/>
              <w:rPr>
                <w:rFonts w:eastAsia="Times New Roman"/>
                <w:b/>
                <w:bCs/>
                <w:color w:val="000000"/>
                <w:sz w:val="18"/>
                <w:szCs w:val="18"/>
                <w:lang w:eastAsia="en-AU"/>
              </w:rPr>
            </w:pPr>
            <w:r w:rsidRPr="00F448D9">
              <w:rPr>
                <w:rFonts w:eastAsia="Times New Roman"/>
                <w:b/>
                <w:bCs/>
                <w:color w:val="000000"/>
                <w:sz w:val="18"/>
                <w:szCs w:val="18"/>
                <w:lang w:eastAsia="en-AU"/>
              </w:rPr>
              <w:t> </w:t>
            </w:r>
          </w:p>
        </w:tc>
        <w:tc>
          <w:tcPr>
            <w:tcW w:w="4076" w:type="dxa"/>
            <w:tcBorders>
              <w:top w:val="single" w:sz="8" w:space="0" w:color="auto"/>
              <w:left w:val="nil"/>
              <w:bottom w:val="single" w:sz="8" w:space="0" w:color="auto"/>
              <w:right w:val="nil"/>
            </w:tcBorders>
            <w:shd w:val="clear" w:color="auto" w:fill="auto"/>
            <w:noWrap/>
            <w:vAlign w:val="center"/>
            <w:hideMark/>
          </w:tcPr>
          <w:p w14:paraId="5A818044" w14:textId="77777777" w:rsidR="00070AF4" w:rsidRPr="00F448D9" w:rsidRDefault="00070AF4" w:rsidP="00371153">
            <w:pPr>
              <w:spacing w:after="0" w:line="240" w:lineRule="auto"/>
              <w:jc w:val="left"/>
              <w:rPr>
                <w:rFonts w:eastAsia="Times New Roman"/>
                <w:b/>
                <w:bCs/>
                <w:color w:val="000000"/>
                <w:sz w:val="18"/>
                <w:szCs w:val="18"/>
                <w:lang w:eastAsia="en-AU"/>
              </w:rPr>
            </w:pPr>
            <w:r w:rsidRPr="00F448D9">
              <w:rPr>
                <w:rFonts w:eastAsia="Times New Roman"/>
                <w:b/>
                <w:bCs/>
                <w:color w:val="000000"/>
                <w:sz w:val="18"/>
                <w:szCs w:val="18"/>
                <w:lang w:eastAsia="en-AU"/>
              </w:rPr>
              <w:t>Material / Process</w:t>
            </w:r>
          </w:p>
        </w:tc>
        <w:tc>
          <w:tcPr>
            <w:tcW w:w="605" w:type="dxa"/>
            <w:tcBorders>
              <w:top w:val="single" w:sz="8" w:space="0" w:color="auto"/>
              <w:left w:val="nil"/>
              <w:bottom w:val="single" w:sz="8" w:space="0" w:color="auto"/>
              <w:right w:val="nil"/>
            </w:tcBorders>
            <w:shd w:val="clear" w:color="auto" w:fill="auto"/>
            <w:noWrap/>
            <w:vAlign w:val="center"/>
            <w:hideMark/>
          </w:tcPr>
          <w:p w14:paraId="352284D9" w14:textId="77777777" w:rsidR="00070AF4" w:rsidRPr="00F448D9" w:rsidRDefault="00070AF4" w:rsidP="00371153">
            <w:pPr>
              <w:spacing w:after="0" w:line="240" w:lineRule="auto"/>
              <w:jc w:val="left"/>
              <w:rPr>
                <w:rFonts w:eastAsia="Times New Roman"/>
                <w:b/>
                <w:bCs/>
                <w:color w:val="000000"/>
                <w:sz w:val="18"/>
                <w:szCs w:val="18"/>
                <w:lang w:eastAsia="en-AU"/>
              </w:rPr>
            </w:pPr>
            <w:r w:rsidRPr="00F448D9">
              <w:rPr>
                <w:rFonts w:eastAsia="Times New Roman"/>
                <w:b/>
                <w:bCs/>
                <w:color w:val="000000"/>
                <w:sz w:val="18"/>
                <w:szCs w:val="18"/>
                <w:lang w:eastAsia="en-AU"/>
              </w:rPr>
              <w:t>Unit</w:t>
            </w:r>
          </w:p>
        </w:tc>
        <w:tc>
          <w:tcPr>
            <w:tcW w:w="917" w:type="dxa"/>
            <w:tcBorders>
              <w:top w:val="single" w:sz="8" w:space="0" w:color="auto"/>
              <w:left w:val="nil"/>
              <w:bottom w:val="single" w:sz="8" w:space="0" w:color="auto"/>
              <w:right w:val="nil"/>
            </w:tcBorders>
            <w:shd w:val="clear" w:color="auto" w:fill="auto"/>
            <w:noWrap/>
            <w:vAlign w:val="center"/>
            <w:hideMark/>
          </w:tcPr>
          <w:p w14:paraId="084F5200" w14:textId="77777777" w:rsidR="00070AF4" w:rsidRPr="00F448D9" w:rsidRDefault="00070AF4" w:rsidP="00371153">
            <w:pPr>
              <w:spacing w:after="0" w:line="240" w:lineRule="auto"/>
              <w:jc w:val="right"/>
              <w:rPr>
                <w:rFonts w:eastAsia="Times New Roman"/>
                <w:b/>
                <w:bCs/>
                <w:color w:val="000000"/>
                <w:sz w:val="18"/>
                <w:szCs w:val="18"/>
                <w:lang w:eastAsia="en-AU"/>
              </w:rPr>
            </w:pPr>
            <w:r w:rsidRPr="00F448D9">
              <w:rPr>
                <w:rFonts w:eastAsia="Times New Roman"/>
                <w:b/>
                <w:bCs/>
                <w:color w:val="000000"/>
                <w:sz w:val="18"/>
                <w:szCs w:val="18"/>
                <w:lang w:eastAsia="en-AU"/>
              </w:rPr>
              <w:t>Amount</w:t>
            </w:r>
          </w:p>
        </w:tc>
        <w:tc>
          <w:tcPr>
            <w:tcW w:w="716" w:type="dxa"/>
            <w:tcBorders>
              <w:top w:val="single" w:sz="4" w:space="0" w:color="auto"/>
              <w:left w:val="nil"/>
              <w:bottom w:val="single" w:sz="8" w:space="0" w:color="auto"/>
              <w:right w:val="nil"/>
            </w:tcBorders>
            <w:shd w:val="clear" w:color="auto" w:fill="auto"/>
            <w:noWrap/>
            <w:vAlign w:val="center"/>
            <w:hideMark/>
          </w:tcPr>
          <w:p w14:paraId="66098351" w14:textId="77777777" w:rsidR="00070AF4" w:rsidRPr="00F448D9" w:rsidRDefault="00070AF4" w:rsidP="00371153">
            <w:pPr>
              <w:spacing w:after="0" w:line="240" w:lineRule="auto"/>
              <w:jc w:val="right"/>
              <w:rPr>
                <w:rFonts w:eastAsia="Times New Roman"/>
                <w:b/>
                <w:bCs/>
                <w:color w:val="000000"/>
                <w:sz w:val="18"/>
                <w:szCs w:val="18"/>
                <w:lang w:eastAsia="en-AU"/>
              </w:rPr>
            </w:pPr>
            <w:r w:rsidRPr="00F448D9">
              <w:rPr>
                <w:rFonts w:eastAsia="Times New Roman"/>
                <w:b/>
                <w:bCs/>
                <w:color w:val="000000"/>
                <w:sz w:val="18"/>
                <w:szCs w:val="18"/>
                <w:lang w:eastAsia="en-AU"/>
              </w:rPr>
              <w:t>Min</w:t>
            </w:r>
          </w:p>
        </w:tc>
        <w:tc>
          <w:tcPr>
            <w:tcW w:w="836" w:type="dxa"/>
            <w:tcBorders>
              <w:top w:val="single" w:sz="4" w:space="0" w:color="auto"/>
              <w:left w:val="nil"/>
              <w:bottom w:val="single" w:sz="8" w:space="0" w:color="auto"/>
              <w:right w:val="nil"/>
            </w:tcBorders>
            <w:shd w:val="clear" w:color="auto" w:fill="auto"/>
            <w:noWrap/>
            <w:vAlign w:val="center"/>
            <w:hideMark/>
          </w:tcPr>
          <w:p w14:paraId="15FFB8E8" w14:textId="77777777" w:rsidR="00070AF4" w:rsidRPr="00F448D9" w:rsidRDefault="00070AF4" w:rsidP="00371153">
            <w:pPr>
              <w:spacing w:after="0" w:line="240" w:lineRule="auto"/>
              <w:jc w:val="right"/>
              <w:rPr>
                <w:rFonts w:eastAsia="Times New Roman"/>
                <w:b/>
                <w:bCs/>
                <w:color w:val="000000"/>
                <w:sz w:val="18"/>
                <w:szCs w:val="18"/>
                <w:lang w:eastAsia="en-AU"/>
              </w:rPr>
            </w:pPr>
            <w:r w:rsidRPr="00F448D9">
              <w:rPr>
                <w:rFonts w:eastAsia="Times New Roman"/>
                <w:b/>
                <w:bCs/>
                <w:color w:val="000000"/>
                <w:sz w:val="18"/>
                <w:szCs w:val="18"/>
                <w:lang w:eastAsia="en-AU"/>
              </w:rPr>
              <w:t>Max</w:t>
            </w:r>
          </w:p>
        </w:tc>
      </w:tr>
      <w:tr w:rsidR="00070AF4" w:rsidRPr="00F448D9" w14:paraId="39F75654" w14:textId="77777777" w:rsidTr="004D72EF">
        <w:trPr>
          <w:trHeight w:val="300"/>
          <w:jc w:val="center"/>
        </w:trPr>
        <w:tc>
          <w:tcPr>
            <w:tcW w:w="839" w:type="dxa"/>
            <w:tcBorders>
              <w:top w:val="nil"/>
              <w:left w:val="nil"/>
              <w:bottom w:val="nil"/>
              <w:right w:val="nil"/>
            </w:tcBorders>
            <w:shd w:val="clear" w:color="auto" w:fill="auto"/>
            <w:noWrap/>
            <w:vAlign w:val="center"/>
            <w:hideMark/>
          </w:tcPr>
          <w:p w14:paraId="63326ECC" w14:textId="77777777" w:rsidR="00070AF4" w:rsidRPr="00F448D9" w:rsidRDefault="00070AF4" w:rsidP="00371153">
            <w:pPr>
              <w:spacing w:after="0" w:line="240" w:lineRule="auto"/>
              <w:jc w:val="left"/>
              <w:rPr>
                <w:rFonts w:eastAsia="Times New Roman"/>
                <w:b/>
                <w:bCs/>
                <w:color w:val="000000"/>
                <w:sz w:val="18"/>
                <w:szCs w:val="18"/>
                <w:lang w:eastAsia="en-AU"/>
              </w:rPr>
            </w:pPr>
            <w:r w:rsidRPr="00F448D9">
              <w:rPr>
                <w:rFonts w:eastAsia="Times New Roman"/>
                <w:b/>
                <w:bCs/>
                <w:color w:val="000000"/>
                <w:sz w:val="18"/>
                <w:szCs w:val="18"/>
                <w:lang w:eastAsia="en-AU"/>
              </w:rPr>
              <w:t>Input</w:t>
            </w:r>
          </w:p>
        </w:tc>
        <w:tc>
          <w:tcPr>
            <w:tcW w:w="4076" w:type="dxa"/>
            <w:tcBorders>
              <w:top w:val="nil"/>
              <w:left w:val="nil"/>
              <w:bottom w:val="nil"/>
              <w:right w:val="nil"/>
            </w:tcBorders>
            <w:shd w:val="clear" w:color="auto" w:fill="auto"/>
            <w:noWrap/>
            <w:vAlign w:val="center"/>
            <w:hideMark/>
          </w:tcPr>
          <w:p w14:paraId="20D17415"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Wastewater from processing</w:t>
            </w:r>
          </w:p>
        </w:tc>
        <w:tc>
          <w:tcPr>
            <w:tcW w:w="605" w:type="dxa"/>
            <w:tcBorders>
              <w:top w:val="nil"/>
              <w:left w:val="nil"/>
              <w:bottom w:val="nil"/>
              <w:right w:val="nil"/>
            </w:tcBorders>
            <w:shd w:val="clear" w:color="auto" w:fill="auto"/>
            <w:noWrap/>
            <w:vAlign w:val="center"/>
            <w:hideMark/>
          </w:tcPr>
          <w:p w14:paraId="1E5F19A8"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kL</w:t>
            </w:r>
          </w:p>
        </w:tc>
        <w:tc>
          <w:tcPr>
            <w:tcW w:w="917" w:type="dxa"/>
            <w:tcBorders>
              <w:top w:val="nil"/>
              <w:left w:val="nil"/>
              <w:bottom w:val="nil"/>
              <w:right w:val="nil"/>
            </w:tcBorders>
            <w:shd w:val="clear" w:color="auto" w:fill="auto"/>
            <w:noWrap/>
            <w:vAlign w:val="center"/>
            <w:hideMark/>
          </w:tcPr>
          <w:p w14:paraId="4167F535"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1.0</w:t>
            </w:r>
          </w:p>
        </w:tc>
        <w:tc>
          <w:tcPr>
            <w:tcW w:w="716" w:type="dxa"/>
            <w:tcBorders>
              <w:top w:val="nil"/>
              <w:left w:val="nil"/>
              <w:bottom w:val="nil"/>
              <w:right w:val="nil"/>
            </w:tcBorders>
            <w:shd w:val="clear" w:color="auto" w:fill="auto"/>
            <w:noWrap/>
            <w:vAlign w:val="center"/>
            <w:hideMark/>
          </w:tcPr>
          <w:p w14:paraId="4C36CE6A" w14:textId="77777777" w:rsidR="00070AF4" w:rsidRPr="00F448D9" w:rsidRDefault="00070AF4" w:rsidP="00371153">
            <w:pPr>
              <w:spacing w:after="0" w:line="240" w:lineRule="auto"/>
              <w:jc w:val="right"/>
              <w:rPr>
                <w:rFonts w:eastAsia="Times New Roman"/>
                <w:color w:val="000000"/>
                <w:sz w:val="18"/>
                <w:szCs w:val="18"/>
                <w:lang w:eastAsia="en-AU"/>
              </w:rPr>
            </w:pPr>
          </w:p>
        </w:tc>
        <w:tc>
          <w:tcPr>
            <w:tcW w:w="836" w:type="dxa"/>
            <w:tcBorders>
              <w:top w:val="nil"/>
              <w:left w:val="nil"/>
              <w:bottom w:val="nil"/>
              <w:right w:val="nil"/>
            </w:tcBorders>
            <w:shd w:val="clear" w:color="auto" w:fill="auto"/>
            <w:noWrap/>
            <w:vAlign w:val="center"/>
            <w:hideMark/>
          </w:tcPr>
          <w:p w14:paraId="6D99A261" w14:textId="77777777" w:rsidR="00070AF4" w:rsidRPr="00F448D9" w:rsidRDefault="00070AF4" w:rsidP="00371153">
            <w:pPr>
              <w:spacing w:after="0" w:line="240" w:lineRule="auto"/>
              <w:jc w:val="right"/>
              <w:rPr>
                <w:rFonts w:eastAsia="Times New Roman"/>
                <w:color w:val="000000"/>
                <w:sz w:val="18"/>
                <w:szCs w:val="18"/>
                <w:lang w:eastAsia="en-AU"/>
              </w:rPr>
            </w:pPr>
          </w:p>
        </w:tc>
      </w:tr>
      <w:tr w:rsidR="00070AF4" w:rsidRPr="00F448D9" w14:paraId="5CC9487A" w14:textId="77777777" w:rsidTr="004D72EF">
        <w:trPr>
          <w:trHeight w:val="300"/>
          <w:jc w:val="center"/>
        </w:trPr>
        <w:tc>
          <w:tcPr>
            <w:tcW w:w="839" w:type="dxa"/>
            <w:tcBorders>
              <w:top w:val="nil"/>
              <w:left w:val="nil"/>
              <w:bottom w:val="nil"/>
              <w:right w:val="nil"/>
            </w:tcBorders>
            <w:shd w:val="clear" w:color="auto" w:fill="auto"/>
            <w:noWrap/>
            <w:vAlign w:val="bottom"/>
            <w:hideMark/>
          </w:tcPr>
          <w:p w14:paraId="60B7AE5A" w14:textId="77777777" w:rsidR="00070AF4" w:rsidRPr="00F448D9" w:rsidRDefault="00070AF4" w:rsidP="00371153">
            <w:pPr>
              <w:spacing w:after="0" w:line="240" w:lineRule="auto"/>
              <w:jc w:val="left"/>
              <w:rPr>
                <w:rFonts w:eastAsia="Times New Roman"/>
                <w:color w:val="000000"/>
                <w:sz w:val="18"/>
                <w:szCs w:val="18"/>
                <w:lang w:eastAsia="en-AU"/>
              </w:rPr>
            </w:pPr>
          </w:p>
        </w:tc>
        <w:tc>
          <w:tcPr>
            <w:tcW w:w="4076" w:type="dxa"/>
            <w:tcBorders>
              <w:top w:val="nil"/>
              <w:left w:val="nil"/>
              <w:bottom w:val="nil"/>
              <w:right w:val="nil"/>
            </w:tcBorders>
            <w:shd w:val="clear" w:color="auto" w:fill="auto"/>
            <w:noWrap/>
            <w:vAlign w:val="center"/>
            <w:hideMark/>
          </w:tcPr>
          <w:p w14:paraId="01A8AABC"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Electricity</w:t>
            </w:r>
          </w:p>
        </w:tc>
        <w:tc>
          <w:tcPr>
            <w:tcW w:w="605" w:type="dxa"/>
            <w:tcBorders>
              <w:top w:val="nil"/>
              <w:left w:val="nil"/>
              <w:bottom w:val="nil"/>
              <w:right w:val="nil"/>
            </w:tcBorders>
            <w:shd w:val="clear" w:color="auto" w:fill="auto"/>
            <w:noWrap/>
            <w:vAlign w:val="center"/>
            <w:hideMark/>
          </w:tcPr>
          <w:p w14:paraId="3EAAA153"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kWh</w:t>
            </w:r>
          </w:p>
        </w:tc>
        <w:tc>
          <w:tcPr>
            <w:tcW w:w="917" w:type="dxa"/>
            <w:tcBorders>
              <w:top w:val="nil"/>
              <w:left w:val="nil"/>
              <w:bottom w:val="nil"/>
              <w:right w:val="nil"/>
            </w:tcBorders>
            <w:shd w:val="clear" w:color="auto" w:fill="auto"/>
            <w:noWrap/>
            <w:vAlign w:val="center"/>
            <w:hideMark/>
          </w:tcPr>
          <w:p w14:paraId="32FBBB61"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1.6</w:t>
            </w:r>
          </w:p>
        </w:tc>
        <w:tc>
          <w:tcPr>
            <w:tcW w:w="716" w:type="dxa"/>
            <w:tcBorders>
              <w:top w:val="nil"/>
              <w:left w:val="nil"/>
              <w:bottom w:val="nil"/>
              <w:right w:val="nil"/>
            </w:tcBorders>
            <w:shd w:val="clear" w:color="auto" w:fill="auto"/>
            <w:noWrap/>
            <w:vAlign w:val="center"/>
            <w:hideMark/>
          </w:tcPr>
          <w:p w14:paraId="7E504F74"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1.1</w:t>
            </w:r>
          </w:p>
        </w:tc>
        <w:tc>
          <w:tcPr>
            <w:tcW w:w="836" w:type="dxa"/>
            <w:tcBorders>
              <w:top w:val="nil"/>
              <w:left w:val="nil"/>
              <w:bottom w:val="nil"/>
              <w:right w:val="nil"/>
            </w:tcBorders>
            <w:shd w:val="clear" w:color="auto" w:fill="auto"/>
            <w:noWrap/>
            <w:vAlign w:val="center"/>
            <w:hideMark/>
          </w:tcPr>
          <w:p w14:paraId="6A04FF76"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1.6</w:t>
            </w:r>
          </w:p>
        </w:tc>
      </w:tr>
      <w:tr w:rsidR="00070AF4" w:rsidRPr="00F448D9" w14:paraId="79F100B9" w14:textId="77777777" w:rsidTr="004D72EF">
        <w:trPr>
          <w:trHeight w:val="300"/>
          <w:jc w:val="center"/>
        </w:trPr>
        <w:tc>
          <w:tcPr>
            <w:tcW w:w="839" w:type="dxa"/>
            <w:tcBorders>
              <w:top w:val="nil"/>
              <w:left w:val="nil"/>
              <w:bottom w:val="nil"/>
              <w:right w:val="nil"/>
            </w:tcBorders>
            <w:shd w:val="clear" w:color="auto" w:fill="auto"/>
            <w:noWrap/>
            <w:vAlign w:val="bottom"/>
            <w:hideMark/>
          </w:tcPr>
          <w:p w14:paraId="30EE5EC4" w14:textId="77777777" w:rsidR="00070AF4" w:rsidRPr="00F448D9" w:rsidRDefault="00070AF4" w:rsidP="00371153">
            <w:pPr>
              <w:spacing w:after="0" w:line="240" w:lineRule="auto"/>
              <w:jc w:val="left"/>
              <w:rPr>
                <w:rFonts w:eastAsia="Times New Roman"/>
                <w:color w:val="000000"/>
                <w:sz w:val="18"/>
                <w:szCs w:val="18"/>
                <w:lang w:eastAsia="en-AU"/>
              </w:rPr>
            </w:pPr>
          </w:p>
        </w:tc>
        <w:tc>
          <w:tcPr>
            <w:tcW w:w="4076" w:type="dxa"/>
            <w:tcBorders>
              <w:top w:val="nil"/>
              <w:left w:val="nil"/>
              <w:bottom w:val="nil"/>
              <w:right w:val="nil"/>
            </w:tcBorders>
            <w:shd w:val="clear" w:color="auto" w:fill="auto"/>
            <w:noWrap/>
            <w:vAlign w:val="center"/>
            <w:hideMark/>
          </w:tcPr>
          <w:p w14:paraId="43B65500"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Biological oxygen demand, input effluent</w:t>
            </w:r>
          </w:p>
        </w:tc>
        <w:tc>
          <w:tcPr>
            <w:tcW w:w="605" w:type="dxa"/>
            <w:tcBorders>
              <w:top w:val="nil"/>
              <w:left w:val="nil"/>
              <w:bottom w:val="nil"/>
              <w:right w:val="nil"/>
            </w:tcBorders>
            <w:shd w:val="clear" w:color="auto" w:fill="auto"/>
            <w:noWrap/>
            <w:vAlign w:val="center"/>
            <w:hideMark/>
          </w:tcPr>
          <w:p w14:paraId="44E7CBFF"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kg</w:t>
            </w:r>
          </w:p>
        </w:tc>
        <w:tc>
          <w:tcPr>
            <w:tcW w:w="917" w:type="dxa"/>
            <w:tcBorders>
              <w:top w:val="nil"/>
              <w:left w:val="nil"/>
              <w:bottom w:val="nil"/>
              <w:right w:val="nil"/>
            </w:tcBorders>
            <w:shd w:val="clear" w:color="auto" w:fill="auto"/>
            <w:noWrap/>
            <w:vAlign w:val="center"/>
            <w:hideMark/>
          </w:tcPr>
          <w:p w14:paraId="0B89DE2A"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0.4</w:t>
            </w:r>
          </w:p>
        </w:tc>
        <w:tc>
          <w:tcPr>
            <w:tcW w:w="716" w:type="dxa"/>
            <w:tcBorders>
              <w:top w:val="nil"/>
              <w:left w:val="nil"/>
              <w:bottom w:val="nil"/>
              <w:right w:val="nil"/>
            </w:tcBorders>
            <w:shd w:val="clear" w:color="auto" w:fill="auto"/>
            <w:noWrap/>
            <w:vAlign w:val="center"/>
            <w:hideMark/>
          </w:tcPr>
          <w:p w14:paraId="431CB3A5"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0.3</w:t>
            </w:r>
          </w:p>
        </w:tc>
        <w:tc>
          <w:tcPr>
            <w:tcW w:w="836" w:type="dxa"/>
            <w:tcBorders>
              <w:top w:val="nil"/>
              <w:left w:val="nil"/>
              <w:bottom w:val="nil"/>
              <w:right w:val="nil"/>
            </w:tcBorders>
            <w:shd w:val="clear" w:color="auto" w:fill="auto"/>
            <w:noWrap/>
            <w:vAlign w:val="center"/>
            <w:hideMark/>
          </w:tcPr>
          <w:p w14:paraId="3F24983C"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0.4</w:t>
            </w:r>
          </w:p>
        </w:tc>
      </w:tr>
      <w:tr w:rsidR="00070AF4" w:rsidRPr="00F448D9" w14:paraId="1DB2D8CC" w14:textId="77777777" w:rsidTr="004D72EF">
        <w:trPr>
          <w:trHeight w:val="300"/>
          <w:jc w:val="center"/>
        </w:trPr>
        <w:tc>
          <w:tcPr>
            <w:tcW w:w="839" w:type="dxa"/>
            <w:tcBorders>
              <w:top w:val="nil"/>
              <w:left w:val="nil"/>
              <w:bottom w:val="nil"/>
              <w:right w:val="nil"/>
            </w:tcBorders>
            <w:shd w:val="clear" w:color="auto" w:fill="auto"/>
            <w:noWrap/>
            <w:vAlign w:val="bottom"/>
            <w:hideMark/>
          </w:tcPr>
          <w:p w14:paraId="2DB5ABA0" w14:textId="77777777" w:rsidR="00070AF4" w:rsidRPr="00F448D9" w:rsidRDefault="00070AF4" w:rsidP="00371153">
            <w:pPr>
              <w:spacing w:after="0" w:line="240" w:lineRule="auto"/>
              <w:jc w:val="left"/>
              <w:rPr>
                <w:rFonts w:eastAsia="Times New Roman"/>
                <w:color w:val="000000"/>
                <w:sz w:val="18"/>
                <w:szCs w:val="18"/>
                <w:lang w:eastAsia="en-AU"/>
              </w:rPr>
            </w:pPr>
          </w:p>
        </w:tc>
        <w:tc>
          <w:tcPr>
            <w:tcW w:w="4076" w:type="dxa"/>
            <w:tcBorders>
              <w:top w:val="nil"/>
              <w:left w:val="nil"/>
              <w:bottom w:val="nil"/>
              <w:right w:val="nil"/>
            </w:tcBorders>
            <w:shd w:val="clear" w:color="auto" w:fill="auto"/>
            <w:noWrap/>
            <w:vAlign w:val="center"/>
            <w:hideMark/>
          </w:tcPr>
          <w:p w14:paraId="2D85DAB0"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Chemical oxygen demand, input effluent</w:t>
            </w:r>
          </w:p>
        </w:tc>
        <w:tc>
          <w:tcPr>
            <w:tcW w:w="605" w:type="dxa"/>
            <w:tcBorders>
              <w:top w:val="nil"/>
              <w:left w:val="nil"/>
              <w:bottom w:val="nil"/>
              <w:right w:val="nil"/>
            </w:tcBorders>
            <w:shd w:val="clear" w:color="auto" w:fill="auto"/>
            <w:noWrap/>
            <w:vAlign w:val="center"/>
            <w:hideMark/>
          </w:tcPr>
          <w:p w14:paraId="0323694F"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kg</w:t>
            </w:r>
          </w:p>
        </w:tc>
        <w:tc>
          <w:tcPr>
            <w:tcW w:w="917" w:type="dxa"/>
            <w:tcBorders>
              <w:top w:val="nil"/>
              <w:left w:val="nil"/>
              <w:bottom w:val="nil"/>
              <w:right w:val="nil"/>
            </w:tcBorders>
            <w:shd w:val="clear" w:color="auto" w:fill="auto"/>
            <w:noWrap/>
            <w:vAlign w:val="center"/>
            <w:hideMark/>
          </w:tcPr>
          <w:p w14:paraId="008BA73D"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1.0</w:t>
            </w:r>
          </w:p>
        </w:tc>
        <w:tc>
          <w:tcPr>
            <w:tcW w:w="716" w:type="dxa"/>
            <w:tcBorders>
              <w:top w:val="nil"/>
              <w:left w:val="nil"/>
              <w:bottom w:val="nil"/>
              <w:right w:val="nil"/>
            </w:tcBorders>
            <w:shd w:val="clear" w:color="auto" w:fill="auto"/>
            <w:noWrap/>
            <w:vAlign w:val="center"/>
            <w:hideMark/>
          </w:tcPr>
          <w:p w14:paraId="089B70BC"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0.9</w:t>
            </w:r>
          </w:p>
        </w:tc>
        <w:tc>
          <w:tcPr>
            <w:tcW w:w="836" w:type="dxa"/>
            <w:tcBorders>
              <w:top w:val="nil"/>
              <w:left w:val="nil"/>
              <w:bottom w:val="nil"/>
              <w:right w:val="nil"/>
            </w:tcBorders>
            <w:shd w:val="clear" w:color="auto" w:fill="auto"/>
            <w:noWrap/>
            <w:vAlign w:val="center"/>
            <w:hideMark/>
          </w:tcPr>
          <w:p w14:paraId="4E408ECB"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1.0</w:t>
            </w:r>
          </w:p>
        </w:tc>
      </w:tr>
      <w:tr w:rsidR="00070AF4" w:rsidRPr="00F448D9" w14:paraId="25BD98E2" w14:textId="77777777" w:rsidTr="004D72EF">
        <w:trPr>
          <w:trHeight w:val="300"/>
          <w:jc w:val="center"/>
        </w:trPr>
        <w:tc>
          <w:tcPr>
            <w:tcW w:w="839" w:type="dxa"/>
            <w:tcBorders>
              <w:top w:val="nil"/>
              <w:left w:val="nil"/>
              <w:bottom w:val="nil"/>
              <w:right w:val="nil"/>
            </w:tcBorders>
            <w:shd w:val="clear" w:color="auto" w:fill="auto"/>
            <w:noWrap/>
            <w:vAlign w:val="bottom"/>
            <w:hideMark/>
          </w:tcPr>
          <w:p w14:paraId="7133C7FF" w14:textId="77777777" w:rsidR="00070AF4" w:rsidRPr="00F448D9" w:rsidRDefault="00070AF4" w:rsidP="00371153">
            <w:pPr>
              <w:spacing w:after="0" w:line="240" w:lineRule="auto"/>
              <w:jc w:val="left"/>
              <w:rPr>
                <w:rFonts w:eastAsia="Times New Roman"/>
                <w:color w:val="000000"/>
                <w:sz w:val="18"/>
                <w:szCs w:val="18"/>
                <w:lang w:eastAsia="en-AU"/>
              </w:rPr>
            </w:pPr>
          </w:p>
        </w:tc>
        <w:tc>
          <w:tcPr>
            <w:tcW w:w="4076" w:type="dxa"/>
            <w:tcBorders>
              <w:top w:val="nil"/>
              <w:left w:val="nil"/>
              <w:bottom w:val="nil"/>
              <w:right w:val="nil"/>
            </w:tcBorders>
            <w:shd w:val="clear" w:color="auto" w:fill="auto"/>
            <w:noWrap/>
            <w:vAlign w:val="bottom"/>
            <w:hideMark/>
          </w:tcPr>
          <w:p w14:paraId="6A8C832F" w14:textId="77777777" w:rsidR="00070AF4" w:rsidRPr="00F448D9" w:rsidRDefault="00070AF4" w:rsidP="00371153">
            <w:pPr>
              <w:spacing w:after="0" w:line="240" w:lineRule="auto"/>
              <w:jc w:val="left"/>
              <w:rPr>
                <w:rFonts w:eastAsia="Times New Roman"/>
                <w:color w:val="000000"/>
                <w:sz w:val="18"/>
                <w:szCs w:val="18"/>
                <w:lang w:eastAsia="en-AU"/>
              </w:rPr>
            </w:pPr>
          </w:p>
        </w:tc>
        <w:tc>
          <w:tcPr>
            <w:tcW w:w="605" w:type="dxa"/>
            <w:tcBorders>
              <w:top w:val="nil"/>
              <w:left w:val="nil"/>
              <w:bottom w:val="nil"/>
              <w:right w:val="nil"/>
            </w:tcBorders>
            <w:shd w:val="clear" w:color="auto" w:fill="auto"/>
            <w:noWrap/>
            <w:vAlign w:val="bottom"/>
            <w:hideMark/>
          </w:tcPr>
          <w:p w14:paraId="2B91A487" w14:textId="77777777" w:rsidR="00070AF4" w:rsidRPr="00F448D9" w:rsidRDefault="00070AF4" w:rsidP="00371153">
            <w:pPr>
              <w:spacing w:after="0" w:line="240" w:lineRule="auto"/>
              <w:jc w:val="left"/>
              <w:rPr>
                <w:rFonts w:eastAsia="Times New Roman"/>
                <w:color w:val="000000"/>
                <w:sz w:val="18"/>
                <w:szCs w:val="18"/>
                <w:lang w:eastAsia="en-AU"/>
              </w:rPr>
            </w:pPr>
          </w:p>
        </w:tc>
        <w:tc>
          <w:tcPr>
            <w:tcW w:w="917" w:type="dxa"/>
            <w:tcBorders>
              <w:top w:val="nil"/>
              <w:left w:val="nil"/>
              <w:bottom w:val="nil"/>
              <w:right w:val="nil"/>
            </w:tcBorders>
            <w:shd w:val="clear" w:color="auto" w:fill="auto"/>
            <w:noWrap/>
            <w:vAlign w:val="bottom"/>
            <w:hideMark/>
          </w:tcPr>
          <w:p w14:paraId="0D618B97" w14:textId="77777777" w:rsidR="00070AF4" w:rsidRPr="00F448D9" w:rsidRDefault="00070AF4" w:rsidP="00371153">
            <w:pPr>
              <w:spacing w:after="0" w:line="240" w:lineRule="auto"/>
              <w:jc w:val="left"/>
              <w:rPr>
                <w:rFonts w:eastAsia="Times New Roman"/>
                <w:color w:val="000000"/>
                <w:sz w:val="18"/>
                <w:szCs w:val="18"/>
                <w:lang w:eastAsia="en-AU"/>
              </w:rPr>
            </w:pPr>
          </w:p>
        </w:tc>
        <w:tc>
          <w:tcPr>
            <w:tcW w:w="716" w:type="dxa"/>
            <w:tcBorders>
              <w:top w:val="nil"/>
              <w:left w:val="nil"/>
              <w:bottom w:val="nil"/>
              <w:right w:val="nil"/>
            </w:tcBorders>
            <w:shd w:val="clear" w:color="auto" w:fill="auto"/>
            <w:noWrap/>
            <w:vAlign w:val="bottom"/>
            <w:hideMark/>
          </w:tcPr>
          <w:p w14:paraId="7234CA56" w14:textId="77777777" w:rsidR="00070AF4" w:rsidRPr="00F448D9" w:rsidRDefault="00070AF4" w:rsidP="00371153">
            <w:pPr>
              <w:spacing w:after="0" w:line="240" w:lineRule="auto"/>
              <w:jc w:val="left"/>
              <w:rPr>
                <w:rFonts w:eastAsia="Times New Roman"/>
                <w:color w:val="000000"/>
                <w:sz w:val="18"/>
                <w:szCs w:val="18"/>
                <w:lang w:eastAsia="en-AU"/>
              </w:rPr>
            </w:pPr>
          </w:p>
        </w:tc>
        <w:tc>
          <w:tcPr>
            <w:tcW w:w="836" w:type="dxa"/>
            <w:tcBorders>
              <w:top w:val="nil"/>
              <w:left w:val="nil"/>
              <w:bottom w:val="nil"/>
              <w:right w:val="nil"/>
            </w:tcBorders>
            <w:shd w:val="clear" w:color="auto" w:fill="auto"/>
            <w:noWrap/>
            <w:vAlign w:val="bottom"/>
            <w:hideMark/>
          </w:tcPr>
          <w:p w14:paraId="6E434511" w14:textId="77777777" w:rsidR="00070AF4" w:rsidRPr="00F448D9" w:rsidRDefault="00070AF4" w:rsidP="00371153">
            <w:pPr>
              <w:spacing w:after="0" w:line="240" w:lineRule="auto"/>
              <w:jc w:val="left"/>
              <w:rPr>
                <w:rFonts w:eastAsia="Times New Roman"/>
                <w:color w:val="000000"/>
                <w:sz w:val="18"/>
                <w:szCs w:val="18"/>
                <w:lang w:eastAsia="en-AU"/>
              </w:rPr>
            </w:pPr>
          </w:p>
        </w:tc>
      </w:tr>
      <w:tr w:rsidR="00070AF4" w:rsidRPr="00F448D9" w14:paraId="23853D13" w14:textId="77777777" w:rsidTr="004D72EF">
        <w:trPr>
          <w:trHeight w:val="300"/>
          <w:jc w:val="center"/>
        </w:trPr>
        <w:tc>
          <w:tcPr>
            <w:tcW w:w="839" w:type="dxa"/>
            <w:tcBorders>
              <w:top w:val="nil"/>
              <w:left w:val="nil"/>
              <w:bottom w:val="nil"/>
              <w:right w:val="nil"/>
            </w:tcBorders>
            <w:shd w:val="clear" w:color="auto" w:fill="auto"/>
            <w:noWrap/>
            <w:vAlign w:val="center"/>
            <w:hideMark/>
          </w:tcPr>
          <w:p w14:paraId="759EEBBE" w14:textId="77777777" w:rsidR="00070AF4" w:rsidRPr="00F448D9" w:rsidRDefault="00070AF4" w:rsidP="00371153">
            <w:pPr>
              <w:spacing w:after="0" w:line="240" w:lineRule="auto"/>
              <w:jc w:val="left"/>
              <w:rPr>
                <w:rFonts w:eastAsia="Times New Roman"/>
                <w:b/>
                <w:bCs/>
                <w:color w:val="000000"/>
                <w:sz w:val="18"/>
                <w:szCs w:val="18"/>
                <w:lang w:eastAsia="en-AU"/>
              </w:rPr>
            </w:pPr>
            <w:r w:rsidRPr="00F448D9">
              <w:rPr>
                <w:rFonts w:eastAsia="Times New Roman"/>
                <w:b/>
                <w:bCs/>
                <w:color w:val="000000"/>
                <w:sz w:val="18"/>
                <w:szCs w:val="18"/>
                <w:lang w:eastAsia="en-AU"/>
              </w:rPr>
              <w:t>Output</w:t>
            </w:r>
          </w:p>
        </w:tc>
        <w:tc>
          <w:tcPr>
            <w:tcW w:w="4076" w:type="dxa"/>
            <w:tcBorders>
              <w:top w:val="nil"/>
              <w:left w:val="nil"/>
              <w:bottom w:val="nil"/>
              <w:right w:val="nil"/>
            </w:tcBorders>
            <w:shd w:val="clear" w:color="auto" w:fill="auto"/>
            <w:noWrap/>
            <w:vAlign w:val="center"/>
            <w:hideMark/>
          </w:tcPr>
          <w:p w14:paraId="6CC6C976"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Water, to river</w:t>
            </w:r>
          </w:p>
        </w:tc>
        <w:tc>
          <w:tcPr>
            <w:tcW w:w="605" w:type="dxa"/>
            <w:tcBorders>
              <w:top w:val="nil"/>
              <w:left w:val="nil"/>
              <w:bottom w:val="nil"/>
              <w:right w:val="nil"/>
            </w:tcBorders>
            <w:shd w:val="clear" w:color="auto" w:fill="auto"/>
            <w:noWrap/>
            <w:vAlign w:val="center"/>
            <w:hideMark/>
          </w:tcPr>
          <w:p w14:paraId="212BB45F"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kL</w:t>
            </w:r>
          </w:p>
        </w:tc>
        <w:tc>
          <w:tcPr>
            <w:tcW w:w="917" w:type="dxa"/>
            <w:tcBorders>
              <w:top w:val="nil"/>
              <w:left w:val="nil"/>
              <w:bottom w:val="nil"/>
              <w:right w:val="nil"/>
            </w:tcBorders>
            <w:shd w:val="clear" w:color="auto" w:fill="auto"/>
            <w:noWrap/>
            <w:vAlign w:val="center"/>
            <w:hideMark/>
          </w:tcPr>
          <w:p w14:paraId="24B367C5" w14:textId="07689C48"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0.</w:t>
            </w:r>
            <w:r w:rsidR="00860DAA">
              <w:rPr>
                <w:rFonts w:eastAsia="Times New Roman"/>
                <w:color w:val="000000"/>
                <w:sz w:val="18"/>
                <w:szCs w:val="18"/>
                <w:lang w:eastAsia="en-AU"/>
              </w:rPr>
              <w:t>64</w:t>
            </w:r>
          </w:p>
        </w:tc>
        <w:tc>
          <w:tcPr>
            <w:tcW w:w="716" w:type="dxa"/>
            <w:tcBorders>
              <w:top w:val="nil"/>
              <w:left w:val="nil"/>
              <w:bottom w:val="nil"/>
              <w:right w:val="nil"/>
            </w:tcBorders>
            <w:shd w:val="clear" w:color="auto" w:fill="auto"/>
            <w:noWrap/>
            <w:vAlign w:val="center"/>
            <w:hideMark/>
          </w:tcPr>
          <w:p w14:paraId="11A0C071"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0.5</w:t>
            </w:r>
          </w:p>
        </w:tc>
        <w:tc>
          <w:tcPr>
            <w:tcW w:w="836" w:type="dxa"/>
            <w:tcBorders>
              <w:top w:val="nil"/>
              <w:left w:val="nil"/>
              <w:bottom w:val="nil"/>
              <w:right w:val="nil"/>
            </w:tcBorders>
            <w:shd w:val="clear" w:color="auto" w:fill="auto"/>
            <w:noWrap/>
            <w:vAlign w:val="center"/>
            <w:hideMark/>
          </w:tcPr>
          <w:p w14:paraId="5F037AA7"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1.0</w:t>
            </w:r>
          </w:p>
        </w:tc>
      </w:tr>
      <w:tr w:rsidR="00070AF4" w:rsidRPr="00F448D9" w14:paraId="4915AE3A" w14:textId="77777777" w:rsidTr="004D72EF">
        <w:trPr>
          <w:trHeight w:val="300"/>
          <w:jc w:val="center"/>
        </w:trPr>
        <w:tc>
          <w:tcPr>
            <w:tcW w:w="839" w:type="dxa"/>
            <w:tcBorders>
              <w:top w:val="nil"/>
              <w:left w:val="nil"/>
              <w:right w:val="nil"/>
            </w:tcBorders>
            <w:shd w:val="clear" w:color="auto" w:fill="auto"/>
            <w:noWrap/>
            <w:vAlign w:val="center"/>
            <w:hideMark/>
          </w:tcPr>
          <w:p w14:paraId="4984C4AA" w14:textId="77777777" w:rsidR="00070AF4" w:rsidRPr="00F448D9" w:rsidRDefault="00070AF4" w:rsidP="00371153">
            <w:pPr>
              <w:spacing w:after="0" w:line="240" w:lineRule="auto"/>
              <w:jc w:val="left"/>
              <w:rPr>
                <w:rFonts w:eastAsia="Times New Roman"/>
                <w:b/>
                <w:bCs/>
                <w:color w:val="000000"/>
                <w:sz w:val="18"/>
                <w:szCs w:val="18"/>
                <w:lang w:eastAsia="en-AU"/>
              </w:rPr>
            </w:pPr>
          </w:p>
        </w:tc>
        <w:tc>
          <w:tcPr>
            <w:tcW w:w="4076" w:type="dxa"/>
            <w:tcBorders>
              <w:top w:val="nil"/>
              <w:left w:val="nil"/>
              <w:right w:val="nil"/>
            </w:tcBorders>
            <w:shd w:val="clear" w:color="auto" w:fill="auto"/>
            <w:noWrap/>
            <w:vAlign w:val="center"/>
            <w:hideMark/>
          </w:tcPr>
          <w:p w14:paraId="05798188"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Water, to municipal wastewater treatment</w:t>
            </w:r>
          </w:p>
        </w:tc>
        <w:tc>
          <w:tcPr>
            <w:tcW w:w="605" w:type="dxa"/>
            <w:tcBorders>
              <w:top w:val="nil"/>
              <w:left w:val="nil"/>
              <w:right w:val="nil"/>
            </w:tcBorders>
            <w:shd w:val="clear" w:color="auto" w:fill="auto"/>
            <w:noWrap/>
            <w:vAlign w:val="center"/>
            <w:hideMark/>
          </w:tcPr>
          <w:p w14:paraId="216AF4BB"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kL</w:t>
            </w:r>
          </w:p>
        </w:tc>
        <w:tc>
          <w:tcPr>
            <w:tcW w:w="917" w:type="dxa"/>
            <w:tcBorders>
              <w:top w:val="nil"/>
              <w:left w:val="nil"/>
              <w:right w:val="nil"/>
            </w:tcBorders>
            <w:shd w:val="clear" w:color="auto" w:fill="auto"/>
            <w:noWrap/>
            <w:vAlign w:val="center"/>
            <w:hideMark/>
          </w:tcPr>
          <w:p w14:paraId="1F3B77DD" w14:textId="5340334C"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0.</w:t>
            </w:r>
            <w:r w:rsidR="00860DAA">
              <w:rPr>
                <w:rFonts w:eastAsia="Times New Roman"/>
                <w:color w:val="000000"/>
                <w:sz w:val="18"/>
                <w:szCs w:val="18"/>
                <w:lang w:eastAsia="en-AU"/>
              </w:rPr>
              <w:t>16</w:t>
            </w:r>
          </w:p>
        </w:tc>
        <w:tc>
          <w:tcPr>
            <w:tcW w:w="716" w:type="dxa"/>
            <w:tcBorders>
              <w:top w:val="nil"/>
              <w:left w:val="nil"/>
              <w:right w:val="nil"/>
            </w:tcBorders>
            <w:shd w:val="clear" w:color="auto" w:fill="auto"/>
            <w:noWrap/>
            <w:vAlign w:val="center"/>
            <w:hideMark/>
          </w:tcPr>
          <w:p w14:paraId="4772092A"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0.0</w:t>
            </w:r>
          </w:p>
        </w:tc>
        <w:tc>
          <w:tcPr>
            <w:tcW w:w="836" w:type="dxa"/>
            <w:tcBorders>
              <w:top w:val="nil"/>
              <w:left w:val="nil"/>
              <w:right w:val="nil"/>
            </w:tcBorders>
            <w:shd w:val="clear" w:color="auto" w:fill="auto"/>
            <w:noWrap/>
            <w:vAlign w:val="center"/>
            <w:hideMark/>
          </w:tcPr>
          <w:p w14:paraId="7CD66CB7"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0.5</w:t>
            </w:r>
          </w:p>
        </w:tc>
      </w:tr>
      <w:tr w:rsidR="00860DAA" w:rsidRPr="00F448D9" w14:paraId="717C0327" w14:textId="77777777" w:rsidTr="004D72EF">
        <w:trPr>
          <w:trHeight w:val="315"/>
          <w:jc w:val="center"/>
        </w:trPr>
        <w:tc>
          <w:tcPr>
            <w:tcW w:w="839" w:type="dxa"/>
            <w:tcBorders>
              <w:top w:val="nil"/>
              <w:left w:val="nil"/>
              <w:right w:val="nil"/>
            </w:tcBorders>
            <w:shd w:val="clear" w:color="auto" w:fill="auto"/>
            <w:noWrap/>
            <w:vAlign w:val="center"/>
          </w:tcPr>
          <w:p w14:paraId="45ECC605" w14:textId="77777777" w:rsidR="00860DAA" w:rsidRPr="00F448D9" w:rsidRDefault="00860DAA" w:rsidP="00371153">
            <w:pPr>
              <w:spacing w:after="0" w:line="240" w:lineRule="auto"/>
              <w:jc w:val="left"/>
              <w:rPr>
                <w:rFonts w:eastAsia="Times New Roman"/>
                <w:b/>
                <w:bCs/>
                <w:color w:val="000000"/>
                <w:sz w:val="18"/>
                <w:szCs w:val="18"/>
                <w:lang w:eastAsia="en-AU"/>
              </w:rPr>
            </w:pPr>
          </w:p>
        </w:tc>
        <w:tc>
          <w:tcPr>
            <w:tcW w:w="4076" w:type="dxa"/>
            <w:tcBorders>
              <w:top w:val="nil"/>
              <w:left w:val="nil"/>
              <w:right w:val="nil"/>
            </w:tcBorders>
            <w:shd w:val="clear" w:color="auto" w:fill="auto"/>
            <w:noWrap/>
            <w:vAlign w:val="center"/>
          </w:tcPr>
          <w:p w14:paraId="27757A3F" w14:textId="545317D8" w:rsidR="00860DAA" w:rsidRPr="00F448D9" w:rsidRDefault="00860DAA" w:rsidP="00371153">
            <w:pPr>
              <w:spacing w:after="0" w:line="240" w:lineRule="auto"/>
              <w:jc w:val="left"/>
              <w:rPr>
                <w:rFonts w:eastAsia="Times New Roman"/>
                <w:color w:val="000000"/>
                <w:sz w:val="18"/>
                <w:szCs w:val="18"/>
                <w:lang w:eastAsia="en-AU"/>
              </w:rPr>
            </w:pPr>
            <w:r>
              <w:rPr>
                <w:rFonts w:eastAsia="Times New Roman"/>
                <w:color w:val="000000"/>
                <w:sz w:val="18"/>
                <w:szCs w:val="18"/>
                <w:lang w:eastAsia="en-AU"/>
              </w:rPr>
              <w:t>Water, evaporation to atmosphere</w:t>
            </w:r>
          </w:p>
        </w:tc>
        <w:tc>
          <w:tcPr>
            <w:tcW w:w="605" w:type="dxa"/>
            <w:tcBorders>
              <w:top w:val="nil"/>
              <w:left w:val="nil"/>
              <w:right w:val="nil"/>
            </w:tcBorders>
            <w:shd w:val="clear" w:color="auto" w:fill="auto"/>
            <w:noWrap/>
            <w:vAlign w:val="center"/>
          </w:tcPr>
          <w:p w14:paraId="60DF80DA" w14:textId="788D2458" w:rsidR="00860DAA" w:rsidRPr="00F448D9" w:rsidRDefault="00860DAA" w:rsidP="00371153">
            <w:pPr>
              <w:spacing w:after="0" w:line="240" w:lineRule="auto"/>
              <w:jc w:val="left"/>
              <w:rPr>
                <w:rFonts w:eastAsia="Times New Roman"/>
                <w:color w:val="000000"/>
                <w:sz w:val="18"/>
                <w:szCs w:val="18"/>
                <w:lang w:eastAsia="en-AU"/>
              </w:rPr>
            </w:pPr>
            <w:r>
              <w:rPr>
                <w:rFonts w:eastAsia="Times New Roman"/>
                <w:color w:val="000000"/>
                <w:sz w:val="18"/>
                <w:szCs w:val="18"/>
                <w:lang w:eastAsia="en-AU"/>
              </w:rPr>
              <w:t>kL</w:t>
            </w:r>
          </w:p>
        </w:tc>
        <w:tc>
          <w:tcPr>
            <w:tcW w:w="917" w:type="dxa"/>
            <w:tcBorders>
              <w:top w:val="nil"/>
              <w:left w:val="nil"/>
              <w:right w:val="nil"/>
            </w:tcBorders>
            <w:shd w:val="clear" w:color="auto" w:fill="auto"/>
            <w:noWrap/>
            <w:vAlign w:val="center"/>
          </w:tcPr>
          <w:p w14:paraId="795F0D59" w14:textId="50075B1D" w:rsidR="00860DAA" w:rsidRPr="00F448D9" w:rsidRDefault="00860DAA" w:rsidP="00371153">
            <w:pPr>
              <w:spacing w:after="0" w:line="240" w:lineRule="auto"/>
              <w:jc w:val="right"/>
              <w:rPr>
                <w:rFonts w:eastAsia="Times New Roman"/>
                <w:color w:val="000000"/>
                <w:sz w:val="18"/>
                <w:szCs w:val="18"/>
                <w:lang w:eastAsia="en-AU"/>
              </w:rPr>
            </w:pPr>
            <w:r>
              <w:rPr>
                <w:rFonts w:eastAsia="Times New Roman"/>
                <w:color w:val="000000"/>
                <w:sz w:val="18"/>
                <w:szCs w:val="18"/>
                <w:lang w:eastAsia="en-AU"/>
              </w:rPr>
              <w:t>0.2</w:t>
            </w:r>
          </w:p>
        </w:tc>
        <w:tc>
          <w:tcPr>
            <w:tcW w:w="716" w:type="dxa"/>
            <w:tcBorders>
              <w:top w:val="nil"/>
              <w:left w:val="nil"/>
              <w:right w:val="nil"/>
            </w:tcBorders>
            <w:shd w:val="clear" w:color="auto" w:fill="auto"/>
            <w:noWrap/>
            <w:vAlign w:val="center"/>
          </w:tcPr>
          <w:p w14:paraId="4E900D96" w14:textId="4B0BF6BA" w:rsidR="00860DAA" w:rsidRPr="00F448D9" w:rsidRDefault="00860DAA" w:rsidP="00371153">
            <w:pPr>
              <w:spacing w:after="0" w:line="240" w:lineRule="auto"/>
              <w:jc w:val="right"/>
              <w:rPr>
                <w:rFonts w:eastAsia="Times New Roman"/>
                <w:color w:val="000000"/>
                <w:sz w:val="18"/>
                <w:szCs w:val="18"/>
                <w:lang w:eastAsia="en-AU"/>
              </w:rPr>
            </w:pPr>
            <w:r>
              <w:rPr>
                <w:rFonts w:eastAsia="Times New Roman"/>
                <w:color w:val="000000"/>
                <w:sz w:val="18"/>
                <w:szCs w:val="18"/>
                <w:lang w:eastAsia="en-AU"/>
              </w:rPr>
              <w:t>0.1</w:t>
            </w:r>
          </w:p>
        </w:tc>
        <w:tc>
          <w:tcPr>
            <w:tcW w:w="836" w:type="dxa"/>
            <w:tcBorders>
              <w:top w:val="nil"/>
              <w:left w:val="nil"/>
              <w:right w:val="nil"/>
            </w:tcBorders>
            <w:shd w:val="clear" w:color="auto" w:fill="auto"/>
            <w:noWrap/>
            <w:vAlign w:val="center"/>
          </w:tcPr>
          <w:p w14:paraId="07660FE2" w14:textId="7E77D19A" w:rsidR="00860DAA" w:rsidRPr="00F448D9" w:rsidRDefault="00860DAA" w:rsidP="00371153">
            <w:pPr>
              <w:spacing w:after="0" w:line="240" w:lineRule="auto"/>
              <w:jc w:val="right"/>
              <w:rPr>
                <w:rFonts w:eastAsia="Times New Roman"/>
                <w:color w:val="000000"/>
                <w:sz w:val="18"/>
                <w:szCs w:val="18"/>
                <w:lang w:eastAsia="en-AU"/>
              </w:rPr>
            </w:pPr>
            <w:r>
              <w:rPr>
                <w:rFonts w:eastAsia="Times New Roman"/>
                <w:color w:val="000000"/>
                <w:sz w:val="18"/>
                <w:szCs w:val="18"/>
                <w:lang w:eastAsia="en-AU"/>
              </w:rPr>
              <w:t>0.3</w:t>
            </w:r>
          </w:p>
        </w:tc>
      </w:tr>
      <w:tr w:rsidR="00070AF4" w:rsidRPr="00F448D9" w14:paraId="13E1C13A" w14:textId="77777777" w:rsidTr="004D72EF">
        <w:trPr>
          <w:trHeight w:val="315"/>
          <w:jc w:val="center"/>
        </w:trPr>
        <w:tc>
          <w:tcPr>
            <w:tcW w:w="839" w:type="dxa"/>
            <w:tcBorders>
              <w:left w:val="nil"/>
              <w:bottom w:val="single" w:sz="8" w:space="0" w:color="auto"/>
              <w:right w:val="nil"/>
            </w:tcBorders>
            <w:shd w:val="clear" w:color="auto" w:fill="auto"/>
            <w:noWrap/>
            <w:vAlign w:val="center"/>
            <w:hideMark/>
          </w:tcPr>
          <w:p w14:paraId="5FC9C9C0" w14:textId="77777777" w:rsidR="00070AF4" w:rsidRPr="00F448D9" w:rsidRDefault="00070AF4" w:rsidP="00371153">
            <w:pPr>
              <w:spacing w:after="0" w:line="240" w:lineRule="auto"/>
              <w:jc w:val="left"/>
              <w:rPr>
                <w:rFonts w:eastAsia="Times New Roman"/>
                <w:b/>
                <w:bCs/>
                <w:color w:val="000000"/>
                <w:sz w:val="18"/>
                <w:szCs w:val="18"/>
                <w:lang w:eastAsia="en-AU"/>
              </w:rPr>
            </w:pPr>
            <w:r w:rsidRPr="00F448D9">
              <w:rPr>
                <w:rFonts w:eastAsia="Times New Roman"/>
                <w:b/>
                <w:bCs/>
                <w:color w:val="000000"/>
                <w:sz w:val="18"/>
                <w:szCs w:val="18"/>
                <w:lang w:eastAsia="en-AU"/>
              </w:rPr>
              <w:t> </w:t>
            </w:r>
          </w:p>
        </w:tc>
        <w:tc>
          <w:tcPr>
            <w:tcW w:w="4076" w:type="dxa"/>
            <w:tcBorders>
              <w:left w:val="nil"/>
              <w:bottom w:val="single" w:sz="8" w:space="0" w:color="auto"/>
              <w:right w:val="nil"/>
            </w:tcBorders>
            <w:shd w:val="clear" w:color="auto" w:fill="auto"/>
            <w:noWrap/>
            <w:vAlign w:val="center"/>
            <w:hideMark/>
          </w:tcPr>
          <w:p w14:paraId="5B4DAD0E"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Sludge to landfill</w:t>
            </w:r>
          </w:p>
        </w:tc>
        <w:tc>
          <w:tcPr>
            <w:tcW w:w="605" w:type="dxa"/>
            <w:tcBorders>
              <w:left w:val="nil"/>
              <w:bottom w:val="single" w:sz="8" w:space="0" w:color="auto"/>
              <w:right w:val="nil"/>
            </w:tcBorders>
            <w:shd w:val="clear" w:color="auto" w:fill="auto"/>
            <w:noWrap/>
            <w:vAlign w:val="center"/>
            <w:hideMark/>
          </w:tcPr>
          <w:p w14:paraId="4DF4D7EA"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kg</w:t>
            </w:r>
          </w:p>
        </w:tc>
        <w:tc>
          <w:tcPr>
            <w:tcW w:w="917" w:type="dxa"/>
            <w:tcBorders>
              <w:left w:val="nil"/>
              <w:bottom w:val="single" w:sz="8" w:space="0" w:color="auto"/>
              <w:right w:val="nil"/>
            </w:tcBorders>
            <w:shd w:val="clear" w:color="auto" w:fill="auto"/>
            <w:noWrap/>
            <w:vAlign w:val="center"/>
            <w:hideMark/>
          </w:tcPr>
          <w:p w14:paraId="450C0014"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0.5</w:t>
            </w:r>
          </w:p>
        </w:tc>
        <w:tc>
          <w:tcPr>
            <w:tcW w:w="716" w:type="dxa"/>
            <w:tcBorders>
              <w:left w:val="nil"/>
              <w:bottom w:val="single" w:sz="8" w:space="0" w:color="auto"/>
              <w:right w:val="nil"/>
            </w:tcBorders>
            <w:shd w:val="clear" w:color="auto" w:fill="auto"/>
            <w:noWrap/>
            <w:vAlign w:val="center"/>
            <w:hideMark/>
          </w:tcPr>
          <w:p w14:paraId="786BD175"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0.1</w:t>
            </w:r>
          </w:p>
        </w:tc>
        <w:tc>
          <w:tcPr>
            <w:tcW w:w="836" w:type="dxa"/>
            <w:tcBorders>
              <w:left w:val="nil"/>
              <w:bottom w:val="single" w:sz="8" w:space="0" w:color="auto"/>
              <w:right w:val="nil"/>
            </w:tcBorders>
            <w:shd w:val="clear" w:color="auto" w:fill="auto"/>
            <w:noWrap/>
            <w:vAlign w:val="center"/>
            <w:hideMark/>
          </w:tcPr>
          <w:p w14:paraId="5B4F7FAC"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0.5</w:t>
            </w:r>
          </w:p>
        </w:tc>
      </w:tr>
    </w:tbl>
    <w:p w14:paraId="36771FAE" w14:textId="1307263D" w:rsidR="00D34EE0" w:rsidRDefault="00D34EE0" w:rsidP="00A264B6">
      <w:pPr>
        <w:pStyle w:val="Caption"/>
      </w:pPr>
    </w:p>
    <w:p w14:paraId="1452A557" w14:textId="71AB8542" w:rsidR="00D34EE0" w:rsidRDefault="00D34EE0" w:rsidP="00D34EE0">
      <w:r>
        <w:t xml:space="preserve">The annual energy usage per square metre in European fashion shops was 350 kWh </w:t>
      </w:r>
      <w:r>
        <w:fldChar w:fldCharType="begin"/>
      </w:r>
      <w:r>
        <w:instrText xml:space="preserve"> ADDIN EN.CITE &lt;EndNote&gt;&lt;Cite&gt;&lt;Author&gt;CIBSE&lt;/Author&gt;&lt;Year&gt;2012&lt;/Year&gt;&lt;RecNum&gt;997&lt;/RecNum&gt;&lt;DisplayText&gt;(CIBSE, 2012)&lt;/DisplayText&gt;&lt;record&gt;&lt;rec-number&gt;997&lt;/rec-number&gt;&lt;foreign-keys&gt;&lt;key app="EN" db-id="e2052x058vdfd0ept9a50vfo2razv2swsarf" timestamp="1527661302"&gt;997&lt;/key&gt;&lt;/foreign-keys&gt;&lt;ref-type name="Book Section"&gt;5&lt;/ref-type&gt;&lt;contributors&gt;&lt;authors&gt;&lt;author&gt;CIBSE&lt;/author&gt;&lt;/authors&gt;&lt;secondary-authors&gt;&lt;author&gt;David Cheshire&lt;/author&gt;&lt;/secondary-authors&gt;&lt;/contributors&gt;&lt;titles&gt;&lt;title&gt;Benchmarks&lt;/title&gt;&lt;secondary-title&gt;GVF 2012 Guide F: Energy Efficiency in Buildings&lt;/secondary-title&gt;&lt;/titles&gt;&lt;dates&gt;&lt;year&gt;2012&lt;/year&gt;&lt;/dates&gt;&lt;pub-location&gt;England&lt;/pub-location&gt;&lt;publisher&gt;Chartered Institution of Building Service Engineers (CIBSE)&lt;/publisher&gt;&lt;urls&gt;&lt;/urls&gt;&lt;/record&gt;&lt;/Cite&gt;&lt;/EndNote&gt;</w:instrText>
      </w:r>
      <w:r>
        <w:fldChar w:fldCharType="separate"/>
      </w:r>
      <w:r>
        <w:rPr>
          <w:noProof/>
        </w:rPr>
        <w:t>(CIBSE, 2012)</w:t>
      </w:r>
      <w:r>
        <w:fldChar w:fldCharType="end"/>
      </w:r>
      <w:r>
        <w:t xml:space="preserve">. A UK specific retail model was set up to convert this value into energy usage per garment. The annual retail sales per square metre from UK fashion giant NEXT </w:t>
      </w:r>
      <w:r>
        <w:fldChar w:fldCharType="begin"/>
      </w:r>
      <w:r>
        <w:instrText xml:space="preserve"> ADDIN EN.CITE &lt;EndNote&gt;&lt;Cite&gt;&lt;Author&gt;NEXT PLC&lt;/Author&gt;&lt;Year&gt;2015&lt;/Year&gt;&lt;RecNum&gt;1004&lt;/RecNum&gt;&lt;DisplayText&gt;(NEXT PLC, 2015)&lt;/DisplayText&gt;&lt;record&gt;&lt;rec-number&gt;1004&lt;/rec-number&gt;&lt;foreign-keys&gt;&lt;key app="EN" db-id="e2052x058vdfd0ept9a50vfo2razv2swsarf" timestamp="1527662788"&gt;1004&lt;/key&gt;&lt;/foreign-keys&gt;&lt;ref-type name="Report"&gt;27&lt;/ref-type&gt;&lt;contributors&gt;&lt;authors&gt;&lt;author&gt;NEXT PLC,&lt;/author&gt;&lt;/authors&gt;&lt;/contributors&gt;&lt;titles&gt;&lt;title&gt;Results for the Year Ending January 2015&lt;/title&gt;&lt;/titles&gt;&lt;dates&gt;&lt;year&gt;2015&lt;/year&gt;&lt;/dates&gt;&lt;pub-location&gt;UK&lt;/pub-location&gt;&lt;publisher&gt;NEXT. Available at: http://www.nextplc.co.uk/~/media/Files/N/Next-PLC-V2/documents/reports-and-presentations/2014/full-year-results-2014.pdf&lt;/publisher&gt;&lt;urls&gt;&lt;/urls&gt;&lt;/record&gt;&lt;/Cite&gt;&lt;/EndNote&gt;</w:instrText>
      </w:r>
      <w:r>
        <w:fldChar w:fldCharType="separate"/>
      </w:r>
      <w:r>
        <w:rPr>
          <w:noProof/>
        </w:rPr>
        <w:t>(NEXT PLC, 2015)</w:t>
      </w:r>
      <w:r>
        <w:fldChar w:fldCharType="end"/>
      </w:r>
      <w:r>
        <w:t xml:space="preserve"> was divided by the UK average garment price per kg to calculate the annual quantity of garments sold per square metre. Average UK garment price per kg was calculated by dividing total 2016 UK clothing sales </w:t>
      </w:r>
      <w:r>
        <w:fldChar w:fldCharType="begin"/>
      </w:r>
      <w:r>
        <w:instrText xml:space="preserve"> ADDIN EN.CITE &lt;EndNote&gt;&lt;Cite&gt;&lt;Author&gt;ONS&lt;/Author&gt;&lt;Year&gt;2018&lt;/Year&gt;&lt;RecNum&gt;1005&lt;/RecNum&gt;&lt;DisplayText&gt;(ONS, 2018)&lt;/DisplayText&gt;&lt;record&gt;&lt;rec-number&gt;1005&lt;/rec-number&gt;&lt;foreign-keys&gt;&lt;key app="EN" db-id="e2052x058vdfd0ept9a50vfo2razv2swsarf" timestamp="1527662974"&gt;1005&lt;/key&gt;&lt;/foreign-keys&gt;&lt;ref-type name="Report"&gt;27&lt;/ref-type&gt;&lt;contributors&gt;&lt;authors&gt;&lt;author&gt;ONS&lt;/author&gt;&lt;/authors&gt;&lt;/contributors&gt;&lt;titles&gt;&lt;title&gt;Retail sales, Great Britain: February 2018&lt;/title&gt;&lt;/titles&gt;&lt;dates&gt;&lt;year&gt;2018&lt;/year&gt;&lt;/dates&gt;&lt;pub-location&gt;UK&lt;/pub-location&gt;&lt;publisher&gt;Office of National Statistics (ONS). Available at: https://www.ons.gov.uk/businessindustryandtrade/retailindustry/bulletins/retailsales/february2018&lt;/publisher&gt;&lt;urls&gt;&lt;/urls&gt;&lt;/record&gt;&lt;/Cite&gt;&lt;/EndNote&gt;</w:instrText>
      </w:r>
      <w:r>
        <w:fldChar w:fldCharType="separate"/>
      </w:r>
      <w:r>
        <w:rPr>
          <w:noProof/>
        </w:rPr>
        <w:t>(ONS, 2018)</w:t>
      </w:r>
      <w:r>
        <w:fldChar w:fldCharType="end"/>
      </w:r>
      <w:r>
        <w:t xml:space="preserve"> by 2016 UK clothing consumption in kg </w:t>
      </w:r>
      <w:r>
        <w:fldChar w:fldCharType="begin"/>
      </w:r>
      <w:r>
        <w:instrText xml:space="preserve"> ADDIN EN.CITE &lt;EndNote&gt;&lt;Cite&gt;&lt;Author&gt;WRAP&lt;/Author&gt;&lt;Year&gt;2017&lt;/Year&gt;&lt;RecNum&gt;1006&lt;/RecNum&gt;&lt;DisplayText&gt;(WRAP, 2017)&lt;/DisplayText&gt;&lt;record&gt;&lt;rec-number&gt;1006&lt;/rec-number&gt;&lt;foreign-keys&gt;&lt;key app="EN" db-id="e2052x058vdfd0ept9a50vfo2razv2swsarf" timestamp="1527662988"&gt;1006&lt;/key&gt;&lt;/foreign-keys&gt;&lt;ref-type name="Report"&gt;27&lt;/ref-type&gt;&lt;contributors&gt;&lt;authors&gt;&lt;author&gt;WRAP&lt;/author&gt;&lt;/authors&gt;&lt;/contributors&gt;&lt;titles&gt;&lt;title&gt;Valuing our clothes: the cost of UK fashion&lt;/title&gt;&lt;/titles&gt;&lt;dates&gt;&lt;year&gt;2017&lt;/year&gt;&lt;/dates&gt;&lt;pub-location&gt;Banbury, UK&lt;/pub-location&gt;&lt;publisher&gt;WRAP. Available at: http://www.wrap.org.uk/sites/files/wrap/valuing-our-clothes-the-cost-of-uk-fashion_WRAP.pdf&lt;/publisher&gt;&lt;urls&gt;&lt;/urls&gt;&lt;/record&gt;&lt;/Cite&gt;&lt;/EndNote&gt;</w:instrText>
      </w:r>
      <w:r>
        <w:fldChar w:fldCharType="separate"/>
      </w:r>
      <w:r>
        <w:rPr>
          <w:noProof/>
        </w:rPr>
        <w:t>(WRAP, 2017)</w:t>
      </w:r>
      <w:r>
        <w:fldChar w:fldCharType="end"/>
      </w:r>
      <w:r>
        <w:t xml:space="preserve">. The energy usage per square metre was divided by the quantity of garments sold per square metre to give an annual energy usage per garment in kWh. </w:t>
      </w:r>
    </w:p>
    <w:p w14:paraId="5C243A93" w14:textId="77FFCD42" w:rsidR="00915A31" w:rsidRDefault="00915A31" w:rsidP="00D34EE0"/>
    <w:p w14:paraId="2B725251" w14:textId="5BCCB249" w:rsidR="00D96E3C" w:rsidRDefault="00D96E3C" w:rsidP="00D34EE0"/>
    <w:p w14:paraId="56E07196" w14:textId="7B7263E0" w:rsidR="00D96E3C" w:rsidRDefault="00D96E3C" w:rsidP="00D34EE0"/>
    <w:p w14:paraId="6E6E8727" w14:textId="2143C9E6" w:rsidR="00D96E3C" w:rsidRDefault="00D96E3C" w:rsidP="00D34EE0"/>
    <w:p w14:paraId="40A5313B" w14:textId="1C5E7283" w:rsidR="00D96E3C" w:rsidRDefault="00D96E3C" w:rsidP="00D34EE0"/>
    <w:p w14:paraId="6E5BC967" w14:textId="77777777" w:rsidR="00D96E3C" w:rsidRPr="00D34EE0" w:rsidRDefault="00D96E3C" w:rsidP="00D34EE0"/>
    <w:p w14:paraId="69849B1A" w14:textId="17D344E7" w:rsidR="00070AF4" w:rsidRDefault="00070AF4" w:rsidP="00A264B6">
      <w:pPr>
        <w:pStyle w:val="Caption"/>
      </w:pPr>
      <w:r>
        <w:lastRenderedPageBreak/>
        <w:t xml:space="preserve">Table </w:t>
      </w:r>
      <w:r w:rsidR="0066573B">
        <w:t>S</w:t>
      </w:r>
      <w:r>
        <w:rPr>
          <w:noProof/>
        </w:rPr>
        <w:fldChar w:fldCharType="begin"/>
      </w:r>
      <w:r>
        <w:rPr>
          <w:noProof/>
        </w:rPr>
        <w:instrText xml:space="preserve"> SEQ Table \* ARABIC </w:instrText>
      </w:r>
      <w:r>
        <w:rPr>
          <w:noProof/>
        </w:rPr>
        <w:fldChar w:fldCharType="separate"/>
      </w:r>
      <w:r w:rsidR="00C108AA">
        <w:rPr>
          <w:noProof/>
        </w:rPr>
        <w:t>3</w:t>
      </w:r>
      <w:r>
        <w:rPr>
          <w:noProof/>
        </w:rPr>
        <w:fldChar w:fldCharType="end"/>
      </w:r>
      <w:r>
        <w:t>. Retail energy and materials, transport to retail and consumer</w:t>
      </w:r>
    </w:p>
    <w:tbl>
      <w:tblPr>
        <w:tblW w:w="8044" w:type="dxa"/>
        <w:tblInd w:w="108" w:type="dxa"/>
        <w:tblLook w:val="04A0" w:firstRow="1" w:lastRow="0" w:firstColumn="1" w:lastColumn="0" w:noHBand="0" w:noVBand="1"/>
      </w:tblPr>
      <w:tblGrid>
        <w:gridCol w:w="1256"/>
        <w:gridCol w:w="4556"/>
        <w:gridCol w:w="1256"/>
        <w:gridCol w:w="976"/>
      </w:tblGrid>
      <w:tr w:rsidR="00070AF4" w:rsidRPr="00F448D9" w14:paraId="6584E671" w14:textId="77777777" w:rsidTr="00371153">
        <w:trPr>
          <w:trHeight w:val="315"/>
        </w:trPr>
        <w:tc>
          <w:tcPr>
            <w:tcW w:w="1256" w:type="dxa"/>
            <w:tcBorders>
              <w:top w:val="single" w:sz="8" w:space="0" w:color="auto"/>
              <w:left w:val="nil"/>
              <w:bottom w:val="single" w:sz="8" w:space="0" w:color="auto"/>
              <w:right w:val="nil"/>
            </w:tcBorders>
            <w:shd w:val="clear" w:color="auto" w:fill="auto"/>
            <w:noWrap/>
            <w:vAlign w:val="center"/>
            <w:hideMark/>
          </w:tcPr>
          <w:p w14:paraId="1F3F1E8C" w14:textId="77777777" w:rsidR="00070AF4" w:rsidRPr="00F448D9" w:rsidRDefault="00070AF4" w:rsidP="00371153">
            <w:pPr>
              <w:spacing w:after="0" w:line="240" w:lineRule="auto"/>
              <w:jc w:val="left"/>
              <w:rPr>
                <w:rFonts w:eastAsia="Times New Roman"/>
                <w:b/>
                <w:bCs/>
                <w:color w:val="000000"/>
                <w:sz w:val="18"/>
                <w:szCs w:val="18"/>
                <w:lang w:eastAsia="en-AU"/>
              </w:rPr>
            </w:pPr>
            <w:r w:rsidRPr="00F448D9">
              <w:rPr>
                <w:rFonts w:eastAsia="Times New Roman"/>
                <w:b/>
                <w:bCs/>
                <w:color w:val="000000"/>
                <w:sz w:val="18"/>
                <w:szCs w:val="18"/>
                <w:lang w:eastAsia="en-AU"/>
              </w:rPr>
              <w:t>Input / Output</w:t>
            </w:r>
          </w:p>
        </w:tc>
        <w:tc>
          <w:tcPr>
            <w:tcW w:w="4556" w:type="dxa"/>
            <w:tcBorders>
              <w:top w:val="single" w:sz="8" w:space="0" w:color="auto"/>
              <w:left w:val="nil"/>
              <w:bottom w:val="single" w:sz="8" w:space="0" w:color="auto"/>
              <w:right w:val="nil"/>
            </w:tcBorders>
            <w:shd w:val="clear" w:color="auto" w:fill="auto"/>
            <w:noWrap/>
            <w:vAlign w:val="center"/>
            <w:hideMark/>
          </w:tcPr>
          <w:p w14:paraId="53839C20" w14:textId="77777777" w:rsidR="00070AF4" w:rsidRPr="00F448D9" w:rsidRDefault="00070AF4" w:rsidP="00371153">
            <w:pPr>
              <w:spacing w:after="0" w:line="240" w:lineRule="auto"/>
              <w:jc w:val="left"/>
              <w:rPr>
                <w:rFonts w:eastAsia="Times New Roman"/>
                <w:b/>
                <w:bCs/>
                <w:color w:val="000000"/>
                <w:sz w:val="18"/>
                <w:szCs w:val="18"/>
                <w:lang w:eastAsia="en-AU"/>
              </w:rPr>
            </w:pPr>
            <w:r w:rsidRPr="00F448D9">
              <w:rPr>
                <w:rFonts w:eastAsia="Times New Roman"/>
                <w:b/>
                <w:bCs/>
                <w:color w:val="000000"/>
                <w:sz w:val="18"/>
                <w:szCs w:val="18"/>
                <w:lang w:eastAsia="en-AU"/>
              </w:rPr>
              <w:t>Material / Process</w:t>
            </w:r>
          </w:p>
        </w:tc>
        <w:tc>
          <w:tcPr>
            <w:tcW w:w="1256" w:type="dxa"/>
            <w:tcBorders>
              <w:top w:val="single" w:sz="8" w:space="0" w:color="auto"/>
              <w:left w:val="nil"/>
              <w:bottom w:val="single" w:sz="8" w:space="0" w:color="auto"/>
              <w:right w:val="nil"/>
            </w:tcBorders>
            <w:shd w:val="clear" w:color="auto" w:fill="auto"/>
            <w:noWrap/>
            <w:vAlign w:val="center"/>
            <w:hideMark/>
          </w:tcPr>
          <w:p w14:paraId="7B096B76" w14:textId="77777777" w:rsidR="00070AF4" w:rsidRPr="00F448D9" w:rsidRDefault="00070AF4" w:rsidP="00371153">
            <w:pPr>
              <w:spacing w:after="0" w:line="240" w:lineRule="auto"/>
              <w:jc w:val="left"/>
              <w:rPr>
                <w:rFonts w:eastAsia="Times New Roman"/>
                <w:b/>
                <w:bCs/>
                <w:color w:val="000000"/>
                <w:sz w:val="18"/>
                <w:szCs w:val="18"/>
                <w:lang w:eastAsia="en-AU"/>
              </w:rPr>
            </w:pPr>
            <w:r w:rsidRPr="00F448D9">
              <w:rPr>
                <w:rFonts w:eastAsia="Times New Roman"/>
                <w:b/>
                <w:bCs/>
                <w:color w:val="000000"/>
                <w:sz w:val="18"/>
                <w:szCs w:val="18"/>
                <w:lang w:eastAsia="en-AU"/>
              </w:rPr>
              <w:t>Unit</w:t>
            </w:r>
          </w:p>
        </w:tc>
        <w:tc>
          <w:tcPr>
            <w:tcW w:w="976" w:type="dxa"/>
            <w:tcBorders>
              <w:top w:val="single" w:sz="8" w:space="0" w:color="auto"/>
              <w:left w:val="nil"/>
              <w:bottom w:val="single" w:sz="8" w:space="0" w:color="auto"/>
              <w:right w:val="nil"/>
            </w:tcBorders>
            <w:shd w:val="clear" w:color="auto" w:fill="auto"/>
            <w:noWrap/>
            <w:vAlign w:val="center"/>
            <w:hideMark/>
          </w:tcPr>
          <w:p w14:paraId="336C8707" w14:textId="77777777" w:rsidR="00070AF4" w:rsidRPr="00F448D9" w:rsidRDefault="00070AF4" w:rsidP="00371153">
            <w:pPr>
              <w:spacing w:after="0" w:line="240" w:lineRule="auto"/>
              <w:jc w:val="right"/>
              <w:rPr>
                <w:rFonts w:eastAsia="Times New Roman"/>
                <w:b/>
                <w:bCs/>
                <w:color w:val="000000"/>
                <w:sz w:val="18"/>
                <w:szCs w:val="18"/>
                <w:lang w:eastAsia="en-AU"/>
              </w:rPr>
            </w:pPr>
            <w:r w:rsidRPr="00F448D9">
              <w:rPr>
                <w:rFonts w:eastAsia="Times New Roman"/>
                <w:b/>
                <w:bCs/>
                <w:color w:val="000000"/>
                <w:sz w:val="18"/>
                <w:szCs w:val="18"/>
                <w:lang w:eastAsia="en-AU"/>
              </w:rPr>
              <w:t>Amount</w:t>
            </w:r>
          </w:p>
        </w:tc>
      </w:tr>
      <w:tr w:rsidR="00070AF4" w:rsidRPr="00F448D9" w14:paraId="22FD3C65" w14:textId="77777777" w:rsidTr="00371153">
        <w:trPr>
          <w:trHeight w:val="300"/>
        </w:trPr>
        <w:tc>
          <w:tcPr>
            <w:tcW w:w="1256" w:type="dxa"/>
            <w:tcBorders>
              <w:top w:val="nil"/>
              <w:left w:val="nil"/>
              <w:bottom w:val="nil"/>
              <w:right w:val="nil"/>
            </w:tcBorders>
            <w:shd w:val="clear" w:color="auto" w:fill="auto"/>
            <w:noWrap/>
            <w:vAlign w:val="center"/>
            <w:hideMark/>
          </w:tcPr>
          <w:p w14:paraId="36896128" w14:textId="77777777" w:rsidR="00070AF4" w:rsidRPr="00F448D9" w:rsidRDefault="00070AF4" w:rsidP="00371153">
            <w:pPr>
              <w:spacing w:after="0" w:line="240" w:lineRule="auto"/>
              <w:jc w:val="left"/>
              <w:rPr>
                <w:rFonts w:eastAsia="Times New Roman"/>
                <w:b/>
                <w:bCs/>
                <w:color w:val="000000"/>
                <w:sz w:val="18"/>
                <w:szCs w:val="18"/>
                <w:lang w:eastAsia="en-AU"/>
              </w:rPr>
            </w:pPr>
            <w:r w:rsidRPr="00F448D9">
              <w:rPr>
                <w:rFonts w:eastAsia="Times New Roman"/>
                <w:b/>
                <w:bCs/>
                <w:color w:val="000000"/>
                <w:sz w:val="18"/>
                <w:szCs w:val="18"/>
                <w:lang w:eastAsia="en-AU"/>
              </w:rPr>
              <w:t>Input</w:t>
            </w:r>
          </w:p>
        </w:tc>
        <w:tc>
          <w:tcPr>
            <w:tcW w:w="4556" w:type="dxa"/>
            <w:tcBorders>
              <w:top w:val="nil"/>
              <w:left w:val="nil"/>
              <w:bottom w:val="nil"/>
              <w:right w:val="nil"/>
            </w:tcBorders>
            <w:shd w:val="clear" w:color="auto" w:fill="auto"/>
            <w:noWrap/>
            <w:vAlign w:val="center"/>
            <w:hideMark/>
          </w:tcPr>
          <w:p w14:paraId="4F6108C8" w14:textId="0BFAC432"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Final garment</w:t>
            </w:r>
          </w:p>
        </w:tc>
        <w:tc>
          <w:tcPr>
            <w:tcW w:w="1256" w:type="dxa"/>
            <w:tcBorders>
              <w:top w:val="nil"/>
              <w:left w:val="nil"/>
              <w:bottom w:val="nil"/>
              <w:right w:val="nil"/>
            </w:tcBorders>
            <w:shd w:val="clear" w:color="auto" w:fill="auto"/>
            <w:noWrap/>
            <w:vAlign w:val="center"/>
            <w:hideMark/>
          </w:tcPr>
          <w:p w14:paraId="589AC4E9"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kg</w:t>
            </w:r>
          </w:p>
        </w:tc>
        <w:tc>
          <w:tcPr>
            <w:tcW w:w="976" w:type="dxa"/>
            <w:tcBorders>
              <w:top w:val="nil"/>
              <w:left w:val="nil"/>
              <w:bottom w:val="nil"/>
              <w:right w:val="nil"/>
            </w:tcBorders>
            <w:shd w:val="clear" w:color="auto" w:fill="auto"/>
            <w:noWrap/>
            <w:vAlign w:val="center"/>
            <w:hideMark/>
          </w:tcPr>
          <w:p w14:paraId="4480F9D5"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1000.0</w:t>
            </w:r>
          </w:p>
        </w:tc>
      </w:tr>
      <w:tr w:rsidR="00070AF4" w:rsidRPr="00F448D9" w14:paraId="36318F23" w14:textId="77777777" w:rsidTr="00371153">
        <w:trPr>
          <w:trHeight w:val="300"/>
        </w:trPr>
        <w:tc>
          <w:tcPr>
            <w:tcW w:w="1256" w:type="dxa"/>
            <w:tcBorders>
              <w:top w:val="nil"/>
              <w:left w:val="nil"/>
              <w:bottom w:val="nil"/>
              <w:right w:val="nil"/>
            </w:tcBorders>
            <w:shd w:val="clear" w:color="auto" w:fill="auto"/>
            <w:noWrap/>
            <w:vAlign w:val="center"/>
            <w:hideMark/>
          </w:tcPr>
          <w:p w14:paraId="6802A443" w14:textId="77777777" w:rsidR="00070AF4" w:rsidRPr="00F448D9" w:rsidRDefault="00070AF4" w:rsidP="00371153">
            <w:pPr>
              <w:spacing w:after="0" w:line="240" w:lineRule="auto"/>
              <w:jc w:val="left"/>
              <w:rPr>
                <w:rFonts w:eastAsia="Times New Roman"/>
                <w:b/>
                <w:bCs/>
                <w:color w:val="000000"/>
                <w:sz w:val="18"/>
                <w:szCs w:val="18"/>
                <w:lang w:eastAsia="en-AU"/>
              </w:rPr>
            </w:pPr>
          </w:p>
        </w:tc>
        <w:tc>
          <w:tcPr>
            <w:tcW w:w="4556" w:type="dxa"/>
            <w:tcBorders>
              <w:top w:val="nil"/>
              <w:left w:val="nil"/>
              <w:bottom w:val="nil"/>
              <w:right w:val="nil"/>
            </w:tcBorders>
            <w:shd w:val="clear" w:color="auto" w:fill="auto"/>
            <w:noWrap/>
            <w:vAlign w:val="center"/>
            <w:hideMark/>
          </w:tcPr>
          <w:p w14:paraId="486499AC"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Electricity, low voltage (EU) - retail</w:t>
            </w:r>
          </w:p>
        </w:tc>
        <w:tc>
          <w:tcPr>
            <w:tcW w:w="1256" w:type="dxa"/>
            <w:tcBorders>
              <w:top w:val="nil"/>
              <w:left w:val="nil"/>
              <w:bottom w:val="nil"/>
              <w:right w:val="nil"/>
            </w:tcBorders>
            <w:shd w:val="clear" w:color="auto" w:fill="auto"/>
            <w:noWrap/>
            <w:vAlign w:val="center"/>
            <w:hideMark/>
          </w:tcPr>
          <w:p w14:paraId="56683493"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kWh</w:t>
            </w:r>
          </w:p>
        </w:tc>
        <w:tc>
          <w:tcPr>
            <w:tcW w:w="976" w:type="dxa"/>
            <w:tcBorders>
              <w:top w:val="nil"/>
              <w:left w:val="nil"/>
              <w:bottom w:val="nil"/>
              <w:right w:val="nil"/>
            </w:tcBorders>
            <w:shd w:val="clear" w:color="auto" w:fill="auto"/>
            <w:noWrap/>
            <w:vAlign w:val="center"/>
            <w:hideMark/>
          </w:tcPr>
          <w:p w14:paraId="76B5C41D"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3621.7</w:t>
            </w:r>
          </w:p>
        </w:tc>
      </w:tr>
      <w:tr w:rsidR="00070AF4" w:rsidRPr="00F448D9" w14:paraId="2578203A" w14:textId="77777777" w:rsidTr="00371153">
        <w:trPr>
          <w:trHeight w:val="315"/>
        </w:trPr>
        <w:tc>
          <w:tcPr>
            <w:tcW w:w="1256" w:type="dxa"/>
            <w:tcBorders>
              <w:top w:val="nil"/>
              <w:left w:val="nil"/>
              <w:bottom w:val="nil"/>
              <w:right w:val="nil"/>
            </w:tcBorders>
            <w:shd w:val="clear" w:color="auto" w:fill="auto"/>
            <w:noWrap/>
            <w:vAlign w:val="center"/>
            <w:hideMark/>
          </w:tcPr>
          <w:p w14:paraId="264CFC45" w14:textId="77777777" w:rsidR="00070AF4" w:rsidRPr="00F448D9" w:rsidRDefault="00070AF4" w:rsidP="00371153">
            <w:pPr>
              <w:spacing w:after="0" w:line="240" w:lineRule="auto"/>
              <w:jc w:val="left"/>
              <w:rPr>
                <w:rFonts w:eastAsia="Times New Roman"/>
                <w:b/>
                <w:bCs/>
                <w:color w:val="000000"/>
                <w:sz w:val="18"/>
                <w:szCs w:val="18"/>
                <w:lang w:eastAsia="en-AU"/>
              </w:rPr>
            </w:pPr>
          </w:p>
        </w:tc>
        <w:tc>
          <w:tcPr>
            <w:tcW w:w="4556" w:type="dxa"/>
            <w:tcBorders>
              <w:top w:val="nil"/>
              <w:left w:val="nil"/>
              <w:bottom w:val="nil"/>
              <w:right w:val="nil"/>
            </w:tcBorders>
            <w:shd w:val="clear" w:color="auto" w:fill="auto"/>
            <w:noWrap/>
            <w:vAlign w:val="center"/>
            <w:hideMark/>
          </w:tcPr>
          <w:p w14:paraId="7276B2A3"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Land occupation, industrial area</w:t>
            </w:r>
          </w:p>
        </w:tc>
        <w:tc>
          <w:tcPr>
            <w:tcW w:w="1256" w:type="dxa"/>
            <w:tcBorders>
              <w:top w:val="nil"/>
              <w:left w:val="nil"/>
              <w:bottom w:val="nil"/>
              <w:right w:val="nil"/>
            </w:tcBorders>
            <w:shd w:val="clear" w:color="auto" w:fill="auto"/>
            <w:noWrap/>
            <w:vAlign w:val="center"/>
            <w:hideMark/>
          </w:tcPr>
          <w:p w14:paraId="4EB013AC"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m</w:t>
            </w:r>
            <w:r w:rsidRPr="00F448D9">
              <w:rPr>
                <w:rFonts w:eastAsia="Times New Roman"/>
                <w:color w:val="000000"/>
                <w:sz w:val="18"/>
                <w:szCs w:val="18"/>
                <w:vertAlign w:val="superscript"/>
                <w:lang w:eastAsia="en-AU"/>
              </w:rPr>
              <w:t>2</w:t>
            </w:r>
            <w:r w:rsidRPr="00F448D9">
              <w:rPr>
                <w:rFonts w:eastAsia="Times New Roman"/>
                <w:color w:val="000000"/>
                <w:sz w:val="18"/>
                <w:szCs w:val="18"/>
                <w:lang w:eastAsia="en-AU"/>
              </w:rPr>
              <w:t>a</w:t>
            </w:r>
          </w:p>
        </w:tc>
        <w:tc>
          <w:tcPr>
            <w:tcW w:w="976" w:type="dxa"/>
            <w:tcBorders>
              <w:top w:val="nil"/>
              <w:left w:val="nil"/>
              <w:bottom w:val="nil"/>
              <w:right w:val="nil"/>
            </w:tcBorders>
            <w:shd w:val="clear" w:color="auto" w:fill="auto"/>
            <w:noWrap/>
            <w:vAlign w:val="center"/>
            <w:hideMark/>
          </w:tcPr>
          <w:p w14:paraId="53EF7C15"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0.1</w:t>
            </w:r>
          </w:p>
        </w:tc>
      </w:tr>
      <w:tr w:rsidR="00070AF4" w:rsidRPr="00F448D9" w14:paraId="5021182F" w14:textId="77777777" w:rsidTr="00371153">
        <w:trPr>
          <w:trHeight w:val="300"/>
        </w:trPr>
        <w:tc>
          <w:tcPr>
            <w:tcW w:w="1256" w:type="dxa"/>
            <w:tcBorders>
              <w:top w:val="nil"/>
              <w:left w:val="nil"/>
              <w:bottom w:val="nil"/>
              <w:right w:val="nil"/>
            </w:tcBorders>
            <w:shd w:val="clear" w:color="auto" w:fill="auto"/>
            <w:noWrap/>
            <w:vAlign w:val="center"/>
            <w:hideMark/>
          </w:tcPr>
          <w:p w14:paraId="0C790872" w14:textId="77777777" w:rsidR="00070AF4" w:rsidRPr="00F448D9" w:rsidRDefault="00070AF4" w:rsidP="00371153">
            <w:pPr>
              <w:spacing w:after="0" w:line="240" w:lineRule="auto"/>
              <w:jc w:val="left"/>
              <w:rPr>
                <w:rFonts w:eastAsia="Times New Roman"/>
                <w:b/>
                <w:bCs/>
                <w:color w:val="000000"/>
                <w:sz w:val="18"/>
                <w:szCs w:val="18"/>
                <w:lang w:eastAsia="en-AU"/>
              </w:rPr>
            </w:pPr>
          </w:p>
        </w:tc>
        <w:tc>
          <w:tcPr>
            <w:tcW w:w="4556" w:type="dxa"/>
            <w:tcBorders>
              <w:top w:val="nil"/>
              <w:left w:val="nil"/>
              <w:bottom w:val="nil"/>
              <w:right w:val="nil"/>
            </w:tcBorders>
            <w:shd w:val="clear" w:color="auto" w:fill="auto"/>
            <w:noWrap/>
            <w:vAlign w:val="center"/>
            <w:hideMark/>
          </w:tcPr>
          <w:p w14:paraId="1A45B9CF"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Transport, transoceanic freight ship</w:t>
            </w:r>
            <w:r>
              <w:rPr>
                <w:rFonts w:eastAsia="Times New Roman"/>
                <w:color w:val="000000"/>
                <w:sz w:val="18"/>
                <w:szCs w:val="18"/>
                <w:lang w:eastAsia="en-AU"/>
              </w:rPr>
              <w:t xml:space="preserve"> Shanghai to Rotterdam</w:t>
            </w:r>
          </w:p>
        </w:tc>
        <w:tc>
          <w:tcPr>
            <w:tcW w:w="1256" w:type="dxa"/>
            <w:tcBorders>
              <w:top w:val="nil"/>
              <w:left w:val="nil"/>
              <w:bottom w:val="nil"/>
              <w:right w:val="nil"/>
            </w:tcBorders>
            <w:shd w:val="clear" w:color="auto" w:fill="auto"/>
            <w:noWrap/>
            <w:vAlign w:val="center"/>
            <w:hideMark/>
          </w:tcPr>
          <w:p w14:paraId="7FF5FD1B" w14:textId="77777777" w:rsidR="00070AF4" w:rsidRPr="00F448D9" w:rsidRDefault="00070AF4" w:rsidP="00371153">
            <w:pPr>
              <w:spacing w:after="0" w:line="240" w:lineRule="auto"/>
              <w:jc w:val="left"/>
              <w:rPr>
                <w:rFonts w:eastAsia="Times New Roman"/>
                <w:color w:val="000000"/>
                <w:sz w:val="18"/>
                <w:szCs w:val="18"/>
                <w:lang w:eastAsia="en-AU"/>
              </w:rPr>
            </w:pPr>
            <w:proofErr w:type="spellStart"/>
            <w:r w:rsidRPr="00F448D9">
              <w:rPr>
                <w:rFonts w:eastAsia="Times New Roman"/>
                <w:color w:val="000000"/>
                <w:sz w:val="18"/>
                <w:szCs w:val="18"/>
                <w:lang w:eastAsia="en-AU"/>
              </w:rPr>
              <w:t>tkm</w:t>
            </w:r>
            <w:proofErr w:type="spellEnd"/>
          </w:p>
        </w:tc>
        <w:tc>
          <w:tcPr>
            <w:tcW w:w="976" w:type="dxa"/>
            <w:tcBorders>
              <w:top w:val="nil"/>
              <w:left w:val="nil"/>
              <w:bottom w:val="nil"/>
              <w:right w:val="nil"/>
            </w:tcBorders>
            <w:shd w:val="clear" w:color="auto" w:fill="auto"/>
            <w:noWrap/>
            <w:vAlign w:val="center"/>
            <w:hideMark/>
          </w:tcPr>
          <w:p w14:paraId="1AFBFCE2"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1</w:t>
            </w:r>
            <w:r>
              <w:rPr>
                <w:rFonts w:eastAsia="Times New Roman"/>
                <w:color w:val="000000"/>
                <w:sz w:val="18"/>
                <w:szCs w:val="18"/>
                <w:lang w:eastAsia="en-AU"/>
              </w:rPr>
              <w:t>9492</w:t>
            </w:r>
            <w:r w:rsidRPr="00F448D9">
              <w:rPr>
                <w:rFonts w:eastAsia="Times New Roman"/>
                <w:color w:val="000000"/>
                <w:sz w:val="18"/>
                <w:szCs w:val="18"/>
                <w:lang w:eastAsia="en-AU"/>
              </w:rPr>
              <w:t>.3</w:t>
            </w:r>
          </w:p>
        </w:tc>
      </w:tr>
      <w:tr w:rsidR="00070AF4" w:rsidRPr="00F448D9" w14:paraId="2F9235C2" w14:textId="77777777" w:rsidTr="00371153">
        <w:trPr>
          <w:trHeight w:val="300"/>
        </w:trPr>
        <w:tc>
          <w:tcPr>
            <w:tcW w:w="1256" w:type="dxa"/>
            <w:tcBorders>
              <w:top w:val="nil"/>
              <w:left w:val="nil"/>
              <w:bottom w:val="nil"/>
              <w:right w:val="nil"/>
            </w:tcBorders>
            <w:shd w:val="clear" w:color="auto" w:fill="auto"/>
            <w:noWrap/>
            <w:vAlign w:val="center"/>
            <w:hideMark/>
          </w:tcPr>
          <w:p w14:paraId="20A991C0" w14:textId="77777777" w:rsidR="00070AF4" w:rsidRPr="00F448D9" w:rsidRDefault="00070AF4" w:rsidP="00371153">
            <w:pPr>
              <w:spacing w:after="0" w:line="240" w:lineRule="auto"/>
              <w:jc w:val="left"/>
              <w:rPr>
                <w:rFonts w:eastAsia="Times New Roman"/>
                <w:b/>
                <w:bCs/>
                <w:color w:val="000000"/>
                <w:sz w:val="18"/>
                <w:szCs w:val="18"/>
                <w:lang w:eastAsia="en-AU"/>
              </w:rPr>
            </w:pPr>
          </w:p>
        </w:tc>
        <w:tc>
          <w:tcPr>
            <w:tcW w:w="4556" w:type="dxa"/>
            <w:tcBorders>
              <w:top w:val="nil"/>
              <w:left w:val="nil"/>
              <w:bottom w:val="nil"/>
              <w:right w:val="nil"/>
            </w:tcBorders>
            <w:shd w:val="clear" w:color="auto" w:fill="auto"/>
            <w:noWrap/>
            <w:vAlign w:val="center"/>
            <w:hideMark/>
          </w:tcPr>
          <w:p w14:paraId="244941F4"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Transport, lorry &gt; 16t, fleet average</w:t>
            </w:r>
          </w:p>
        </w:tc>
        <w:tc>
          <w:tcPr>
            <w:tcW w:w="1256" w:type="dxa"/>
            <w:tcBorders>
              <w:top w:val="nil"/>
              <w:left w:val="nil"/>
              <w:bottom w:val="nil"/>
              <w:right w:val="nil"/>
            </w:tcBorders>
            <w:shd w:val="clear" w:color="auto" w:fill="auto"/>
            <w:noWrap/>
            <w:vAlign w:val="center"/>
            <w:hideMark/>
          </w:tcPr>
          <w:p w14:paraId="2973E0E5" w14:textId="77777777" w:rsidR="00070AF4" w:rsidRPr="00F448D9" w:rsidRDefault="00070AF4" w:rsidP="00371153">
            <w:pPr>
              <w:spacing w:after="0" w:line="240" w:lineRule="auto"/>
              <w:jc w:val="left"/>
              <w:rPr>
                <w:rFonts w:eastAsia="Times New Roman"/>
                <w:color w:val="000000"/>
                <w:sz w:val="18"/>
                <w:szCs w:val="18"/>
                <w:lang w:eastAsia="en-AU"/>
              </w:rPr>
            </w:pPr>
            <w:proofErr w:type="spellStart"/>
            <w:r w:rsidRPr="00F448D9">
              <w:rPr>
                <w:rFonts w:eastAsia="Times New Roman"/>
                <w:color w:val="000000"/>
                <w:sz w:val="18"/>
                <w:szCs w:val="18"/>
                <w:lang w:eastAsia="en-AU"/>
              </w:rPr>
              <w:t>tkm</w:t>
            </w:r>
            <w:proofErr w:type="spellEnd"/>
          </w:p>
        </w:tc>
        <w:tc>
          <w:tcPr>
            <w:tcW w:w="976" w:type="dxa"/>
            <w:tcBorders>
              <w:top w:val="nil"/>
              <w:left w:val="nil"/>
              <w:bottom w:val="nil"/>
              <w:right w:val="nil"/>
            </w:tcBorders>
            <w:shd w:val="clear" w:color="auto" w:fill="auto"/>
            <w:noWrap/>
            <w:vAlign w:val="center"/>
            <w:hideMark/>
          </w:tcPr>
          <w:p w14:paraId="5D876DF5"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874.0</w:t>
            </w:r>
          </w:p>
        </w:tc>
      </w:tr>
      <w:tr w:rsidR="00070AF4" w:rsidRPr="00F448D9" w14:paraId="7EBAE018" w14:textId="77777777" w:rsidTr="00371153">
        <w:trPr>
          <w:trHeight w:val="300"/>
        </w:trPr>
        <w:tc>
          <w:tcPr>
            <w:tcW w:w="1256" w:type="dxa"/>
            <w:tcBorders>
              <w:top w:val="nil"/>
              <w:left w:val="nil"/>
              <w:bottom w:val="nil"/>
              <w:right w:val="nil"/>
            </w:tcBorders>
            <w:shd w:val="clear" w:color="auto" w:fill="auto"/>
            <w:noWrap/>
            <w:vAlign w:val="center"/>
            <w:hideMark/>
          </w:tcPr>
          <w:p w14:paraId="17252095" w14:textId="77777777" w:rsidR="00070AF4" w:rsidRPr="00F448D9" w:rsidRDefault="00070AF4" w:rsidP="00371153">
            <w:pPr>
              <w:spacing w:after="0" w:line="240" w:lineRule="auto"/>
              <w:jc w:val="left"/>
              <w:rPr>
                <w:rFonts w:eastAsia="Times New Roman"/>
                <w:b/>
                <w:bCs/>
                <w:color w:val="000000"/>
                <w:sz w:val="18"/>
                <w:szCs w:val="18"/>
                <w:lang w:eastAsia="en-AU"/>
              </w:rPr>
            </w:pPr>
          </w:p>
        </w:tc>
        <w:tc>
          <w:tcPr>
            <w:tcW w:w="4556" w:type="dxa"/>
            <w:tcBorders>
              <w:top w:val="nil"/>
              <w:left w:val="nil"/>
              <w:bottom w:val="nil"/>
              <w:right w:val="nil"/>
            </w:tcBorders>
            <w:shd w:val="clear" w:color="auto" w:fill="auto"/>
            <w:noWrap/>
            <w:vAlign w:val="center"/>
            <w:hideMark/>
          </w:tcPr>
          <w:p w14:paraId="065FA416"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Transport, passenger train</w:t>
            </w:r>
          </w:p>
        </w:tc>
        <w:tc>
          <w:tcPr>
            <w:tcW w:w="1256" w:type="dxa"/>
            <w:tcBorders>
              <w:top w:val="nil"/>
              <w:left w:val="nil"/>
              <w:bottom w:val="nil"/>
              <w:right w:val="nil"/>
            </w:tcBorders>
            <w:shd w:val="clear" w:color="auto" w:fill="auto"/>
            <w:noWrap/>
            <w:vAlign w:val="center"/>
            <w:hideMark/>
          </w:tcPr>
          <w:p w14:paraId="1E269D10"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person.km/t</w:t>
            </w:r>
          </w:p>
        </w:tc>
        <w:tc>
          <w:tcPr>
            <w:tcW w:w="976" w:type="dxa"/>
            <w:tcBorders>
              <w:top w:val="nil"/>
              <w:left w:val="nil"/>
              <w:bottom w:val="nil"/>
              <w:right w:val="nil"/>
            </w:tcBorders>
            <w:shd w:val="clear" w:color="auto" w:fill="auto"/>
            <w:noWrap/>
            <w:vAlign w:val="center"/>
            <w:hideMark/>
          </w:tcPr>
          <w:p w14:paraId="4A6423B6"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6250.0</w:t>
            </w:r>
          </w:p>
        </w:tc>
      </w:tr>
      <w:tr w:rsidR="00070AF4" w:rsidRPr="00F448D9" w14:paraId="36788427" w14:textId="77777777" w:rsidTr="00371153">
        <w:trPr>
          <w:trHeight w:val="300"/>
        </w:trPr>
        <w:tc>
          <w:tcPr>
            <w:tcW w:w="1256" w:type="dxa"/>
            <w:tcBorders>
              <w:top w:val="nil"/>
              <w:left w:val="nil"/>
              <w:bottom w:val="nil"/>
              <w:right w:val="nil"/>
            </w:tcBorders>
            <w:shd w:val="clear" w:color="auto" w:fill="auto"/>
            <w:noWrap/>
            <w:vAlign w:val="bottom"/>
            <w:hideMark/>
          </w:tcPr>
          <w:p w14:paraId="6233F6E5" w14:textId="77777777" w:rsidR="00070AF4" w:rsidRPr="00F448D9" w:rsidRDefault="00070AF4" w:rsidP="00371153">
            <w:pPr>
              <w:spacing w:after="0" w:line="240" w:lineRule="auto"/>
              <w:jc w:val="left"/>
              <w:rPr>
                <w:rFonts w:eastAsia="Times New Roman"/>
                <w:color w:val="000000"/>
                <w:sz w:val="18"/>
                <w:szCs w:val="18"/>
                <w:lang w:eastAsia="en-AU"/>
              </w:rPr>
            </w:pPr>
          </w:p>
        </w:tc>
        <w:tc>
          <w:tcPr>
            <w:tcW w:w="4556" w:type="dxa"/>
            <w:tcBorders>
              <w:top w:val="nil"/>
              <w:left w:val="nil"/>
              <w:bottom w:val="nil"/>
              <w:right w:val="nil"/>
            </w:tcBorders>
            <w:shd w:val="clear" w:color="auto" w:fill="auto"/>
            <w:noWrap/>
            <w:vAlign w:val="center"/>
            <w:hideMark/>
          </w:tcPr>
          <w:p w14:paraId="7E93AAE5"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Operation, passenger car, diesel</w:t>
            </w:r>
          </w:p>
        </w:tc>
        <w:tc>
          <w:tcPr>
            <w:tcW w:w="1256" w:type="dxa"/>
            <w:tcBorders>
              <w:top w:val="nil"/>
              <w:left w:val="nil"/>
              <w:bottom w:val="nil"/>
              <w:right w:val="nil"/>
            </w:tcBorders>
            <w:shd w:val="clear" w:color="auto" w:fill="auto"/>
            <w:noWrap/>
            <w:vAlign w:val="center"/>
            <w:hideMark/>
          </w:tcPr>
          <w:p w14:paraId="02100F20"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km/t</w:t>
            </w:r>
          </w:p>
        </w:tc>
        <w:tc>
          <w:tcPr>
            <w:tcW w:w="976" w:type="dxa"/>
            <w:tcBorders>
              <w:top w:val="nil"/>
              <w:left w:val="nil"/>
              <w:bottom w:val="nil"/>
              <w:right w:val="nil"/>
            </w:tcBorders>
            <w:shd w:val="clear" w:color="auto" w:fill="auto"/>
            <w:noWrap/>
            <w:vAlign w:val="center"/>
            <w:hideMark/>
          </w:tcPr>
          <w:p w14:paraId="3D2102E3"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6250.0</w:t>
            </w:r>
          </w:p>
        </w:tc>
      </w:tr>
      <w:tr w:rsidR="00070AF4" w:rsidRPr="00F448D9" w14:paraId="38DB8435" w14:textId="77777777" w:rsidTr="00371153">
        <w:trPr>
          <w:trHeight w:val="300"/>
        </w:trPr>
        <w:tc>
          <w:tcPr>
            <w:tcW w:w="1256" w:type="dxa"/>
            <w:tcBorders>
              <w:top w:val="nil"/>
              <w:left w:val="nil"/>
              <w:bottom w:val="nil"/>
              <w:right w:val="nil"/>
            </w:tcBorders>
            <w:shd w:val="clear" w:color="auto" w:fill="auto"/>
            <w:noWrap/>
            <w:vAlign w:val="bottom"/>
            <w:hideMark/>
          </w:tcPr>
          <w:p w14:paraId="35158EE7" w14:textId="77777777" w:rsidR="00070AF4" w:rsidRPr="00F448D9" w:rsidRDefault="00070AF4" w:rsidP="00371153">
            <w:pPr>
              <w:spacing w:after="0" w:line="240" w:lineRule="auto"/>
              <w:jc w:val="left"/>
              <w:rPr>
                <w:rFonts w:eastAsia="Times New Roman"/>
                <w:color w:val="000000"/>
                <w:sz w:val="18"/>
                <w:szCs w:val="18"/>
                <w:lang w:eastAsia="en-AU"/>
              </w:rPr>
            </w:pPr>
          </w:p>
        </w:tc>
        <w:tc>
          <w:tcPr>
            <w:tcW w:w="4556" w:type="dxa"/>
            <w:tcBorders>
              <w:top w:val="nil"/>
              <w:left w:val="nil"/>
              <w:bottom w:val="nil"/>
              <w:right w:val="nil"/>
            </w:tcBorders>
            <w:shd w:val="clear" w:color="auto" w:fill="auto"/>
            <w:noWrap/>
            <w:vAlign w:val="bottom"/>
            <w:hideMark/>
          </w:tcPr>
          <w:p w14:paraId="17180358" w14:textId="77777777" w:rsidR="00070AF4" w:rsidRPr="00F448D9" w:rsidRDefault="00070AF4" w:rsidP="00371153">
            <w:pPr>
              <w:spacing w:after="0" w:line="240" w:lineRule="auto"/>
              <w:jc w:val="left"/>
              <w:rPr>
                <w:rFonts w:eastAsia="Times New Roman"/>
                <w:color w:val="000000"/>
                <w:sz w:val="18"/>
                <w:szCs w:val="18"/>
                <w:lang w:eastAsia="en-AU"/>
              </w:rPr>
            </w:pPr>
          </w:p>
        </w:tc>
        <w:tc>
          <w:tcPr>
            <w:tcW w:w="1256" w:type="dxa"/>
            <w:tcBorders>
              <w:top w:val="nil"/>
              <w:left w:val="nil"/>
              <w:bottom w:val="nil"/>
              <w:right w:val="nil"/>
            </w:tcBorders>
            <w:shd w:val="clear" w:color="auto" w:fill="auto"/>
            <w:noWrap/>
            <w:vAlign w:val="bottom"/>
            <w:hideMark/>
          </w:tcPr>
          <w:p w14:paraId="0F450F21" w14:textId="77777777" w:rsidR="00070AF4" w:rsidRPr="00F448D9" w:rsidRDefault="00070AF4" w:rsidP="00371153">
            <w:pPr>
              <w:spacing w:after="0" w:line="240" w:lineRule="auto"/>
              <w:jc w:val="left"/>
              <w:rPr>
                <w:rFonts w:eastAsia="Times New Roman"/>
                <w:color w:val="000000"/>
                <w:sz w:val="18"/>
                <w:szCs w:val="18"/>
                <w:lang w:eastAsia="en-AU"/>
              </w:rPr>
            </w:pPr>
          </w:p>
        </w:tc>
        <w:tc>
          <w:tcPr>
            <w:tcW w:w="976" w:type="dxa"/>
            <w:tcBorders>
              <w:top w:val="nil"/>
              <w:left w:val="nil"/>
              <w:bottom w:val="nil"/>
              <w:right w:val="nil"/>
            </w:tcBorders>
            <w:shd w:val="clear" w:color="auto" w:fill="auto"/>
            <w:noWrap/>
            <w:vAlign w:val="bottom"/>
            <w:hideMark/>
          </w:tcPr>
          <w:p w14:paraId="67621564" w14:textId="77777777" w:rsidR="00070AF4" w:rsidRPr="00F448D9" w:rsidRDefault="00070AF4" w:rsidP="00371153">
            <w:pPr>
              <w:spacing w:after="0" w:line="240" w:lineRule="auto"/>
              <w:jc w:val="left"/>
              <w:rPr>
                <w:rFonts w:eastAsia="Times New Roman"/>
                <w:color w:val="000000"/>
                <w:sz w:val="18"/>
                <w:szCs w:val="18"/>
                <w:lang w:eastAsia="en-AU"/>
              </w:rPr>
            </w:pPr>
          </w:p>
        </w:tc>
      </w:tr>
      <w:tr w:rsidR="00070AF4" w:rsidRPr="00F448D9" w14:paraId="4BC85589" w14:textId="77777777" w:rsidTr="00371153">
        <w:trPr>
          <w:trHeight w:val="300"/>
        </w:trPr>
        <w:tc>
          <w:tcPr>
            <w:tcW w:w="1256" w:type="dxa"/>
            <w:tcBorders>
              <w:top w:val="nil"/>
              <w:left w:val="nil"/>
              <w:bottom w:val="nil"/>
              <w:right w:val="nil"/>
            </w:tcBorders>
            <w:shd w:val="clear" w:color="auto" w:fill="auto"/>
            <w:noWrap/>
            <w:vAlign w:val="center"/>
            <w:hideMark/>
          </w:tcPr>
          <w:p w14:paraId="586BA7CA" w14:textId="77777777" w:rsidR="00070AF4" w:rsidRPr="00F448D9" w:rsidRDefault="00070AF4" w:rsidP="00371153">
            <w:pPr>
              <w:spacing w:after="0" w:line="240" w:lineRule="auto"/>
              <w:jc w:val="left"/>
              <w:rPr>
                <w:rFonts w:eastAsia="Times New Roman"/>
                <w:b/>
                <w:bCs/>
                <w:color w:val="000000"/>
                <w:sz w:val="18"/>
                <w:szCs w:val="18"/>
                <w:lang w:eastAsia="en-AU"/>
              </w:rPr>
            </w:pPr>
            <w:r w:rsidRPr="00F448D9">
              <w:rPr>
                <w:rFonts w:eastAsia="Times New Roman"/>
                <w:b/>
                <w:bCs/>
                <w:color w:val="000000"/>
                <w:sz w:val="18"/>
                <w:szCs w:val="18"/>
                <w:lang w:eastAsia="en-AU"/>
              </w:rPr>
              <w:t>Output</w:t>
            </w:r>
          </w:p>
        </w:tc>
        <w:tc>
          <w:tcPr>
            <w:tcW w:w="4556" w:type="dxa"/>
            <w:tcBorders>
              <w:top w:val="nil"/>
              <w:left w:val="nil"/>
              <w:bottom w:val="nil"/>
              <w:right w:val="nil"/>
            </w:tcBorders>
            <w:shd w:val="clear" w:color="auto" w:fill="auto"/>
            <w:noWrap/>
            <w:vAlign w:val="center"/>
            <w:hideMark/>
          </w:tcPr>
          <w:p w14:paraId="3510D59D" w14:textId="2E456C89"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Final garment at consumer home (in EU)</w:t>
            </w:r>
          </w:p>
        </w:tc>
        <w:tc>
          <w:tcPr>
            <w:tcW w:w="1256" w:type="dxa"/>
            <w:tcBorders>
              <w:top w:val="nil"/>
              <w:left w:val="nil"/>
              <w:bottom w:val="nil"/>
              <w:right w:val="nil"/>
            </w:tcBorders>
            <w:shd w:val="clear" w:color="auto" w:fill="auto"/>
            <w:noWrap/>
            <w:vAlign w:val="center"/>
            <w:hideMark/>
          </w:tcPr>
          <w:p w14:paraId="61DFAAB8"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kg</w:t>
            </w:r>
          </w:p>
        </w:tc>
        <w:tc>
          <w:tcPr>
            <w:tcW w:w="976" w:type="dxa"/>
            <w:tcBorders>
              <w:top w:val="nil"/>
              <w:left w:val="nil"/>
              <w:bottom w:val="nil"/>
              <w:right w:val="nil"/>
            </w:tcBorders>
            <w:shd w:val="clear" w:color="auto" w:fill="auto"/>
            <w:noWrap/>
            <w:vAlign w:val="center"/>
            <w:hideMark/>
          </w:tcPr>
          <w:p w14:paraId="5CA54802"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1000.0</w:t>
            </w:r>
          </w:p>
        </w:tc>
      </w:tr>
      <w:tr w:rsidR="00070AF4" w:rsidRPr="00F448D9" w14:paraId="24337B8B" w14:textId="77777777" w:rsidTr="00371153">
        <w:trPr>
          <w:trHeight w:val="315"/>
        </w:trPr>
        <w:tc>
          <w:tcPr>
            <w:tcW w:w="1256" w:type="dxa"/>
            <w:tcBorders>
              <w:top w:val="nil"/>
              <w:left w:val="nil"/>
              <w:bottom w:val="single" w:sz="8" w:space="0" w:color="auto"/>
              <w:right w:val="nil"/>
            </w:tcBorders>
            <w:shd w:val="clear" w:color="auto" w:fill="auto"/>
            <w:noWrap/>
            <w:vAlign w:val="center"/>
            <w:hideMark/>
          </w:tcPr>
          <w:p w14:paraId="5F863652" w14:textId="77777777" w:rsidR="00070AF4" w:rsidRPr="00F448D9" w:rsidRDefault="00070AF4" w:rsidP="00371153">
            <w:pPr>
              <w:spacing w:after="0" w:line="240" w:lineRule="auto"/>
              <w:jc w:val="left"/>
              <w:rPr>
                <w:rFonts w:eastAsia="Times New Roman"/>
                <w:b/>
                <w:bCs/>
                <w:color w:val="000000"/>
                <w:sz w:val="18"/>
                <w:szCs w:val="18"/>
                <w:lang w:eastAsia="en-AU"/>
              </w:rPr>
            </w:pPr>
            <w:r w:rsidRPr="00F448D9">
              <w:rPr>
                <w:rFonts w:eastAsia="Times New Roman"/>
                <w:b/>
                <w:bCs/>
                <w:color w:val="000000"/>
                <w:sz w:val="18"/>
                <w:szCs w:val="18"/>
                <w:lang w:eastAsia="en-AU"/>
              </w:rPr>
              <w:t> </w:t>
            </w:r>
          </w:p>
        </w:tc>
        <w:tc>
          <w:tcPr>
            <w:tcW w:w="4556" w:type="dxa"/>
            <w:tcBorders>
              <w:top w:val="nil"/>
              <w:left w:val="nil"/>
              <w:bottom w:val="single" w:sz="8" w:space="0" w:color="auto"/>
              <w:right w:val="nil"/>
            </w:tcBorders>
            <w:shd w:val="clear" w:color="auto" w:fill="auto"/>
            <w:noWrap/>
            <w:vAlign w:val="center"/>
            <w:hideMark/>
          </w:tcPr>
          <w:p w14:paraId="3ADEC18E"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Other waste to landfill</w:t>
            </w:r>
          </w:p>
        </w:tc>
        <w:tc>
          <w:tcPr>
            <w:tcW w:w="1256" w:type="dxa"/>
            <w:tcBorders>
              <w:top w:val="nil"/>
              <w:left w:val="nil"/>
              <w:bottom w:val="single" w:sz="8" w:space="0" w:color="auto"/>
              <w:right w:val="nil"/>
            </w:tcBorders>
            <w:shd w:val="clear" w:color="auto" w:fill="auto"/>
            <w:noWrap/>
            <w:vAlign w:val="center"/>
            <w:hideMark/>
          </w:tcPr>
          <w:p w14:paraId="0EB42F4B" w14:textId="77777777" w:rsidR="00070AF4" w:rsidRPr="00F448D9" w:rsidRDefault="00070AF4" w:rsidP="00371153">
            <w:pPr>
              <w:spacing w:after="0" w:line="240" w:lineRule="auto"/>
              <w:jc w:val="left"/>
              <w:rPr>
                <w:rFonts w:eastAsia="Times New Roman"/>
                <w:color w:val="000000"/>
                <w:sz w:val="18"/>
                <w:szCs w:val="18"/>
                <w:lang w:eastAsia="en-AU"/>
              </w:rPr>
            </w:pPr>
            <w:r w:rsidRPr="00F448D9">
              <w:rPr>
                <w:rFonts w:eastAsia="Times New Roman"/>
                <w:color w:val="000000"/>
                <w:sz w:val="18"/>
                <w:szCs w:val="18"/>
                <w:lang w:eastAsia="en-AU"/>
              </w:rPr>
              <w:t>kg</w:t>
            </w:r>
          </w:p>
        </w:tc>
        <w:tc>
          <w:tcPr>
            <w:tcW w:w="976" w:type="dxa"/>
            <w:tcBorders>
              <w:top w:val="nil"/>
              <w:left w:val="nil"/>
              <w:bottom w:val="single" w:sz="8" w:space="0" w:color="auto"/>
              <w:right w:val="nil"/>
            </w:tcBorders>
            <w:shd w:val="clear" w:color="auto" w:fill="auto"/>
            <w:noWrap/>
            <w:vAlign w:val="bottom"/>
            <w:hideMark/>
          </w:tcPr>
          <w:p w14:paraId="31870765" w14:textId="77777777" w:rsidR="00070AF4" w:rsidRPr="00F448D9" w:rsidRDefault="00070AF4" w:rsidP="00371153">
            <w:pPr>
              <w:spacing w:after="0" w:line="240" w:lineRule="auto"/>
              <w:jc w:val="right"/>
              <w:rPr>
                <w:rFonts w:eastAsia="Times New Roman"/>
                <w:color w:val="000000"/>
                <w:sz w:val="18"/>
                <w:szCs w:val="18"/>
                <w:lang w:eastAsia="en-AU"/>
              </w:rPr>
            </w:pPr>
            <w:r w:rsidRPr="00F448D9">
              <w:rPr>
                <w:rFonts w:eastAsia="Times New Roman"/>
                <w:color w:val="000000"/>
                <w:sz w:val="18"/>
                <w:szCs w:val="18"/>
                <w:lang w:eastAsia="en-AU"/>
              </w:rPr>
              <w:t>16.1</w:t>
            </w:r>
          </w:p>
        </w:tc>
      </w:tr>
    </w:tbl>
    <w:p w14:paraId="661752C5" w14:textId="07C4B08A" w:rsidR="00070AF4" w:rsidRDefault="00070AF4" w:rsidP="00070AF4"/>
    <w:p w14:paraId="27CF3027" w14:textId="1F071DBF" w:rsidR="00070AF4" w:rsidRDefault="00070AF4" w:rsidP="00A264B6">
      <w:pPr>
        <w:pStyle w:val="Caption"/>
      </w:pPr>
      <w:bookmarkStart w:id="3" w:name="_Ref492629439"/>
      <w:bookmarkStart w:id="4" w:name="_Toc494379381"/>
      <w:r>
        <w:t xml:space="preserve">Table </w:t>
      </w:r>
      <w:r w:rsidR="0066573B">
        <w:t>S</w:t>
      </w:r>
      <w:r>
        <w:rPr>
          <w:noProof/>
        </w:rPr>
        <w:fldChar w:fldCharType="begin"/>
      </w:r>
      <w:r>
        <w:rPr>
          <w:noProof/>
        </w:rPr>
        <w:instrText xml:space="preserve"> SEQ Table \* ARABIC </w:instrText>
      </w:r>
      <w:r>
        <w:rPr>
          <w:noProof/>
        </w:rPr>
        <w:fldChar w:fldCharType="separate"/>
      </w:r>
      <w:r w:rsidR="00C108AA">
        <w:rPr>
          <w:noProof/>
        </w:rPr>
        <w:t>4</w:t>
      </w:r>
      <w:r>
        <w:rPr>
          <w:noProof/>
        </w:rPr>
        <w:fldChar w:fldCharType="end"/>
      </w:r>
      <w:bookmarkEnd w:id="3"/>
      <w:r>
        <w:t>. Liquid detergent inventory</w:t>
      </w:r>
      <w:bookmarkEnd w:id="4"/>
    </w:p>
    <w:tbl>
      <w:tblPr>
        <w:tblW w:w="5553" w:type="dxa"/>
        <w:jc w:val="center"/>
        <w:tblLook w:val="04A0" w:firstRow="1" w:lastRow="0" w:firstColumn="1" w:lastColumn="0" w:noHBand="0" w:noVBand="1"/>
      </w:tblPr>
      <w:tblGrid>
        <w:gridCol w:w="1372"/>
        <w:gridCol w:w="2288"/>
        <w:gridCol w:w="917"/>
        <w:gridCol w:w="976"/>
      </w:tblGrid>
      <w:tr w:rsidR="00070AF4" w:rsidRPr="00F448D9" w14:paraId="5B312FDD" w14:textId="77777777" w:rsidTr="004D72EF">
        <w:trPr>
          <w:trHeight w:val="255"/>
          <w:jc w:val="center"/>
        </w:trPr>
        <w:tc>
          <w:tcPr>
            <w:tcW w:w="1372" w:type="dxa"/>
            <w:tcBorders>
              <w:top w:val="single" w:sz="4" w:space="0" w:color="auto"/>
              <w:left w:val="nil"/>
              <w:bottom w:val="single" w:sz="4" w:space="0" w:color="auto"/>
              <w:right w:val="nil"/>
            </w:tcBorders>
            <w:shd w:val="clear" w:color="auto" w:fill="auto"/>
            <w:noWrap/>
            <w:vAlign w:val="bottom"/>
            <w:hideMark/>
          </w:tcPr>
          <w:p w14:paraId="527700D0" w14:textId="77777777" w:rsidR="00070AF4" w:rsidRPr="00F448D9" w:rsidRDefault="00070AF4" w:rsidP="00371153">
            <w:pPr>
              <w:spacing w:after="0" w:line="240" w:lineRule="auto"/>
              <w:jc w:val="left"/>
              <w:rPr>
                <w:b/>
                <w:bCs/>
                <w:color w:val="000000"/>
                <w:sz w:val="18"/>
                <w:szCs w:val="18"/>
                <w:lang w:eastAsia="en-AU"/>
              </w:rPr>
            </w:pPr>
            <w:r w:rsidRPr="00F448D9">
              <w:rPr>
                <w:b/>
                <w:bCs/>
                <w:color w:val="000000"/>
                <w:sz w:val="18"/>
                <w:szCs w:val="18"/>
                <w:lang w:eastAsia="en-AU"/>
              </w:rPr>
              <w:t>Input / Output</w:t>
            </w:r>
          </w:p>
        </w:tc>
        <w:tc>
          <w:tcPr>
            <w:tcW w:w="2288" w:type="dxa"/>
            <w:tcBorders>
              <w:top w:val="single" w:sz="4" w:space="0" w:color="auto"/>
              <w:left w:val="nil"/>
              <w:bottom w:val="single" w:sz="4" w:space="0" w:color="auto"/>
              <w:right w:val="nil"/>
            </w:tcBorders>
            <w:shd w:val="clear" w:color="auto" w:fill="auto"/>
            <w:noWrap/>
            <w:vAlign w:val="bottom"/>
            <w:hideMark/>
          </w:tcPr>
          <w:p w14:paraId="3A6711B1" w14:textId="77777777" w:rsidR="00070AF4" w:rsidRPr="00F448D9" w:rsidRDefault="00070AF4" w:rsidP="00371153">
            <w:pPr>
              <w:spacing w:after="0" w:line="240" w:lineRule="auto"/>
              <w:jc w:val="left"/>
              <w:rPr>
                <w:b/>
                <w:bCs/>
                <w:color w:val="000000"/>
                <w:sz w:val="18"/>
                <w:szCs w:val="18"/>
                <w:lang w:eastAsia="en-AU"/>
              </w:rPr>
            </w:pPr>
            <w:r w:rsidRPr="00F448D9">
              <w:rPr>
                <w:b/>
                <w:bCs/>
                <w:color w:val="000000"/>
                <w:sz w:val="18"/>
                <w:szCs w:val="18"/>
                <w:lang w:eastAsia="en-AU"/>
              </w:rPr>
              <w:t>Material / Process</w:t>
            </w:r>
          </w:p>
        </w:tc>
        <w:tc>
          <w:tcPr>
            <w:tcW w:w="917" w:type="dxa"/>
            <w:tcBorders>
              <w:top w:val="single" w:sz="4" w:space="0" w:color="auto"/>
              <w:left w:val="nil"/>
              <w:bottom w:val="single" w:sz="4" w:space="0" w:color="auto"/>
              <w:right w:val="nil"/>
            </w:tcBorders>
            <w:shd w:val="clear" w:color="auto" w:fill="auto"/>
            <w:noWrap/>
            <w:vAlign w:val="bottom"/>
            <w:hideMark/>
          </w:tcPr>
          <w:p w14:paraId="1F1E7CE2" w14:textId="77777777" w:rsidR="00070AF4" w:rsidRPr="00F448D9" w:rsidRDefault="00070AF4" w:rsidP="00371153">
            <w:pPr>
              <w:spacing w:after="0" w:line="240" w:lineRule="auto"/>
              <w:jc w:val="left"/>
              <w:rPr>
                <w:b/>
                <w:bCs/>
                <w:color w:val="000000"/>
                <w:sz w:val="18"/>
                <w:szCs w:val="18"/>
                <w:lang w:eastAsia="en-AU"/>
              </w:rPr>
            </w:pPr>
            <w:r w:rsidRPr="00F448D9">
              <w:rPr>
                <w:b/>
                <w:bCs/>
                <w:color w:val="000000"/>
                <w:sz w:val="18"/>
                <w:szCs w:val="18"/>
                <w:lang w:eastAsia="en-AU"/>
              </w:rPr>
              <w:t>Amount</w:t>
            </w:r>
          </w:p>
        </w:tc>
        <w:tc>
          <w:tcPr>
            <w:tcW w:w="976" w:type="dxa"/>
            <w:tcBorders>
              <w:top w:val="single" w:sz="4" w:space="0" w:color="auto"/>
              <w:left w:val="nil"/>
              <w:bottom w:val="single" w:sz="4" w:space="0" w:color="auto"/>
              <w:right w:val="nil"/>
            </w:tcBorders>
            <w:shd w:val="clear" w:color="auto" w:fill="auto"/>
            <w:noWrap/>
            <w:vAlign w:val="bottom"/>
            <w:hideMark/>
          </w:tcPr>
          <w:p w14:paraId="6FA9ABD0" w14:textId="77777777" w:rsidR="00070AF4" w:rsidRPr="00F448D9" w:rsidRDefault="00070AF4" w:rsidP="00371153">
            <w:pPr>
              <w:spacing w:after="0" w:line="240" w:lineRule="auto"/>
              <w:jc w:val="left"/>
              <w:rPr>
                <w:b/>
                <w:bCs/>
                <w:color w:val="000000"/>
                <w:sz w:val="18"/>
                <w:szCs w:val="18"/>
                <w:lang w:eastAsia="en-AU"/>
              </w:rPr>
            </w:pPr>
            <w:r w:rsidRPr="00F448D9">
              <w:rPr>
                <w:b/>
                <w:bCs/>
                <w:color w:val="000000"/>
                <w:sz w:val="18"/>
                <w:szCs w:val="18"/>
                <w:lang w:eastAsia="en-AU"/>
              </w:rPr>
              <w:t>Unit</w:t>
            </w:r>
          </w:p>
        </w:tc>
      </w:tr>
      <w:tr w:rsidR="00070AF4" w:rsidRPr="00F448D9" w14:paraId="0AB6490D" w14:textId="77777777" w:rsidTr="004D72EF">
        <w:trPr>
          <w:trHeight w:val="255"/>
          <w:jc w:val="center"/>
        </w:trPr>
        <w:tc>
          <w:tcPr>
            <w:tcW w:w="1372" w:type="dxa"/>
            <w:tcBorders>
              <w:top w:val="nil"/>
              <w:left w:val="nil"/>
              <w:bottom w:val="nil"/>
              <w:right w:val="nil"/>
            </w:tcBorders>
            <w:shd w:val="clear" w:color="auto" w:fill="auto"/>
            <w:noWrap/>
            <w:vAlign w:val="bottom"/>
            <w:hideMark/>
          </w:tcPr>
          <w:p w14:paraId="0906214E" w14:textId="77777777" w:rsidR="00070AF4" w:rsidRPr="00F448D9" w:rsidRDefault="00070AF4" w:rsidP="00371153">
            <w:pPr>
              <w:spacing w:after="0" w:line="240" w:lineRule="auto"/>
              <w:jc w:val="left"/>
              <w:rPr>
                <w:b/>
                <w:bCs/>
                <w:color w:val="000000"/>
                <w:sz w:val="18"/>
                <w:szCs w:val="18"/>
                <w:lang w:eastAsia="en-AU"/>
              </w:rPr>
            </w:pPr>
            <w:r w:rsidRPr="00F448D9">
              <w:rPr>
                <w:b/>
                <w:bCs/>
                <w:color w:val="000000"/>
                <w:sz w:val="18"/>
                <w:szCs w:val="18"/>
                <w:lang w:eastAsia="en-AU"/>
              </w:rPr>
              <w:t>Input</w:t>
            </w:r>
          </w:p>
        </w:tc>
        <w:tc>
          <w:tcPr>
            <w:tcW w:w="2288" w:type="dxa"/>
            <w:tcBorders>
              <w:top w:val="nil"/>
              <w:left w:val="nil"/>
              <w:bottom w:val="nil"/>
              <w:right w:val="nil"/>
            </w:tcBorders>
            <w:shd w:val="clear" w:color="auto" w:fill="auto"/>
            <w:noWrap/>
            <w:vAlign w:val="bottom"/>
            <w:hideMark/>
          </w:tcPr>
          <w:p w14:paraId="4B387604" w14:textId="77777777" w:rsidR="00070AF4" w:rsidRPr="00F448D9" w:rsidRDefault="00070AF4" w:rsidP="00371153">
            <w:pPr>
              <w:spacing w:after="0" w:line="240" w:lineRule="auto"/>
              <w:jc w:val="left"/>
              <w:rPr>
                <w:color w:val="000000"/>
                <w:sz w:val="18"/>
                <w:szCs w:val="18"/>
                <w:lang w:eastAsia="en-AU"/>
              </w:rPr>
            </w:pPr>
            <w:r w:rsidRPr="00F448D9">
              <w:rPr>
                <w:color w:val="000000"/>
                <w:sz w:val="18"/>
                <w:szCs w:val="18"/>
                <w:lang w:eastAsia="en-AU"/>
              </w:rPr>
              <w:t>Water</w:t>
            </w:r>
          </w:p>
        </w:tc>
        <w:tc>
          <w:tcPr>
            <w:tcW w:w="917" w:type="dxa"/>
            <w:tcBorders>
              <w:top w:val="nil"/>
              <w:left w:val="nil"/>
              <w:bottom w:val="nil"/>
              <w:right w:val="nil"/>
            </w:tcBorders>
            <w:shd w:val="clear" w:color="auto" w:fill="auto"/>
            <w:noWrap/>
            <w:vAlign w:val="bottom"/>
            <w:hideMark/>
          </w:tcPr>
          <w:p w14:paraId="501458A2" w14:textId="77777777" w:rsidR="00070AF4" w:rsidRPr="00F448D9" w:rsidRDefault="00070AF4" w:rsidP="00371153">
            <w:pPr>
              <w:spacing w:after="0" w:line="240" w:lineRule="auto"/>
              <w:jc w:val="right"/>
              <w:rPr>
                <w:color w:val="000000"/>
                <w:sz w:val="18"/>
                <w:szCs w:val="18"/>
                <w:lang w:eastAsia="en-AU"/>
              </w:rPr>
            </w:pPr>
            <w:r w:rsidRPr="00F448D9">
              <w:rPr>
                <w:color w:val="000000"/>
                <w:sz w:val="18"/>
                <w:szCs w:val="18"/>
                <w:lang w:eastAsia="en-AU"/>
              </w:rPr>
              <w:t>0.78</w:t>
            </w:r>
          </w:p>
        </w:tc>
        <w:tc>
          <w:tcPr>
            <w:tcW w:w="976" w:type="dxa"/>
            <w:tcBorders>
              <w:top w:val="nil"/>
              <w:left w:val="nil"/>
              <w:bottom w:val="nil"/>
              <w:right w:val="nil"/>
            </w:tcBorders>
            <w:shd w:val="clear" w:color="auto" w:fill="auto"/>
            <w:noWrap/>
            <w:vAlign w:val="bottom"/>
            <w:hideMark/>
          </w:tcPr>
          <w:p w14:paraId="37992F3F" w14:textId="77777777" w:rsidR="00070AF4" w:rsidRPr="00F448D9" w:rsidRDefault="00070AF4" w:rsidP="00371153">
            <w:pPr>
              <w:spacing w:after="0" w:line="240" w:lineRule="auto"/>
              <w:jc w:val="left"/>
              <w:rPr>
                <w:color w:val="000000"/>
                <w:sz w:val="18"/>
                <w:szCs w:val="18"/>
                <w:lang w:eastAsia="en-AU"/>
              </w:rPr>
            </w:pPr>
            <w:r w:rsidRPr="00F448D9">
              <w:rPr>
                <w:color w:val="000000"/>
                <w:sz w:val="18"/>
                <w:szCs w:val="18"/>
                <w:lang w:eastAsia="en-AU"/>
              </w:rPr>
              <w:t>kg</w:t>
            </w:r>
          </w:p>
        </w:tc>
      </w:tr>
      <w:tr w:rsidR="00070AF4" w:rsidRPr="00F448D9" w14:paraId="1531301A" w14:textId="77777777" w:rsidTr="004D72EF">
        <w:trPr>
          <w:trHeight w:val="255"/>
          <w:jc w:val="center"/>
        </w:trPr>
        <w:tc>
          <w:tcPr>
            <w:tcW w:w="1372" w:type="dxa"/>
            <w:tcBorders>
              <w:top w:val="nil"/>
              <w:left w:val="nil"/>
              <w:bottom w:val="nil"/>
              <w:right w:val="nil"/>
            </w:tcBorders>
            <w:shd w:val="clear" w:color="auto" w:fill="auto"/>
            <w:noWrap/>
            <w:vAlign w:val="bottom"/>
            <w:hideMark/>
          </w:tcPr>
          <w:p w14:paraId="0E1D1DF1" w14:textId="77777777" w:rsidR="00070AF4" w:rsidRPr="00F448D9" w:rsidRDefault="00070AF4" w:rsidP="00371153">
            <w:pPr>
              <w:spacing w:after="0" w:line="240" w:lineRule="auto"/>
              <w:jc w:val="left"/>
              <w:rPr>
                <w:color w:val="000000"/>
                <w:sz w:val="18"/>
                <w:szCs w:val="18"/>
                <w:lang w:eastAsia="en-AU"/>
              </w:rPr>
            </w:pPr>
          </w:p>
        </w:tc>
        <w:tc>
          <w:tcPr>
            <w:tcW w:w="2288" w:type="dxa"/>
            <w:tcBorders>
              <w:top w:val="nil"/>
              <w:left w:val="nil"/>
              <w:bottom w:val="nil"/>
              <w:right w:val="nil"/>
            </w:tcBorders>
            <w:shd w:val="clear" w:color="auto" w:fill="auto"/>
            <w:noWrap/>
            <w:vAlign w:val="bottom"/>
            <w:hideMark/>
          </w:tcPr>
          <w:p w14:paraId="0E124C18" w14:textId="77777777" w:rsidR="00070AF4" w:rsidRPr="00F448D9" w:rsidRDefault="00070AF4" w:rsidP="00371153">
            <w:pPr>
              <w:spacing w:after="0" w:line="240" w:lineRule="auto"/>
              <w:jc w:val="left"/>
              <w:rPr>
                <w:color w:val="000000"/>
                <w:sz w:val="18"/>
                <w:szCs w:val="18"/>
                <w:lang w:eastAsia="en-AU"/>
              </w:rPr>
            </w:pPr>
            <w:r w:rsidRPr="00F448D9">
              <w:rPr>
                <w:color w:val="000000"/>
                <w:sz w:val="18"/>
                <w:szCs w:val="18"/>
                <w:lang w:eastAsia="en-AU"/>
              </w:rPr>
              <w:t>Surfactant - anionic</w:t>
            </w:r>
          </w:p>
        </w:tc>
        <w:tc>
          <w:tcPr>
            <w:tcW w:w="917" w:type="dxa"/>
            <w:tcBorders>
              <w:top w:val="nil"/>
              <w:left w:val="nil"/>
              <w:bottom w:val="nil"/>
              <w:right w:val="nil"/>
            </w:tcBorders>
            <w:shd w:val="clear" w:color="auto" w:fill="auto"/>
            <w:noWrap/>
            <w:vAlign w:val="bottom"/>
            <w:hideMark/>
          </w:tcPr>
          <w:p w14:paraId="6EFDE844" w14:textId="77777777" w:rsidR="00070AF4" w:rsidRPr="00F448D9" w:rsidRDefault="00070AF4" w:rsidP="00371153">
            <w:pPr>
              <w:spacing w:after="0" w:line="240" w:lineRule="auto"/>
              <w:jc w:val="right"/>
              <w:rPr>
                <w:color w:val="000000"/>
                <w:sz w:val="18"/>
                <w:szCs w:val="18"/>
                <w:lang w:eastAsia="en-AU"/>
              </w:rPr>
            </w:pPr>
            <w:r w:rsidRPr="00F448D9">
              <w:rPr>
                <w:color w:val="000000"/>
                <w:sz w:val="18"/>
                <w:szCs w:val="18"/>
                <w:lang w:eastAsia="en-AU"/>
              </w:rPr>
              <w:t>0.1</w:t>
            </w:r>
          </w:p>
        </w:tc>
        <w:tc>
          <w:tcPr>
            <w:tcW w:w="976" w:type="dxa"/>
            <w:tcBorders>
              <w:top w:val="nil"/>
              <w:left w:val="nil"/>
              <w:bottom w:val="nil"/>
              <w:right w:val="nil"/>
            </w:tcBorders>
            <w:shd w:val="clear" w:color="auto" w:fill="auto"/>
            <w:noWrap/>
            <w:vAlign w:val="bottom"/>
            <w:hideMark/>
          </w:tcPr>
          <w:p w14:paraId="1DC477B6" w14:textId="77777777" w:rsidR="00070AF4" w:rsidRPr="00F448D9" w:rsidRDefault="00070AF4" w:rsidP="00371153">
            <w:pPr>
              <w:spacing w:after="0" w:line="240" w:lineRule="auto"/>
              <w:jc w:val="left"/>
              <w:rPr>
                <w:color w:val="000000"/>
                <w:sz w:val="18"/>
                <w:szCs w:val="18"/>
                <w:lang w:eastAsia="en-AU"/>
              </w:rPr>
            </w:pPr>
            <w:r w:rsidRPr="00F448D9">
              <w:rPr>
                <w:color w:val="000000"/>
                <w:sz w:val="18"/>
                <w:szCs w:val="18"/>
                <w:lang w:eastAsia="en-AU"/>
              </w:rPr>
              <w:t>kg</w:t>
            </w:r>
          </w:p>
        </w:tc>
      </w:tr>
      <w:tr w:rsidR="00070AF4" w:rsidRPr="00F448D9" w14:paraId="7DE19755" w14:textId="77777777" w:rsidTr="004D72EF">
        <w:trPr>
          <w:trHeight w:val="255"/>
          <w:jc w:val="center"/>
        </w:trPr>
        <w:tc>
          <w:tcPr>
            <w:tcW w:w="1372" w:type="dxa"/>
            <w:tcBorders>
              <w:top w:val="nil"/>
              <w:left w:val="nil"/>
              <w:bottom w:val="nil"/>
              <w:right w:val="nil"/>
            </w:tcBorders>
            <w:shd w:val="clear" w:color="auto" w:fill="auto"/>
            <w:noWrap/>
            <w:vAlign w:val="bottom"/>
            <w:hideMark/>
          </w:tcPr>
          <w:p w14:paraId="1B0F04A7" w14:textId="77777777" w:rsidR="00070AF4" w:rsidRPr="00F448D9" w:rsidRDefault="00070AF4" w:rsidP="00371153">
            <w:pPr>
              <w:spacing w:after="0" w:line="240" w:lineRule="auto"/>
              <w:jc w:val="left"/>
              <w:rPr>
                <w:color w:val="000000"/>
                <w:sz w:val="18"/>
                <w:szCs w:val="18"/>
                <w:lang w:eastAsia="en-AU"/>
              </w:rPr>
            </w:pPr>
          </w:p>
        </w:tc>
        <w:tc>
          <w:tcPr>
            <w:tcW w:w="2288" w:type="dxa"/>
            <w:tcBorders>
              <w:top w:val="nil"/>
              <w:left w:val="nil"/>
              <w:bottom w:val="nil"/>
              <w:right w:val="nil"/>
            </w:tcBorders>
            <w:shd w:val="clear" w:color="auto" w:fill="auto"/>
            <w:noWrap/>
            <w:vAlign w:val="bottom"/>
            <w:hideMark/>
          </w:tcPr>
          <w:p w14:paraId="2A323EC8" w14:textId="77777777" w:rsidR="00070AF4" w:rsidRPr="00F448D9" w:rsidRDefault="00070AF4" w:rsidP="00371153">
            <w:pPr>
              <w:spacing w:after="0" w:line="240" w:lineRule="auto"/>
              <w:jc w:val="left"/>
              <w:rPr>
                <w:color w:val="000000"/>
                <w:sz w:val="18"/>
                <w:szCs w:val="18"/>
                <w:lang w:eastAsia="en-AU"/>
              </w:rPr>
            </w:pPr>
            <w:r w:rsidRPr="00F448D9">
              <w:rPr>
                <w:color w:val="000000"/>
                <w:sz w:val="18"/>
                <w:szCs w:val="18"/>
                <w:lang w:eastAsia="en-AU"/>
              </w:rPr>
              <w:t xml:space="preserve">Surfactant - non-ionic </w:t>
            </w:r>
          </w:p>
        </w:tc>
        <w:tc>
          <w:tcPr>
            <w:tcW w:w="917" w:type="dxa"/>
            <w:tcBorders>
              <w:top w:val="nil"/>
              <w:left w:val="nil"/>
              <w:bottom w:val="nil"/>
              <w:right w:val="nil"/>
            </w:tcBorders>
            <w:shd w:val="clear" w:color="auto" w:fill="auto"/>
            <w:noWrap/>
            <w:vAlign w:val="bottom"/>
            <w:hideMark/>
          </w:tcPr>
          <w:p w14:paraId="649F3667" w14:textId="77777777" w:rsidR="00070AF4" w:rsidRPr="00F448D9" w:rsidRDefault="00070AF4" w:rsidP="00371153">
            <w:pPr>
              <w:spacing w:after="0" w:line="240" w:lineRule="auto"/>
              <w:jc w:val="right"/>
              <w:rPr>
                <w:color w:val="000000"/>
                <w:sz w:val="18"/>
                <w:szCs w:val="18"/>
                <w:lang w:eastAsia="en-AU"/>
              </w:rPr>
            </w:pPr>
            <w:r w:rsidRPr="00F448D9">
              <w:rPr>
                <w:color w:val="000000"/>
                <w:sz w:val="18"/>
                <w:szCs w:val="18"/>
                <w:lang w:eastAsia="en-AU"/>
              </w:rPr>
              <w:t>0.05</w:t>
            </w:r>
          </w:p>
        </w:tc>
        <w:tc>
          <w:tcPr>
            <w:tcW w:w="976" w:type="dxa"/>
            <w:tcBorders>
              <w:top w:val="nil"/>
              <w:left w:val="nil"/>
              <w:bottom w:val="nil"/>
              <w:right w:val="nil"/>
            </w:tcBorders>
            <w:shd w:val="clear" w:color="auto" w:fill="auto"/>
            <w:noWrap/>
            <w:vAlign w:val="bottom"/>
            <w:hideMark/>
          </w:tcPr>
          <w:p w14:paraId="4AF6ECA7" w14:textId="77777777" w:rsidR="00070AF4" w:rsidRPr="00F448D9" w:rsidRDefault="00070AF4" w:rsidP="00371153">
            <w:pPr>
              <w:spacing w:after="0" w:line="240" w:lineRule="auto"/>
              <w:jc w:val="left"/>
              <w:rPr>
                <w:color w:val="000000"/>
                <w:sz w:val="18"/>
                <w:szCs w:val="18"/>
                <w:lang w:eastAsia="en-AU"/>
              </w:rPr>
            </w:pPr>
            <w:r w:rsidRPr="00F448D9">
              <w:rPr>
                <w:color w:val="000000"/>
                <w:sz w:val="18"/>
                <w:szCs w:val="18"/>
                <w:lang w:eastAsia="en-AU"/>
              </w:rPr>
              <w:t>kg</w:t>
            </w:r>
          </w:p>
        </w:tc>
      </w:tr>
      <w:tr w:rsidR="00070AF4" w:rsidRPr="00F448D9" w14:paraId="78419903" w14:textId="77777777" w:rsidTr="004D72EF">
        <w:trPr>
          <w:trHeight w:val="255"/>
          <w:jc w:val="center"/>
        </w:trPr>
        <w:tc>
          <w:tcPr>
            <w:tcW w:w="1372" w:type="dxa"/>
            <w:tcBorders>
              <w:top w:val="nil"/>
              <w:left w:val="nil"/>
              <w:bottom w:val="nil"/>
              <w:right w:val="nil"/>
            </w:tcBorders>
            <w:shd w:val="clear" w:color="auto" w:fill="auto"/>
            <w:noWrap/>
            <w:vAlign w:val="bottom"/>
            <w:hideMark/>
          </w:tcPr>
          <w:p w14:paraId="5277A1D2" w14:textId="77777777" w:rsidR="00070AF4" w:rsidRPr="00F448D9" w:rsidRDefault="00070AF4" w:rsidP="00371153">
            <w:pPr>
              <w:spacing w:after="0" w:line="240" w:lineRule="auto"/>
              <w:jc w:val="left"/>
              <w:rPr>
                <w:color w:val="000000"/>
                <w:sz w:val="18"/>
                <w:szCs w:val="18"/>
                <w:lang w:eastAsia="en-AU"/>
              </w:rPr>
            </w:pPr>
          </w:p>
        </w:tc>
        <w:tc>
          <w:tcPr>
            <w:tcW w:w="2288" w:type="dxa"/>
            <w:tcBorders>
              <w:top w:val="nil"/>
              <w:left w:val="nil"/>
              <w:bottom w:val="nil"/>
              <w:right w:val="nil"/>
            </w:tcBorders>
            <w:shd w:val="clear" w:color="auto" w:fill="auto"/>
            <w:noWrap/>
            <w:vAlign w:val="bottom"/>
            <w:hideMark/>
          </w:tcPr>
          <w:p w14:paraId="5287DE90" w14:textId="77777777" w:rsidR="00070AF4" w:rsidRPr="00F448D9" w:rsidRDefault="00070AF4" w:rsidP="00371153">
            <w:pPr>
              <w:spacing w:after="0" w:line="240" w:lineRule="auto"/>
              <w:jc w:val="left"/>
              <w:rPr>
                <w:color w:val="000000"/>
                <w:sz w:val="18"/>
                <w:szCs w:val="18"/>
                <w:lang w:eastAsia="en-AU"/>
              </w:rPr>
            </w:pPr>
            <w:r w:rsidRPr="00F448D9">
              <w:rPr>
                <w:color w:val="000000"/>
                <w:sz w:val="18"/>
                <w:szCs w:val="18"/>
                <w:lang w:eastAsia="en-AU"/>
              </w:rPr>
              <w:t>Fatty acid</w:t>
            </w:r>
          </w:p>
        </w:tc>
        <w:tc>
          <w:tcPr>
            <w:tcW w:w="917" w:type="dxa"/>
            <w:tcBorders>
              <w:top w:val="nil"/>
              <w:left w:val="nil"/>
              <w:bottom w:val="nil"/>
              <w:right w:val="nil"/>
            </w:tcBorders>
            <w:shd w:val="clear" w:color="auto" w:fill="auto"/>
            <w:noWrap/>
            <w:vAlign w:val="bottom"/>
            <w:hideMark/>
          </w:tcPr>
          <w:p w14:paraId="41721C05" w14:textId="77777777" w:rsidR="00070AF4" w:rsidRPr="00F448D9" w:rsidRDefault="00070AF4" w:rsidP="00371153">
            <w:pPr>
              <w:spacing w:after="0" w:line="240" w:lineRule="auto"/>
              <w:jc w:val="right"/>
              <w:rPr>
                <w:color w:val="000000"/>
                <w:sz w:val="18"/>
                <w:szCs w:val="18"/>
                <w:lang w:eastAsia="en-AU"/>
              </w:rPr>
            </w:pPr>
            <w:r w:rsidRPr="00F448D9">
              <w:rPr>
                <w:color w:val="000000"/>
                <w:sz w:val="18"/>
                <w:szCs w:val="18"/>
                <w:lang w:eastAsia="en-AU"/>
              </w:rPr>
              <w:t>0.01</w:t>
            </w:r>
          </w:p>
        </w:tc>
        <w:tc>
          <w:tcPr>
            <w:tcW w:w="976" w:type="dxa"/>
            <w:tcBorders>
              <w:top w:val="nil"/>
              <w:left w:val="nil"/>
              <w:bottom w:val="nil"/>
              <w:right w:val="nil"/>
            </w:tcBorders>
            <w:shd w:val="clear" w:color="auto" w:fill="auto"/>
            <w:noWrap/>
            <w:vAlign w:val="bottom"/>
            <w:hideMark/>
          </w:tcPr>
          <w:p w14:paraId="51A9C043" w14:textId="77777777" w:rsidR="00070AF4" w:rsidRPr="00F448D9" w:rsidRDefault="00070AF4" w:rsidP="00371153">
            <w:pPr>
              <w:spacing w:after="0" w:line="240" w:lineRule="auto"/>
              <w:jc w:val="left"/>
              <w:rPr>
                <w:color w:val="000000"/>
                <w:sz w:val="18"/>
                <w:szCs w:val="18"/>
                <w:lang w:eastAsia="en-AU"/>
              </w:rPr>
            </w:pPr>
            <w:r w:rsidRPr="00F448D9">
              <w:rPr>
                <w:color w:val="000000"/>
                <w:sz w:val="18"/>
                <w:szCs w:val="18"/>
                <w:lang w:eastAsia="en-AU"/>
              </w:rPr>
              <w:t>kg</w:t>
            </w:r>
          </w:p>
        </w:tc>
      </w:tr>
      <w:tr w:rsidR="00070AF4" w:rsidRPr="00F448D9" w14:paraId="0BBE1ABD" w14:textId="77777777" w:rsidTr="004D72EF">
        <w:trPr>
          <w:trHeight w:val="255"/>
          <w:jc w:val="center"/>
        </w:trPr>
        <w:tc>
          <w:tcPr>
            <w:tcW w:w="1372" w:type="dxa"/>
            <w:tcBorders>
              <w:top w:val="nil"/>
              <w:left w:val="nil"/>
              <w:bottom w:val="nil"/>
              <w:right w:val="nil"/>
            </w:tcBorders>
            <w:shd w:val="clear" w:color="auto" w:fill="auto"/>
            <w:noWrap/>
            <w:vAlign w:val="bottom"/>
            <w:hideMark/>
          </w:tcPr>
          <w:p w14:paraId="0797FDA8" w14:textId="77777777" w:rsidR="00070AF4" w:rsidRPr="00F448D9" w:rsidRDefault="00070AF4" w:rsidP="00371153">
            <w:pPr>
              <w:spacing w:after="0" w:line="240" w:lineRule="auto"/>
              <w:jc w:val="left"/>
              <w:rPr>
                <w:color w:val="000000"/>
                <w:sz w:val="18"/>
                <w:szCs w:val="18"/>
                <w:lang w:eastAsia="en-AU"/>
              </w:rPr>
            </w:pPr>
          </w:p>
        </w:tc>
        <w:tc>
          <w:tcPr>
            <w:tcW w:w="2288" w:type="dxa"/>
            <w:tcBorders>
              <w:top w:val="nil"/>
              <w:left w:val="nil"/>
              <w:bottom w:val="nil"/>
              <w:right w:val="nil"/>
            </w:tcBorders>
            <w:shd w:val="clear" w:color="auto" w:fill="auto"/>
            <w:noWrap/>
            <w:vAlign w:val="bottom"/>
            <w:hideMark/>
          </w:tcPr>
          <w:p w14:paraId="6CEAC95B" w14:textId="77777777" w:rsidR="00070AF4" w:rsidRPr="00F448D9" w:rsidRDefault="00070AF4" w:rsidP="00371153">
            <w:pPr>
              <w:spacing w:after="0" w:line="240" w:lineRule="auto"/>
              <w:jc w:val="left"/>
              <w:rPr>
                <w:color w:val="000000"/>
                <w:sz w:val="18"/>
                <w:szCs w:val="18"/>
                <w:lang w:eastAsia="en-AU"/>
              </w:rPr>
            </w:pPr>
            <w:r w:rsidRPr="00F448D9">
              <w:rPr>
                <w:color w:val="000000"/>
                <w:sz w:val="18"/>
                <w:szCs w:val="18"/>
                <w:lang w:eastAsia="en-AU"/>
              </w:rPr>
              <w:t>Sodium Hydroxide</w:t>
            </w:r>
          </w:p>
        </w:tc>
        <w:tc>
          <w:tcPr>
            <w:tcW w:w="917" w:type="dxa"/>
            <w:tcBorders>
              <w:top w:val="nil"/>
              <w:left w:val="nil"/>
              <w:bottom w:val="nil"/>
              <w:right w:val="nil"/>
            </w:tcBorders>
            <w:shd w:val="clear" w:color="auto" w:fill="auto"/>
            <w:noWrap/>
            <w:vAlign w:val="bottom"/>
            <w:hideMark/>
          </w:tcPr>
          <w:p w14:paraId="063B9229" w14:textId="77777777" w:rsidR="00070AF4" w:rsidRPr="00F448D9" w:rsidRDefault="00070AF4" w:rsidP="00371153">
            <w:pPr>
              <w:spacing w:after="0" w:line="240" w:lineRule="auto"/>
              <w:jc w:val="right"/>
              <w:rPr>
                <w:color w:val="000000"/>
                <w:sz w:val="18"/>
                <w:szCs w:val="18"/>
                <w:lang w:eastAsia="en-AU"/>
              </w:rPr>
            </w:pPr>
            <w:r w:rsidRPr="00F448D9">
              <w:rPr>
                <w:color w:val="000000"/>
                <w:sz w:val="18"/>
                <w:szCs w:val="18"/>
                <w:lang w:eastAsia="en-AU"/>
              </w:rPr>
              <w:t>0.06</w:t>
            </w:r>
          </w:p>
        </w:tc>
        <w:tc>
          <w:tcPr>
            <w:tcW w:w="976" w:type="dxa"/>
            <w:tcBorders>
              <w:top w:val="nil"/>
              <w:left w:val="nil"/>
              <w:bottom w:val="nil"/>
              <w:right w:val="nil"/>
            </w:tcBorders>
            <w:shd w:val="clear" w:color="auto" w:fill="auto"/>
            <w:noWrap/>
            <w:vAlign w:val="bottom"/>
            <w:hideMark/>
          </w:tcPr>
          <w:p w14:paraId="3662EA2A" w14:textId="77777777" w:rsidR="00070AF4" w:rsidRPr="00F448D9" w:rsidRDefault="00070AF4" w:rsidP="00371153">
            <w:pPr>
              <w:spacing w:after="0" w:line="240" w:lineRule="auto"/>
              <w:jc w:val="left"/>
              <w:rPr>
                <w:color w:val="000000"/>
                <w:sz w:val="18"/>
                <w:szCs w:val="18"/>
                <w:lang w:eastAsia="en-AU"/>
              </w:rPr>
            </w:pPr>
            <w:r w:rsidRPr="00F448D9">
              <w:rPr>
                <w:color w:val="000000"/>
                <w:sz w:val="18"/>
                <w:szCs w:val="18"/>
                <w:lang w:eastAsia="en-AU"/>
              </w:rPr>
              <w:t>kg</w:t>
            </w:r>
          </w:p>
        </w:tc>
      </w:tr>
      <w:tr w:rsidR="00070AF4" w:rsidRPr="00F448D9" w14:paraId="23316397" w14:textId="77777777" w:rsidTr="004D72EF">
        <w:trPr>
          <w:trHeight w:val="255"/>
          <w:jc w:val="center"/>
        </w:trPr>
        <w:tc>
          <w:tcPr>
            <w:tcW w:w="1372" w:type="dxa"/>
            <w:tcBorders>
              <w:top w:val="nil"/>
              <w:left w:val="nil"/>
              <w:bottom w:val="nil"/>
              <w:right w:val="nil"/>
            </w:tcBorders>
            <w:shd w:val="clear" w:color="auto" w:fill="auto"/>
            <w:noWrap/>
            <w:vAlign w:val="bottom"/>
            <w:hideMark/>
          </w:tcPr>
          <w:p w14:paraId="17147118" w14:textId="77777777" w:rsidR="00070AF4" w:rsidRPr="00F448D9" w:rsidRDefault="00070AF4" w:rsidP="00371153">
            <w:pPr>
              <w:spacing w:after="0" w:line="240" w:lineRule="auto"/>
              <w:jc w:val="left"/>
              <w:rPr>
                <w:color w:val="000000"/>
                <w:sz w:val="18"/>
                <w:szCs w:val="18"/>
                <w:lang w:eastAsia="en-AU"/>
              </w:rPr>
            </w:pPr>
          </w:p>
        </w:tc>
        <w:tc>
          <w:tcPr>
            <w:tcW w:w="2288" w:type="dxa"/>
            <w:tcBorders>
              <w:top w:val="nil"/>
              <w:left w:val="nil"/>
              <w:bottom w:val="nil"/>
              <w:right w:val="nil"/>
            </w:tcBorders>
            <w:shd w:val="clear" w:color="auto" w:fill="auto"/>
            <w:noWrap/>
            <w:vAlign w:val="bottom"/>
            <w:hideMark/>
          </w:tcPr>
          <w:p w14:paraId="0643748C" w14:textId="77777777" w:rsidR="00070AF4" w:rsidRPr="00F448D9" w:rsidRDefault="00070AF4" w:rsidP="00371153">
            <w:pPr>
              <w:spacing w:after="0" w:line="240" w:lineRule="auto"/>
              <w:jc w:val="left"/>
              <w:rPr>
                <w:sz w:val="18"/>
                <w:szCs w:val="18"/>
                <w:lang w:eastAsia="en-AU"/>
              </w:rPr>
            </w:pPr>
          </w:p>
        </w:tc>
        <w:tc>
          <w:tcPr>
            <w:tcW w:w="917" w:type="dxa"/>
            <w:tcBorders>
              <w:top w:val="nil"/>
              <w:left w:val="nil"/>
              <w:bottom w:val="nil"/>
              <w:right w:val="nil"/>
            </w:tcBorders>
            <w:shd w:val="clear" w:color="auto" w:fill="auto"/>
            <w:noWrap/>
            <w:vAlign w:val="bottom"/>
            <w:hideMark/>
          </w:tcPr>
          <w:p w14:paraId="64DAD5A1" w14:textId="77777777" w:rsidR="00070AF4" w:rsidRPr="00F448D9" w:rsidRDefault="00070AF4" w:rsidP="00371153">
            <w:pPr>
              <w:spacing w:after="0" w:line="240" w:lineRule="auto"/>
              <w:jc w:val="left"/>
              <w:rPr>
                <w:sz w:val="18"/>
                <w:szCs w:val="18"/>
                <w:lang w:eastAsia="en-AU"/>
              </w:rPr>
            </w:pPr>
          </w:p>
        </w:tc>
        <w:tc>
          <w:tcPr>
            <w:tcW w:w="976" w:type="dxa"/>
            <w:tcBorders>
              <w:top w:val="nil"/>
              <w:left w:val="nil"/>
              <w:bottom w:val="nil"/>
              <w:right w:val="nil"/>
            </w:tcBorders>
            <w:shd w:val="clear" w:color="auto" w:fill="auto"/>
            <w:noWrap/>
            <w:vAlign w:val="bottom"/>
            <w:hideMark/>
          </w:tcPr>
          <w:p w14:paraId="3A427939" w14:textId="77777777" w:rsidR="00070AF4" w:rsidRPr="00F448D9" w:rsidRDefault="00070AF4" w:rsidP="00371153">
            <w:pPr>
              <w:spacing w:after="0" w:line="240" w:lineRule="auto"/>
              <w:jc w:val="left"/>
              <w:rPr>
                <w:sz w:val="18"/>
                <w:szCs w:val="18"/>
                <w:lang w:eastAsia="en-AU"/>
              </w:rPr>
            </w:pPr>
          </w:p>
        </w:tc>
      </w:tr>
      <w:tr w:rsidR="00070AF4" w:rsidRPr="00F448D9" w14:paraId="7E7DB113" w14:textId="77777777" w:rsidTr="004D72EF">
        <w:trPr>
          <w:trHeight w:val="255"/>
          <w:jc w:val="center"/>
        </w:trPr>
        <w:tc>
          <w:tcPr>
            <w:tcW w:w="1372" w:type="dxa"/>
            <w:tcBorders>
              <w:top w:val="nil"/>
              <w:left w:val="nil"/>
              <w:bottom w:val="single" w:sz="4" w:space="0" w:color="auto"/>
              <w:right w:val="nil"/>
            </w:tcBorders>
            <w:shd w:val="clear" w:color="auto" w:fill="auto"/>
            <w:noWrap/>
            <w:vAlign w:val="bottom"/>
            <w:hideMark/>
          </w:tcPr>
          <w:p w14:paraId="38C65034" w14:textId="77777777" w:rsidR="00070AF4" w:rsidRPr="00F448D9" w:rsidRDefault="00070AF4" w:rsidP="00371153">
            <w:pPr>
              <w:spacing w:after="0" w:line="240" w:lineRule="auto"/>
              <w:jc w:val="left"/>
              <w:rPr>
                <w:b/>
                <w:bCs/>
                <w:color w:val="000000"/>
                <w:sz w:val="18"/>
                <w:szCs w:val="18"/>
                <w:lang w:eastAsia="en-AU"/>
              </w:rPr>
            </w:pPr>
            <w:r w:rsidRPr="00F448D9">
              <w:rPr>
                <w:b/>
                <w:bCs/>
                <w:color w:val="000000"/>
                <w:sz w:val="18"/>
                <w:szCs w:val="18"/>
                <w:lang w:eastAsia="en-AU"/>
              </w:rPr>
              <w:t>Output</w:t>
            </w:r>
          </w:p>
        </w:tc>
        <w:tc>
          <w:tcPr>
            <w:tcW w:w="2288" w:type="dxa"/>
            <w:tcBorders>
              <w:top w:val="nil"/>
              <w:left w:val="nil"/>
              <w:bottom w:val="single" w:sz="4" w:space="0" w:color="auto"/>
              <w:right w:val="nil"/>
            </w:tcBorders>
            <w:shd w:val="clear" w:color="auto" w:fill="auto"/>
            <w:noWrap/>
            <w:vAlign w:val="bottom"/>
            <w:hideMark/>
          </w:tcPr>
          <w:p w14:paraId="2AFFA525" w14:textId="77777777" w:rsidR="00070AF4" w:rsidRPr="00F448D9" w:rsidRDefault="00070AF4" w:rsidP="00371153">
            <w:pPr>
              <w:spacing w:after="0" w:line="240" w:lineRule="auto"/>
              <w:jc w:val="left"/>
              <w:rPr>
                <w:color w:val="000000"/>
                <w:sz w:val="18"/>
                <w:szCs w:val="18"/>
                <w:lang w:eastAsia="en-AU"/>
              </w:rPr>
            </w:pPr>
            <w:r w:rsidRPr="00F448D9">
              <w:rPr>
                <w:color w:val="000000"/>
                <w:sz w:val="18"/>
                <w:szCs w:val="18"/>
                <w:lang w:eastAsia="en-AU"/>
              </w:rPr>
              <w:t>Liquid washing detergent</w:t>
            </w:r>
          </w:p>
        </w:tc>
        <w:tc>
          <w:tcPr>
            <w:tcW w:w="917" w:type="dxa"/>
            <w:tcBorders>
              <w:top w:val="nil"/>
              <w:left w:val="nil"/>
              <w:bottom w:val="single" w:sz="4" w:space="0" w:color="auto"/>
              <w:right w:val="nil"/>
            </w:tcBorders>
            <w:shd w:val="clear" w:color="auto" w:fill="auto"/>
            <w:noWrap/>
            <w:vAlign w:val="bottom"/>
            <w:hideMark/>
          </w:tcPr>
          <w:p w14:paraId="2C6F5682" w14:textId="77777777" w:rsidR="00070AF4" w:rsidRPr="00F448D9" w:rsidRDefault="00070AF4" w:rsidP="00371153">
            <w:pPr>
              <w:spacing w:after="0" w:line="240" w:lineRule="auto"/>
              <w:jc w:val="right"/>
              <w:rPr>
                <w:color w:val="000000"/>
                <w:sz w:val="18"/>
                <w:szCs w:val="18"/>
                <w:lang w:eastAsia="en-AU"/>
              </w:rPr>
            </w:pPr>
            <w:r w:rsidRPr="00F448D9">
              <w:rPr>
                <w:color w:val="000000"/>
                <w:sz w:val="18"/>
                <w:szCs w:val="18"/>
                <w:lang w:eastAsia="en-AU"/>
              </w:rPr>
              <w:t>1</w:t>
            </w:r>
          </w:p>
        </w:tc>
        <w:tc>
          <w:tcPr>
            <w:tcW w:w="976" w:type="dxa"/>
            <w:tcBorders>
              <w:top w:val="nil"/>
              <w:left w:val="nil"/>
              <w:bottom w:val="single" w:sz="4" w:space="0" w:color="auto"/>
              <w:right w:val="nil"/>
            </w:tcBorders>
            <w:shd w:val="clear" w:color="auto" w:fill="auto"/>
            <w:noWrap/>
            <w:vAlign w:val="bottom"/>
            <w:hideMark/>
          </w:tcPr>
          <w:p w14:paraId="46567971" w14:textId="77777777" w:rsidR="00070AF4" w:rsidRPr="00F448D9" w:rsidRDefault="00070AF4" w:rsidP="00371153">
            <w:pPr>
              <w:spacing w:after="0" w:line="240" w:lineRule="auto"/>
              <w:jc w:val="left"/>
              <w:rPr>
                <w:color w:val="000000"/>
                <w:sz w:val="18"/>
                <w:szCs w:val="18"/>
                <w:lang w:eastAsia="en-AU"/>
              </w:rPr>
            </w:pPr>
            <w:r w:rsidRPr="00F448D9">
              <w:rPr>
                <w:color w:val="000000"/>
                <w:sz w:val="18"/>
                <w:szCs w:val="18"/>
                <w:lang w:eastAsia="en-AU"/>
              </w:rPr>
              <w:t>kg</w:t>
            </w:r>
          </w:p>
        </w:tc>
      </w:tr>
    </w:tbl>
    <w:p w14:paraId="36FF1B9E" w14:textId="77777777" w:rsidR="00070AF4" w:rsidRDefault="00070AF4" w:rsidP="00915A31">
      <w:pPr>
        <w:spacing w:after="0"/>
        <w:jc w:val="center"/>
        <w:rPr>
          <w:i/>
          <w:sz w:val="16"/>
        </w:rPr>
      </w:pPr>
      <w:r w:rsidRPr="00F448D9">
        <w:rPr>
          <w:i/>
          <w:sz w:val="16"/>
          <w:lang w:val="fi-FI"/>
        </w:rPr>
        <w:t xml:space="preserve">Data from </w:t>
      </w:r>
      <w:r w:rsidRPr="004D72EF">
        <w:rPr>
          <w:i/>
          <w:sz w:val="16"/>
          <w:szCs w:val="16"/>
          <w:lang w:val="da-DK"/>
        </w:rPr>
        <w:t>Laitala</w:t>
      </w:r>
      <w:r w:rsidRPr="00F448D9">
        <w:rPr>
          <w:i/>
          <w:sz w:val="16"/>
          <w:lang w:val="fi-FI"/>
        </w:rPr>
        <w:t xml:space="preserve"> et al. </w:t>
      </w:r>
      <w:r w:rsidRPr="00F448D9">
        <w:rPr>
          <w:i/>
          <w:sz w:val="16"/>
        </w:rPr>
        <w:t>(2018)</w:t>
      </w:r>
    </w:p>
    <w:p w14:paraId="74D376FB" w14:textId="77777777" w:rsidR="00276297" w:rsidRDefault="00276297" w:rsidP="00070AF4">
      <w:pPr>
        <w:spacing w:line="240" w:lineRule="auto"/>
      </w:pPr>
    </w:p>
    <w:p w14:paraId="625B3B50" w14:textId="77777777" w:rsidR="00AF5937" w:rsidRPr="00AF5937" w:rsidRDefault="00AF5937" w:rsidP="00AF5937">
      <w:pPr>
        <w:pStyle w:val="Heading2"/>
      </w:pPr>
      <w:r w:rsidRPr="00AF5937">
        <w:t>Primary consumer survey data</w:t>
      </w:r>
    </w:p>
    <w:p w14:paraId="60FF61A0" w14:textId="6F0CFB54" w:rsidR="00AF5937" w:rsidRPr="007C0145" w:rsidRDefault="00AF5937" w:rsidP="00AF5937">
      <w:pPr>
        <w:rPr>
          <w:rFonts w:eastAsia="Calibri"/>
          <w:lang w:val="en-GB"/>
        </w:rPr>
      </w:pPr>
      <w:r w:rsidRPr="007C0145">
        <w:rPr>
          <w:lang w:val="en-GB"/>
        </w:rPr>
        <w:t>An online consumer survey of 437 respondents was conducted between 17</w:t>
      </w:r>
      <w:r w:rsidRPr="007C0145">
        <w:rPr>
          <w:vertAlign w:val="superscript"/>
          <w:lang w:val="en-GB"/>
        </w:rPr>
        <w:t>th</w:t>
      </w:r>
      <w:r w:rsidRPr="007C0145">
        <w:rPr>
          <w:lang w:val="en-GB"/>
        </w:rPr>
        <w:t xml:space="preserve"> November and 17</w:t>
      </w:r>
      <w:r w:rsidRPr="007C0145">
        <w:rPr>
          <w:vertAlign w:val="superscript"/>
          <w:lang w:val="en-GB"/>
        </w:rPr>
        <w:t>th</w:t>
      </w:r>
      <w:r w:rsidRPr="007C0145">
        <w:rPr>
          <w:lang w:val="en-GB"/>
        </w:rPr>
        <w:t xml:space="preserve"> December 2018 by The Nielsen Company, as a sub-project for the </w:t>
      </w:r>
      <w:r w:rsidR="00044CCD">
        <w:rPr>
          <w:lang w:val="en-GB"/>
        </w:rPr>
        <w:t>LCA</w:t>
      </w:r>
      <w:r w:rsidRPr="007C0145">
        <w:rPr>
          <w:lang w:val="en-GB"/>
        </w:rPr>
        <w:t xml:space="preserve">. Respondents were from the UK (n = 213) and Germany (n = 224). The sample was pre-stratified to represent the gender, age and geographical coverage in both countries, and subsequently weighted to represent the adult populations between 18 to 64 years old. </w:t>
      </w:r>
      <w:r w:rsidRPr="007C0145">
        <w:rPr>
          <w:rFonts w:eastAsia="Calibri"/>
          <w:lang w:val="en-GB"/>
        </w:rPr>
        <w:t>Respondents answered a comprehensive survey on their wardrobe content. For selected clothing items, details such as lifespan, active use time, wear occasions, materials, and laundering practices were registered. To prevent respondent</w:t>
      </w:r>
      <w:r w:rsidR="00D7189D">
        <w:rPr>
          <w:rFonts w:eastAsia="Calibri"/>
          <w:lang w:val="en-GB"/>
        </w:rPr>
        <w:t>s</w:t>
      </w:r>
      <w:r w:rsidRPr="007C0145">
        <w:rPr>
          <w:rFonts w:eastAsia="Calibri"/>
          <w:lang w:val="en-GB"/>
        </w:rPr>
        <w:t xml:space="preserve"> </w:t>
      </w:r>
      <w:r w:rsidR="00D7189D">
        <w:rPr>
          <w:rFonts w:eastAsia="Calibri"/>
          <w:lang w:val="en-GB"/>
        </w:rPr>
        <w:t>dropping out of the survey from fatigue</w:t>
      </w:r>
      <w:r w:rsidRPr="007C0145">
        <w:rPr>
          <w:rFonts w:eastAsia="Calibri"/>
          <w:lang w:val="en-GB"/>
        </w:rPr>
        <w:t xml:space="preserve">, the number of clothing categories assessed in detail was limited to categories of common clothing items such as sweaters, suits, t-shirts, trousers, skirts and socks. Item-specific questions were limited to a maximum of 10 items per category per respondent. The respondent demographics for each country are given in </w:t>
      </w:r>
      <w:r>
        <w:rPr>
          <w:rFonts w:eastAsia="Calibri"/>
          <w:lang w:val="en-GB"/>
        </w:rPr>
        <w:fldChar w:fldCharType="begin"/>
      </w:r>
      <w:r>
        <w:rPr>
          <w:rFonts w:eastAsia="Calibri"/>
          <w:lang w:val="en-GB"/>
        </w:rPr>
        <w:instrText xml:space="preserve"> REF _Ref25407058 \h </w:instrText>
      </w:r>
      <w:r>
        <w:rPr>
          <w:rFonts w:eastAsia="Calibri"/>
          <w:lang w:val="en-GB"/>
        </w:rPr>
      </w:r>
      <w:r>
        <w:rPr>
          <w:rFonts w:eastAsia="Calibri"/>
          <w:lang w:val="en-GB"/>
        </w:rPr>
        <w:fldChar w:fldCharType="separate"/>
      </w:r>
      <w:r>
        <w:t xml:space="preserve">Table </w:t>
      </w:r>
      <w:r w:rsidR="0066573B">
        <w:t>S</w:t>
      </w:r>
      <w:r>
        <w:rPr>
          <w:noProof/>
        </w:rPr>
        <w:t>5</w:t>
      </w:r>
      <w:r>
        <w:rPr>
          <w:rFonts w:eastAsia="Calibri"/>
          <w:lang w:val="en-GB"/>
        </w:rPr>
        <w:fldChar w:fldCharType="end"/>
      </w:r>
      <w:r w:rsidRPr="007C0145">
        <w:rPr>
          <w:rFonts w:eastAsia="Calibri"/>
          <w:lang w:val="en-GB"/>
        </w:rPr>
        <w:t xml:space="preserve">. </w:t>
      </w:r>
    </w:p>
    <w:p w14:paraId="405110BD" w14:textId="7E51BD3A" w:rsidR="00AF5937" w:rsidRDefault="00AF5937" w:rsidP="00AF5937">
      <w:pPr>
        <w:rPr>
          <w:lang w:val="en-GB"/>
        </w:rPr>
      </w:pPr>
      <w:r w:rsidRPr="00C108AA">
        <w:rPr>
          <w:lang w:val="en-GB"/>
        </w:rPr>
        <w:t xml:space="preserve">The data used from the survey is provided in </w:t>
      </w:r>
      <w:r w:rsidR="00FB61A2">
        <w:rPr>
          <w:lang w:val="en-GB"/>
        </w:rPr>
        <w:t>Table S6</w:t>
      </w:r>
      <w:r w:rsidRPr="00C108AA">
        <w:rPr>
          <w:lang w:val="en-GB"/>
        </w:rPr>
        <w:t xml:space="preserve"> to </w:t>
      </w:r>
      <w:r w:rsidR="00FB61A2">
        <w:rPr>
          <w:lang w:val="en-GB"/>
        </w:rPr>
        <w:t>Table S11</w:t>
      </w:r>
      <w:r w:rsidRPr="00C108AA">
        <w:rPr>
          <w:lang w:val="en-GB"/>
        </w:rPr>
        <w:t xml:space="preserve">. </w:t>
      </w:r>
    </w:p>
    <w:p w14:paraId="270B1639" w14:textId="77777777" w:rsidR="00D96E3C" w:rsidRDefault="00D96E3C" w:rsidP="00AF5937">
      <w:pPr>
        <w:spacing w:line="400" w:lineRule="atLeast"/>
        <w:rPr>
          <w:lang w:val="en-GB"/>
        </w:rPr>
      </w:pPr>
    </w:p>
    <w:p w14:paraId="00FC05CB" w14:textId="1E4A64D6" w:rsidR="00AF5937" w:rsidRPr="007C0145" w:rsidRDefault="00AF5937" w:rsidP="00AF5937">
      <w:pPr>
        <w:spacing w:line="400" w:lineRule="atLeast"/>
        <w:rPr>
          <w:lang w:val="en-GB"/>
        </w:rPr>
      </w:pPr>
      <w:r w:rsidRPr="007C0145">
        <w:rPr>
          <w:lang w:val="en-GB"/>
        </w:rPr>
        <w:lastRenderedPageBreak/>
        <w:t>The following results are valid for categories:</w:t>
      </w:r>
    </w:p>
    <w:p w14:paraId="5F76FC22" w14:textId="77777777" w:rsidR="00AF5937" w:rsidRPr="007C0145" w:rsidRDefault="00AF5937" w:rsidP="00AF5937">
      <w:pPr>
        <w:pStyle w:val="ListParagraph"/>
        <w:numPr>
          <w:ilvl w:val="0"/>
          <w:numId w:val="4"/>
        </w:numPr>
        <w:spacing w:line="400" w:lineRule="atLeast"/>
        <w:rPr>
          <w:rFonts w:ascii="Times New Roman" w:hAnsi="Times New Roman" w:cs="Times New Roman"/>
          <w:lang w:val="en-GB"/>
        </w:rPr>
      </w:pPr>
      <w:r w:rsidRPr="007C0145">
        <w:rPr>
          <w:rFonts w:ascii="Times New Roman" w:hAnsi="Times New Roman" w:cs="Times New Roman"/>
          <w:lang w:val="en-GB"/>
        </w:rPr>
        <w:t>Jumpers / Pullovers / Sweaters / Cardigans</w:t>
      </w:r>
    </w:p>
    <w:p w14:paraId="72B397D1" w14:textId="77777777" w:rsidR="00AF5937" w:rsidRPr="007C0145" w:rsidRDefault="00AF5937" w:rsidP="00AF5937">
      <w:pPr>
        <w:pStyle w:val="ListParagraph"/>
        <w:numPr>
          <w:ilvl w:val="0"/>
          <w:numId w:val="4"/>
        </w:numPr>
        <w:spacing w:line="400" w:lineRule="atLeast"/>
        <w:rPr>
          <w:rFonts w:ascii="Times New Roman" w:hAnsi="Times New Roman" w:cs="Times New Roman"/>
          <w:lang w:val="en-GB"/>
        </w:rPr>
      </w:pPr>
      <w:r w:rsidRPr="007C0145">
        <w:rPr>
          <w:rFonts w:ascii="Times New Roman" w:hAnsi="Times New Roman" w:cs="Times New Roman"/>
          <w:lang w:val="en-GB"/>
        </w:rPr>
        <w:t>Wool and wool blends includes: 100% Wool, Merino Wool, Wool Blends (i.e. Wool mixed with other synthetic or natural fibres), Cashmere</w:t>
      </w:r>
    </w:p>
    <w:p w14:paraId="6ED40EB4" w14:textId="36821828" w:rsidR="00AF5937" w:rsidRPr="007C0145" w:rsidRDefault="00AF5937" w:rsidP="00AF5937">
      <w:pPr>
        <w:pStyle w:val="ListParagraph"/>
        <w:numPr>
          <w:ilvl w:val="0"/>
          <w:numId w:val="4"/>
        </w:numPr>
        <w:spacing w:line="400" w:lineRule="atLeast"/>
        <w:rPr>
          <w:rFonts w:ascii="Times New Roman" w:hAnsi="Times New Roman" w:cs="Times New Roman"/>
          <w:lang w:val="en-GB"/>
        </w:rPr>
      </w:pPr>
      <w:r w:rsidRPr="007C0145">
        <w:rPr>
          <w:rFonts w:ascii="Times New Roman" w:hAnsi="Times New Roman" w:cs="Times New Roman"/>
          <w:lang w:val="en-GB"/>
        </w:rPr>
        <w:t>Europe</w:t>
      </w:r>
      <w:r w:rsidR="00D7189D">
        <w:rPr>
          <w:rFonts w:ascii="Times New Roman" w:hAnsi="Times New Roman" w:cs="Times New Roman"/>
          <w:lang w:val="en-GB"/>
        </w:rPr>
        <w:t xml:space="preserve"> </w:t>
      </w:r>
      <w:r w:rsidRPr="007C0145">
        <w:rPr>
          <w:rFonts w:ascii="Times New Roman" w:hAnsi="Times New Roman" w:cs="Times New Roman"/>
          <w:lang w:val="en-GB"/>
        </w:rPr>
        <w:t>= UK and Germany</w:t>
      </w:r>
    </w:p>
    <w:p w14:paraId="6CB3491E" w14:textId="6DBFCDDE" w:rsidR="00AF5937" w:rsidRDefault="00AF5937" w:rsidP="00AF5937">
      <w:pPr>
        <w:rPr>
          <w:lang w:val="en-GB"/>
        </w:rPr>
      </w:pPr>
    </w:p>
    <w:p w14:paraId="3508FCAF" w14:textId="794E31B6" w:rsidR="00AF5937" w:rsidRDefault="00AF5937" w:rsidP="00AF5937">
      <w:pPr>
        <w:pStyle w:val="Caption"/>
        <w:keepNext/>
      </w:pPr>
      <w:bookmarkStart w:id="5" w:name="_Ref25407058"/>
      <w:r>
        <w:t xml:space="preserve">Table </w:t>
      </w:r>
      <w:r w:rsidR="0066573B">
        <w:t>S</w:t>
      </w:r>
      <w:r w:rsidR="00660EEA">
        <w:fldChar w:fldCharType="begin"/>
      </w:r>
      <w:r w:rsidR="00660EEA">
        <w:instrText xml:space="preserve"> SEQ Table \* ARABIC </w:instrText>
      </w:r>
      <w:r w:rsidR="00660EEA">
        <w:fldChar w:fldCharType="separate"/>
      </w:r>
      <w:r>
        <w:rPr>
          <w:noProof/>
        </w:rPr>
        <w:t>5</w:t>
      </w:r>
      <w:r w:rsidR="00660EEA">
        <w:rPr>
          <w:noProof/>
        </w:rPr>
        <w:fldChar w:fldCharType="end"/>
      </w:r>
      <w:bookmarkEnd w:id="5"/>
      <w:r>
        <w:t xml:space="preserve"> – Demographics of consumers in the survey</w:t>
      </w:r>
    </w:p>
    <w:tbl>
      <w:tblPr>
        <w:tblStyle w:val="TableGrid"/>
        <w:tblW w:w="42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308"/>
        <w:gridCol w:w="1307"/>
        <w:gridCol w:w="1454"/>
      </w:tblGrid>
      <w:tr w:rsidR="00AF5937" w:rsidRPr="007C0145" w14:paraId="79D7F956" w14:textId="77777777" w:rsidTr="006A3981">
        <w:trPr>
          <w:trHeight w:val="309"/>
          <w:jc w:val="center"/>
        </w:trPr>
        <w:tc>
          <w:tcPr>
            <w:tcW w:w="2406" w:type="pct"/>
            <w:tcBorders>
              <w:top w:val="single" w:sz="4" w:space="0" w:color="auto"/>
              <w:bottom w:val="single" w:sz="4" w:space="0" w:color="auto"/>
            </w:tcBorders>
            <w:vAlign w:val="center"/>
          </w:tcPr>
          <w:p w14:paraId="34D297EC" w14:textId="77777777" w:rsidR="00AF5937" w:rsidRPr="00182B2C" w:rsidRDefault="00AF5937" w:rsidP="006A3981">
            <w:pPr>
              <w:spacing w:line="240" w:lineRule="auto"/>
              <w:jc w:val="left"/>
              <w:rPr>
                <w:sz w:val="18"/>
                <w:lang w:val="en-GB"/>
              </w:rPr>
            </w:pPr>
          </w:p>
        </w:tc>
        <w:tc>
          <w:tcPr>
            <w:tcW w:w="834" w:type="pct"/>
            <w:tcBorders>
              <w:top w:val="single" w:sz="4" w:space="0" w:color="auto"/>
              <w:bottom w:val="single" w:sz="4" w:space="0" w:color="auto"/>
            </w:tcBorders>
            <w:vAlign w:val="center"/>
            <w:hideMark/>
          </w:tcPr>
          <w:p w14:paraId="0E1B041E" w14:textId="77777777" w:rsidR="00AF5937" w:rsidRPr="00182B2C" w:rsidRDefault="00AF5937" w:rsidP="006A3981">
            <w:pPr>
              <w:spacing w:line="240" w:lineRule="auto"/>
              <w:jc w:val="center"/>
              <w:rPr>
                <w:rFonts w:eastAsia="SimSun"/>
                <w:b/>
                <w:sz w:val="18"/>
                <w:lang w:val="en-GB"/>
              </w:rPr>
            </w:pPr>
            <w:r w:rsidRPr="00182B2C">
              <w:rPr>
                <w:rFonts w:eastAsia="SimSun"/>
                <w:b/>
                <w:sz w:val="18"/>
                <w:lang w:val="en-GB"/>
              </w:rPr>
              <w:t>Germany</w:t>
            </w:r>
          </w:p>
        </w:tc>
        <w:tc>
          <w:tcPr>
            <w:tcW w:w="833" w:type="pct"/>
            <w:tcBorders>
              <w:top w:val="single" w:sz="4" w:space="0" w:color="auto"/>
              <w:bottom w:val="single" w:sz="4" w:space="0" w:color="auto"/>
            </w:tcBorders>
            <w:vAlign w:val="center"/>
            <w:hideMark/>
          </w:tcPr>
          <w:p w14:paraId="3D799C09" w14:textId="77777777" w:rsidR="00AF5937" w:rsidRPr="00182B2C" w:rsidRDefault="00AF5937" w:rsidP="006A3981">
            <w:pPr>
              <w:spacing w:line="240" w:lineRule="auto"/>
              <w:jc w:val="center"/>
              <w:rPr>
                <w:rFonts w:eastAsia="SimSun"/>
                <w:b/>
                <w:sz w:val="18"/>
                <w:lang w:val="en-GB"/>
              </w:rPr>
            </w:pPr>
            <w:r w:rsidRPr="00182B2C">
              <w:rPr>
                <w:rFonts w:eastAsia="SimSun"/>
                <w:b/>
                <w:sz w:val="18"/>
                <w:lang w:val="en-GB"/>
              </w:rPr>
              <w:t>UK</w:t>
            </w:r>
          </w:p>
        </w:tc>
        <w:tc>
          <w:tcPr>
            <w:tcW w:w="927" w:type="pct"/>
            <w:tcBorders>
              <w:top w:val="single" w:sz="4" w:space="0" w:color="auto"/>
              <w:bottom w:val="single" w:sz="4" w:space="0" w:color="auto"/>
            </w:tcBorders>
            <w:vAlign w:val="center"/>
          </w:tcPr>
          <w:p w14:paraId="7D63D464" w14:textId="77777777" w:rsidR="00AF5937" w:rsidRPr="00182B2C" w:rsidRDefault="00AF5937" w:rsidP="006A3981">
            <w:pPr>
              <w:spacing w:line="240" w:lineRule="auto"/>
              <w:jc w:val="center"/>
              <w:rPr>
                <w:rFonts w:eastAsia="SimSun"/>
                <w:b/>
                <w:sz w:val="18"/>
                <w:lang w:val="en-GB"/>
              </w:rPr>
            </w:pPr>
            <w:r w:rsidRPr="00182B2C">
              <w:rPr>
                <w:rFonts w:eastAsia="SimSun"/>
                <w:b/>
                <w:sz w:val="18"/>
                <w:lang w:val="en-GB"/>
              </w:rPr>
              <w:t>Total Europe</w:t>
            </w:r>
          </w:p>
        </w:tc>
      </w:tr>
      <w:tr w:rsidR="00AF5937" w:rsidRPr="007C0145" w14:paraId="0102CD82" w14:textId="77777777" w:rsidTr="006A3981">
        <w:trPr>
          <w:jc w:val="center"/>
        </w:trPr>
        <w:tc>
          <w:tcPr>
            <w:tcW w:w="2406" w:type="pct"/>
            <w:tcBorders>
              <w:top w:val="single" w:sz="4" w:space="0" w:color="auto"/>
            </w:tcBorders>
            <w:vAlign w:val="center"/>
            <w:hideMark/>
          </w:tcPr>
          <w:p w14:paraId="6D853F91" w14:textId="77777777" w:rsidR="00AF5937" w:rsidRPr="00182B2C" w:rsidRDefault="00AF5937" w:rsidP="00915A31">
            <w:pPr>
              <w:spacing w:before="60" w:line="240" w:lineRule="auto"/>
              <w:jc w:val="left"/>
              <w:rPr>
                <w:rFonts w:eastAsia="SimSun"/>
                <w:sz w:val="18"/>
                <w:lang w:val="en-GB"/>
              </w:rPr>
            </w:pPr>
            <w:r w:rsidRPr="00182B2C">
              <w:rPr>
                <w:rFonts w:eastAsia="SimSun"/>
                <w:sz w:val="18"/>
                <w:lang w:val="en-GB"/>
              </w:rPr>
              <w:t>Number of respondents</w:t>
            </w:r>
          </w:p>
        </w:tc>
        <w:tc>
          <w:tcPr>
            <w:tcW w:w="834" w:type="pct"/>
            <w:tcBorders>
              <w:top w:val="single" w:sz="4" w:space="0" w:color="auto"/>
            </w:tcBorders>
            <w:vAlign w:val="center"/>
            <w:hideMark/>
          </w:tcPr>
          <w:p w14:paraId="2BE48A19" w14:textId="77777777" w:rsidR="00AF5937" w:rsidRPr="00182B2C" w:rsidRDefault="00AF5937" w:rsidP="006A3981">
            <w:pPr>
              <w:spacing w:line="240" w:lineRule="auto"/>
              <w:jc w:val="center"/>
              <w:rPr>
                <w:rFonts w:eastAsia="SimSun"/>
                <w:sz w:val="18"/>
                <w:lang w:val="en-GB"/>
              </w:rPr>
            </w:pPr>
            <w:r w:rsidRPr="00182B2C">
              <w:rPr>
                <w:rFonts w:eastAsia="SimSun"/>
                <w:sz w:val="18"/>
                <w:lang w:val="en-GB"/>
              </w:rPr>
              <w:t>224</w:t>
            </w:r>
          </w:p>
        </w:tc>
        <w:tc>
          <w:tcPr>
            <w:tcW w:w="833" w:type="pct"/>
            <w:tcBorders>
              <w:top w:val="single" w:sz="4" w:space="0" w:color="auto"/>
            </w:tcBorders>
            <w:vAlign w:val="center"/>
            <w:hideMark/>
          </w:tcPr>
          <w:p w14:paraId="7992B4A0" w14:textId="77777777" w:rsidR="00AF5937" w:rsidRPr="00182B2C" w:rsidRDefault="00AF5937" w:rsidP="006A3981">
            <w:pPr>
              <w:spacing w:line="240" w:lineRule="auto"/>
              <w:jc w:val="center"/>
              <w:rPr>
                <w:rFonts w:eastAsia="SimSun"/>
                <w:sz w:val="18"/>
                <w:lang w:val="en-GB"/>
              </w:rPr>
            </w:pPr>
            <w:r w:rsidRPr="00182B2C">
              <w:rPr>
                <w:rFonts w:eastAsia="SimSun"/>
                <w:sz w:val="18"/>
                <w:lang w:val="en-GB"/>
              </w:rPr>
              <w:t>213</w:t>
            </w:r>
          </w:p>
        </w:tc>
        <w:tc>
          <w:tcPr>
            <w:tcW w:w="927" w:type="pct"/>
            <w:tcBorders>
              <w:top w:val="single" w:sz="4" w:space="0" w:color="auto"/>
            </w:tcBorders>
            <w:vAlign w:val="center"/>
          </w:tcPr>
          <w:p w14:paraId="0C284C46" w14:textId="77777777" w:rsidR="00AF5937" w:rsidRPr="00182B2C" w:rsidRDefault="00AF5937" w:rsidP="006A3981">
            <w:pPr>
              <w:spacing w:line="240" w:lineRule="auto"/>
              <w:jc w:val="center"/>
              <w:rPr>
                <w:rFonts w:eastAsia="SimSun"/>
                <w:sz w:val="18"/>
                <w:lang w:val="en-GB"/>
              </w:rPr>
            </w:pPr>
            <w:r w:rsidRPr="00182B2C">
              <w:rPr>
                <w:rFonts w:eastAsia="SimSun"/>
                <w:sz w:val="18"/>
                <w:lang w:val="en-GB"/>
              </w:rPr>
              <w:t>437</w:t>
            </w:r>
          </w:p>
        </w:tc>
      </w:tr>
      <w:tr w:rsidR="00AF5937" w:rsidRPr="007C0145" w14:paraId="3465684F" w14:textId="77777777" w:rsidTr="006A3981">
        <w:trPr>
          <w:jc w:val="center"/>
        </w:trPr>
        <w:tc>
          <w:tcPr>
            <w:tcW w:w="2406" w:type="pct"/>
            <w:vAlign w:val="center"/>
            <w:hideMark/>
          </w:tcPr>
          <w:p w14:paraId="6392B0EB" w14:textId="77777777" w:rsidR="00AF5937" w:rsidRPr="00182B2C" w:rsidRDefault="00AF5937" w:rsidP="00915A31">
            <w:pPr>
              <w:spacing w:before="60" w:line="240" w:lineRule="auto"/>
              <w:jc w:val="left"/>
              <w:rPr>
                <w:rFonts w:eastAsia="SimSun"/>
                <w:sz w:val="18"/>
                <w:lang w:val="en-GB"/>
              </w:rPr>
            </w:pPr>
            <w:r w:rsidRPr="00182B2C">
              <w:rPr>
                <w:rFonts w:eastAsia="SimSun"/>
                <w:sz w:val="18"/>
                <w:lang w:val="en-GB"/>
              </w:rPr>
              <w:t>Total number of registered garments</w:t>
            </w:r>
          </w:p>
        </w:tc>
        <w:tc>
          <w:tcPr>
            <w:tcW w:w="834" w:type="pct"/>
            <w:vAlign w:val="center"/>
            <w:hideMark/>
          </w:tcPr>
          <w:p w14:paraId="0D9A0629" w14:textId="77777777" w:rsidR="00AF5937" w:rsidRPr="00182B2C" w:rsidRDefault="00AF5937" w:rsidP="006A3981">
            <w:pPr>
              <w:spacing w:line="240" w:lineRule="auto"/>
              <w:jc w:val="center"/>
              <w:rPr>
                <w:rFonts w:eastAsia="SimSun"/>
                <w:sz w:val="18"/>
                <w:lang w:val="en-GB"/>
              </w:rPr>
            </w:pPr>
            <w:r w:rsidRPr="00182B2C">
              <w:rPr>
                <w:rFonts w:eastAsia="SimSun"/>
                <w:sz w:val="18"/>
                <w:lang w:val="en-GB"/>
              </w:rPr>
              <w:t>11705</w:t>
            </w:r>
          </w:p>
        </w:tc>
        <w:tc>
          <w:tcPr>
            <w:tcW w:w="833" w:type="pct"/>
            <w:vAlign w:val="center"/>
            <w:hideMark/>
          </w:tcPr>
          <w:p w14:paraId="68EB0937" w14:textId="77777777" w:rsidR="00AF5937" w:rsidRPr="00182B2C" w:rsidRDefault="00AF5937" w:rsidP="006A3981">
            <w:pPr>
              <w:spacing w:line="240" w:lineRule="auto"/>
              <w:jc w:val="center"/>
              <w:rPr>
                <w:rFonts w:eastAsia="SimSun"/>
                <w:sz w:val="18"/>
                <w:lang w:val="en-GB"/>
              </w:rPr>
            </w:pPr>
            <w:r w:rsidRPr="00182B2C">
              <w:rPr>
                <w:rFonts w:eastAsia="SimSun"/>
                <w:sz w:val="18"/>
                <w:lang w:val="en-GB"/>
              </w:rPr>
              <w:t>9384</w:t>
            </w:r>
          </w:p>
        </w:tc>
        <w:tc>
          <w:tcPr>
            <w:tcW w:w="927" w:type="pct"/>
            <w:vAlign w:val="center"/>
          </w:tcPr>
          <w:p w14:paraId="1BCD7746" w14:textId="77777777" w:rsidR="00AF5937" w:rsidRPr="00182B2C" w:rsidRDefault="00AF5937" w:rsidP="006A3981">
            <w:pPr>
              <w:spacing w:line="240" w:lineRule="auto"/>
              <w:jc w:val="center"/>
              <w:rPr>
                <w:rFonts w:eastAsia="SimSun"/>
                <w:sz w:val="18"/>
                <w:lang w:val="en-GB"/>
              </w:rPr>
            </w:pPr>
            <w:r w:rsidRPr="00182B2C">
              <w:rPr>
                <w:rFonts w:eastAsia="SimSun"/>
                <w:sz w:val="18"/>
                <w:lang w:val="en-GB"/>
              </w:rPr>
              <w:t>21089</w:t>
            </w:r>
          </w:p>
        </w:tc>
      </w:tr>
      <w:tr w:rsidR="00AF5937" w:rsidRPr="007C0145" w14:paraId="0702AF48" w14:textId="77777777" w:rsidTr="006A3981">
        <w:trPr>
          <w:jc w:val="center"/>
        </w:trPr>
        <w:tc>
          <w:tcPr>
            <w:tcW w:w="2406" w:type="pct"/>
            <w:vAlign w:val="center"/>
          </w:tcPr>
          <w:p w14:paraId="315F7B29" w14:textId="213CDE90" w:rsidR="00AF5937" w:rsidRPr="00182B2C" w:rsidRDefault="00AF5937" w:rsidP="00915A31">
            <w:pPr>
              <w:spacing w:before="60" w:line="240" w:lineRule="auto"/>
              <w:jc w:val="left"/>
              <w:rPr>
                <w:rFonts w:eastAsia="SimSun"/>
                <w:sz w:val="18"/>
                <w:lang w:val="en-GB"/>
              </w:rPr>
            </w:pPr>
            <w:r w:rsidRPr="00182B2C">
              <w:rPr>
                <w:rFonts w:eastAsia="SimSun"/>
                <w:sz w:val="18"/>
                <w:lang w:val="en-GB"/>
              </w:rPr>
              <w:t xml:space="preserve">Number of wool and wool blend </w:t>
            </w:r>
            <w:r w:rsidR="002C048A">
              <w:rPr>
                <w:sz w:val="18"/>
                <w:lang w:val="en-GB"/>
              </w:rPr>
              <w:t>j</w:t>
            </w:r>
            <w:r w:rsidRPr="00182B2C">
              <w:rPr>
                <w:sz w:val="18"/>
                <w:lang w:val="en-GB"/>
              </w:rPr>
              <w:t xml:space="preserve">umpers / </w:t>
            </w:r>
            <w:r w:rsidR="002C048A">
              <w:rPr>
                <w:sz w:val="18"/>
                <w:lang w:val="en-GB"/>
              </w:rPr>
              <w:t>p</w:t>
            </w:r>
            <w:r w:rsidRPr="00182B2C">
              <w:rPr>
                <w:sz w:val="18"/>
                <w:lang w:val="en-GB"/>
              </w:rPr>
              <w:t xml:space="preserve">ullovers / </w:t>
            </w:r>
            <w:r w:rsidR="002C048A">
              <w:rPr>
                <w:sz w:val="18"/>
                <w:lang w:val="en-GB"/>
              </w:rPr>
              <w:t>s</w:t>
            </w:r>
            <w:r w:rsidRPr="00182B2C">
              <w:rPr>
                <w:sz w:val="18"/>
                <w:lang w:val="en-GB"/>
              </w:rPr>
              <w:t xml:space="preserve">weaters / </w:t>
            </w:r>
            <w:r w:rsidR="002C048A">
              <w:rPr>
                <w:sz w:val="18"/>
                <w:lang w:val="en-GB"/>
              </w:rPr>
              <w:t>c</w:t>
            </w:r>
            <w:r w:rsidRPr="00182B2C">
              <w:rPr>
                <w:sz w:val="18"/>
                <w:lang w:val="en-GB"/>
              </w:rPr>
              <w:t>ardigans</w:t>
            </w:r>
          </w:p>
        </w:tc>
        <w:tc>
          <w:tcPr>
            <w:tcW w:w="834" w:type="pct"/>
            <w:vAlign w:val="center"/>
          </w:tcPr>
          <w:p w14:paraId="3704B347" w14:textId="77777777" w:rsidR="00AF5937" w:rsidRPr="00182B2C" w:rsidRDefault="00AF5937" w:rsidP="006A3981">
            <w:pPr>
              <w:spacing w:line="240" w:lineRule="auto"/>
              <w:jc w:val="center"/>
              <w:rPr>
                <w:rFonts w:eastAsia="SimSun"/>
                <w:sz w:val="18"/>
                <w:lang w:val="en-GB"/>
              </w:rPr>
            </w:pPr>
            <w:r w:rsidRPr="00182B2C">
              <w:rPr>
                <w:rFonts w:eastAsia="SimSun"/>
                <w:sz w:val="18"/>
                <w:lang w:val="en-GB"/>
              </w:rPr>
              <w:t>329</w:t>
            </w:r>
          </w:p>
        </w:tc>
        <w:tc>
          <w:tcPr>
            <w:tcW w:w="833" w:type="pct"/>
            <w:vAlign w:val="center"/>
          </w:tcPr>
          <w:p w14:paraId="4A5E8D66" w14:textId="77777777" w:rsidR="00AF5937" w:rsidRPr="00182B2C" w:rsidRDefault="00AF5937" w:rsidP="006A3981">
            <w:pPr>
              <w:spacing w:line="240" w:lineRule="auto"/>
              <w:jc w:val="center"/>
              <w:rPr>
                <w:rFonts w:eastAsia="SimSun"/>
                <w:sz w:val="18"/>
                <w:lang w:val="en-GB"/>
              </w:rPr>
            </w:pPr>
            <w:r w:rsidRPr="00182B2C">
              <w:rPr>
                <w:rFonts w:eastAsia="SimSun"/>
                <w:sz w:val="18"/>
                <w:lang w:val="en-GB"/>
              </w:rPr>
              <w:t>463</w:t>
            </w:r>
          </w:p>
        </w:tc>
        <w:tc>
          <w:tcPr>
            <w:tcW w:w="927" w:type="pct"/>
            <w:vAlign w:val="center"/>
          </w:tcPr>
          <w:p w14:paraId="28635D65" w14:textId="77777777" w:rsidR="00AF5937" w:rsidRPr="00182B2C" w:rsidRDefault="00AF5937" w:rsidP="006A3981">
            <w:pPr>
              <w:spacing w:line="240" w:lineRule="auto"/>
              <w:jc w:val="center"/>
              <w:rPr>
                <w:rFonts w:eastAsia="SimSun"/>
                <w:sz w:val="18"/>
                <w:lang w:val="en-GB"/>
              </w:rPr>
            </w:pPr>
            <w:r w:rsidRPr="00182B2C">
              <w:rPr>
                <w:rFonts w:eastAsia="SimSun"/>
                <w:sz w:val="18"/>
                <w:lang w:val="en-GB"/>
              </w:rPr>
              <w:t>792</w:t>
            </w:r>
          </w:p>
        </w:tc>
      </w:tr>
      <w:tr w:rsidR="00AF5937" w:rsidRPr="007C0145" w14:paraId="2FCBF4A5" w14:textId="77777777" w:rsidTr="006A3981">
        <w:trPr>
          <w:jc w:val="center"/>
        </w:trPr>
        <w:tc>
          <w:tcPr>
            <w:tcW w:w="2406" w:type="pct"/>
            <w:vAlign w:val="center"/>
            <w:hideMark/>
          </w:tcPr>
          <w:p w14:paraId="0D0B0A7E" w14:textId="77777777" w:rsidR="00AF5937" w:rsidRPr="00182B2C" w:rsidRDefault="00AF5937" w:rsidP="00915A31">
            <w:pPr>
              <w:spacing w:before="60" w:line="240" w:lineRule="auto"/>
              <w:jc w:val="left"/>
              <w:rPr>
                <w:rFonts w:eastAsia="SimSun"/>
                <w:sz w:val="18"/>
                <w:lang w:val="en-GB"/>
              </w:rPr>
            </w:pPr>
            <w:r w:rsidRPr="00182B2C">
              <w:rPr>
                <w:rFonts w:eastAsia="SimSun"/>
                <w:sz w:val="18"/>
                <w:lang w:val="en-GB"/>
              </w:rPr>
              <w:t xml:space="preserve">Men </w:t>
            </w:r>
          </w:p>
        </w:tc>
        <w:tc>
          <w:tcPr>
            <w:tcW w:w="834" w:type="pct"/>
            <w:vAlign w:val="center"/>
            <w:hideMark/>
          </w:tcPr>
          <w:p w14:paraId="7B9E3320" w14:textId="77777777" w:rsidR="00AF5937" w:rsidRPr="00182B2C" w:rsidRDefault="00AF5937" w:rsidP="006A3981">
            <w:pPr>
              <w:spacing w:line="240" w:lineRule="auto"/>
              <w:jc w:val="center"/>
              <w:rPr>
                <w:rFonts w:eastAsia="SimSun"/>
                <w:sz w:val="18"/>
                <w:lang w:val="en-GB"/>
              </w:rPr>
            </w:pPr>
            <w:r w:rsidRPr="00182B2C">
              <w:rPr>
                <w:rFonts w:eastAsia="SimSun"/>
                <w:sz w:val="18"/>
              </w:rPr>
              <w:t>51%</w:t>
            </w:r>
          </w:p>
        </w:tc>
        <w:tc>
          <w:tcPr>
            <w:tcW w:w="833" w:type="pct"/>
            <w:vAlign w:val="center"/>
            <w:hideMark/>
          </w:tcPr>
          <w:p w14:paraId="7F1C4B08" w14:textId="77777777" w:rsidR="00AF5937" w:rsidRPr="00182B2C" w:rsidRDefault="00AF5937" w:rsidP="006A3981">
            <w:pPr>
              <w:spacing w:line="240" w:lineRule="auto"/>
              <w:jc w:val="center"/>
              <w:rPr>
                <w:rFonts w:eastAsia="SimSun"/>
                <w:sz w:val="18"/>
                <w:lang w:val="en-GB"/>
              </w:rPr>
            </w:pPr>
            <w:r w:rsidRPr="00182B2C">
              <w:rPr>
                <w:rFonts w:eastAsia="SimSun"/>
                <w:sz w:val="18"/>
              </w:rPr>
              <w:t>47%</w:t>
            </w:r>
          </w:p>
        </w:tc>
        <w:tc>
          <w:tcPr>
            <w:tcW w:w="927" w:type="pct"/>
            <w:vAlign w:val="center"/>
          </w:tcPr>
          <w:p w14:paraId="7B776E36" w14:textId="77777777" w:rsidR="00AF5937" w:rsidRPr="00182B2C" w:rsidRDefault="00AF5937" w:rsidP="006A3981">
            <w:pPr>
              <w:spacing w:line="240" w:lineRule="auto"/>
              <w:jc w:val="center"/>
              <w:rPr>
                <w:rFonts w:eastAsia="SimSun"/>
                <w:sz w:val="18"/>
              </w:rPr>
            </w:pPr>
            <w:r w:rsidRPr="00182B2C">
              <w:rPr>
                <w:rFonts w:eastAsia="SimSun"/>
                <w:sz w:val="18"/>
              </w:rPr>
              <w:t>49%</w:t>
            </w:r>
          </w:p>
        </w:tc>
      </w:tr>
      <w:tr w:rsidR="00AF5937" w:rsidRPr="007C0145" w14:paraId="2E8FFF3A" w14:textId="77777777" w:rsidTr="006A3981">
        <w:trPr>
          <w:jc w:val="center"/>
        </w:trPr>
        <w:tc>
          <w:tcPr>
            <w:tcW w:w="2406" w:type="pct"/>
            <w:vAlign w:val="center"/>
            <w:hideMark/>
          </w:tcPr>
          <w:p w14:paraId="3E752E7D" w14:textId="77777777" w:rsidR="00AF5937" w:rsidRPr="00182B2C" w:rsidRDefault="00AF5937" w:rsidP="00915A31">
            <w:pPr>
              <w:spacing w:before="60" w:line="240" w:lineRule="auto"/>
              <w:jc w:val="left"/>
              <w:rPr>
                <w:rFonts w:eastAsia="SimSun"/>
                <w:sz w:val="18"/>
                <w:lang w:val="en-GB"/>
              </w:rPr>
            </w:pPr>
            <w:r w:rsidRPr="00182B2C">
              <w:rPr>
                <w:rFonts w:eastAsia="SimSun"/>
                <w:sz w:val="18"/>
                <w:lang w:val="en-GB"/>
              </w:rPr>
              <w:t>Women</w:t>
            </w:r>
          </w:p>
        </w:tc>
        <w:tc>
          <w:tcPr>
            <w:tcW w:w="834" w:type="pct"/>
            <w:vAlign w:val="center"/>
            <w:hideMark/>
          </w:tcPr>
          <w:p w14:paraId="3085555E" w14:textId="77777777" w:rsidR="00AF5937" w:rsidRPr="00182B2C" w:rsidRDefault="00AF5937" w:rsidP="006A3981">
            <w:pPr>
              <w:spacing w:line="240" w:lineRule="auto"/>
              <w:jc w:val="center"/>
              <w:rPr>
                <w:rFonts w:eastAsia="SimSun"/>
                <w:sz w:val="18"/>
                <w:lang w:val="en-GB"/>
              </w:rPr>
            </w:pPr>
            <w:r w:rsidRPr="00182B2C">
              <w:rPr>
                <w:rFonts w:eastAsia="SimSun"/>
                <w:sz w:val="18"/>
              </w:rPr>
              <w:t>49%</w:t>
            </w:r>
          </w:p>
        </w:tc>
        <w:tc>
          <w:tcPr>
            <w:tcW w:w="833" w:type="pct"/>
            <w:vAlign w:val="center"/>
            <w:hideMark/>
          </w:tcPr>
          <w:p w14:paraId="0628B677" w14:textId="77777777" w:rsidR="00AF5937" w:rsidRPr="00182B2C" w:rsidRDefault="00AF5937" w:rsidP="006A3981">
            <w:pPr>
              <w:spacing w:line="240" w:lineRule="auto"/>
              <w:jc w:val="center"/>
              <w:rPr>
                <w:rFonts w:eastAsia="SimSun"/>
                <w:sz w:val="18"/>
                <w:lang w:val="en-GB"/>
              </w:rPr>
            </w:pPr>
            <w:r w:rsidRPr="00182B2C">
              <w:rPr>
                <w:rFonts w:eastAsia="SimSun"/>
                <w:sz w:val="18"/>
              </w:rPr>
              <w:t>53%</w:t>
            </w:r>
          </w:p>
        </w:tc>
        <w:tc>
          <w:tcPr>
            <w:tcW w:w="927" w:type="pct"/>
            <w:vAlign w:val="center"/>
          </w:tcPr>
          <w:p w14:paraId="62ECB95D" w14:textId="77777777" w:rsidR="00AF5937" w:rsidRPr="00182B2C" w:rsidRDefault="00AF5937" w:rsidP="006A3981">
            <w:pPr>
              <w:spacing w:line="240" w:lineRule="auto"/>
              <w:jc w:val="center"/>
              <w:rPr>
                <w:rFonts w:eastAsia="SimSun"/>
                <w:sz w:val="18"/>
              </w:rPr>
            </w:pPr>
            <w:r w:rsidRPr="00182B2C">
              <w:rPr>
                <w:rFonts w:eastAsia="SimSun"/>
                <w:sz w:val="18"/>
              </w:rPr>
              <w:t>51%</w:t>
            </w:r>
          </w:p>
        </w:tc>
      </w:tr>
      <w:tr w:rsidR="00AF5937" w:rsidRPr="007C0145" w14:paraId="2B9A4662" w14:textId="77777777" w:rsidTr="006A3981">
        <w:trPr>
          <w:jc w:val="center"/>
        </w:trPr>
        <w:tc>
          <w:tcPr>
            <w:tcW w:w="2406" w:type="pct"/>
            <w:vAlign w:val="center"/>
            <w:hideMark/>
          </w:tcPr>
          <w:p w14:paraId="653F10C3" w14:textId="77777777" w:rsidR="00AF5937" w:rsidRPr="00182B2C" w:rsidRDefault="00AF5937" w:rsidP="00915A31">
            <w:pPr>
              <w:spacing w:before="60" w:line="240" w:lineRule="auto"/>
              <w:jc w:val="left"/>
              <w:rPr>
                <w:rFonts w:eastAsia="SimSun"/>
                <w:sz w:val="18"/>
                <w:lang w:val="en-GB"/>
              </w:rPr>
            </w:pPr>
            <w:r w:rsidRPr="00182B2C">
              <w:rPr>
                <w:rFonts w:eastAsia="SimSun"/>
                <w:sz w:val="18"/>
                <w:lang w:val="en-GB"/>
              </w:rPr>
              <w:t>Age 18-29</w:t>
            </w:r>
          </w:p>
        </w:tc>
        <w:tc>
          <w:tcPr>
            <w:tcW w:w="834" w:type="pct"/>
            <w:vAlign w:val="center"/>
            <w:hideMark/>
          </w:tcPr>
          <w:p w14:paraId="3F72E7A0" w14:textId="77777777" w:rsidR="00AF5937" w:rsidRPr="00182B2C" w:rsidRDefault="00AF5937" w:rsidP="006A3981">
            <w:pPr>
              <w:spacing w:line="240" w:lineRule="auto"/>
              <w:jc w:val="center"/>
              <w:rPr>
                <w:rFonts w:eastAsia="SimSun"/>
                <w:sz w:val="18"/>
                <w:lang w:val="en-GB"/>
              </w:rPr>
            </w:pPr>
            <w:r w:rsidRPr="00182B2C">
              <w:rPr>
                <w:rFonts w:eastAsia="SimSun"/>
                <w:sz w:val="18"/>
              </w:rPr>
              <w:t>19%</w:t>
            </w:r>
          </w:p>
        </w:tc>
        <w:tc>
          <w:tcPr>
            <w:tcW w:w="833" w:type="pct"/>
            <w:vAlign w:val="center"/>
            <w:hideMark/>
          </w:tcPr>
          <w:p w14:paraId="362CB659" w14:textId="77777777" w:rsidR="00AF5937" w:rsidRPr="00182B2C" w:rsidRDefault="00AF5937" w:rsidP="006A3981">
            <w:pPr>
              <w:spacing w:line="240" w:lineRule="auto"/>
              <w:jc w:val="center"/>
              <w:rPr>
                <w:rFonts w:eastAsia="SimSun"/>
                <w:sz w:val="18"/>
                <w:lang w:val="en-GB"/>
              </w:rPr>
            </w:pPr>
            <w:r w:rsidRPr="00182B2C">
              <w:rPr>
                <w:rFonts w:eastAsia="SimSun"/>
                <w:sz w:val="18"/>
              </w:rPr>
              <w:t>22%</w:t>
            </w:r>
          </w:p>
        </w:tc>
        <w:tc>
          <w:tcPr>
            <w:tcW w:w="927" w:type="pct"/>
            <w:vAlign w:val="center"/>
          </w:tcPr>
          <w:p w14:paraId="6C5C4A46" w14:textId="77777777" w:rsidR="00AF5937" w:rsidRPr="00182B2C" w:rsidRDefault="00AF5937" w:rsidP="006A3981">
            <w:pPr>
              <w:spacing w:line="240" w:lineRule="auto"/>
              <w:jc w:val="center"/>
              <w:rPr>
                <w:rFonts w:eastAsia="SimSun"/>
                <w:sz w:val="18"/>
              </w:rPr>
            </w:pPr>
            <w:r w:rsidRPr="00182B2C">
              <w:rPr>
                <w:rFonts w:eastAsia="SimSun"/>
                <w:sz w:val="18"/>
              </w:rPr>
              <w:t>20%</w:t>
            </w:r>
          </w:p>
        </w:tc>
      </w:tr>
      <w:tr w:rsidR="00AF5937" w:rsidRPr="007C0145" w14:paraId="7A41113F" w14:textId="77777777" w:rsidTr="006A3981">
        <w:trPr>
          <w:jc w:val="center"/>
        </w:trPr>
        <w:tc>
          <w:tcPr>
            <w:tcW w:w="2406" w:type="pct"/>
            <w:vAlign w:val="center"/>
            <w:hideMark/>
          </w:tcPr>
          <w:p w14:paraId="588AE741" w14:textId="77777777" w:rsidR="00AF5937" w:rsidRPr="00182B2C" w:rsidRDefault="00AF5937" w:rsidP="00915A31">
            <w:pPr>
              <w:spacing w:before="60" w:line="240" w:lineRule="auto"/>
              <w:jc w:val="left"/>
              <w:rPr>
                <w:rFonts w:eastAsia="SimSun"/>
                <w:sz w:val="18"/>
                <w:lang w:val="en-GB"/>
              </w:rPr>
            </w:pPr>
            <w:r w:rsidRPr="00182B2C">
              <w:rPr>
                <w:rFonts w:eastAsia="SimSun"/>
                <w:sz w:val="18"/>
                <w:lang w:val="en-GB"/>
              </w:rPr>
              <w:t>Age 30-49</w:t>
            </w:r>
          </w:p>
        </w:tc>
        <w:tc>
          <w:tcPr>
            <w:tcW w:w="834" w:type="pct"/>
            <w:vAlign w:val="center"/>
            <w:hideMark/>
          </w:tcPr>
          <w:p w14:paraId="63D697A8" w14:textId="77777777" w:rsidR="00AF5937" w:rsidRPr="00182B2C" w:rsidRDefault="00AF5937" w:rsidP="006A3981">
            <w:pPr>
              <w:spacing w:line="240" w:lineRule="auto"/>
              <w:jc w:val="center"/>
              <w:rPr>
                <w:rFonts w:eastAsia="SimSun"/>
                <w:sz w:val="18"/>
                <w:lang w:val="en-GB"/>
              </w:rPr>
            </w:pPr>
            <w:r w:rsidRPr="00182B2C">
              <w:rPr>
                <w:rFonts w:eastAsia="SimSun"/>
                <w:sz w:val="18"/>
              </w:rPr>
              <w:t>45%</w:t>
            </w:r>
          </w:p>
        </w:tc>
        <w:tc>
          <w:tcPr>
            <w:tcW w:w="833" w:type="pct"/>
            <w:vAlign w:val="center"/>
            <w:hideMark/>
          </w:tcPr>
          <w:p w14:paraId="3A84E937" w14:textId="77777777" w:rsidR="00AF5937" w:rsidRPr="00182B2C" w:rsidRDefault="00AF5937" w:rsidP="006A3981">
            <w:pPr>
              <w:spacing w:line="240" w:lineRule="auto"/>
              <w:jc w:val="center"/>
              <w:rPr>
                <w:rFonts w:eastAsia="SimSun"/>
                <w:sz w:val="18"/>
                <w:lang w:val="en-GB"/>
              </w:rPr>
            </w:pPr>
            <w:r w:rsidRPr="00182B2C">
              <w:rPr>
                <w:rFonts w:eastAsia="SimSun"/>
                <w:sz w:val="18"/>
              </w:rPr>
              <w:t>52%</w:t>
            </w:r>
          </w:p>
        </w:tc>
        <w:tc>
          <w:tcPr>
            <w:tcW w:w="927" w:type="pct"/>
            <w:vAlign w:val="center"/>
          </w:tcPr>
          <w:p w14:paraId="17F3AD03" w14:textId="77777777" w:rsidR="00AF5937" w:rsidRPr="00182B2C" w:rsidRDefault="00AF5937" w:rsidP="006A3981">
            <w:pPr>
              <w:spacing w:line="240" w:lineRule="auto"/>
              <w:jc w:val="center"/>
              <w:rPr>
                <w:rFonts w:eastAsia="SimSun"/>
                <w:sz w:val="18"/>
              </w:rPr>
            </w:pPr>
            <w:r w:rsidRPr="00182B2C">
              <w:rPr>
                <w:rFonts w:eastAsia="SimSun"/>
                <w:sz w:val="18"/>
              </w:rPr>
              <w:t>48%</w:t>
            </w:r>
          </w:p>
        </w:tc>
      </w:tr>
      <w:tr w:rsidR="00AF5937" w:rsidRPr="007C0145" w14:paraId="11A91863" w14:textId="77777777" w:rsidTr="006A3981">
        <w:trPr>
          <w:jc w:val="center"/>
        </w:trPr>
        <w:tc>
          <w:tcPr>
            <w:tcW w:w="2406" w:type="pct"/>
            <w:tcBorders>
              <w:bottom w:val="single" w:sz="4" w:space="0" w:color="auto"/>
            </w:tcBorders>
            <w:vAlign w:val="center"/>
            <w:hideMark/>
          </w:tcPr>
          <w:p w14:paraId="2D3F90D4" w14:textId="77777777" w:rsidR="00AF5937" w:rsidRPr="00182B2C" w:rsidRDefault="00AF5937" w:rsidP="00915A31">
            <w:pPr>
              <w:spacing w:before="60" w:line="240" w:lineRule="auto"/>
              <w:jc w:val="left"/>
              <w:rPr>
                <w:rFonts w:eastAsia="SimSun"/>
                <w:sz w:val="18"/>
                <w:lang w:val="en-GB"/>
              </w:rPr>
            </w:pPr>
            <w:r w:rsidRPr="00182B2C">
              <w:rPr>
                <w:rFonts w:eastAsia="SimSun"/>
                <w:sz w:val="18"/>
                <w:lang w:val="en-GB"/>
              </w:rPr>
              <w:t>Age 50-64</w:t>
            </w:r>
          </w:p>
        </w:tc>
        <w:tc>
          <w:tcPr>
            <w:tcW w:w="834" w:type="pct"/>
            <w:tcBorders>
              <w:bottom w:val="single" w:sz="4" w:space="0" w:color="auto"/>
            </w:tcBorders>
            <w:vAlign w:val="center"/>
            <w:hideMark/>
          </w:tcPr>
          <w:p w14:paraId="7AA3E111" w14:textId="77777777" w:rsidR="00AF5937" w:rsidRPr="00182B2C" w:rsidRDefault="00AF5937" w:rsidP="006A3981">
            <w:pPr>
              <w:spacing w:line="240" w:lineRule="auto"/>
              <w:jc w:val="center"/>
              <w:rPr>
                <w:rFonts w:eastAsia="SimSun"/>
                <w:sz w:val="18"/>
                <w:lang w:val="en-GB"/>
              </w:rPr>
            </w:pPr>
            <w:r w:rsidRPr="00182B2C">
              <w:rPr>
                <w:rFonts w:eastAsia="SimSun"/>
                <w:sz w:val="18"/>
              </w:rPr>
              <w:t>36%</w:t>
            </w:r>
          </w:p>
        </w:tc>
        <w:tc>
          <w:tcPr>
            <w:tcW w:w="833" w:type="pct"/>
            <w:tcBorders>
              <w:bottom w:val="single" w:sz="4" w:space="0" w:color="auto"/>
            </w:tcBorders>
            <w:vAlign w:val="center"/>
            <w:hideMark/>
          </w:tcPr>
          <w:p w14:paraId="7BFE3106" w14:textId="77777777" w:rsidR="00AF5937" w:rsidRPr="00182B2C" w:rsidRDefault="00AF5937" w:rsidP="006A3981">
            <w:pPr>
              <w:spacing w:line="240" w:lineRule="auto"/>
              <w:jc w:val="center"/>
              <w:rPr>
                <w:rFonts w:eastAsia="SimSun"/>
                <w:sz w:val="18"/>
                <w:lang w:val="en-GB"/>
              </w:rPr>
            </w:pPr>
            <w:r w:rsidRPr="00182B2C">
              <w:rPr>
                <w:rFonts w:eastAsia="SimSun"/>
                <w:sz w:val="18"/>
              </w:rPr>
              <w:t>26%</w:t>
            </w:r>
          </w:p>
        </w:tc>
        <w:tc>
          <w:tcPr>
            <w:tcW w:w="927" w:type="pct"/>
            <w:tcBorders>
              <w:bottom w:val="single" w:sz="4" w:space="0" w:color="auto"/>
            </w:tcBorders>
            <w:vAlign w:val="center"/>
          </w:tcPr>
          <w:p w14:paraId="61ABAA17" w14:textId="77777777" w:rsidR="00AF5937" w:rsidRPr="00182B2C" w:rsidRDefault="00AF5937" w:rsidP="006A3981">
            <w:pPr>
              <w:spacing w:line="240" w:lineRule="auto"/>
              <w:jc w:val="center"/>
              <w:rPr>
                <w:rFonts w:eastAsia="SimSun"/>
                <w:sz w:val="18"/>
              </w:rPr>
            </w:pPr>
            <w:r w:rsidRPr="00182B2C">
              <w:rPr>
                <w:rFonts w:eastAsia="SimSun"/>
                <w:sz w:val="18"/>
              </w:rPr>
              <w:t>32%</w:t>
            </w:r>
          </w:p>
        </w:tc>
      </w:tr>
    </w:tbl>
    <w:p w14:paraId="29C1DD43" w14:textId="77777777" w:rsidR="00AF5937" w:rsidRDefault="00AF5937" w:rsidP="00AF5937">
      <w:pPr>
        <w:spacing w:line="240" w:lineRule="auto"/>
      </w:pPr>
    </w:p>
    <w:p w14:paraId="0D522E28" w14:textId="77777777" w:rsidR="00AF5937" w:rsidRPr="001D534A" w:rsidRDefault="00AF5937" w:rsidP="00AF5937">
      <w:pPr>
        <w:spacing w:line="240" w:lineRule="auto"/>
      </w:pPr>
    </w:p>
    <w:p w14:paraId="24C16DB4" w14:textId="47D60070" w:rsidR="00AF5937" w:rsidRDefault="00AF5937" w:rsidP="00AF5937">
      <w:pPr>
        <w:pStyle w:val="Caption"/>
      </w:pPr>
      <w:bookmarkStart w:id="6" w:name="_Ref22652238"/>
      <w:bookmarkStart w:id="7" w:name="_Ref23954438"/>
      <w:r>
        <w:t xml:space="preserve">Table </w:t>
      </w:r>
      <w:r w:rsidR="0066573B">
        <w:t>S</w:t>
      </w:r>
      <w:r w:rsidR="00660EEA">
        <w:fldChar w:fldCharType="begin"/>
      </w:r>
      <w:r w:rsidR="00660EEA">
        <w:instrText xml:space="preserve"> SEQ Table \* ARABIC </w:instrText>
      </w:r>
      <w:r w:rsidR="00660EEA">
        <w:fldChar w:fldCharType="separate"/>
      </w:r>
      <w:r>
        <w:rPr>
          <w:noProof/>
        </w:rPr>
        <w:t>6</w:t>
      </w:r>
      <w:r w:rsidR="00660EEA">
        <w:rPr>
          <w:noProof/>
        </w:rPr>
        <w:fldChar w:fldCharType="end"/>
      </w:r>
      <w:bookmarkEnd w:id="6"/>
      <w:bookmarkEnd w:id="7"/>
      <w:r>
        <w:t xml:space="preserve"> - </w:t>
      </w:r>
      <w:r w:rsidRPr="00636911">
        <w:t xml:space="preserve">Type of </w:t>
      </w:r>
      <w:r>
        <w:t>w</w:t>
      </w:r>
      <w:r w:rsidRPr="00636911">
        <w:t xml:space="preserve">ashing </w:t>
      </w:r>
      <w:r>
        <w:t>u</w:t>
      </w:r>
      <w:r w:rsidRPr="00636911">
        <w:t>sed</w:t>
      </w:r>
      <w:r>
        <w:t xml:space="preserve"> by consumers</w:t>
      </w:r>
      <w:r w:rsidRPr="00636911">
        <w:t xml:space="preserve"> </w:t>
      </w:r>
      <w:r>
        <w:t>–</w:t>
      </w:r>
      <w:r w:rsidRPr="00636911">
        <w:t xml:space="preserve"> </w:t>
      </w:r>
      <w:r>
        <w:t>woollen j</w:t>
      </w:r>
      <w:r w:rsidRPr="00636911">
        <w:t xml:space="preserve">umpers / </w:t>
      </w:r>
      <w:r>
        <w:t>p</w:t>
      </w:r>
      <w:r w:rsidRPr="00636911">
        <w:t xml:space="preserve">ullovers / </w:t>
      </w:r>
      <w:r>
        <w:t>s</w:t>
      </w:r>
      <w:r w:rsidRPr="00636911">
        <w:t xml:space="preserve">weaters / </w:t>
      </w:r>
      <w:r>
        <w:t>c</w:t>
      </w:r>
      <w:r w:rsidRPr="00636911">
        <w:t>ardigans</w:t>
      </w:r>
    </w:p>
    <w:tbl>
      <w:tblPr>
        <w:tblW w:w="9781" w:type="dxa"/>
        <w:jc w:val="center"/>
        <w:tblLayout w:type="fixed"/>
        <w:tblLook w:val="04A0" w:firstRow="1" w:lastRow="0" w:firstColumn="1" w:lastColumn="0" w:noHBand="0" w:noVBand="1"/>
      </w:tblPr>
      <w:tblGrid>
        <w:gridCol w:w="2302"/>
        <w:gridCol w:w="931"/>
        <w:gridCol w:w="636"/>
        <w:gridCol w:w="876"/>
        <w:gridCol w:w="925"/>
        <w:gridCol w:w="709"/>
        <w:gridCol w:w="850"/>
        <w:gridCol w:w="993"/>
        <w:gridCol w:w="709"/>
        <w:gridCol w:w="850"/>
      </w:tblGrid>
      <w:tr w:rsidR="00AF5937" w:rsidRPr="00823E01" w14:paraId="1E8293D3" w14:textId="77777777" w:rsidTr="006A3981">
        <w:trPr>
          <w:trHeight w:val="258"/>
          <w:jc w:val="center"/>
        </w:trPr>
        <w:tc>
          <w:tcPr>
            <w:tcW w:w="2302" w:type="dxa"/>
            <w:tcBorders>
              <w:top w:val="single" w:sz="4" w:space="0" w:color="auto"/>
              <w:left w:val="nil"/>
              <w:bottom w:val="nil"/>
              <w:right w:val="nil"/>
            </w:tcBorders>
            <w:shd w:val="clear" w:color="auto" w:fill="auto"/>
            <w:vAlign w:val="center"/>
            <w:hideMark/>
          </w:tcPr>
          <w:p w14:paraId="2B9A5C92" w14:textId="77777777" w:rsidR="00AF5937" w:rsidRPr="00823E01" w:rsidRDefault="00AF5937" w:rsidP="006A3981">
            <w:pPr>
              <w:spacing w:after="0" w:line="240" w:lineRule="auto"/>
              <w:jc w:val="center"/>
              <w:rPr>
                <w:rFonts w:eastAsia="Times New Roman"/>
                <w:color w:val="000000"/>
                <w:sz w:val="18"/>
                <w:szCs w:val="18"/>
                <w:lang w:eastAsia="en-AU"/>
              </w:rPr>
            </w:pPr>
          </w:p>
        </w:tc>
        <w:tc>
          <w:tcPr>
            <w:tcW w:w="2443" w:type="dxa"/>
            <w:gridSpan w:val="3"/>
            <w:tcBorders>
              <w:top w:val="single" w:sz="4" w:space="0" w:color="auto"/>
              <w:left w:val="nil"/>
              <w:bottom w:val="nil"/>
              <w:right w:val="nil"/>
            </w:tcBorders>
            <w:shd w:val="clear" w:color="auto" w:fill="auto"/>
            <w:vAlign w:val="center"/>
            <w:hideMark/>
          </w:tcPr>
          <w:p w14:paraId="5BDE2022" w14:textId="77777777" w:rsidR="00AF5937" w:rsidRPr="00823E01" w:rsidRDefault="00AF5937" w:rsidP="006A3981">
            <w:pPr>
              <w:spacing w:after="0" w:line="240" w:lineRule="auto"/>
              <w:jc w:val="center"/>
              <w:rPr>
                <w:rFonts w:eastAsia="Times New Roman"/>
                <w:b/>
                <w:bCs/>
                <w:color w:val="000000"/>
                <w:sz w:val="18"/>
                <w:szCs w:val="18"/>
                <w:lang w:eastAsia="en-AU"/>
              </w:rPr>
            </w:pPr>
            <w:r w:rsidRPr="00823E01">
              <w:rPr>
                <w:rFonts w:eastAsia="Times New Roman"/>
                <w:b/>
                <w:bCs/>
                <w:color w:val="000000"/>
                <w:sz w:val="18"/>
                <w:szCs w:val="18"/>
                <w:lang w:eastAsia="en-AU"/>
              </w:rPr>
              <w:t>Male responses</w:t>
            </w:r>
          </w:p>
        </w:tc>
        <w:tc>
          <w:tcPr>
            <w:tcW w:w="2484" w:type="dxa"/>
            <w:gridSpan w:val="3"/>
            <w:tcBorders>
              <w:top w:val="single" w:sz="4" w:space="0" w:color="auto"/>
              <w:left w:val="nil"/>
              <w:bottom w:val="nil"/>
              <w:right w:val="nil"/>
            </w:tcBorders>
            <w:shd w:val="clear" w:color="auto" w:fill="auto"/>
            <w:vAlign w:val="center"/>
            <w:hideMark/>
          </w:tcPr>
          <w:p w14:paraId="7383A30C" w14:textId="77777777" w:rsidR="00AF5937" w:rsidRPr="00823E01" w:rsidRDefault="00AF5937" w:rsidP="006A3981">
            <w:pPr>
              <w:spacing w:after="0" w:line="240" w:lineRule="auto"/>
              <w:jc w:val="center"/>
              <w:rPr>
                <w:rFonts w:eastAsia="Times New Roman"/>
                <w:b/>
                <w:bCs/>
                <w:color w:val="000000"/>
                <w:sz w:val="18"/>
                <w:szCs w:val="18"/>
                <w:lang w:eastAsia="en-AU"/>
              </w:rPr>
            </w:pPr>
            <w:r w:rsidRPr="00823E01">
              <w:rPr>
                <w:rFonts w:eastAsia="Times New Roman"/>
                <w:b/>
                <w:bCs/>
                <w:color w:val="000000"/>
                <w:sz w:val="18"/>
                <w:szCs w:val="18"/>
                <w:lang w:eastAsia="en-AU"/>
              </w:rPr>
              <w:t>Female responses</w:t>
            </w:r>
          </w:p>
        </w:tc>
        <w:tc>
          <w:tcPr>
            <w:tcW w:w="2552" w:type="dxa"/>
            <w:gridSpan w:val="3"/>
            <w:tcBorders>
              <w:top w:val="single" w:sz="4" w:space="0" w:color="auto"/>
              <w:left w:val="nil"/>
              <w:bottom w:val="nil"/>
              <w:right w:val="nil"/>
            </w:tcBorders>
            <w:shd w:val="clear" w:color="auto" w:fill="auto"/>
            <w:vAlign w:val="center"/>
            <w:hideMark/>
          </w:tcPr>
          <w:p w14:paraId="1C12F660" w14:textId="77777777" w:rsidR="00AF5937" w:rsidRPr="00823E01" w:rsidRDefault="00AF5937" w:rsidP="006A3981">
            <w:pPr>
              <w:spacing w:after="0" w:line="240" w:lineRule="auto"/>
              <w:jc w:val="center"/>
              <w:rPr>
                <w:rFonts w:eastAsia="Times New Roman"/>
                <w:b/>
                <w:bCs/>
                <w:color w:val="000000"/>
                <w:sz w:val="18"/>
                <w:szCs w:val="18"/>
                <w:lang w:eastAsia="en-AU"/>
              </w:rPr>
            </w:pPr>
            <w:r w:rsidRPr="00823E01">
              <w:rPr>
                <w:rFonts w:eastAsia="Times New Roman"/>
                <w:b/>
                <w:bCs/>
                <w:color w:val="000000"/>
                <w:sz w:val="18"/>
                <w:szCs w:val="18"/>
                <w:lang w:eastAsia="en-AU"/>
              </w:rPr>
              <w:t>Total</w:t>
            </w:r>
          </w:p>
        </w:tc>
      </w:tr>
      <w:tr w:rsidR="00AF5937" w:rsidRPr="00823E01" w14:paraId="0DC9329E" w14:textId="77777777" w:rsidTr="006A3981">
        <w:trPr>
          <w:trHeight w:val="258"/>
          <w:jc w:val="center"/>
        </w:trPr>
        <w:tc>
          <w:tcPr>
            <w:tcW w:w="2302" w:type="dxa"/>
            <w:tcBorders>
              <w:top w:val="nil"/>
              <w:left w:val="nil"/>
              <w:bottom w:val="single" w:sz="4" w:space="0" w:color="auto"/>
              <w:right w:val="nil"/>
            </w:tcBorders>
            <w:shd w:val="clear" w:color="auto" w:fill="auto"/>
            <w:vAlign w:val="center"/>
            <w:hideMark/>
          </w:tcPr>
          <w:p w14:paraId="126DBC0E"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Response</w:t>
            </w:r>
          </w:p>
        </w:tc>
        <w:tc>
          <w:tcPr>
            <w:tcW w:w="931" w:type="dxa"/>
            <w:tcBorders>
              <w:top w:val="nil"/>
              <w:left w:val="nil"/>
              <w:bottom w:val="single" w:sz="4" w:space="0" w:color="auto"/>
              <w:right w:val="nil"/>
            </w:tcBorders>
            <w:shd w:val="clear" w:color="auto" w:fill="auto"/>
            <w:vAlign w:val="center"/>
            <w:hideMark/>
          </w:tcPr>
          <w:p w14:paraId="16D4139F"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Garments</w:t>
            </w:r>
          </w:p>
        </w:tc>
        <w:tc>
          <w:tcPr>
            <w:tcW w:w="636" w:type="dxa"/>
            <w:tcBorders>
              <w:top w:val="nil"/>
              <w:left w:val="nil"/>
              <w:bottom w:val="single" w:sz="4" w:space="0" w:color="auto"/>
              <w:right w:val="nil"/>
            </w:tcBorders>
            <w:shd w:val="clear" w:color="auto" w:fill="auto"/>
            <w:vAlign w:val="center"/>
            <w:hideMark/>
          </w:tcPr>
          <w:p w14:paraId="61016685"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w:t>
            </w:r>
          </w:p>
        </w:tc>
        <w:tc>
          <w:tcPr>
            <w:tcW w:w="876" w:type="dxa"/>
            <w:tcBorders>
              <w:top w:val="nil"/>
              <w:left w:val="nil"/>
              <w:bottom w:val="single" w:sz="4" w:space="0" w:color="auto"/>
              <w:right w:val="nil"/>
            </w:tcBorders>
            <w:shd w:val="clear" w:color="auto" w:fill="auto"/>
            <w:vAlign w:val="center"/>
            <w:hideMark/>
          </w:tcPr>
          <w:p w14:paraId="0DC6D928"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Adj</w:t>
            </w:r>
            <w:r>
              <w:rPr>
                <w:rFonts w:eastAsia="Times New Roman"/>
                <w:color w:val="000000"/>
                <w:sz w:val="18"/>
                <w:szCs w:val="18"/>
                <w:vertAlign w:val="superscript"/>
                <w:lang w:eastAsia="en-AU"/>
              </w:rPr>
              <w:t>1</w:t>
            </w:r>
            <w:r w:rsidRPr="00823E01">
              <w:rPr>
                <w:rFonts w:eastAsia="Times New Roman"/>
                <w:color w:val="000000"/>
                <w:sz w:val="18"/>
                <w:szCs w:val="18"/>
                <w:lang w:eastAsia="en-AU"/>
              </w:rPr>
              <w:t xml:space="preserve"> %</w:t>
            </w:r>
          </w:p>
        </w:tc>
        <w:tc>
          <w:tcPr>
            <w:tcW w:w="925" w:type="dxa"/>
            <w:tcBorders>
              <w:top w:val="nil"/>
              <w:left w:val="nil"/>
              <w:bottom w:val="single" w:sz="4" w:space="0" w:color="auto"/>
              <w:right w:val="nil"/>
            </w:tcBorders>
            <w:shd w:val="clear" w:color="auto" w:fill="auto"/>
            <w:vAlign w:val="center"/>
            <w:hideMark/>
          </w:tcPr>
          <w:p w14:paraId="20858908"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Garments</w:t>
            </w:r>
          </w:p>
        </w:tc>
        <w:tc>
          <w:tcPr>
            <w:tcW w:w="709" w:type="dxa"/>
            <w:tcBorders>
              <w:top w:val="nil"/>
              <w:left w:val="nil"/>
              <w:bottom w:val="single" w:sz="4" w:space="0" w:color="auto"/>
              <w:right w:val="nil"/>
            </w:tcBorders>
            <w:shd w:val="clear" w:color="auto" w:fill="auto"/>
            <w:vAlign w:val="center"/>
            <w:hideMark/>
          </w:tcPr>
          <w:p w14:paraId="3DE6C5E8"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w:t>
            </w:r>
          </w:p>
        </w:tc>
        <w:tc>
          <w:tcPr>
            <w:tcW w:w="850" w:type="dxa"/>
            <w:tcBorders>
              <w:top w:val="nil"/>
              <w:left w:val="nil"/>
              <w:bottom w:val="single" w:sz="4" w:space="0" w:color="auto"/>
              <w:right w:val="nil"/>
            </w:tcBorders>
            <w:shd w:val="clear" w:color="auto" w:fill="auto"/>
            <w:vAlign w:val="center"/>
            <w:hideMark/>
          </w:tcPr>
          <w:p w14:paraId="5943327E"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Adj</w:t>
            </w:r>
            <w:r>
              <w:rPr>
                <w:rFonts w:eastAsia="Times New Roman"/>
                <w:color w:val="000000"/>
                <w:sz w:val="18"/>
                <w:szCs w:val="18"/>
                <w:vertAlign w:val="superscript"/>
                <w:lang w:eastAsia="en-AU"/>
              </w:rPr>
              <w:t>1</w:t>
            </w:r>
            <w:r w:rsidRPr="00823E01">
              <w:rPr>
                <w:rFonts w:eastAsia="Times New Roman"/>
                <w:color w:val="000000"/>
                <w:sz w:val="18"/>
                <w:szCs w:val="18"/>
                <w:lang w:eastAsia="en-AU"/>
              </w:rPr>
              <w:t xml:space="preserve"> %</w:t>
            </w:r>
          </w:p>
        </w:tc>
        <w:tc>
          <w:tcPr>
            <w:tcW w:w="993" w:type="dxa"/>
            <w:tcBorders>
              <w:top w:val="nil"/>
              <w:left w:val="nil"/>
              <w:bottom w:val="single" w:sz="4" w:space="0" w:color="auto"/>
              <w:right w:val="nil"/>
            </w:tcBorders>
            <w:shd w:val="clear" w:color="auto" w:fill="auto"/>
            <w:vAlign w:val="center"/>
            <w:hideMark/>
          </w:tcPr>
          <w:p w14:paraId="01F4E41E"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Garments</w:t>
            </w:r>
          </w:p>
        </w:tc>
        <w:tc>
          <w:tcPr>
            <w:tcW w:w="709" w:type="dxa"/>
            <w:tcBorders>
              <w:top w:val="nil"/>
              <w:left w:val="nil"/>
              <w:bottom w:val="single" w:sz="4" w:space="0" w:color="auto"/>
              <w:right w:val="nil"/>
            </w:tcBorders>
            <w:shd w:val="clear" w:color="auto" w:fill="auto"/>
            <w:vAlign w:val="center"/>
            <w:hideMark/>
          </w:tcPr>
          <w:p w14:paraId="2AE00C4C"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w:t>
            </w:r>
          </w:p>
        </w:tc>
        <w:tc>
          <w:tcPr>
            <w:tcW w:w="850" w:type="dxa"/>
            <w:tcBorders>
              <w:top w:val="nil"/>
              <w:left w:val="nil"/>
              <w:bottom w:val="single" w:sz="4" w:space="0" w:color="auto"/>
              <w:right w:val="nil"/>
            </w:tcBorders>
            <w:shd w:val="clear" w:color="auto" w:fill="auto"/>
            <w:vAlign w:val="center"/>
            <w:hideMark/>
          </w:tcPr>
          <w:p w14:paraId="70447854"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Adj</w:t>
            </w:r>
            <w:r>
              <w:rPr>
                <w:rFonts w:eastAsia="Times New Roman"/>
                <w:color w:val="000000"/>
                <w:sz w:val="18"/>
                <w:szCs w:val="18"/>
                <w:vertAlign w:val="superscript"/>
                <w:lang w:eastAsia="en-AU"/>
              </w:rPr>
              <w:t>1</w:t>
            </w:r>
            <w:r w:rsidRPr="00823E01">
              <w:rPr>
                <w:rFonts w:eastAsia="Times New Roman"/>
                <w:color w:val="000000"/>
                <w:sz w:val="18"/>
                <w:szCs w:val="18"/>
                <w:lang w:eastAsia="en-AU"/>
              </w:rPr>
              <w:t xml:space="preserve"> %</w:t>
            </w:r>
          </w:p>
        </w:tc>
      </w:tr>
      <w:tr w:rsidR="00AF5937" w:rsidRPr="00823E01" w14:paraId="333F5890" w14:textId="77777777" w:rsidTr="006A3981">
        <w:trPr>
          <w:trHeight w:val="258"/>
          <w:jc w:val="center"/>
        </w:trPr>
        <w:tc>
          <w:tcPr>
            <w:tcW w:w="2302" w:type="dxa"/>
            <w:tcBorders>
              <w:top w:val="nil"/>
              <w:left w:val="nil"/>
              <w:bottom w:val="nil"/>
              <w:right w:val="nil"/>
            </w:tcBorders>
            <w:shd w:val="clear" w:color="auto" w:fill="auto"/>
            <w:vAlign w:val="center"/>
            <w:hideMark/>
          </w:tcPr>
          <w:p w14:paraId="7AA793DD" w14:textId="77777777" w:rsidR="00AF5937" w:rsidRPr="00823E01" w:rsidRDefault="00AF5937" w:rsidP="00915A31">
            <w:pPr>
              <w:spacing w:before="60" w:after="0" w:line="240" w:lineRule="auto"/>
              <w:jc w:val="left"/>
              <w:rPr>
                <w:rFonts w:eastAsia="Times New Roman"/>
                <w:color w:val="000000"/>
                <w:sz w:val="18"/>
                <w:szCs w:val="18"/>
                <w:lang w:eastAsia="en-AU"/>
              </w:rPr>
            </w:pPr>
            <w:r w:rsidRPr="00823E01">
              <w:rPr>
                <w:rFonts w:eastAsia="Times New Roman"/>
                <w:color w:val="000000"/>
                <w:sz w:val="18"/>
                <w:szCs w:val="18"/>
                <w:lang w:eastAsia="en-AU"/>
              </w:rPr>
              <w:t>Hand wash it</w:t>
            </w:r>
          </w:p>
        </w:tc>
        <w:tc>
          <w:tcPr>
            <w:tcW w:w="931" w:type="dxa"/>
            <w:tcBorders>
              <w:top w:val="nil"/>
              <w:left w:val="nil"/>
              <w:bottom w:val="nil"/>
              <w:right w:val="nil"/>
            </w:tcBorders>
            <w:shd w:val="clear" w:color="auto" w:fill="auto"/>
            <w:vAlign w:val="center"/>
            <w:hideMark/>
          </w:tcPr>
          <w:p w14:paraId="09E07588"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1120</w:t>
            </w:r>
          </w:p>
        </w:tc>
        <w:tc>
          <w:tcPr>
            <w:tcW w:w="636" w:type="dxa"/>
            <w:tcBorders>
              <w:top w:val="nil"/>
              <w:left w:val="nil"/>
              <w:bottom w:val="nil"/>
              <w:right w:val="nil"/>
            </w:tcBorders>
            <w:shd w:val="clear" w:color="auto" w:fill="auto"/>
            <w:vAlign w:val="center"/>
            <w:hideMark/>
          </w:tcPr>
          <w:p w14:paraId="030999C8"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17%</w:t>
            </w:r>
          </w:p>
        </w:tc>
        <w:tc>
          <w:tcPr>
            <w:tcW w:w="876" w:type="dxa"/>
            <w:tcBorders>
              <w:top w:val="nil"/>
              <w:left w:val="nil"/>
              <w:bottom w:val="nil"/>
              <w:right w:val="nil"/>
            </w:tcBorders>
            <w:shd w:val="clear" w:color="auto" w:fill="auto"/>
            <w:vAlign w:val="center"/>
            <w:hideMark/>
          </w:tcPr>
          <w:p w14:paraId="225D4A0D"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25%</w:t>
            </w:r>
          </w:p>
        </w:tc>
        <w:tc>
          <w:tcPr>
            <w:tcW w:w="925" w:type="dxa"/>
            <w:tcBorders>
              <w:top w:val="nil"/>
              <w:left w:val="nil"/>
              <w:bottom w:val="nil"/>
              <w:right w:val="nil"/>
            </w:tcBorders>
            <w:shd w:val="clear" w:color="auto" w:fill="auto"/>
            <w:vAlign w:val="center"/>
            <w:hideMark/>
          </w:tcPr>
          <w:p w14:paraId="6FEE97A2"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1922</w:t>
            </w:r>
          </w:p>
        </w:tc>
        <w:tc>
          <w:tcPr>
            <w:tcW w:w="709" w:type="dxa"/>
            <w:tcBorders>
              <w:top w:val="nil"/>
              <w:left w:val="nil"/>
              <w:bottom w:val="nil"/>
              <w:right w:val="nil"/>
            </w:tcBorders>
            <w:shd w:val="clear" w:color="auto" w:fill="auto"/>
            <w:vAlign w:val="center"/>
            <w:hideMark/>
          </w:tcPr>
          <w:p w14:paraId="2F3C1A90"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24%</w:t>
            </w:r>
          </w:p>
        </w:tc>
        <w:tc>
          <w:tcPr>
            <w:tcW w:w="850" w:type="dxa"/>
            <w:tcBorders>
              <w:top w:val="nil"/>
              <w:left w:val="nil"/>
              <w:bottom w:val="nil"/>
              <w:right w:val="nil"/>
            </w:tcBorders>
            <w:shd w:val="clear" w:color="auto" w:fill="auto"/>
            <w:vAlign w:val="center"/>
            <w:hideMark/>
          </w:tcPr>
          <w:p w14:paraId="2FD3D1C4"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29%</w:t>
            </w:r>
          </w:p>
        </w:tc>
        <w:tc>
          <w:tcPr>
            <w:tcW w:w="993" w:type="dxa"/>
            <w:tcBorders>
              <w:top w:val="nil"/>
              <w:left w:val="nil"/>
              <w:bottom w:val="nil"/>
              <w:right w:val="nil"/>
            </w:tcBorders>
            <w:shd w:val="clear" w:color="auto" w:fill="auto"/>
            <w:vAlign w:val="center"/>
            <w:hideMark/>
          </w:tcPr>
          <w:p w14:paraId="6C2322AB"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3042</w:t>
            </w:r>
          </w:p>
        </w:tc>
        <w:tc>
          <w:tcPr>
            <w:tcW w:w="709" w:type="dxa"/>
            <w:tcBorders>
              <w:top w:val="nil"/>
              <w:left w:val="nil"/>
              <w:bottom w:val="nil"/>
              <w:right w:val="nil"/>
            </w:tcBorders>
            <w:shd w:val="clear" w:color="auto" w:fill="auto"/>
            <w:vAlign w:val="center"/>
            <w:hideMark/>
          </w:tcPr>
          <w:p w14:paraId="1AF5EB7D"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21%</w:t>
            </w:r>
          </w:p>
        </w:tc>
        <w:tc>
          <w:tcPr>
            <w:tcW w:w="850" w:type="dxa"/>
            <w:tcBorders>
              <w:top w:val="nil"/>
              <w:left w:val="nil"/>
              <w:bottom w:val="nil"/>
              <w:right w:val="nil"/>
            </w:tcBorders>
            <w:shd w:val="clear" w:color="auto" w:fill="auto"/>
            <w:vAlign w:val="center"/>
            <w:hideMark/>
          </w:tcPr>
          <w:p w14:paraId="6757ED81"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27%</w:t>
            </w:r>
          </w:p>
        </w:tc>
      </w:tr>
      <w:tr w:rsidR="00AF5937" w:rsidRPr="00823E01" w14:paraId="265AE811" w14:textId="77777777" w:rsidTr="006A3981">
        <w:trPr>
          <w:trHeight w:val="258"/>
          <w:jc w:val="center"/>
        </w:trPr>
        <w:tc>
          <w:tcPr>
            <w:tcW w:w="2302" w:type="dxa"/>
            <w:tcBorders>
              <w:top w:val="nil"/>
              <w:left w:val="nil"/>
              <w:bottom w:val="nil"/>
              <w:right w:val="nil"/>
            </w:tcBorders>
            <w:shd w:val="clear" w:color="auto" w:fill="auto"/>
            <w:vAlign w:val="center"/>
            <w:hideMark/>
          </w:tcPr>
          <w:p w14:paraId="203558F7" w14:textId="77777777" w:rsidR="00AF5937" w:rsidRPr="00823E01" w:rsidRDefault="00AF5937" w:rsidP="00915A31">
            <w:pPr>
              <w:spacing w:before="60" w:after="0" w:line="240" w:lineRule="auto"/>
              <w:jc w:val="left"/>
              <w:rPr>
                <w:rFonts w:eastAsia="Times New Roman"/>
                <w:color w:val="000000"/>
                <w:sz w:val="18"/>
                <w:szCs w:val="18"/>
                <w:lang w:eastAsia="en-AU"/>
              </w:rPr>
            </w:pPr>
            <w:r w:rsidRPr="00823E01">
              <w:rPr>
                <w:rFonts w:eastAsia="Times New Roman"/>
                <w:color w:val="000000"/>
                <w:sz w:val="18"/>
                <w:szCs w:val="18"/>
                <w:lang w:eastAsia="en-AU"/>
              </w:rPr>
              <w:t>Wash it in the washing machine</w:t>
            </w:r>
          </w:p>
        </w:tc>
        <w:tc>
          <w:tcPr>
            <w:tcW w:w="931" w:type="dxa"/>
            <w:tcBorders>
              <w:top w:val="nil"/>
              <w:left w:val="nil"/>
              <w:bottom w:val="nil"/>
              <w:right w:val="nil"/>
            </w:tcBorders>
            <w:shd w:val="clear" w:color="auto" w:fill="auto"/>
            <w:vAlign w:val="center"/>
            <w:hideMark/>
          </w:tcPr>
          <w:p w14:paraId="39A2CE9A"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3342</w:t>
            </w:r>
          </w:p>
        </w:tc>
        <w:tc>
          <w:tcPr>
            <w:tcW w:w="636" w:type="dxa"/>
            <w:tcBorders>
              <w:top w:val="nil"/>
              <w:left w:val="nil"/>
              <w:bottom w:val="nil"/>
              <w:right w:val="nil"/>
            </w:tcBorders>
            <w:shd w:val="clear" w:color="auto" w:fill="auto"/>
            <w:vAlign w:val="center"/>
            <w:hideMark/>
          </w:tcPr>
          <w:p w14:paraId="35DCBFBD"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51%</w:t>
            </w:r>
          </w:p>
        </w:tc>
        <w:tc>
          <w:tcPr>
            <w:tcW w:w="876" w:type="dxa"/>
            <w:tcBorders>
              <w:top w:val="nil"/>
              <w:left w:val="nil"/>
              <w:bottom w:val="nil"/>
              <w:right w:val="nil"/>
            </w:tcBorders>
            <w:shd w:val="clear" w:color="auto" w:fill="auto"/>
            <w:vAlign w:val="center"/>
            <w:hideMark/>
          </w:tcPr>
          <w:p w14:paraId="70B48EAC"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60%</w:t>
            </w:r>
          </w:p>
        </w:tc>
        <w:tc>
          <w:tcPr>
            <w:tcW w:w="925" w:type="dxa"/>
            <w:tcBorders>
              <w:top w:val="nil"/>
              <w:left w:val="nil"/>
              <w:bottom w:val="nil"/>
              <w:right w:val="nil"/>
            </w:tcBorders>
            <w:shd w:val="clear" w:color="auto" w:fill="auto"/>
            <w:vAlign w:val="center"/>
            <w:hideMark/>
          </w:tcPr>
          <w:p w14:paraId="59D25498"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4890</w:t>
            </w:r>
          </w:p>
        </w:tc>
        <w:tc>
          <w:tcPr>
            <w:tcW w:w="709" w:type="dxa"/>
            <w:tcBorders>
              <w:top w:val="nil"/>
              <w:left w:val="nil"/>
              <w:bottom w:val="nil"/>
              <w:right w:val="nil"/>
            </w:tcBorders>
            <w:shd w:val="clear" w:color="auto" w:fill="auto"/>
            <w:vAlign w:val="center"/>
            <w:hideMark/>
          </w:tcPr>
          <w:p w14:paraId="75042BA6"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60%</w:t>
            </w:r>
          </w:p>
        </w:tc>
        <w:tc>
          <w:tcPr>
            <w:tcW w:w="850" w:type="dxa"/>
            <w:tcBorders>
              <w:top w:val="nil"/>
              <w:left w:val="nil"/>
              <w:bottom w:val="nil"/>
              <w:right w:val="nil"/>
            </w:tcBorders>
            <w:shd w:val="clear" w:color="auto" w:fill="auto"/>
            <w:vAlign w:val="center"/>
            <w:hideMark/>
          </w:tcPr>
          <w:p w14:paraId="3C0B76BE"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65%</w:t>
            </w:r>
          </w:p>
        </w:tc>
        <w:tc>
          <w:tcPr>
            <w:tcW w:w="993" w:type="dxa"/>
            <w:tcBorders>
              <w:top w:val="nil"/>
              <w:left w:val="nil"/>
              <w:bottom w:val="nil"/>
              <w:right w:val="nil"/>
            </w:tcBorders>
            <w:shd w:val="clear" w:color="auto" w:fill="auto"/>
            <w:vAlign w:val="center"/>
            <w:hideMark/>
          </w:tcPr>
          <w:p w14:paraId="1ED71F2F"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8232</w:t>
            </w:r>
          </w:p>
        </w:tc>
        <w:tc>
          <w:tcPr>
            <w:tcW w:w="709" w:type="dxa"/>
            <w:tcBorders>
              <w:top w:val="nil"/>
              <w:left w:val="nil"/>
              <w:bottom w:val="nil"/>
              <w:right w:val="nil"/>
            </w:tcBorders>
            <w:shd w:val="clear" w:color="auto" w:fill="auto"/>
            <w:vAlign w:val="center"/>
            <w:hideMark/>
          </w:tcPr>
          <w:p w14:paraId="3DD3FE7A"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56%</w:t>
            </w:r>
          </w:p>
        </w:tc>
        <w:tc>
          <w:tcPr>
            <w:tcW w:w="850" w:type="dxa"/>
            <w:tcBorders>
              <w:top w:val="nil"/>
              <w:left w:val="nil"/>
              <w:bottom w:val="nil"/>
              <w:right w:val="nil"/>
            </w:tcBorders>
            <w:shd w:val="clear" w:color="auto" w:fill="auto"/>
            <w:vAlign w:val="center"/>
            <w:hideMark/>
          </w:tcPr>
          <w:p w14:paraId="08D67533"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63%</w:t>
            </w:r>
          </w:p>
        </w:tc>
      </w:tr>
      <w:tr w:rsidR="00AF5937" w:rsidRPr="00823E01" w14:paraId="4DD04C44" w14:textId="77777777" w:rsidTr="006A3981">
        <w:trPr>
          <w:trHeight w:val="258"/>
          <w:jc w:val="center"/>
        </w:trPr>
        <w:tc>
          <w:tcPr>
            <w:tcW w:w="2302" w:type="dxa"/>
            <w:tcBorders>
              <w:top w:val="nil"/>
              <w:left w:val="nil"/>
              <w:bottom w:val="nil"/>
              <w:right w:val="nil"/>
            </w:tcBorders>
            <w:shd w:val="clear" w:color="auto" w:fill="auto"/>
            <w:vAlign w:val="center"/>
            <w:hideMark/>
          </w:tcPr>
          <w:p w14:paraId="0885930B" w14:textId="77777777" w:rsidR="00AF5937" w:rsidRPr="00823E01" w:rsidRDefault="00AF5937" w:rsidP="00915A31">
            <w:pPr>
              <w:spacing w:before="60" w:after="0" w:line="240" w:lineRule="auto"/>
              <w:jc w:val="left"/>
              <w:rPr>
                <w:rFonts w:eastAsia="Times New Roman"/>
                <w:color w:val="000000"/>
                <w:sz w:val="18"/>
                <w:szCs w:val="18"/>
                <w:lang w:eastAsia="en-AU"/>
              </w:rPr>
            </w:pPr>
            <w:r w:rsidRPr="00823E01">
              <w:rPr>
                <w:rFonts w:eastAsia="Times New Roman"/>
                <w:color w:val="000000"/>
                <w:sz w:val="18"/>
                <w:szCs w:val="18"/>
                <w:lang w:eastAsia="en-AU"/>
              </w:rPr>
              <w:t>Send it for dry cleaning</w:t>
            </w:r>
          </w:p>
        </w:tc>
        <w:tc>
          <w:tcPr>
            <w:tcW w:w="931" w:type="dxa"/>
            <w:tcBorders>
              <w:top w:val="nil"/>
              <w:left w:val="nil"/>
              <w:bottom w:val="nil"/>
              <w:right w:val="nil"/>
            </w:tcBorders>
            <w:shd w:val="clear" w:color="auto" w:fill="auto"/>
            <w:vAlign w:val="center"/>
            <w:hideMark/>
          </w:tcPr>
          <w:p w14:paraId="0766CFB0"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576</w:t>
            </w:r>
          </w:p>
        </w:tc>
        <w:tc>
          <w:tcPr>
            <w:tcW w:w="636" w:type="dxa"/>
            <w:tcBorders>
              <w:top w:val="nil"/>
              <w:left w:val="nil"/>
              <w:bottom w:val="nil"/>
              <w:right w:val="nil"/>
            </w:tcBorders>
            <w:shd w:val="clear" w:color="auto" w:fill="auto"/>
            <w:vAlign w:val="center"/>
            <w:hideMark/>
          </w:tcPr>
          <w:p w14:paraId="0E3A3961"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9%</w:t>
            </w:r>
          </w:p>
        </w:tc>
        <w:tc>
          <w:tcPr>
            <w:tcW w:w="876" w:type="dxa"/>
            <w:tcBorders>
              <w:top w:val="nil"/>
              <w:left w:val="nil"/>
              <w:bottom w:val="nil"/>
              <w:right w:val="nil"/>
            </w:tcBorders>
            <w:shd w:val="clear" w:color="auto" w:fill="auto"/>
            <w:vAlign w:val="center"/>
            <w:hideMark/>
          </w:tcPr>
          <w:p w14:paraId="6AB7F8AE"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15%</w:t>
            </w:r>
          </w:p>
        </w:tc>
        <w:tc>
          <w:tcPr>
            <w:tcW w:w="925" w:type="dxa"/>
            <w:tcBorders>
              <w:top w:val="nil"/>
              <w:left w:val="nil"/>
              <w:bottom w:val="nil"/>
              <w:right w:val="nil"/>
            </w:tcBorders>
            <w:shd w:val="clear" w:color="auto" w:fill="auto"/>
            <w:vAlign w:val="center"/>
            <w:hideMark/>
          </w:tcPr>
          <w:p w14:paraId="2ECC1F20"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371</w:t>
            </w:r>
          </w:p>
        </w:tc>
        <w:tc>
          <w:tcPr>
            <w:tcW w:w="709" w:type="dxa"/>
            <w:tcBorders>
              <w:top w:val="nil"/>
              <w:left w:val="nil"/>
              <w:bottom w:val="nil"/>
              <w:right w:val="nil"/>
            </w:tcBorders>
            <w:shd w:val="clear" w:color="auto" w:fill="auto"/>
            <w:vAlign w:val="center"/>
            <w:hideMark/>
          </w:tcPr>
          <w:p w14:paraId="67D2E863"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5%</w:t>
            </w:r>
          </w:p>
        </w:tc>
        <w:tc>
          <w:tcPr>
            <w:tcW w:w="850" w:type="dxa"/>
            <w:tcBorders>
              <w:top w:val="nil"/>
              <w:left w:val="nil"/>
              <w:bottom w:val="nil"/>
              <w:right w:val="nil"/>
            </w:tcBorders>
            <w:shd w:val="clear" w:color="auto" w:fill="auto"/>
            <w:vAlign w:val="center"/>
            <w:hideMark/>
          </w:tcPr>
          <w:p w14:paraId="212A0F09"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6%</w:t>
            </w:r>
          </w:p>
        </w:tc>
        <w:tc>
          <w:tcPr>
            <w:tcW w:w="993" w:type="dxa"/>
            <w:tcBorders>
              <w:top w:val="nil"/>
              <w:left w:val="nil"/>
              <w:bottom w:val="nil"/>
              <w:right w:val="nil"/>
            </w:tcBorders>
            <w:shd w:val="clear" w:color="auto" w:fill="auto"/>
            <w:vAlign w:val="center"/>
            <w:hideMark/>
          </w:tcPr>
          <w:p w14:paraId="658F836A"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947</w:t>
            </w:r>
          </w:p>
        </w:tc>
        <w:tc>
          <w:tcPr>
            <w:tcW w:w="709" w:type="dxa"/>
            <w:tcBorders>
              <w:top w:val="nil"/>
              <w:left w:val="nil"/>
              <w:bottom w:val="nil"/>
              <w:right w:val="nil"/>
            </w:tcBorders>
            <w:shd w:val="clear" w:color="auto" w:fill="auto"/>
            <w:vAlign w:val="center"/>
            <w:hideMark/>
          </w:tcPr>
          <w:p w14:paraId="4DB16DB9"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7%</w:t>
            </w:r>
          </w:p>
        </w:tc>
        <w:tc>
          <w:tcPr>
            <w:tcW w:w="850" w:type="dxa"/>
            <w:tcBorders>
              <w:top w:val="nil"/>
              <w:left w:val="nil"/>
              <w:bottom w:val="nil"/>
              <w:right w:val="nil"/>
            </w:tcBorders>
            <w:shd w:val="clear" w:color="auto" w:fill="auto"/>
            <w:vAlign w:val="center"/>
            <w:hideMark/>
          </w:tcPr>
          <w:p w14:paraId="2ACB217C"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10%</w:t>
            </w:r>
          </w:p>
        </w:tc>
      </w:tr>
      <w:tr w:rsidR="00AF5937" w:rsidRPr="00823E01" w14:paraId="2695E232" w14:textId="77777777" w:rsidTr="006A3981">
        <w:trPr>
          <w:trHeight w:val="258"/>
          <w:jc w:val="center"/>
        </w:trPr>
        <w:tc>
          <w:tcPr>
            <w:tcW w:w="2302" w:type="dxa"/>
            <w:tcBorders>
              <w:top w:val="nil"/>
              <w:left w:val="nil"/>
              <w:bottom w:val="nil"/>
              <w:right w:val="nil"/>
            </w:tcBorders>
            <w:shd w:val="clear" w:color="auto" w:fill="auto"/>
            <w:vAlign w:val="center"/>
            <w:hideMark/>
          </w:tcPr>
          <w:p w14:paraId="4B0AABB6" w14:textId="77777777" w:rsidR="00AF5937" w:rsidRPr="00823E01" w:rsidRDefault="00AF5937" w:rsidP="00915A31">
            <w:pPr>
              <w:spacing w:before="60" w:after="0" w:line="240" w:lineRule="auto"/>
              <w:jc w:val="left"/>
              <w:rPr>
                <w:rFonts w:eastAsia="Times New Roman"/>
                <w:color w:val="000000"/>
                <w:sz w:val="18"/>
                <w:szCs w:val="18"/>
                <w:lang w:eastAsia="en-AU"/>
              </w:rPr>
            </w:pPr>
            <w:r w:rsidRPr="00823E01">
              <w:rPr>
                <w:rFonts w:eastAsia="Times New Roman"/>
                <w:color w:val="000000"/>
                <w:sz w:val="18"/>
                <w:szCs w:val="18"/>
                <w:lang w:eastAsia="en-AU"/>
              </w:rPr>
              <w:t>Sometimes hand wash and sometimes machine wash</w:t>
            </w:r>
          </w:p>
        </w:tc>
        <w:tc>
          <w:tcPr>
            <w:tcW w:w="931" w:type="dxa"/>
            <w:tcBorders>
              <w:top w:val="nil"/>
              <w:left w:val="nil"/>
              <w:bottom w:val="nil"/>
              <w:right w:val="nil"/>
            </w:tcBorders>
            <w:shd w:val="clear" w:color="auto" w:fill="auto"/>
            <w:vAlign w:val="center"/>
            <w:hideMark/>
          </w:tcPr>
          <w:p w14:paraId="736A4B3E"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661</w:t>
            </w:r>
          </w:p>
        </w:tc>
        <w:tc>
          <w:tcPr>
            <w:tcW w:w="636" w:type="dxa"/>
            <w:tcBorders>
              <w:top w:val="nil"/>
              <w:left w:val="nil"/>
              <w:bottom w:val="nil"/>
              <w:right w:val="nil"/>
            </w:tcBorders>
            <w:shd w:val="clear" w:color="auto" w:fill="auto"/>
            <w:vAlign w:val="center"/>
            <w:hideMark/>
          </w:tcPr>
          <w:p w14:paraId="4FD57977"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10%</w:t>
            </w:r>
          </w:p>
        </w:tc>
        <w:tc>
          <w:tcPr>
            <w:tcW w:w="876" w:type="dxa"/>
            <w:tcBorders>
              <w:top w:val="nil"/>
              <w:left w:val="nil"/>
              <w:bottom w:val="nil"/>
              <w:right w:val="nil"/>
            </w:tcBorders>
            <w:shd w:val="clear" w:color="auto" w:fill="auto"/>
            <w:vAlign w:val="center"/>
            <w:hideMark/>
          </w:tcPr>
          <w:p w14:paraId="4BA1B275" w14:textId="77777777" w:rsidR="00AF5937" w:rsidRPr="00823E01" w:rsidRDefault="00AF5937" w:rsidP="006A3981">
            <w:pPr>
              <w:spacing w:after="0" w:line="240" w:lineRule="auto"/>
              <w:jc w:val="center"/>
              <w:rPr>
                <w:rFonts w:eastAsia="Times New Roman"/>
                <w:color w:val="000000"/>
                <w:sz w:val="18"/>
                <w:szCs w:val="18"/>
                <w:lang w:eastAsia="en-AU"/>
              </w:rPr>
            </w:pPr>
          </w:p>
        </w:tc>
        <w:tc>
          <w:tcPr>
            <w:tcW w:w="925" w:type="dxa"/>
            <w:tcBorders>
              <w:top w:val="nil"/>
              <w:left w:val="nil"/>
              <w:bottom w:val="nil"/>
              <w:right w:val="nil"/>
            </w:tcBorders>
            <w:shd w:val="clear" w:color="auto" w:fill="auto"/>
            <w:vAlign w:val="center"/>
            <w:hideMark/>
          </w:tcPr>
          <w:p w14:paraId="1547FF62"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666</w:t>
            </w:r>
          </w:p>
        </w:tc>
        <w:tc>
          <w:tcPr>
            <w:tcW w:w="709" w:type="dxa"/>
            <w:tcBorders>
              <w:top w:val="nil"/>
              <w:left w:val="nil"/>
              <w:bottom w:val="nil"/>
              <w:right w:val="nil"/>
            </w:tcBorders>
            <w:shd w:val="clear" w:color="auto" w:fill="auto"/>
            <w:vAlign w:val="center"/>
            <w:hideMark/>
          </w:tcPr>
          <w:p w14:paraId="061D1405"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8%</w:t>
            </w:r>
          </w:p>
        </w:tc>
        <w:tc>
          <w:tcPr>
            <w:tcW w:w="850" w:type="dxa"/>
            <w:tcBorders>
              <w:top w:val="nil"/>
              <w:left w:val="nil"/>
              <w:bottom w:val="nil"/>
              <w:right w:val="nil"/>
            </w:tcBorders>
            <w:shd w:val="clear" w:color="auto" w:fill="auto"/>
            <w:vAlign w:val="center"/>
            <w:hideMark/>
          </w:tcPr>
          <w:p w14:paraId="2495A6E3" w14:textId="77777777" w:rsidR="00AF5937" w:rsidRPr="00823E01" w:rsidRDefault="00AF5937" w:rsidP="006A3981">
            <w:pPr>
              <w:spacing w:after="0" w:line="240" w:lineRule="auto"/>
              <w:jc w:val="center"/>
              <w:rPr>
                <w:rFonts w:eastAsia="Times New Roman"/>
                <w:color w:val="000000"/>
                <w:sz w:val="18"/>
                <w:szCs w:val="18"/>
                <w:lang w:eastAsia="en-AU"/>
              </w:rPr>
            </w:pPr>
          </w:p>
        </w:tc>
        <w:tc>
          <w:tcPr>
            <w:tcW w:w="993" w:type="dxa"/>
            <w:tcBorders>
              <w:top w:val="nil"/>
              <w:left w:val="nil"/>
              <w:bottom w:val="nil"/>
              <w:right w:val="nil"/>
            </w:tcBorders>
            <w:shd w:val="clear" w:color="auto" w:fill="auto"/>
            <w:vAlign w:val="center"/>
            <w:hideMark/>
          </w:tcPr>
          <w:p w14:paraId="1C30063E"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1327</w:t>
            </w:r>
          </w:p>
        </w:tc>
        <w:tc>
          <w:tcPr>
            <w:tcW w:w="709" w:type="dxa"/>
            <w:tcBorders>
              <w:top w:val="nil"/>
              <w:left w:val="nil"/>
              <w:bottom w:val="nil"/>
              <w:right w:val="nil"/>
            </w:tcBorders>
            <w:shd w:val="clear" w:color="auto" w:fill="auto"/>
            <w:vAlign w:val="center"/>
            <w:hideMark/>
          </w:tcPr>
          <w:p w14:paraId="796C3FB4"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9%</w:t>
            </w:r>
          </w:p>
        </w:tc>
        <w:tc>
          <w:tcPr>
            <w:tcW w:w="850" w:type="dxa"/>
            <w:tcBorders>
              <w:top w:val="nil"/>
              <w:left w:val="nil"/>
              <w:bottom w:val="nil"/>
              <w:right w:val="nil"/>
            </w:tcBorders>
            <w:shd w:val="clear" w:color="auto" w:fill="auto"/>
            <w:vAlign w:val="center"/>
            <w:hideMark/>
          </w:tcPr>
          <w:p w14:paraId="48D4CBA9" w14:textId="77777777" w:rsidR="00AF5937" w:rsidRPr="00823E01" w:rsidRDefault="00AF5937" w:rsidP="006A3981">
            <w:pPr>
              <w:spacing w:after="0" w:line="240" w:lineRule="auto"/>
              <w:jc w:val="center"/>
              <w:rPr>
                <w:rFonts w:eastAsia="Times New Roman"/>
                <w:color w:val="000000"/>
                <w:sz w:val="18"/>
                <w:szCs w:val="18"/>
                <w:lang w:eastAsia="en-AU"/>
              </w:rPr>
            </w:pPr>
          </w:p>
        </w:tc>
      </w:tr>
      <w:tr w:rsidR="00AF5937" w:rsidRPr="00823E01" w14:paraId="354AD7C9" w14:textId="77777777" w:rsidTr="006A3981">
        <w:trPr>
          <w:trHeight w:val="258"/>
          <w:jc w:val="center"/>
        </w:trPr>
        <w:tc>
          <w:tcPr>
            <w:tcW w:w="2302" w:type="dxa"/>
            <w:tcBorders>
              <w:top w:val="nil"/>
              <w:left w:val="nil"/>
              <w:bottom w:val="nil"/>
              <w:right w:val="nil"/>
            </w:tcBorders>
            <w:shd w:val="clear" w:color="auto" w:fill="auto"/>
            <w:vAlign w:val="center"/>
            <w:hideMark/>
          </w:tcPr>
          <w:p w14:paraId="5F135CCC" w14:textId="77777777" w:rsidR="00AF5937" w:rsidRPr="00823E01" w:rsidRDefault="00AF5937" w:rsidP="00915A31">
            <w:pPr>
              <w:spacing w:before="60" w:after="0" w:line="240" w:lineRule="auto"/>
              <w:jc w:val="left"/>
              <w:rPr>
                <w:rFonts w:eastAsia="Times New Roman"/>
                <w:color w:val="000000"/>
                <w:sz w:val="18"/>
                <w:szCs w:val="18"/>
                <w:lang w:eastAsia="en-AU"/>
              </w:rPr>
            </w:pPr>
            <w:r w:rsidRPr="00823E01">
              <w:rPr>
                <w:rFonts w:eastAsia="Times New Roman"/>
                <w:color w:val="000000"/>
                <w:sz w:val="18"/>
                <w:szCs w:val="18"/>
                <w:lang w:eastAsia="en-AU"/>
              </w:rPr>
              <w:t>Sometimes hand wash and sometimes dry clean</w:t>
            </w:r>
          </w:p>
        </w:tc>
        <w:tc>
          <w:tcPr>
            <w:tcW w:w="931" w:type="dxa"/>
            <w:tcBorders>
              <w:top w:val="nil"/>
              <w:left w:val="nil"/>
              <w:bottom w:val="nil"/>
              <w:right w:val="nil"/>
            </w:tcBorders>
            <w:shd w:val="clear" w:color="auto" w:fill="auto"/>
            <w:vAlign w:val="center"/>
            <w:hideMark/>
          </w:tcPr>
          <w:p w14:paraId="04DBE6A3"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340</w:t>
            </w:r>
          </w:p>
        </w:tc>
        <w:tc>
          <w:tcPr>
            <w:tcW w:w="636" w:type="dxa"/>
            <w:tcBorders>
              <w:top w:val="nil"/>
              <w:left w:val="nil"/>
              <w:bottom w:val="nil"/>
              <w:right w:val="nil"/>
            </w:tcBorders>
            <w:shd w:val="clear" w:color="auto" w:fill="auto"/>
            <w:vAlign w:val="center"/>
            <w:hideMark/>
          </w:tcPr>
          <w:p w14:paraId="032BBD9B"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5%</w:t>
            </w:r>
          </w:p>
        </w:tc>
        <w:tc>
          <w:tcPr>
            <w:tcW w:w="876" w:type="dxa"/>
            <w:tcBorders>
              <w:top w:val="nil"/>
              <w:left w:val="nil"/>
              <w:bottom w:val="nil"/>
              <w:right w:val="nil"/>
            </w:tcBorders>
            <w:shd w:val="clear" w:color="auto" w:fill="auto"/>
            <w:vAlign w:val="center"/>
            <w:hideMark/>
          </w:tcPr>
          <w:p w14:paraId="4015943D" w14:textId="77777777" w:rsidR="00AF5937" w:rsidRPr="00823E01" w:rsidRDefault="00AF5937" w:rsidP="006A3981">
            <w:pPr>
              <w:spacing w:after="0" w:line="240" w:lineRule="auto"/>
              <w:jc w:val="center"/>
              <w:rPr>
                <w:rFonts w:eastAsia="Times New Roman"/>
                <w:color w:val="000000"/>
                <w:sz w:val="18"/>
                <w:szCs w:val="18"/>
                <w:lang w:eastAsia="en-AU"/>
              </w:rPr>
            </w:pPr>
          </w:p>
        </w:tc>
        <w:tc>
          <w:tcPr>
            <w:tcW w:w="925" w:type="dxa"/>
            <w:tcBorders>
              <w:top w:val="nil"/>
              <w:left w:val="nil"/>
              <w:bottom w:val="nil"/>
              <w:right w:val="nil"/>
            </w:tcBorders>
            <w:shd w:val="clear" w:color="auto" w:fill="auto"/>
            <w:vAlign w:val="center"/>
            <w:hideMark/>
          </w:tcPr>
          <w:p w14:paraId="16E4B318"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168</w:t>
            </w:r>
          </w:p>
        </w:tc>
        <w:tc>
          <w:tcPr>
            <w:tcW w:w="709" w:type="dxa"/>
            <w:tcBorders>
              <w:top w:val="nil"/>
              <w:left w:val="nil"/>
              <w:bottom w:val="nil"/>
              <w:right w:val="nil"/>
            </w:tcBorders>
            <w:shd w:val="clear" w:color="auto" w:fill="auto"/>
            <w:vAlign w:val="center"/>
            <w:hideMark/>
          </w:tcPr>
          <w:p w14:paraId="5EB75C69"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2%</w:t>
            </w:r>
          </w:p>
        </w:tc>
        <w:tc>
          <w:tcPr>
            <w:tcW w:w="850" w:type="dxa"/>
            <w:tcBorders>
              <w:top w:val="nil"/>
              <w:left w:val="nil"/>
              <w:bottom w:val="nil"/>
              <w:right w:val="nil"/>
            </w:tcBorders>
            <w:shd w:val="clear" w:color="auto" w:fill="auto"/>
            <w:vAlign w:val="center"/>
            <w:hideMark/>
          </w:tcPr>
          <w:p w14:paraId="3B6106EE" w14:textId="77777777" w:rsidR="00AF5937" w:rsidRPr="00823E01" w:rsidRDefault="00AF5937" w:rsidP="006A3981">
            <w:pPr>
              <w:spacing w:after="0" w:line="240" w:lineRule="auto"/>
              <w:jc w:val="center"/>
              <w:rPr>
                <w:rFonts w:eastAsia="Times New Roman"/>
                <w:color w:val="000000"/>
                <w:sz w:val="18"/>
                <w:szCs w:val="18"/>
                <w:lang w:eastAsia="en-AU"/>
              </w:rPr>
            </w:pPr>
          </w:p>
        </w:tc>
        <w:tc>
          <w:tcPr>
            <w:tcW w:w="993" w:type="dxa"/>
            <w:tcBorders>
              <w:top w:val="nil"/>
              <w:left w:val="nil"/>
              <w:bottom w:val="nil"/>
              <w:right w:val="nil"/>
            </w:tcBorders>
            <w:shd w:val="clear" w:color="auto" w:fill="auto"/>
            <w:vAlign w:val="center"/>
            <w:hideMark/>
          </w:tcPr>
          <w:p w14:paraId="1453A9B0"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508</w:t>
            </w:r>
          </w:p>
        </w:tc>
        <w:tc>
          <w:tcPr>
            <w:tcW w:w="709" w:type="dxa"/>
            <w:tcBorders>
              <w:top w:val="nil"/>
              <w:left w:val="nil"/>
              <w:bottom w:val="nil"/>
              <w:right w:val="nil"/>
            </w:tcBorders>
            <w:shd w:val="clear" w:color="auto" w:fill="auto"/>
            <w:vAlign w:val="center"/>
            <w:hideMark/>
          </w:tcPr>
          <w:p w14:paraId="68A17484"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4%</w:t>
            </w:r>
          </w:p>
        </w:tc>
        <w:tc>
          <w:tcPr>
            <w:tcW w:w="850" w:type="dxa"/>
            <w:tcBorders>
              <w:top w:val="nil"/>
              <w:left w:val="nil"/>
              <w:bottom w:val="nil"/>
              <w:right w:val="nil"/>
            </w:tcBorders>
            <w:shd w:val="clear" w:color="auto" w:fill="auto"/>
            <w:vAlign w:val="center"/>
            <w:hideMark/>
          </w:tcPr>
          <w:p w14:paraId="14FFD2E8" w14:textId="77777777" w:rsidR="00AF5937" w:rsidRPr="00823E01" w:rsidRDefault="00AF5937" w:rsidP="006A3981">
            <w:pPr>
              <w:spacing w:after="0" w:line="240" w:lineRule="auto"/>
              <w:jc w:val="center"/>
              <w:rPr>
                <w:rFonts w:eastAsia="Times New Roman"/>
                <w:color w:val="000000"/>
                <w:sz w:val="18"/>
                <w:szCs w:val="18"/>
                <w:lang w:eastAsia="en-AU"/>
              </w:rPr>
            </w:pPr>
          </w:p>
        </w:tc>
      </w:tr>
      <w:tr w:rsidR="00AF5937" w:rsidRPr="00823E01" w14:paraId="2D2D678F" w14:textId="77777777" w:rsidTr="006A3981">
        <w:trPr>
          <w:trHeight w:val="258"/>
          <w:jc w:val="center"/>
        </w:trPr>
        <w:tc>
          <w:tcPr>
            <w:tcW w:w="2302" w:type="dxa"/>
            <w:tcBorders>
              <w:top w:val="nil"/>
              <w:left w:val="nil"/>
              <w:bottom w:val="nil"/>
              <w:right w:val="nil"/>
            </w:tcBorders>
            <w:shd w:val="clear" w:color="auto" w:fill="auto"/>
            <w:vAlign w:val="center"/>
            <w:hideMark/>
          </w:tcPr>
          <w:p w14:paraId="13451B21" w14:textId="77777777" w:rsidR="00AF5937" w:rsidRPr="00823E01" w:rsidRDefault="00AF5937" w:rsidP="00915A31">
            <w:pPr>
              <w:spacing w:before="60" w:after="0" w:line="240" w:lineRule="auto"/>
              <w:jc w:val="left"/>
              <w:rPr>
                <w:rFonts w:eastAsia="Times New Roman"/>
                <w:color w:val="000000"/>
                <w:sz w:val="18"/>
                <w:szCs w:val="18"/>
                <w:lang w:eastAsia="en-AU"/>
              </w:rPr>
            </w:pPr>
            <w:r w:rsidRPr="00823E01">
              <w:rPr>
                <w:rFonts w:eastAsia="Times New Roman"/>
                <w:color w:val="000000"/>
                <w:sz w:val="18"/>
                <w:szCs w:val="18"/>
                <w:lang w:eastAsia="en-AU"/>
              </w:rPr>
              <w:t>Sometimes machine wash and sometimes dry clean</w:t>
            </w:r>
          </w:p>
        </w:tc>
        <w:tc>
          <w:tcPr>
            <w:tcW w:w="931" w:type="dxa"/>
            <w:tcBorders>
              <w:top w:val="nil"/>
              <w:left w:val="nil"/>
              <w:bottom w:val="nil"/>
              <w:right w:val="nil"/>
            </w:tcBorders>
            <w:shd w:val="clear" w:color="auto" w:fill="auto"/>
            <w:vAlign w:val="center"/>
            <w:hideMark/>
          </w:tcPr>
          <w:p w14:paraId="5D2E840C"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371</w:t>
            </w:r>
          </w:p>
        </w:tc>
        <w:tc>
          <w:tcPr>
            <w:tcW w:w="636" w:type="dxa"/>
            <w:tcBorders>
              <w:top w:val="nil"/>
              <w:left w:val="nil"/>
              <w:bottom w:val="nil"/>
              <w:right w:val="nil"/>
            </w:tcBorders>
            <w:shd w:val="clear" w:color="auto" w:fill="auto"/>
            <w:vAlign w:val="center"/>
            <w:hideMark/>
          </w:tcPr>
          <w:p w14:paraId="5C8CB000"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6%</w:t>
            </w:r>
          </w:p>
        </w:tc>
        <w:tc>
          <w:tcPr>
            <w:tcW w:w="876" w:type="dxa"/>
            <w:tcBorders>
              <w:top w:val="nil"/>
              <w:left w:val="nil"/>
              <w:bottom w:val="nil"/>
              <w:right w:val="nil"/>
            </w:tcBorders>
            <w:shd w:val="clear" w:color="auto" w:fill="auto"/>
            <w:vAlign w:val="center"/>
            <w:hideMark/>
          </w:tcPr>
          <w:p w14:paraId="1C48E291" w14:textId="77777777" w:rsidR="00AF5937" w:rsidRPr="00823E01" w:rsidRDefault="00AF5937" w:rsidP="006A3981">
            <w:pPr>
              <w:spacing w:after="0" w:line="240" w:lineRule="auto"/>
              <w:jc w:val="center"/>
              <w:rPr>
                <w:rFonts w:eastAsia="Times New Roman"/>
                <w:color w:val="000000"/>
                <w:sz w:val="18"/>
                <w:szCs w:val="18"/>
                <w:lang w:eastAsia="en-AU"/>
              </w:rPr>
            </w:pPr>
          </w:p>
        </w:tc>
        <w:tc>
          <w:tcPr>
            <w:tcW w:w="925" w:type="dxa"/>
            <w:tcBorders>
              <w:top w:val="nil"/>
              <w:left w:val="nil"/>
              <w:bottom w:val="nil"/>
              <w:right w:val="nil"/>
            </w:tcBorders>
            <w:shd w:val="clear" w:color="auto" w:fill="auto"/>
            <w:vAlign w:val="center"/>
            <w:hideMark/>
          </w:tcPr>
          <w:p w14:paraId="3328A41A"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0</w:t>
            </w:r>
          </w:p>
        </w:tc>
        <w:tc>
          <w:tcPr>
            <w:tcW w:w="709" w:type="dxa"/>
            <w:tcBorders>
              <w:top w:val="nil"/>
              <w:left w:val="nil"/>
              <w:bottom w:val="nil"/>
              <w:right w:val="nil"/>
            </w:tcBorders>
            <w:shd w:val="clear" w:color="auto" w:fill="auto"/>
            <w:vAlign w:val="center"/>
            <w:hideMark/>
          </w:tcPr>
          <w:p w14:paraId="392C419A"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0%</w:t>
            </w:r>
          </w:p>
        </w:tc>
        <w:tc>
          <w:tcPr>
            <w:tcW w:w="850" w:type="dxa"/>
            <w:tcBorders>
              <w:top w:val="nil"/>
              <w:left w:val="nil"/>
              <w:bottom w:val="nil"/>
              <w:right w:val="nil"/>
            </w:tcBorders>
            <w:shd w:val="clear" w:color="auto" w:fill="auto"/>
            <w:vAlign w:val="center"/>
            <w:hideMark/>
          </w:tcPr>
          <w:p w14:paraId="71DD87B6" w14:textId="77777777" w:rsidR="00AF5937" w:rsidRPr="00823E01" w:rsidRDefault="00AF5937" w:rsidP="006A3981">
            <w:pPr>
              <w:spacing w:after="0" w:line="240" w:lineRule="auto"/>
              <w:jc w:val="center"/>
              <w:rPr>
                <w:rFonts w:eastAsia="Times New Roman"/>
                <w:color w:val="000000"/>
                <w:sz w:val="18"/>
                <w:szCs w:val="18"/>
                <w:lang w:eastAsia="en-AU"/>
              </w:rPr>
            </w:pPr>
          </w:p>
        </w:tc>
        <w:tc>
          <w:tcPr>
            <w:tcW w:w="993" w:type="dxa"/>
            <w:tcBorders>
              <w:top w:val="nil"/>
              <w:left w:val="nil"/>
              <w:bottom w:val="nil"/>
              <w:right w:val="nil"/>
            </w:tcBorders>
            <w:shd w:val="clear" w:color="auto" w:fill="auto"/>
            <w:vAlign w:val="center"/>
            <w:hideMark/>
          </w:tcPr>
          <w:p w14:paraId="5AAC37FE"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371</w:t>
            </w:r>
          </w:p>
        </w:tc>
        <w:tc>
          <w:tcPr>
            <w:tcW w:w="709" w:type="dxa"/>
            <w:tcBorders>
              <w:top w:val="nil"/>
              <w:left w:val="nil"/>
              <w:bottom w:val="nil"/>
              <w:right w:val="nil"/>
            </w:tcBorders>
            <w:shd w:val="clear" w:color="auto" w:fill="auto"/>
            <w:vAlign w:val="center"/>
            <w:hideMark/>
          </w:tcPr>
          <w:p w14:paraId="1BECF440"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3%</w:t>
            </w:r>
          </w:p>
        </w:tc>
        <w:tc>
          <w:tcPr>
            <w:tcW w:w="850" w:type="dxa"/>
            <w:tcBorders>
              <w:top w:val="nil"/>
              <w:left w:val="nil"/>
              <w:bottom w:val="nil"/>
              <w:right w:val="nil"/>
            </w:tcBorders>
            <w:shd w:val="clear" w:color="auto" w:fill="auto"/>
            <w:vAlign w:val="center"/>
            <w:hideMark/>
          </w:tcPr>
          <w:p w14:paraId="6C630115" w14:textId="77777777" w:rsidR="00AF5937" w:rsidRPr="00823E01" w:rsidRDefault="00AF5937" w:rsidP="006A3981">
            <w:pPr>
              <w:spacing w:after="0" w:line="240" w:lineRule="auto"/>
              <w:jc w:val="center"/>
              <w:rPr>
                <w:rFonts w:eastAsia="Times New Roman"/>
                <w:color w:val="000000"/>
                <w:sz w:val="18"/>
                <w:szCs w:val="18"/>
                <w:lang w:eastAsia="en-AU"/>
              </w:rPr>
            </w:pPr>
          </w:p>
        </w:tc>
      </w:tr>
      <w:tr w:rsidR="00AF5937" w:rsidRPr="00823E01" w14:paraId="01D9F4A9" w14:textId="77777777" w:rsidTr="006A3981">
        <w:trPr>
          <w:trHeight w:val="258"/>
          <w:jc w:val="center"/>
        </w:trPr>
        <w:tc>
          <w:tcPr>
            <w:tcW w:w="2302" w:type="dxa"/>
            <w:tcBorders>
              <w:top w:val="nil"/>
              <w:left w:val="nil"/>
              <w:bottom w:val="single" w:sz="4" w:space="0" w:color="auto"/>
              <w:right w:val="nil"/>
            </w:tcBorders>
            <w:shd w:val="clear" w:color="auto" w:fill="auto"/>
            <w:vAlign w:val="center"/>
            <w:hideMark/>
          </w:tcPr>
          <w:p w14:paraId="41EAA633" w14:textId="77777777" w:rsidR="00AF5937" w:rsidRPr="00823E01" w:rsidRDefault="00AF5937" w:rsidP="00915A31">
            <w:pPr>
              <w:spacing w:before="60" w:after="0" w:line="240" w:lineRule="auto"/>
              <w:jc w:val="left"/>
              <w:rPr>
                <w:rFonts w:eastAsia="Times New Roman"/>
                <w:color w:val="000000"/>
                <w:sz w:val="18"/>
                <w:szCs w:val="18"/>
                <w:lang w:eastAsia="en-AU"/>
              </w:rPr>
            </w:pPr>
            <w:r w:rsidRPr="00823E01">
              <w:rPr>
                <w:rFonts w:eastAsia="Times New Roman"/>
                <w:color w:val="000000"/>
                <w:sz w:val="18"/>
                <w:szCs w:val="18"/>
                <w:lang w:eastAsia="en-AU"/>
              </w:rPr>
              <w:t>Don't know</w:t>
            </w:r>
          </w:p>
        </w:tc>
        <w:tc>
          <w:tcPr>
            <w:tcW w:w="931" w:type="dxa"/>
            <w:tcBorders>
              <w:top w:val="nil"/>
              <w:left w:val="nil"/>
              <w:bottom w:val="single" w:sz="4" w:space="0" w:color="auto"/>
              <w:right w:val="nil"/>
            </w:tcBorders>
            <w:shd w:val="clear" w:color="auto" w:fill="auto"/>
            <w:vAlign w:val="center"/>
            <w:hideMark/>
          </w:tcPr>
          <w:p w14:paraId="61F6D6C8"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89</w:t>
            </w:r>
          </w:p>
        </w:tc>
        <w:tc>
          <w:tcPr>
            <w:tcW w:w="636" w:type="dxa"/>
            <w:tcBorders>
              <w:top w:val="nil"/>
              <w:left w:val="nil"/>
              <w:bottom w:val="single" w:sz="4" w:space="0" w:color="auto"/>
              <w:right w:val="nil"/>
            </w:tcBorders>
            <w:shd w:val="clear" w:color="auto" w:fill="auto"/>
            <w:vAlign w:val="center"/>
            <w:hideMark/>
          </w:tcPr>
          <w:p w14:paraId="559A91D8"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w:t>
            </w:r>
          </w:p>
        </w:tc>
        <w:tc>
          <w:tcPr>
            <w:tcW w:w="876" w:type="dxa"/>
            <w:tcBorders>
              <w:top w:val="nil"/>
              <w:left w:val="nil"/>
              <w:bottom w:val="single" w:sz="4" w:space="0" w:color="auto"/>
              <w:right w:val="nil"/>
            </w:tcBorders>
            <w:shd w:val="clear" w:color="auto" w:fill="auto"/>
            <w:vAlign w:val="center"/>
            <w:hideMark/>
          </w:tcPr>
          <w:p w14:paraId="25D9E77C" w14:textId="77777777" w:rsidR="00AF5937" w:rsidRPr="00823E01" w:rsidRDefault="00AF5937" w:rsidP="006A3981">
            <w:pPr>
              <w:spacing w:after="0" w:line="240" w:lineRule="auto"/>
              <w:jc w:val="center"/>
              <w:rPr>
                <w:rFonts w:eastAsia="Times New Roman"/>
                <w:color w:val="000000"/>
                <w:sz w:val="18"/>
                <w:szCs w:val="18"/>
                <w:lang w:eastAsia="en-AU"/>
              </w:rPr>
            </w:pPr>
          </w:p>
        </w:tc>
        <w:tc>
          <w:tcPr>
            <w:tcW w:w="925" w:type="dxa"/>
            <w:tcBorders>
              <w:top w:val="nil"/>
              <w:left w:val="nil"/>
              <w:bottom w:val="single" w:sz="4" w:space="0" w:color="auto"/>
              <w:right w:val="nil"/>
            </w:tcBorders>
            <w:shd w:val="clear" w:color="auto" w:fill="auto"/>
            <w:vAlign w:val="center"/>
            <w:hideMark/>
          </w:tcPr>
          <w:p w14:paraId="3392359F"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113</w:t>
            </w:r>
          </w:p>
        </w:tc>
        <w:tc>
          <w:tcPr>
            <w:tcW w:w="709" w:type="dxa"/>
            <w:tcBorders>
              <w:top w:val="nil"/>
              <w:left w:val="nil"/>
              <w:bottom w:val="single" w:sz="4" w:space="0" w:color="auto"/>
              <w:right w:val="nil"/>
            </w:tcBorders>
            <w:shd w:val="clear" w:color="auto" w:fill="auto"/>
            <w:vAlign w:val="center"/>
            <w:hideMark/>
          </w:tcPr>
          <w:p w14:paraId="0B1FE9BC"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w:t>
            </w:r>
          </w:p>
        </w:tc>
        <w:tc>
          <w:tcPr>
            <w:tcW w:w="850" w:type="dxa"/>
            <w:tcBorders>
              <w:top w:val="nil"/>
              <w:left w:val="nil"/>
              <w:bottom w:val="single" w:sz="4" w:space="0" w:color="auto"/>
              <w:right w:val="nil"/>
            </w:tcBorders>
            <w:shd w:val="clear" w:color="auto" w:fill="auto"/>
            <w:vAlign w:val="center"/>
            <w:hideMark/>
          </w:tcPr>
          <w:p w14:paraId="62568406" w14:textId="77777777" w:rsidR="00AF5937" w:rsidRPr="00823E01" w:rsidRDefault="00AF5937" w:rsidP="006A3981">
            <w:pPr>
              <w:spacing w:after="0" w:line="240" w:lineRule="auto"/>
              <w:jc w:val="center"/>
              <w:rPr>
                <w:rFonts w:eastAsia="Times New Roman"/>
                <w:color w:val="000000"/>
                <w:sz w:val="18"/>
                <w:szCs w:val="18"/>
                <w:lang w:eastAsia="en-AU"/>
              </w:rPr>
            </w:pPr>
          </w:p>
        </w:tc>
        <w:tc>
          <w:tcPr>
            <w:tcW w:w="993" w:type="dxa"/>
            <w:tcBorders>
              <w:top w:val="nil"/>
              <w:left w:val="nil"/>
              <w:bottom w:val="single" w:sz="4" w:space="0" w:color="auto"/>
              <w:right w:val="nil"/>
            </w:tcBorders>
            <w:shd w:val="clear" w:color="auto" w:fill="auto"/>
            <w:vAlign w:val="center"/>
            <w:hideMark/>
          </w:tcPr>
          <w:p w14:paraId="2C13B2E5"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202</w:t>
            </w:r>
          </w:p>
        </w:tc>
        <w:tc>
          <w:tcPr>
            <w:tcW w:w="709" w:type="dxa"/>
            <w:tcBorders>
              <w:top w:val="nil"/>
              <w:left w:val="nil"/>
              <w:bottom w:val="single" w:sz="4" w:space="0" w:color="auto"/>
              <w:right w:val="nil"/>
            </w:tcBorders>
            <w:shd w:val="clear" w:color="auto" w:fill="auto"/>
            <w:vAlign w:val="center"/>
            <w:hideMark/>
          </w:tcPr>
          <w:p w14:paraId="0AC2D76F"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w:t>
            </w:r>
          </w:p>
        </w:tc>
        <w:tc>
          <w:tcPr>
            <w:tcW w:w="850" w:type="dxa"/>
            <w:tcBorders>
              <w:top w:val="nil"/>
              <w:left w:val="nil"/>
              <w:bottom w:val="single" w:sz="4" w:space="0" w:color="auto"/>
              <w:right w:val="nil"/>
            </w:tcBorders>
            <w:shd w:val="clear" w:color="auto" w:fill="auto"/>
            <w:vAlign w:val="center"/>
            <w:hideMark/>
          </w:tcPr>
          <w:p w14:paraId="6FCF6170" w14:textId="77777777" w:rsidR="00AF5937" w:rsidRPr="00823E01" w:rsidRDefault="00AF5937" w:rsidP="006A3981">
            <w:pPr>
              <w:spacing w:after="0" w:line="240" w:lineRule="auto"/>
              <w:jc w:val="center"/>
              <w:rPr>
                <w:rFonts w:eastAsia="Times New Roman"/>
                <w:color w:val="000000"/>
                <w:sz w:val="18"/>
                <w:szCs w:val="18"/>
                <w:lang w:eastAsia="en-AU"/>
              </w:rPr>
            </w:pPr>
          </w:p>
        </w:tc>
      </w:tr>
      <w:tr w:rsidR="00AF5937" w:rsidRPr="00823E01" w14:paraId="3221B759" w14:textId="77777777" w:rsidTr="006A3981">
        <w:trPr>
          <w:trHeight w:val="258"/>
          <w:jc w:val="center"/>
        </w:trPr>
        <w:tc>
          <w:tcPr>
            <w:tcW w:w="2302" w:type="dxa"/>
            <w:tcBorders>
              <w:top w:val="single" w:sz="4" w:space="0" w:color="auto"/>
              <w:left w:val="nil"/>
              <w:bottom w:val="single" w:sz="4" w:space="0" w:color="auto"/>
              <w:right w:val="nil"/>
            </w:tcBorders>
            <w:shd w:val="clear" w:color="auto" w:fill="auto"/>
            <w:vAlign w:val="center"/>
            <w:hideMark/>
          </w:tcPr>
          <w:p w14:paraId="218BAB52" w14:textId="77777777" w:rsidR="00AF5937" w:rsidRPr="00823E01" w:rsidRDefault="00AF5937" w:rsidP="006A3981">
            <w:pPr>
              <w:spacing w:after="0" w:line="240" w:lineRule="auto"/>
              <w:jc w:val="left"/>
              <w:rPr>
                <w:rFonts w:eastAsia="Times New Roman"/>
                <w:color w:val="000000"/>
                <w:sz w:val="18"/>
                <w:szCs w:val="18"/>
                <w:lang w:eastAsia="en-AU"/>
              </w:rPr>
            </w:pPr>
            <w:r w:rsidRPr="00823E01">
              <w:rPr>
                <w:rFonts w:eastAsia="Times New Roman"/>
                <w:color w:val="000000"/>
                <w:sz w:val="18"/>
                <w:szCs w:val="18"/>
                <w:lang w:eastAsia="en-AU"/>
              </w:rPr>
              <w:t>Sum</w:t>
            </w:r>
          </w:p>
        </w:tc>
        <w:tc>
          <w:tcPr>
            <w:tcW w:w="931" w:type="dxa"/>
            <w:tcBorders>
              <w:top w:val="single" w:sz="4" w:space="0" w:color="auto"/>
              <w:left w:val="nil"/>
              <w:bottom w:val="single" w:sz="4" w:space="0" w:color="auto"/>
              <w:right w:val="nil"/>
            </w:tcBorders>
            <w:shd w:val="clear" w:color="auto" w:fill="auto"/>
            <w:vAlign w:val="center"/>
            <w:hideMark/>
          </w:tcPr>
          <w:p w14:paraId="06383DEA"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6499</w:t>
            </w:r>
          </w:p>
        </w:tc>
        <w:tc>
          <w:tcPr>
            <w:tcW w:w="636" w:type="dxa"/>
            <w:tcBorders>
              <w:top w:val="single" w:sz="4" w:space="0" w:color="auto"/>
              <w:left w:val="nil"/>
              <w:bottom w:val="single" w:sz="4" w:space="0" w:color="auto"/>
              <w:right w:val="nil"/>
            </w:tcBorders>
            <w:shd w:val="clear" w:color="auto" w:fill="auto"/>
            <w:vAlign w:val="center"/>
            <w:hideMark/>
          </w:tcPr>
          <w:p w14:paraId="36ABEB50"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100%</w:t>
            </w:r>
          </w:p>
        </w:tc>
        <w:tc>
          <w:tcPr>
            <w:tcW w:w="876" w:type="dxa"/>
            <w:tcBorders>
              <w:top w:val="single" w:sz="4" w:space="0" w:color="auto"/>
              <w:left w:val="nil"/>
              <w:bottom w:val="single" w:sz="4" w:space="0" w:color="auto"/>
              <w:right w:val="nil"/>
            </w:tcBorders>
            <w:shd w:val="clear" w:color="auto" w:fill="auto"/>
            <w:vAlign w:val="center"/>
            <w:hideMark/>
          </w:tcPr>
          <w:p w14:paraId="7C6F2377"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100%</w:t>
            </w:r>
          </w:p>
        </w:tc>
        <w:tc>
          <w:tcPr>
            <w:tcW w:w="925" w:type="dxa"/>
            <w:tcBorders>
              <w:top w:val="single" w:sz="4" w:space="0" w:color="auto"/>
              <w:left w:val="nil"/>
              <w:bottom w:val="single" w:sz="4" w:space="0" w:color="auto"/>
              <w:right w:val="nil"/>
            </w:tcBorders>
            <w:shd w:val="clear" w:color="auto" w:fill="auto"/>
            <w:vAlign w:val="center"/>
            <w:hideMark/>
          </w:tcPr>
          <w:p w14:paraId="4EB09067"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8130</w:t>
            </w:r>
          </w:p>
        </w:tc>
        <w:tc>
          <w:tcPr>
            <w:tcW w:w="709" w:type="dxa"/>
            <w:tcBorders>
              <w:top w:val="single" w:sz="4" w:space="0" w:color="auto"/>
              <w:left w:val="nil"/>
              <w:bottom w:val="single" w:sz="4" w:space="0" w:color="auto"/>
              <w:right w:val="nil"/>
            </w:tcBorders>
            <w:shd w:val="clear" w:color="auto" w:fill="auto"/>
            <w:vAlign w:val="center"/>
            <w:hideMark/>
          </w:tcPr>
          <w:p w14:paraId="66A0A924"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100%</w:t>
            </w:r>
          </w:p>
        </w:tc>
        <w:tc>
          <w:tcPr>
            <w:tcW w:w="850" w:type="dxa"/>
            <w:tcBorders>
              <w:top w:val="single" w:sz="4" w:space="0" w:color="auto"/>
              <w:left w:val="nil"/>
              <w:bottom w:val="single" w:sz="4" w:space="0" w:color="auto"/>
              <w:right w:val="nil"/>
            </w:tcBorders>
            <w:shd w:val="clear" w:color="auto" w:fill="auto"/>
            <w:vAlign w:val="center"/>
            <w:hideMark/>
          </w:tcPr>
          <w:p w14:paraId="3C85AF3B"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100%</w:t>
            </w:r>
          </w:p>
        </w:tc>
        <w:tc>
          <w:tcPr>
            <w:tcW w:w="993" w:type="dxa"/>
            <w:tcBorders>
              <w:top w:val="single" w:sz="4" w:space="0" w:color="auto"/>
              <w:left w:val="nil"/>
              <w:bottom w:val="single" w:sz="4" w:space="0" w:color="auto"/>
              <w:right w:val="nil"/>
            </w:tcBorders>
            <w:shd w:val="clear" w:color="auto" w:fill="auto"/>
            <w:vAlign w:val="center"/>
            <w:hideMark/>
          </w:tcPr>
          <w:p w14:paraId="6FA04C83"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14629</w:t>
            </w:r>
          </w:p>
        </w:tc>
        <w:tc>
          <w:tcPr>
            <w:tcW w:w="709" w:type="dxa"/>
            <w:tcBorders>
              <w:top w:val="single" w:sz="4" w:space="0" w:color="auto"/>
              <w:left w:val="nil"/>
              <w:bottom w:val="single" w:sz="4" w:space="0" w:color="auto"/>
              <w:right w:val="nil"/>
            </w:tcBorders>
            <w:shd w:val="clear" w:color="auto" w:fill="auto"/>
            <w:vAlign w:val="center"/>
            <w:hideMark/>
          </w:tcPr>
          <w:p w14:paraId="73A434DF"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100%</w:t>
            </w:r>
          </w:p>
        </w:tc>
        <w:tc>
          <w:tcPr>
            <w:tcW w:w="850" w:type="dxa"/>
            <w:tcBorders>
              <w:top w:val="single" w:sz="4" w:space="0" w:color="auto"/>
              <w:left w:val="nil"/>
              <w:bottom w:val="single" w:sz="4" w:space="0" w:color="auto"/>
              <w:right w:val="nil"/>
            </w:tcBorders>
            <w:shd w:val="clear" w:color="auto" w:fill="auto"/>
            <w:vAlign w:val="center"/>
            <w:hideMark/>
          </w:tcPr>
          <w:p w14:paraId="7D8D55CE" w14:textId="77777777" w:rsidR="00AF5937" w:rsidRPr="00823E01" w:rsidRDefault="00AF5937" w:rsidP="006A3981">
            <w:pPr>
              <w:spacing w:after="0" w:line="240" w:lineRule="auto"/>
              <w:jc w:val="center"/>
              <w:rPr>
                <w:rFonts w:eastAsia="Times New Roman"/>
                <w:color w:val="000000"/>
                <w:sz w:val="18"/>
                <w:szCs w:val="18"/>
                <w:lang w:eastAsia="en-AU"/>
              </w:rPr>
            </w:pPr>
            <w:r w:rsidRPr="00823E01">
              <w:rPr>
                <w:rFonts w:eastAsia="Times New Roman"/>
                <w:color w:val="000000"/>
                <w:sz w:val="18"/>
                <w:szCs w:val="18"/>
                <w:lang w:eastAsia="en-AU"/>
              </w:rPr>
              <w:t>100%</w:t>
            </w:r>
          </w:p>
        </w:tc>
      </w:tr>
    </w:tbl>
    <w:p w14:paraId="5283A061" w14:textId="60598C45" w:rsidR="00AF5937" w:rsidRPr="00915A31" w:rsidRDefault="00AF5937" w:rsidP="00915A31">
      <w:pPr>
        <w:spacing w:after="0" w:line="240" w:lineRule="auto"/>
        <w:jc w:val="left"/>
        <w:rPr>
          <w:i/>
          <w:sz w:val="16"/>
          <w:szCs w:val="16"/>
        </w:rPr>
      </w:pPr>
      <w:r w:rsidRPr="00915A31">
        <w:rPr>
          <w:i/>
          <w:sz w:val="16"/>
          <w:szCs w:val="16"/>
        </w:rPr>
        <w:t>1 Response contribution percentages adjusted to provide clear three preferences of hand wash, machine wash</w:t>
      </w:r>
      <w:r w:rsidR="00915A31" w:rsidRPr="00915A31">
        <w:rPr>
          <w:i/>
          <w:sz w:val="16"/>
          <w:szCs w:val="16"/>
        </w:rPr>
        <w:t xml:space="preserve"> </w:t>
      </w:r>
      <w:r w:rsidRPr="00915A31">
        <w:rPr>
          <w:i/>
          <w:sz w:val="16"/>
          <w:szCs w:val="16"/>
        </w:rPr>
        <w:t>and dry clean. Equal weighting was assumed when two answers were given.</w:t>
      </w:r>
    </w:p>
    <w:p w14:paraId="1EAC9B48" w14:textId="3AE690E4" w:rsidR="00AF5937" w:rsidRDefault="00AF5937" w:rsidP="00AF5937">
      <w:pPr>
        <w:rPr>
          <w:lang w:val="en-GB"/>
        </w:rPr>
      </w:pPr>
    </w:p>
    <w:p w14:paraId="3A515DBC" w14:textId="5E85C625" w:rsidR="00D96E3C" w:rsidRDefault="00D96E3C" w:rsidP="00AF5937">
      <w:pPr>
        <w:rPr>
          <w:lang w:val="en-GB"/>
        </w:rPr>
      </w:pPr>
    </w:p>
    <w:p w14:paraId="4D0F52E8" w14:textId="5FEC6379" w:rsidR="00D96E3C" w:rsidRDefault="00D96E3C" w:rsidP="00AF5937">
      <w:pPr>
        <w:rPr>
          <w:lang w:val="en-GB"/>
        </w:rPr>
      </w:pPr>
    </w:p>
    <w:p w14:paraId="0AB106F5" w14:textId="44648AFE" w:rsidR="00D96E3C" w:rsidRDefault="00D96E3C" w:rsidP="00AF5937">
      <w:pPr>
        <w:rPr>
          <w:lang w:val="en-GB"/>
        </w:rPr>
      </w:pPr>
    </w:p>
    <w:p w14:paraId="60350FA2" w14:textId="77777777" w:rsidR="00D96E3C" w:rsidRDefault="00D96E3C" w:rsidP="00AF5937">
      <w:pPr>
        <w:rPr>
          <w:lang w:val="en-GB"/>
        </w:rPr>
      </w:pPr>
    </w:p>
    <w:p w14:paraId="5ECDDE2A" w14:textId="77DBA31F" w:rsidR="00AF5937" w:rsidRDefault="00AF5937" w:rsidP="00AF5937">
      <w:pPr>
        <w:pStyle w:val="Caption"/>
      </w:pPr>
      <w:r>
        <w:lastRenderedPageBreak/>
        <w:t xml:space="preserve">Table </w:t>
      </w:r>
      <w:r w:rsidR="0066573B">
        <w:t>S</w:t>
      </w:r>
      <w:r w:rsidR="00660EEA">
        <w:fldChar w:fldCharType="begin"/>
      </w:r>
      <w:r w:rsidR="00660EEA">
        <w:instrText xml:space="preserve"> SEQ Table \* ARABIC </w:instrText>
      </w:r>
      <w:r w:rsidR="00660EEA">
        <w:fldChar w:fldCharType="separate"/>
      </w:r>
      <w:r>
        <w:rPr>
          <w:noProof/>
        </w:rPr>
        <w:t>7</w:t>
      </w:r>
      <w:r w:rsidR="00660EEA">
        <w:rPr>
          <w:noProof/>
        </w:rPr>
        <w:fldChar w:fldCharType="end"/>
      </w:r>
      <w:r>
        <w:t xml:space="preserve"> - </w:t>
      </w:r>
      <w:r w:rsidRPr="00925542">
        <w:t xml:space="preserve">Number of </w:t>
      </w:r>
      <w:r>
        <w:t>t</w:t>
      </w:r>
      <w:r w:rsidRPr="00925542">
        <w:t>ime</w:t>
      </w:r>
      <w:r>
        <w:t>s</w:t>
      </w:r>
      <w:r w:rsidRPr="00925542">
        <w:t xml:space="preserve"> </w:t>
      </w:r>
      <w:r>
        <w:t>garment w</w:t>
      </w:r>
      <w:r w:rsidRPr="00925542">
        <w:t>orn</w:t>
      </w:r>
      <w:r>
        <w:t xml:space="preserve"> to date by consumers</w:t>
      </w:r>
      <w:r w:rsidRPr="00925542">
        <w:t xml:space="preserve"> </w:t>
      </w:r>
      <w:r>
        <w:t>–</w:t>
      </w:r>
      <w:r w:rsidRPr="00925542">
        <w:t xml:space="preserve"> </w:t>
      </w:r>
      <w:r>
        <w:t>woollen j</w:t>
      </w:r>
      <w:r w:rsidRPr="00925542">
        <w:t xml:space="preserve">umpers / </w:t>
      </w:r>
      <w:r>
        <w:t>p</w:t>
      </w:r>
      <w:r w:rsidRPr="00925542">
        <w:t xml:space="preserve">ullovers / </w:t>
      </w:r>
      <w:r>
        <w:t>s</w:t>
      </w:r>
      <w:r w:rsidRPr="00925542">
        <w:t xml:space="preserve">weaters / </w:t>
      </w:r>
      <w:r>
        <w:t>c</w:t>
      </w:r>
      <w:r w:rsidRPr="00925542">
        <w:t>ardigans</w:t>
      </w:r>
    </w:p>
    <w:tbl>
      <w:tblPr>
        <w:tblW w:w="9781" w:type="dxa"/>
        <w:jc w:val="center"/>
        <w:tblLayout w:type="fixed"/>
        <w:tblLook w:val="04A0" w:firstRow="1" w:lastRow="0" w:firstColumn="1" w:lastColumn="0" w:noHBand="0" w:noVBand="1"/>
      </w:tblPr>
      <w:tblGrid>
        <w:gridCol w:w="1752"/>
        <w:gridCol w:w="694"/>
        <w:gridCol w:w="916"/>
        <w:gridCol w:w="636"/>
        <w:gridCol w:w="825"/>
        <w:gridCol w:w="916"/>
        <w:gridCol w:w="640"/>
        <w:gridCol w:w="851"/>
        <w:gridCol w:w="992"/>
        <w:gridCol w:w="709"/>
        <w:gridCol w:w="850"/>
      </w:tblGrid>
      <w:tr w:rsidR="00AF5937" w:rsidRPr="009D3E3D" w14:paraId="0D514836" w14:textId="77777777" w:rsidTr="006A3981">
        <w:trPr>
          <w:trHeight w:val="255"/>
          <w:jc w:val="center"/>
        </w:trPr>
        <w:tc>
          <w:tcPr>
            <w:tcW w:w="1752" w:type="dxa"/>
            <w:tcBorders>
              <w:top w:val="single" w:sz="4" w:space="0" w:color="auto"/>
              <w:left w:val="nil"/>
              <w:bottom w:val="nil"/>
              <w:right w:val="nil"/>
            </w:tcBorders>
            <w:shd w:val="clear" w:color="auto" w:fill="auto"/>
            <w:vAlign w:val="bottom"/>
            <w:hideMark/>
          </w:tcPr>
          <w:p w14:paraId="1AD0D644"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 </w:t>
            </w:r>
          </w:p>
        </w:tc>
        <w:tc>
          <w:tcPr>
            <w:tcW w:w="694" w:type="dxa"/>
            <w:tcBorders>
              <w:top w:val="single" w:sz="4" w:space="0" w:color="auto"/>
              <w:left w:val="nil"/>
              <w:bottom w:val="nil"/>
              <w:right w:val="nil"/>
            </w:tcBorders>
            <w:shd w:val="clear" w:color="auto" w:fill="auto"/>
            <w:vAlign w:val="bottom"/>
            <w:hideMark/>
          </w:tcPr>
          <w:p w14:paraId="58B89C7C"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 </w:t>
            </w:r>
          </w:p>
        </w:tc>
        <w:tc>
          <w:tcPr>
            <w:tcW w:w="2377" w:type="dxa"/>
            <w:gridSpan w:val="3"/>
            <w:tcBorders>
              <w:top w:val="single" w:sz="4" w:space="0" w:color="auto"/>
              <w:left w:val="nil"/>
              <w:bottom w:val="nil"/>
              <w:right w:val="nil"/>
            </w:tcBorders>
            <w:shd w:val="clear" w:color="auto" w:fill="auto"/>
            <w:vAlign w:val="bottom"/>
            <w:hideMark/>
          </w:tcPr>
          <w:p w14:paraId="3D581A36" w14:textId="77777777" w:rsidR="00AF5937" w:rsidRPr="009D3E3D" w:rsidRDefault="00AF5937" w:rsidP="006A3981">
            <w:pPr>
              <w:spacing w:after="0" w:line="240" w:lineRule="auto"/>
              <w:jc w:val="center"/>
              <w:rPr>
                <w:rFonts w:eastAsia="Times New Roman"/>
                <w:b/>
                <w:bCs/>
                <w:color w:val="000000"/>
                <w:sz w:val="18"/>
                <w:szCs w:val="18"/>
                <w:lang w:eastAsia="en-AU"/>
              </w:rPr>
            </w:pPr>
            <w:r w:rsidRPr="009D3E3D">
              <w:rPr>
                <w:rFonts w:eastAsia="Times New Roman"/>
                <w:b/>
                <w:bCs/>
                <w:color w:val="000000"/>
                <w:sz w:val="18"/>
                <w:szCs w:val="18"/>
                <w:lang w:eastAsia="en-AU"/>
              </w:rPr>
              <w:t>Male responses</w:t>
            </w:r>
          </w:p>
        </w:tc>
        <w:tc>
          <w:tcPr>
            <w:tcW w:w="2407" w:type="dxa"/>
            <w:gridSpan w:val="3"/>
            <w:tcBorders>
              <w:top w:val="single" w:sz="4" w:space="0" w:color="auto"/>
              <w:left w:val="nil"/>
              <w:bottom w:val="nil"/>
              <w:right w:val="nil"/>
            </w:tcBorders>
            <w:shd w:val="clear" w:color="auto" w:fill="auto"/>
            <w:vAlign w:val="bottom"/>
            <w:hideMark/>
          </w:tcPr>
          <w:p w14:paraId="77F2694C" w14:textId="77777777" w:rsidR="00AF5937" w:rsidRPr="009D3E3D" w:rsidRDefault="00AF5937" w:rsidP="006A3981">
            <w:pPr>
              <w:spacing w:after="0" w:line="240" w:lineRule="auto"/>
              <w:jc w:val="center"/>
              <w:rPr>
                <w:rFonts w:eastAsia="Times New Roman"/>
                <w:b/>
                <w:bCs/>
                <w:color w:val="000000"/>
                <w:sz w:val="18"/>
                <w:szCs w:val="18"/>
                <w:lang w:eastAsia="en-AU"/>
              </w:rPr>
            </w:pPr>
            <w:r w:rsidRPr="009D3E3D">
              <w:rPr>
                <w:rFonts w:eastAsia="Times New Roman"/>
                <w:b/>
                <w:bCs/>
                <w:color w:val="000000"/>
                <w:sz w:val="18"/>
                <w:szCs w:val="18"/>
                <w:lang w:eastAsia="en-AU"/>
              </w:rPr>
              <w:t>Female responses</w:t>
            </w:r>
          </w:p>
        </w:tc>
        <w:tc>
          <w:tcPr>
            <w:tcW w:w="2551" w:type="dxa"/>
            <w:gridSpan w:val="3"/>
            <w:tcBorders>
              <w:top w:val="single" w:sz="4" w:space="0" w:color="auto"/>
              <w:left w:val="nil"/>
              <w:bottom w:val="nil"/>
              <w:right w:val="nil"/>
            </w:tcBorders>
            <w:shd w:val="clear" w:color="auto" w:fill="auto"/>
            <w:vAlign w:val="bottom"/>
            <w:hideMark/>
          </w:tcPr>
          <w:p w14:paraId="29BE8717" w14:textId="77777777" w:rsidR="00AF5937" w:rsidRPr="009D3E3D" w:rsidRDefault="00AF5937" w:rsidP="006A3981">
            <w:pPr>
              <w:spacing w:after="0" w:line="240" w:lineRule="auto"/>
              <w:jc w:val="center"/>
              <w:rPr>
                <w:rFonts w:eastAsia="Times New Roman"/>
                <w:b/>
                <w:bCs/>
                <w:color w:val="000000"/>
                <w:sz w:val="18"/>
                <w:szCs w:val="18"/>
                <w:lang w:eastAsia="en-AU"/>
              </w:rPr>
            </w:pPr>
            <w:r w:rsidRPr="009D3E3D">
              <w:rPr>
                <w:rFonts w:eastAsia="Times New Roman"/>
                <w:b/>
                <w:bCs/>
                <w:color w:val="000000"/>
                <w:sz w:val="18"/>
                <w:szCs w:val="18"/>
                <w:lang w:eastAsia="en-AU"/>
              </w:rPr>
              <w:t>Total</w:t>
            </w:r>
          </w:p>
        </w:tc>
      </w:tr>
      <w:tr w:rsidR="00AF5937" w:rsidRPr="009D3E3D" w14:paraId="4C62D7B7" w14:textId="77777777" w:rsidTr="006A3981">
        <w:trPr>
          <w:trHeight w:val="255"/>
          <w:jc w:val="center"/>
        </w:trPr>
        <w:tc>
          <w:tcPr>
            <w:tcW w:w="1752" w:type="dxa"/>
            <w:tcBorders>
              <w:top w:val="nil"/>
              <w:left w:val="nil"/>
              <w:bottom w:val="single" w:sz="4" w:space="0" w:color="auto"/>
              <w:right w:val="nil"/>
            </w:tcBorders>
            <w:shd w:val="clear" w:color="auto" w:fill="auto"/>
            <w:vAlign w:val="bottom"/>
            <w:hideMark/>
          </w:tcPr>
          <w:p w14:paraId="024C04B5"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Response</w:t>
            </w:r>
          </w:p>
        </w:tc>
        <w:tc>
          <w:tcPr>
            <w:tcW w:w="694" w:type="dxa"/>
            <w:tcBorders>
              <w:top w:val="nil"/>
              <w:left w:val="nil"/>
              <w:bottom w:val="single" w:sz="4" w:space="0" w:color="auto"/>
              <w:right w:val="nil"/>
            </w:tcBorders>
            <w:shd w:val="clear" w:color="auto" w:fill="auto"/>
            <w:vAlign w:val="bottom"/>
            <w:hideMark/>
          </w:tcPr>
          <w:p w14:paraId="395D3300"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Wears</w:t>
            </w:r>
          </w:p>
        </w:tc>
        <w:tc>
          <w:tcPr>
            <w:tcW w:w="916" w:type="dxa"/>
            <w:tcBorders>
              <w:top w:val="nil"/>
              <w:left w:val="nil"/>
              <w:bottom w:val="single" w:sz="4" w:space="0" w:color="auto"/>
              <w:right w:val="nil"/>
            </w:tcBorders>
            <w:shd w:val="clear" w:color="auto" w:fill="auto"/>
            <w:vAlign w:val="bottom"/>
            <w:hideMark/>
          </w:tcPr>
          <w:p w14:paraId="477A5707"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Garments</w:t>
            </w:r>
          </w:p>
        </w:tc>
        <w:tc>
          <w:tcPr>
            <w:tcW w:w="636" w:type="dxa"/>
            <w:tcBorders>
              <w:top w:val="nil"/>
              <w:left w:val="nil"/>
              <w:bottom w:val="single" w:sz="4" w:space="0" w:color="auto"/>
              <w:right w:val="nil"/>
            </w:tcBorders>
            <w:shd w:val="clear" w:color="auto" w:fill="auto"/>
            <w:vAlign w:val="bottom"/>
            <w:hideMark/>
          </w:tcPr>
          <w:p w14:paraId="3B6971B9"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w:t>
            </w:r>
          </w:p>
        </w:tc>
        <w:tc>
          <w:tcPr>
            <w:tcW w:w="825" w:type="dxa"/>
            <w:tcBorders>
              <w:top w:val="nil"/>
              <w:left w:val="nil"/>
              <w:bottom w:val="single" w:sz="4" w:space="0" w:color="auto"/>
              <w:right w:val="nil"/>
            </w:tcBorders>
            <w:shd w:val="clear" w:color="auto" w:fill="auto"/>
            <w:vAlign w:val="bottom"/>
            <w:hideMark/>
          </w:tcPr>
          <w:p w14:paraId="573C994D"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Adj</w:t>
            </w:r>
            <w:r w:rsidRPr="009D3E3D">
              <w:rPr>
                <w:rFonts w:eastAsia="Times New Roman"/>
                <w:color w:val="000000"/>
                <w:sz w:val="18"/>
                <w:szCs w:val="18"/>
                <w:vertAlign w:val="superscript"/>
                <w:lang w:eastAsia="en-AU"/>
              </w:rPr>
              <w:t>1</w:t>
            </w:r>
            <w:r w:rsidRPr="009D3E3D">
              <w:rPr>
                <w:rFonts w:eastAsia="Times New Roman"/>
                <w:color w:val="000000"/>
                <w:sz w:val="18"/>
                <w:szCs w:val="18"/>
                <w:lang w:eastAsia="en-AU"/>
              </w:rPr>
              <w:t xml:space="preserve"> %</w:t>
            </w:r>
          </w:p>
        </w:tc>
        <w:tc>
          <w:tcPr>
            <w:tcW w:w="916" w:type="dxa"/>
            <w:tcBorders>
              <w:top w:val="nil"/>
              <w:left w:val="nil"/>
              <w:bottom w:val="single" w:sz="4" w:space="0" w:color="auto"/>
              <w:right w:val="nil"/>
            </w:tcBorders>
            <w:shd w:val="clear" w:color="auto" w:fill="auto"/>
            <w:vAlign w:val="bottom"/>
            <w:hideMark/>
          </w:tcPr>
          <w:p w14:paraId="4AD209A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Garments</w:t>
            </w:r>
          </w:p>
        </w:tc>
        <w:tc>
          <w:tcPr>
            <w:tcW w:w="640" w:type="dxa"/>
            <w:tcBorders>
              <w:top w:val="nil"/>
              <w:left w:val="nil"/>
              <w:bottom w:val="single" w:sz="4" w:space="0" w:color="auto"/>
              <w:right w:val="nil"/>
            </w:tcBorders>
            <w:shd w:val="clear" w:color="auto" w:fill="auto"/>
            <w:vAlign w:val="bottom"/>
            <w:hideMark/>
          </w:tcPr>
          <w:p w14:paraId="76C9D822"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w:t>
            </w:r>
          </w:p>
        </w:tc>
        <w:tc>
          <w:tcPr>
            <w:tcW w:w="851" w:type="dxa"/>
            <w:tcBorders>
              <w:top w:val="nil"/>
              <w:left w:val="nil"/>
              <w:bottom w:val="single" w:sz="4" w:space="0" w:color="auto"/>
              <w:right w:val="nil"/>
            </w:tcBorders>
            <w:shd w:val="clear" w:color="auto" w:fill="auto"/>
            <w:vAlign w:val="bottom"/>
            <w:hideMark/>
          </w:tcPr>
          <w:p w14:paraId="38758996"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Adj</w:t>
            </w:r>
            <w:r w:rsidRPr="009D3E3D">
              <w:rPr>
                <w:rFonts w:eastAsia="Times New Roman"/>
                <w:color w:val="000000"/>
                <w:sz w:val="18"/>
                <w:szCs w:val="18"/>
                <w:vertAlign w:val="superscript"/>
                <w:lang w:eastAsia="en-AU"/>
              </w:rPr>
              <w:t>1</w:t>
            </w:r>
            <w:r w:rsidRPr="009D3E3D">
              <w:rPr>
                <w:rFonts w:eastAsia="Times New Roman"/>
                <w:color w:val="000000"/>
                <w:sz w:val="18"/>
                <w:szCs w:val="18"/>
                <w:lang w:eastAsia="en-AU"/>
              </w:rPr>
              <w:t xml:space="preserve"> %</w:t>
            </w:r>
          </w:p>
        </w:tc>
        <w:tc>
          <w:tcPr>
            <w:tcW w:w="992" w:type="dxa"/>
            <w:tcBorders>
              <w:top w:val="nil"/>
              <w:left w:val="nil"/>
              <w:bottom w:val="single" w:sz="4" w:space="0" w:color="auto"/>
              <w:right w:val="nil"/>
            </w:tcBorders>
            <w:shd w:val="clear" w:color="auto" w:fill="auto"/>
            <w:vAlign w:val="bottom"/>
            <w:hideMark/>
          </w:tcPr>
          <w:p w14:paraId="102C1570"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Garments</w:t>
            </w:r>
          </w:p>
        </w:tc>
        <w:tc>
          <w:tcPr>
            <w:tcW w:w="709" w:type="dxa"/>
            <w:tcBorders>
              <w:top w:val="nil"/>
              <w:left w:val="nil"/>
              <w:bottom w:val="single" w:sz="4" w:space="0" w:color="auto"/>
              <w:right w:val="nil"/>
            </w:tcBorders>
            <w:shd w:val="clear" w:color="auto" w:fill="auto"/>
            <w:vAlign w:val="bottom"/>
            <w:hideMark/>
          </w:tcPr>
          <w:p w14:paraId="063F2A48"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w:t>
            </w:r>
          </w:p>
        </w:tc>
        <w:tc>
          <w:tcPr>
            <w:tcW w:w="850" w:type="dxa"/>
            <w:tcBorders>
              <w:top w:val="nil"/>
              <w:left w:val="nil"/>
              <w:bottom w:val="single" w:sz="4" w:space="0" w:color="auto"/>
              <w:right w:val="nil"/>
            </w:tcBorders>
            <w:shd w:val="clear" w:color="auto" w:fill="auto"/>
            <w:vAlign w:val="bottom"/>
            <w:hideMark/>
          </w:tcPr>
          <w:p w14:paraId="4045AF4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Adj</w:t>
            </w:r>
            <w:r w:rsidRPr="009D3E3D">
              <w:rPr>
                <w:rFonts w:eastAsia="Times New Roman"/>
                <w:color w:val="000000"/>
                <w:sz w:val="18"/>
                <w:szCs w:val="18"/>
                <w:vertAlign w:val="superscript"/>
                <w:lang w:eastAsia="en-AU"/>
              </w:rPr>
              <w:t>1</w:t>
            </w:r>
            <w:r w:rsidRPr="009D3E3D">
              <w:rPr>
                <w:rFonts w:eastAsia="Times New Roman"/>
                <w:color w:val="000000"/>
                <w:sz w:val="18"/>
                <w:szCs w:val="18"/>
                <w:lang w:eastAsia="en-AU"/>
              </w:rPr>
              <w:t xml:space="preserve"> %</w:t>
            </w:r>
          </w:p>
        </w:tc>
      </w:tr>
      <w:tr w:rsidR="00AF5937" w:rsidRPr="009D3E3D" w14:paraId="2FD5FD07" w14:textId="77777777" w:rsidTr="006A3981">
        <w:trPr>
          <w:trHeight w:val="255"/>
          <w:jc w:val="center"/>
        </w:trPr>
        <w:tc>
          <w:tcPr>
            <w:tcW w:w="1752" w:type="dxa"/>
            <w:tcBorders>
              <w:top w:val="nil"/>
              <w:left w:val="nil"/>
              <w:bottom w:val="nil"/>
              <w:right w:val="nil"/>
            </w:tcBorders>
            <w:shd w:val="clear" w:color="auto" w:fill="auto"/>
            <w:vAlign w:val="bottom"/>
            <w:hideMark/>
          </w:tcPr>
          <w:p w14:paraId="06FA70E9"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Never</w:t>
            </w:r>
          </w:p>
        </w:tc>
        <w:tc>
          <w:tcPr>
            <w:tcW w:w="694" w:type="dxa"/>
            <w:tcBorders>
              <w:top w:val="nil"/>
              <w:left w:val="nil"/>
              <w:bottom w:val="nil"/>
              <w:right w:val="nil"/>
            </w:tcBorders>
            <w:shd w:val="clear" w:color="auto" w:fill="auto"/>
            <w:vAlign w:val="bottom"/>
            <w:hideMark/>
          </w:tcPr>
          <w:p w14:paraId="50CA3D8F"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0</w:t>
            </w:r>
          </w:p>
        </w:tc>
        <w:tc>
          <w:tcPr>
            <w:tcW w:w="916" w:type="dxa"/>
            <w:tcBorders>
              <w:top w:val="nil"/>
              <w:left w:val="nil"/>
              <w:bottom w:val="nil"/>
              <w:right w:val="nil"/>
            </w:tcBorders>
            <w:shd w:val="clear" w:color="auto" w:fill="auto"/>
            <w:vAlign w:val="bottom"/>
            <w:hideMark/>
          </w:tcPr>
          <w:p w14:paraId="79A88983"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37</w:t>
            </w:r>
          </w:p>
        </w:tc>
        <w:tc>
          <w:tcPr>
            <w:tcW w:w="636" w:type="dxa"/>
            <w:tcBorders>
              <w:top w:val="nil"/>
              <w:left w:val="nil"/>
              <w:bottom w:val="nil"/>
              <w:right w:val="nil"/>
            </w:tcBorders>
            <w:shd w:val="clear" w:color="auto" w:fill="auto"/>
            <w:vAlign w:val="bottom"/>
            <w:hideMark/>
          </w:tcPr>
          <w:p w14:paraId="51B05C60"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w:t>
            </w:r>
          </w:p>
        </w:tc>
        <w:tc>
          <w:tcPr>
            <w:tcW w:w="825" w:type="dxa"/>
            <w:tcBorders>
              <w:top w:val="nil"/>
              <w:left w:val="nil"/>
              <w:bottom w:val="nil"/>
              <w:right w:val="nil"/>
            </w:tcBorders>
            <w:shd w:val="clear" w:color="auto" w:fill="auto"/>
            <w:vAlign w:val="bottom"/>
            <w:hideMark/>
          </w:tcPr>
          <w:p w14:paraId="75D4BD64"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w:t>
            </w:r>
          </w:p>
        </w:tc>
        <w:tc>
          <w:tcPr>
            <w:tcW w:w="916" w:type="dxa"/>
            <w:tcBorders>
              <w:top w:val="nil"/>
              <w:left w:val="nil"/>
              <w:bottom w:val="nil"/>
              <w:right w:val="nil"/>
            </w:tcBorders>
            <w:shd w:val="clear" w:color="auto" w:fill="auto"/>
            <w:vAlign w:val="bottom"/>
            <w:hideMark/>
          </w:tcPr>
          <w:p w14:paraId="7D72A274"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273</w:t>
            </w:r>
          </w:p>
        </w:tc>
        <w:tc>
          <w:tcPr>
            <w:tcW w:w="640" w:type="dxa"/>
            <w:tcBorders>
              <w:top w:val="nil"/>
              <w:left w:val="nil"/>
              <w:bottom w:val="nil"/>
              <w:right w:val="nil"/>
            </w:tcBorders>
            <w:shd w:val="clear" w:color="auto" w:fill="auto"/>
            <w:vAlign w:val="bottom"/>
            <w:hideMark/>
          </w:tcPr>
          <w:p w14:paraId="31CF4988"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3%</w:t>
            </w:r>
          </w:p>
        </w:tc>
        <w:tc>
          <w:tcPr>
            <w:tcW w:w="851" w:type="dxa"/>
            <w:tcBorders>
              <w:top w:val="nil"/>
              <w:left w:val="nil"/>
              <w:bottom w:val="nil"/>
              <w:right w:val="nil"/>
            </w:tcBorders>
            <w:shd w:val="clear" w:color="auto" w:fill="auto"/>
            <w:vAlign w:val="bottom"/>
            <w:hideMark/>
          </w:tcPr>
          <w:p w14:paraId="7844B6F3"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4%</w:t>
            </w:r>
          </w:p>
        </w:tc>
        <w:tc>
          <w:tcPr>
            <w:tcW w:w="992" w:type="dxa"/>
            <w:tcBorders>
              <w:top w:val="nil"/>
              <w:left w:val="nil"/>
              <w:bottom w:val="nil"/>
              <w:right w:val="nil"/>
            </w:tcBorders>
            <w:shd w:val="clear" w:color="auto" w:fill="auto"/>
            <w:vAlign w:val="bottom"/>
            <w:hideMark/>
          </w:tcPr>
          <w:p w14:paraId="7F2B9297"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310</w:t>
            </w:r>
          </w:p>
        </w:tc>
        <w:tc>
          <w:tcPr>
            <w:tcW w:w="709" w:type="dxa"/>
            <w:tcBorders>
              <w:top w:val="nil"/>
              <w:left w:val="nil"/>
              <w:bottom w:val="nil"/>
              <w:right w:val="nil"/>
            </w:tcBorders>
            <w:shd w:val="clear" w:color="auto" w:fill="auto"/>
            <w:vAlign w:val="bottom"/>
            <w:hideMark/>
          </w:tcPr>
          <w:p w14:paraId="45A3B70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w:t>
            </w:r>
          </w:p>
        </w:tc>
        <w:tc>
          <w:tcPr>
            <w:tcW w:w="850" w:type="dxa"/>
            <w:tcBorders>
              <w:top w:val="nil"/>
              <w:left w:val="nil"/>
              <w:bottom w:val="nil"/>
              <w:right w:val="nil"/>
            </w:tcBorders>
            <w:shd w:val="clear" w:color="auto" w:fill="auto"/>
            <w:vAlign w:val="bottom"/>
            <w:hideMark/>
          </w:tcPr>
          <w:p w14:paraId="34B21B81"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w:t>
            </w:r>
          </w:p>
        </w:tc>
      </w:tr>
      <w:tr w:rsidR="00AF5937" w:rsidRPr="009D3E3D" w14:paraId="3679F96B" w14:textId="77777777" w:rsidTr="006A3981">
        <w:trPr>
          <w:trHeight w:val="255"/>
          <w:jc w:val="center"/>
        </w:trPr>
        <w:tc>
          <w:tcPr>
            <w:tcW w:w="1752" w:type="dxa"/>
            <w:tcBorders>
              <w:top w:val="nil"/>
              <w:left w:val="nil"/>
              <w:bottom w:val="nil"/>
              <w:right w:val="nil"/>
            </w:tcBorders>
            <w:shd w:val="clear" w:color="auto" w:fill="auto"/>
            <w:vAlign w:val="bottom"/>
            <w:hideMark/>
          </w:tcPr>
          <w:p w14:paraId="3F58D53A"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1-2 times</w:t>
            </w:r>
          </w:p>
        </w:tc>
        <w:tc>
          <w:tcPr>
            <w:tcW w:w="694" w:type="dxa"/>
            <w:tcBorders>
              <w:top w:val="nil"/>
              <w:left w:val="nil"/>
              <w:bottom w:val="nil"/>
              <w:right w:val="nil"/>
            </w:tcBorders>
            <w:shd w:val="clear" w:color="auto" w:fill="auto"/>
            <w:vAlign w:val="bottom"/>
            <w:hideMark/>
          </w:tcPr>
          <w:p w14:paraId="4DF8EA2F"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1.5</w:t>
            </w:r>
          </w:p>
        </w:tc>
        <w:tc>
          <w:tcPr>
            <w:tcW w:w="916" w:type="dxa"/>
            <w:tcBorders>
              <w:top w:val="nil"/>
              <w:left w:val="nil"/>
              <w:bottom w:val="nil"/>
              <w:right w:val="nil"/>
            </w:tcBorders>
            <w:shd w:val="clear" w:color="auto" w:fill="auto"/>
            <w:vAlign w:val="bottom"/>
            <w:hideMark/>
          </w:tcPr>
          <w:p w14:paraId="613CFE4A"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132</w:t>
            </w:r>
          </w:p>
        </w:tc>
        <w:tc>
          <w:tcPr>
            <w:tcW w:w="636" w:type="dxa"/>
            <w:tcBorders>
              <w:top w:val="nil"/>
              <w:left w:val="nil"/>
              <w:bottom w:val="nil"/>
              <w:right w:val="nil"/>
            </w:tcBorders>
            <w:shd w:val="clear" w:color="auto" w:fill="auto"/>
            <w:vAlign w:val="bottom"/>
            <w:hideMark/>
          </w:tcPr>
          <w:p w14:paraId="7BF44854"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w:t>
            </w:r>
          </w:p>
        </w:tc>
        <w:tc>
          <w:tcPr>
            <w:tcW w:w="825" w:type="dxa"/>
            <w:tcBorders>
              <w:top w:val="nil"/>
              <w:left w:val="nil"/>
              <w:bottom w:val="nil"/>
              <w:right w:val="nil"/>
            </w:tcBorders>
            <w:shd w:val="clear" w:color="auto" w:fill="auto"/>
            <w:vAlign w:val="bottom"/>
            <w:hideMark/>
          </w:tcPr>
          <w:p w14:paraId="6587AA7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w:t>
            </w:r>
          </w:p>
        </w:tc>
        <w:tc>
          <w:tcPr>
            <w:tcW w:w="916" w:type="dxa"/>
            <w:tcBorders>
              <w:top w:val="nil"/>
              <w:left w:val="nil"/>
              <w:bottom w:val="nil"/>
              <w:right w:val="nil"/>
            </w:tcBorders>
            <w:shd w:val="clear" w:color="auto" w:fill="auto"/>
            <w:vAlign w:val="bottom"/>
            <w:hideMark/>
          </w:tcPr>
          <w:p w14:paraId="20A44D83"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626</w:t>
            </w:r>
          </w:p>
        </w:tc>
        <w:tc>
          <w:tcPr>
            <w:tcW w:w="640" w:type="dxa"/>
            <w:tcBorders>
              <w:top w:val="nil"/>
              <w:left w:val="nil"/>
              <w:bottom w:val="nil"/>
              <w:right w:val="nil"/>
            </w:tcBorders>
            <w:shd w:val="clear" w:color="auto" w:fill="auto"/>
            <w:vAlign w:val="bottom"/>
            <w:hideMark/>
          </w:tcPr>
          <w:p w14:paraId="5A3E54B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7%</w:t>
            </w:r>
          </w:p>
        </w:tc>
        <w:tc>
          <w:tcPr>
            <w:tcW w:w="851" w:type="dxa"/>
            <w:tcBorders>
              <w:top w:val="nil"/>
              <w:left w:val="nil"/>
              <w:bottom w:val="nil"/>
              <w:right w:val="nil"/>
            </w:tcBorders>
            <w:shd w:val="clear" w:color="auto" w:fill="auto"/>
            <w:vAlign w:val="bottom"/>
            <w:hideMark/>
          </w:tcPr>
          <w:p w14:paraId="24458857"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9%</w:t>
            </w:r>
          </w:p>
        </w:tc>
        <w:tc>
          <w:tcPr>
            <w:tcW w:w="992" w:type="dxa"/>
            <w:tcBorders>
              <w:top w:val="nil"/>
              <w:left w:val="nil"/>
              <w:bottom w:val="nil"/>
              <w:right w:val="nil"/>
            </w:tcBorders>
            <w:shd w:val="clear" w:color="auto" w:fill="auto"/>
            <w:vAlign w:val="bottom"/>
            <w:hideMark/>
          </w:tcPr>
          <w:p w14:paraId="1A8C357E"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758</w:t>
            </w:r>
          </w:p>
        </w:tc>
        <w:tc>
          <w:tcPr>
            <w:tcW w:w="709" w:type="dxa"/>
            <w:tcBorders>
              <w:top w:val="nil"/>
              <w:left w:val="nil"/>
              <w:bottom w:val="nil"/>
              <w:right w:val="nil"/>
            </w:tcBorders>
            <w:shd w:val="clear" w:color="auto" w:fill="auto"/>
            <w:vAlign w:val="bottom"/>
            <w:hideMark/>
          </w:tcPr>
          <w:p w14:paraId="0FECEBFB"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5%</w:t>
            </w:r>
          </w:p>
        </w:tc>
        <w:tc>
          <w:tcPr>
            <w:tcW w:w="850" w:type="dxa"/>
            <w:tcBorders>
              <w:top w:val="nil"/>
              <w:left w:val="nil"/>
              <w:bottom w:val="nil"/>
              <w:right w:val="nil"/>
            </w:tcBorders>
            <w:shd w:val="clear" w:color="auto" w:fill="auto"/>
            <w:vAlign w:val="bottom"/>
            <w:hideMark/>
          </w:tcPr>
          <w:p w14:paraId="0F25C16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6%</w:t>
            </w:r>
          </w:p>
        </w:tc>
      </w:tr>
      <w:tr w:rsidR="00AF5937" w:rsidRPr="009D3E3D" w14:paraId="596ADB4C" w14:textId="77777777" w:rsidTr="006A3981">
        <w:trPr>
          <w:trHeight w:val="255"/>
          <w:jc w:val="center"/>
        </w:trPr>
        <w:tc>
          <w:tcPr>
            <w:tcW w:w="1752" w:type="dxa"/>
            <w:tcBorders>
              <w:top w:val="nil"/>
              <w:left w:val="nil"/>
              <w:bottom w:val="nil"/>
              <w:right w:val="nil"/>
            </w:tcBorders>
            <w:shd w:val="clear" w:color="auto" w:fill="auto"/>
            <w:vAlign w:val="bottom"/>
            <w:hideMark/>
          </w:tcPr>
          <w:p w14:paraId="006245A8"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3-4 times</w:t>
            </w:r>
          </w:p>
        </w:tc>
        <w:tc>
          <w:tcPr>
            <w:tcW w:w="694" w:type="dxa"/>
            <w:tcBorders>
              <w:top w:val="nil"/>
              <w:left w:val="nil"/>
              <w:bottom w:val="nil"/>
              <w:right w:val="nil"/>
            </w:tcBorders>
            <w:shd w:val="clear" w:color="auto" w:fill="auto"/>
            <w:vAlign w:val="bottom"/>
            <w:hideMark/>
          </w:tcPr>
          <w:p w14:paraId="5516F1F5"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3.5</w:t>
            </w:r>
          </w:p>
        </w:tc>
        <w:tc>
          <w:tcPr>
            <w:tcW w:w="916" w:type="dxa"/>
            <w:tcBorders>
              <w:top w:val="nil"/>
              <w:left w:val="nil"/>
              <w:bottom w:val="nil"/>
              <w:right w:val="nil"/>
            </w:tcBorders>
            <w:shd w:val="clear" w:color="auto" w:fill="auto"/>
            <w:vAlign w:val="bottom"/>
            <w:hideMark/>
          </w:tcPr>
          <w:p w14:paraId="6C4D191F"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531</w:t>
            </w:r>
          </w:p>
        </w:tc>
        <w:tc>
          <w:tcPr>
            <w:tcW w:w="636" w:type="dxa"/>
            <w:tcBorders>
              <w:top w:val="nil"/>
              <w:left w:val="nil"/>
              <w:bottom w:val="nil"/>
              <w:right w:val="nil"/>
            </w:tcBorders>
            <w:shd w:val="clear" w:color="auto" w:fill="auto"/>
            <w:vAlign w:val="bottom"/>
            <w:hideMark/>
          </w:tcPr>
          <w:p w14:paraId="64C9AFA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7%</w:t>
            </w:r>
          </w:p>
        </w:tc>
        <w:tc>
          <w:tcPr>
            <w:tcW w:w="825" w:type="dxa"/>
            <w:tcBorders>
              <w:top w:val="nil"/>
              <w:left w:val="nil"/>
              <w:bottom w:val="nil"/>
              <w:right w:val="nil"/>
            </w:tcBorders>
            <w:shd w:val="clear" w:color="auto" w:fill="auto"/>
            <w:vAlign w:val="bottom"/>
            <w:hideMark/>
          </w:tcPr>
          <w:p w14:paraId="28654B9A"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9%</w:t>
            </w:r>
          </w:p>
        </w:tc>
        <w:tc>
          <w:tcPr>
            <w:tcW w:w="916" w:type="dxa"/>
            <w:tcBorders>
              <w:top w:val="nil"/>
              <w:left w:val="nil"/>
              <w:bottom w:val="nil"/>
              <w:right w:val="nil"/>
            </w:tcBorders>
            <w:shd w:val="clear" w:color="auto" w:fill="auto"/>
            <w:vAlign w:val="bottom"/>
            <w:hideMark/>
          </w:tcPr>
          <w:p w14:paraId="51121EE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1274</w:t>
            </w:r>
          </w:p>
        </w:tc>
        <w:tc>
          <w:tcPr>
            <w:tcW w:w="640" w:type="dxa"/>
            <w:tcBorders>
              <w:top w:val="nil"/>
              <w:left w:val="nil"/>
              <w:bottom w:val="nil"/>
              <w:right w:val="nil"/>
            </w:tcBorders>
            <w:shd w:val="clear" w:color="auto" w:fill="auto"/>
            <w:vAlign w:val="bottom"/>
            <w:hideMark/>
          </w:tcPr>
          <w:p w14:paraId="3F39249E"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15%</w:t>
            </w:r>
          </w:p>
        </w:tc>
        <w:tc>
          <w:tcPr>
            <w:tcW w:w="851" w:type="dxa"/>
            <w:tcBorders>
              <w:top w:val="nil"/>
              <w:left w:val="nil"/>
              <w:bottom w:val="nil"/>
              <w:right w:val="nil"/>
            </w:tcBorders>
            <w:shd w:val="clear" w:color="auto" w:fill="auto"/>
            <w:vAlign w:val="bottom"/>
            <w:hideMark/>
          </w:tcPr>
          <w:p w14:paraId="0E3E95E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17%</w:t>
            </w:r>
          </w:p>
        </w:tc>
        <w:tc>
          <w:tcPr>
            <w:tcW w:w="992" w:type="dxa"/>
            <w:tcBorders>
              <w:top w:val="nil"/>
              <w:left w:val="nil"/>
              <w:bottom w:val="nil"/>
              <w:right w:val="nil"/>
            </w:tcBorders>
            <w:shd w:val="clear" w:color="auto" w:fill="auto"/>
            <w:vAlign w:val="bottom"/>
            <w:hideMark/>
          </w:tcPr>
          <w:p w14:paraId="120A2E04"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1805</w:t>
            </w:r>
          </w:p>
        </w:tc>
        <w:tc>
          <w:tcPr>
            <w:tcW w:w="709" w:type="dxa"/>
            <w:tcBorders>
              <w:top w:val="nil"/>
              <w:left w:val="nil"/>
              <w:bottom w:val="nil"/>
              <w:right w:val="nil"/>
            </w:tcBorders>
            <w:shd w:val="clear" w:color="auto" w:fill="auto"/>
            <w:vAlign w:val="bottom"/>
            <w:hideMark/>
          </w:tcPr>
          <w:p w14:paraId="2B941A88"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11%</w:t>
            </w:r>
          </w:p>
        </w:tc>
        <w:tc>
          <w:tcPr>
            <w:tcW w:w="850" w:type="dxa"/>
            <w:tcBorders>
              <w:top w:val="nil"/>
              <w:left w:val="nil"/>
              <w:bottom w:val="nil"/>
              <w:right w:val="nil"/>
            </w:tcBorders>
            <w:shd w:val="clear" w:color="auto" w:fill="auto"/>
            <w:vAlign w:val="bottom"/>
            <w:hideMark/>
          </w:tcPr>
          <w:p w14:paraId="6BCAAD65"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13%</w:t>
            </w:r>
          </w:p>
        </w:tc>
      </w:tr>
      <w:tr w:rsidR="00AF5937" w:rsidRPr="009D3E3D" w14:paraId="59DF1B8F" w14:textId="77777777" w:rsidTr="006A3981">
        <w:trPr>
          <w:trHeight w:val="255"/>
          <w:jc w:val="center"/>
        </w:trPr>
        <w:tc>
          <w:tcPr>
            <w:tcW w:w="1752" w:type="dxa"/>
            <w:tcBorders>
              <w:top w:val="nil"/>
              <w:left w:val="nil"/>
              <w:bottom w:val="nil"/>
              <w:right w:val="nil"/>
            </w:tcBorders>
            <w:shd w:val="clear" w:color="auto" w:fill="auto"/>
            <w:vAlign w:val="bottom"/>
            <w:hideMark/>
          </w:tcPr>
          <w:p w14:paraId="736BEA1E"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5-9 times</w:t>
            </w:r>
          </w:p>
        </w:tc>
        <w:tc>
          <w:tcPr>
            <w:tcW w:w="694" w:type="dxa"/>
            <w:tcBorders>
              <w:top w:val="nil"/>
              <w:left w:val="nil"/>
              <w:bottom w:val="nil"/>
              <w:right w:val="nil"/>
            </w:tcBorders>
            <w:shd w:val="clear" w:color="auto" w:fill="auto"/>
            <w:vAlign w:val="bottom"/>
            <w:hideMark/>
          </w:tcPr>
          <w:p w14:paraId="0E01763D"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7</w:t>
            </w:r>
          </w:p>
        </w:tc>
        <w:tc>
          <w:tcPr>
            <w:tcW w:w="916" w:type="dxa"/>
            <w:tcBorders>
              <w:top w:val="nil"/>
              <w:left w:val="nil"/>
              <w:bottom w:val="nil"/>
              <w:right w:val="nil"/>
            </w:tcBorders>
            <w:shd w:val="clear" w:color="auto" w:fill="auto"/>
            <w:vAlign w:val="bottom"/>
            <w:hideMark/>
          </w:tcPr>
          <w:p w14:paraId="6921C704"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1265</w:t>
            </w:r>
          </w:p>
        </w:tc>
        <w:tc>
          <w:tcPr>
            <w:tcW w:w="636" w:type="dxa"/>
            <w:tcBorders>
              <w:top w:val="nil"/>
              <w:left w:val="nil"/>
              <w:bottom w:val="nil"/>
              <w:right w:val="nil"/>
            </w:tcBorders>
            <w:shd w:val="clear" w:color="auto" w:fill="auto"/>
            <w:vAlign w:val="bottom"/>
            <w:hideMark/>
          </w:tcPr>
          <w:p w14:paraId="4FDCE1E2"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18%</w:t>
            </w:r>
          </w:p>
        </w:tc>
        <w:tc>
          <w:tcPr>
            <w:tcW w:w="825" w:type="dxa"/>
            <w:tcBorders>
              <w:top w:val="nil"/>
              <w:left w:val="nil"/>
              <w:bottom w:val="nil"/>
              <w:right w:val="nil"/>
            </w:tcBorders>
            <w:shd w:val="clear" w:color="auto" w:fill="auto"/>
            <w:vAlign w:val="bottom"/>
            <w:hideMark/>
          </w:tcPr>
          <w:p w14:paraId="67D2777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21%</w:t>
            </w:r>
          </w:p>
        </w:tc>
        <w:tc>
          <w:tcPr>
            <w:tcW w:w="916" w:type="dxa"/>
            <w:tcBorders>
              <w:top w:val="nil"/>
              <w:left w:val="nil"/>
              <w:bottom w:val="nil"/>
              <w:right w:val="nil"/>
            </w:tcBorders>
            <w:shd w:val="clear" w:color="auto" w:fill="auto"/>
            <w:vAlign w:val="bottom"/>
            <w:hideMark/>
          </w:tcPr>
          <w:p w14:paraId="103ECED4"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1438</w:t>
            </w:r>
          </w:p>
        </w:tc>
        <w:tc>
          <w:tcPr>
            <w:tcW w:w="640" w:type="dxa"/>
            <w:tcBorders>
              <w:top w:val="nil"/>
              <w:left w:val="nil"/>
              <w:bottom w:val="nil"/>
              <w:right w:val="nil"/>
            </w:tcBorders>
            <w:shd w:val="clear" w:color="auto" w:fill="auto"/>
            <w:vAlign w:val="bottom"/>
            <w:hideMark/>
          </w:tcPr>
          <w:p w14:paraId="54915B61"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17%</w:t>
            </w:r>
          </w:p>
        </w:tc>
        <w:tc>
          <w:tcPr>
            <w:tcW w:w="851" w:type="dxa"/>
            <w:tcBorders>
              <w:top w:val="nil"/>
              <w:left w:val="nil"/>
              <w:bottom w:val="nil"/>
              <w:right w:val="nil"/>
            </w:tcBorders>
            <w:shd w:val="clear" w:color="auto" w:fill="auto"/>
            <w:vAlign w:val="bottom"/>
            <w:hideMark/>
          </w:tcPr>
          <w:p w14:paraId="676B7333"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19%</w:t>
            </w:r>
          </w:p>
        </w:tc>
        <w:tc>
          <w:tcPr>
            <w:tcW w:w="992" w:type="dxa"/>
            <w:tcBorders>
              <w:top w:val="nil"/>
              <w:left w:val="nil"/>
              <w:bottom w:val="nil"/>
              <w:right w:val="nil"/>
            </w:tcBorders>
            <w:shd w:val="clear" w:color="auto" w:fill="auto"/>
            <w:vAlign w:val="bottom"/>
            <w:hideMark/>
          </w:tcPr>
          <w:p w14:paraId="202F5900"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2703</w:t>
            </w:r>
          </w:p>
        </w:tc>
        <w:tc>
          <w:tcPr>
            <w:tcW w:w="709" w:type="dxa"/>
            <w:tcBorders>
              <w:top w:val="nil"/>
              <w:left w:val="nil"/>
              <w:bottom w:val="nil"/>
              <w:right w:val="nil"/>
            </w:tcBorders>
            <w:shd w:val="clear" w:color="auto" w:fill="auto"/>
            <w:vAlign w:val="bottom"/>
            <w:hideMark/>
          </w:tcPr>
          <w:p w14:paraId="537616F0"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17%</w:t>
            </w:r>
          </w:p>
        </w:tc>
        <w:tc>
          <w:tcPr>
            <w:tcW w:w="850" w:type="dxa"/>
            <w:tcBorders>
              <w:top w:val="nil"/>
              <w:left w:val="nil"/>
              <w:bottom w:val="nil"/>
              <w:right w:val="nil"/>
            </w:tcBorders>
            <w:shd w:val="clear" w:color="auto" w:fill="auto"/>
            <w:vAlign w:val="bottom"/>
            <w:hideMark/>
          </w:tcPr>
          <w:p w14:paraId="745AC908"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20%</w:t>
            </w:r>
          </w:p>
        </w:tc>
      </w:tr>
      <w:tr w:rsidR="00AF5937" w:rsidRPr="009D3E3D" w14:paraId="605E5A72" w14:textId="77777777" w:rsidTr="006A3981">
        <w:trPr>
          <w:trHeight w:val="255"/>
          <w:jc w:val="center"/>
        </w:trPr>
        <w:tc>
          <w:tcPr>
            <w:tcW w:w="1752" w:type="dxa"/>
            <w:tcBorders>
              <w:top w:val="nil"/>
              <w:left w:val="nil"/>
              <w:bottom w:val="nil"/>
              <w:right w:val="nil"/>
            </w:tcBorders>
            <w:shd w:val="clear" w:color="auto" w:fill="auto"/>
            <w:vAlign w:val="bottom"/>
            <w:hideMark/>
          </w:tcPr>
          <w:p w14:paraId="5F312D44"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10-19 times</w:t>
            </w:r>
          </w:p>
        </w:tc>
        <w:tc>
          <w:tcPr>
            <w:tcW w:w="694" w:type="dxa"/>
            <w:tcBorders>
              <w:top w:val="nil"/>
              <w:left w:val="nil"/>
              <w:bottom w:val="nil"/>
              <w:right w:val="nil"/>
            </w:tcBorders>
            <w:shd w:val="clear" w:color="auto" w:fill="auto"/>
            <w:vAlign w:val="bottom"/>
            <w:hideMark/>
          </w:tcPr>
          <w:p w14:paraId="7CA26E41"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15</w:t>
            </w:r>
          </w:p>
        </w:tc>
        <w:tc>
          <w:tcPr>
            <w:tcW w:w="916" w:type="dxa"/>
            <w:tcBorders>
              <w:top w:val="nil"/>
              <w:left w:val="nil"/>
              <w:bottom w:val="nil"/>
              <w:right w:val="nil"/>
            </w:tcBorders>
            <w:shd w:val="clear" w:color="auto" w:fill="auto"/>
            <w:vAlign w:val="bottom"/>
            <w:hideMark/>
          </w:tcPr>
          <w:p w14:paraId="7E6CAAA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1241</w:t>
            </w:r>
          </w:p>
        </w:tc>
        <w:tc>
          <w:tcPr>
            <w:tcW w:w="636" w:type="dxa"/>
            <w:tcBorders>
              <w:top w:val="nil"/>
              <w:left w:val="nil"/>
              <w:bottom w:val="nil"/>
              <w:right w:val="nil"/>
            </w:tcBorders>
            <w:shd w:val="clear" w:color="auto" w:fill="auto"/>
            <w:vAlign w:val="bottom"/>
            <w:hideMark/>
          </w:tcPr>
          <w:p w14:paraId="29DC7A74"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17%</w:t>
            </w:r>
          </w:p>
        </w:tc>
        <w:tc>
          <w:tcPr>
            <w:tcW w:w="825" w:type="dxa"/>
            <w:tcBorders>
              <w:top w:val="nil"/>
              <w:left w:val="nil"/>
              <w:bottom w:val="nil"/>
              <w:right w:val="nil"/>
            </w:tcBorders>
            <w:shd w:val="clear" w:color="auto" w:fill="auto"/>
            <w:vAlign w:val="bottom"/>
            <w:hideMark/>
          </w:tcPr>
          <w:p w14:paraId="0A527243"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21%</w:t>
            </w:r>
          </w:p>
        </w:tc>
        <w:tc>
          <w:tcPr>
            <w:tcW w:w="916" w:type="dxa"/>
            <w:tcBorders>
              <w:top w:val="nil"/>
              <w:left w:val="nil"/>
              <w:bottom w:val="nil"/>
              <w:right w:val="nil"/>
            </w:tcBorders>
            <w:shd w:val="clear" w:color="auto" w:fill="auto"/>
            <w:vAlign w:val="bottom"/>
            <w:hideMark/>
          </w:tcPr>
          <w:p w14:paraId="17F617B5"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1724</w:t>
            </w:r>
          </w:p>
        </w:tc>
        <w:tc>
          <w:tcPr>
            <w:tcW w:w="640" w:type="dxa"/>
            <w:tcBorders>
              <w:top w:val="nil"/>
              <w:left w:val="nil"/>
              <w:bottom w:val="nil"/>
              <w:right w:val="nil"/>
            </w:tcBorders>
            <w:shd w:val="clear" w:color="auto" w:fill="auto"/>
            <w:vAlign w:val="bottom"/>
            <w:hideMark/>
          </w:tcPr>
          <w:p w14:paraId="56F84A67"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20%</w:t>
            </w:r>
          </w:p>
        </w:tc>
        <w:tc>
          <w:tcPr>
            <w:tcW w:w="851" w:type="dxa"/>
            <w:tcBorders>
              <w:top w:val="nil"/>
              <w:left w:val="nil"/>
              <w:bottom w:val="nil"/>
              <w:right w:val="nil"/>
            </w:tcBorders>
            <w:shd w:val="clear" w:color="auto" w:fill="auto"/>
            <w:vAlign w:val="bottom"/>
            <w:hideMark/>
          </w:tcPr>
          <w:p w14:paraId="0E4B2E7B"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23%</w:t>
            </w:r>
          </w:p>
        </w:tc>
        <w:tc>
          <w:tcPr>
            <w:tcW w:w="992" w:type="dxa"/>
            <w:tcBorders>
              <w:top w:val="nil"/>
              <w:left w:val="nil"/>
              <w:bottom w:val="nil"/>
              <w:right w:val="nil"/>
            </w:tcBorders>
            <w:shd w:val="clear" w:color="auto" w:fill="auto"/>
            <w:vAlign w:val="bottom"/>
            <w:hideMark/>
          </w:tcPr>
          <w:p w14:paraId="7542EF16"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2965</w:t>
            </w:r>
          </w:p>
        </w:tc>
        <w:tc>
          <w:tcPr>
            <w:tcW w:w="709" w:type="dxa"/>
            <w:tcBorders>
              <w:top w:val="nil"/>
              <w:left w:val="nil"/>
              <w:bottom w:val="nil"/>
              <w:right w:val="nil"/>
            </w:tcBorders>
            <w:shd w:val="clear" w:color="auto" w:fill="auto"/>
            <w:vAlign w:val="bottom"/>
            <w:hideMark/>
          </w:tcPr>
          <w:p w14:paraId="23DB06FF"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19%</w:t>
            </w:r>
          </w:p>
        </w:tc>
        <w:tc>
          <w:tcPr>
            <w:tcW w:w="850" w:type="dxa"/>
            <w:tcBorders>
              <w:top w:val="nil"/>
              <w:left w:val="nil"/>
              <w:bottom w:val="nil"/>
              <w:right w:val="nil"/>
            </w:tcBorders>
            <w:shd w:val="clear" w:color="auto" w:fill="auto"/>
            <w:vAlign w:val="bottom"/>
            <w:hideMark/>
          </w:tcPr>
          <w:p w14:paraId="24A81C9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22%</w:t>
            </w:r>
          </w:p>
        </w:tc>
      </w:tr>
      <w:tr w:rsidR="00AF5937" w:rsidRPr="009D3E3D" w14:paraId="0F64C34E" w14:textId="77777777" w:rsidTr="006A3981">
        <w:trPr>
          <w:trHeight w:val="255"/>
          <w:jc w:val="center"/>
        </w:trPr>
        <w:tc>
          <w:tcPr>
            <w:tcW w:w="1752" w:type="dxa"/>
            <w:tcBorders>
              <w:top w:val="nil"/>
              <w:left w:val="nil"/>
              <w:bottom w:val="nil"/>
              <w:right w:val="nil"/>
            </w:tcBorders>
            <w:shd w:val="clear" w:color="auto" w:fill="auto"/>
            <w:vAlign w:val="bottom"/>
            <w:hideMark/>
          </w:tcPr>
          <w:p w14:paraId="1EC0B616"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20-49 times</w:t>
            </w:r>
          </w:p>
        </w:tc>
        <w:tc>
          <w:tcPr>
            <w:tcW w:w="694" w:type="dxa"/>
            <w:tcBorders>
              <w:top w:val="nil"/>
              <w:left w:val="nil"/>
              <w:bottom w:val="nil"/>
              <w:right w:val="nil"/>
            </w:tcBorders>
            <w:shd w:val="clear" w:color="auto" w:fill="auto"/>
            <w:vAlign w:val="bottom"/>
            <w:hideMark/>
          </w:tcPr>
          <w:p w14:paraId="62162855"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35</w:t>
            </w:r>
          </w:p>
        </w:tc>
        <w:tc>
          <w:tcPr>
            <w:tcW w:w="916" w:type="dxa"/>
            <w:tcBorders>
              <w:top w:val="nil"/>
              <w:left w:val="nil"/>
              <w:bottom w:val="nil"/>
              <w:right w:val="nil"/>
            </w:tcBorders>
            <w:shd w:val="clear" w:color="auto" w:fill="auto"/>
            <w:vAlign w:val="bottom"/>
            <w:hideMark/>
          </w:tcPr>
          <w:p w14:paraId="07162384"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1421</w:t>
            </w:r>
          </w:p>
        </w:tc>
        <w:tc>
          <w:tcPr>
            <w:tcW w:w="636" w:type="dxa"/>
            <w:tcBorders>
              <w:top w:val="nil"/>
              <w:left w:val="nil"/>
              <w:bottom w:val="nil"/>
              <w:right w:val="nil"/>
            </w:tcBorders>
            <w:shd w:val="clear" w:color="auto" w:fill="auto"/>
            <w:vAlign w:val="bottom"/>
            <w:hideMark/>
          </w:tcPr>
          <w:p w14:paraId="775D423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20%</w:t>
            </w:r>
          </w:p>
        </w:tc>
        <w:tc>
          <w:tcPr>
            <w:tcW w:w="825" w:type="dxa"/>
            <w:tcBorders>
              <w:top w:val="nil"/>
              <w:left w:val="nil"/>
              <w:bottom w:val="nil"/>
              <w:right w:val="nil"/>
            </w:tcBorders>
            <w:shd w:val="clear" w:color="auto" w:fill="auto"/>
            <w:vAlign w:val="bottom"/>
            <w:hideMark/>
          </w:tcPr>
          <w:p w14:paraId="4FC2FC58"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24%</w:t>
            </w:r>
          </w:p>
        </w:tc>
        <w:tc>
          <w:tcPr>
            <w:tcW w:w="916" w:type="dxa"/>
            <w:tcBorders>
              <w:top w:val="nil"/>
              <w:left w:val="nil"/>
              <w:bottom w:val="nil"/>
              <w:right w:val="nil"/>
            </w:tcBorders>
            <w:shd w:val="clear" w:color="auto" w:fill="auto"/>
            <w:vAlign w:val="bottom"/>
            <w:hideMark/>
          </w:tcPr>
          <w:p w14:paraId="0657A240"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1329</w:t>
            </w:r>
          </w:p>
        </w:tc>
        <w:tc>
          <w:tcPr>
            <w:tcW w:w="640" w:type="dxa"/>
            <w:tcBorders>
              <w:top w:val="nil"/>
              <w:left w:val="nil"/>
              <w:bottom w:val="nil"/>
              <w:right w:val="nil"/>
            </w:tcBorders>
            <w:shd w:val="clear" w:color="auto" w:fill="auto"/>
            <w:vAlign w:val="bottom"/>
            <w:hideMark/>
          </w:tcPr>
          <w:p w14:paraId="6AF82267"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15%</w:t>
            </w:r>
          </w:p>
        </w:tc>
        <w:tc>
          <w:tcPr>
            <w:tcW w:w="851" w:type="dxa"/>
            <w:tcBorders>
              <w:top w:val="nil"/>
              <w:left w:val="nil"/>
              <w:bottom w:val="nil"/>
              <w:right w:val="nil"/>
            </w:tcBorders>
            <w:shd w:val="clear" w:color="auto" w:fill="auto"/>
            <w:vAlign w:val="bottom"/>
            <w:hideMark/>
          </w:tcPr>
          <w:p w14:paraId="4C4CA940"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18%</w:t>
            </w:r>
          </w:p>
        </w:tc>
        <w:tc>
          <w:tcPr>
            <w:tcW w:w="992" w:type="dxa"/>
            <w:tcBorders>
              <w:top w:val="nil"/>
              <w:left w:val="nil"/>
              <w:bottom w:val="nil"/>
              <w:right w:val="nil"/>
            </w:tcBorders>
            <w:shd w:val="clear" w:color="auto" w:fill="auto"/>
            <w:vAlign w:val="bottom"/>
            <w:hideMark/>
          </w:tcPr>
          <w:p w14:paraId="3405E261"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2750</w:t>
            </w:r>
          </w:p>
        </w:tc>
        <w:tc>
          <w:tcPr>
            <w:tcW w:w="709" w:type="dxa"/>
            <w:tcBorders>
              <w:top w:val="nil"/>
              <w:left w:val="nil"/>
              <w:bottom w:val="nil"/>
              <w:right w:val="nil"/>
            </w:tcBorders>
            <w:shd w:val="clear" w:color="auto" w:fill="auto"/>
            <w:vAlign w:val="bottom"/>
            <w:hideMark/>
          </w:tcPr>
          <w:p w14:paraId="60CA6CD1"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17%</w:t>
            </w:r>
          </w:p>
        </w:tc>
        <w:tc>
          <w:tcPr>
            <w:tcW w:w="850" w:type="dxa"/>
            <w:tcBorders>
              <w:top w:val="nil"/>
              <w:left w:val="nil"/>
              <w:bottom w:val="nil"/>
              <w:right w:val="nil"/>
            </w:tcBorders>
            <w:shd w:val="clear" w:color="auto" w:fill="auto"/>
            <w:vAlign w:val="bottom"/>
            <w:hideMark/>
          </w:tcPr>
          <w:p w14:paraId="50BD7600"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21%</w:t>
            </w:r>
          </w:p>
        </w:tc>
      </w:tr>
      <w:tr w:rsidR="00AF5937" w:rsidRPr="009D3E3D" w14:paraId="4EDCC953" w14:textId="77777777" w:rsidTr="006A3981">
        <w:trPr>
          <w:trHeight w:val="255"/>
          <w:jc w:val="center"/>
        </w:trPr>
        <w:tc>
          <w:tcPr>
            <w:tcW w:w="1752" w:type="dxa"/>
            <w:tcBorders>
              <w:top w:val="nil"/>
              <w:left w:val="nil"/>
              <w:bottom w:val="nil"/>
              <w:right w:val="nil"/>
            </w:tcBorders>
            <w:shd w:val="clear" w:color="auto" w:fill="auto"/>
            <w:vAlign w:val="bottom"/>
            <w:hideMark/>
          </w:tcPr>
          <w:p w14:paraId="27A550FE"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50-99 times</w:t>
            </w:r>
          </w:p>
        </w:tc>
        <w:tc>
          <w:tcPr>
            <w:tcW w:w="694" w:type="dxa"/>
            <w:tcBorders>
              <w:top w:val="nil"/>
              <w:left w:val="nil"/>
              <w:bottom w:val="nil"/>
              <w:right w:val="nil"/>
            </w:tcBorders>
            <w:shd w:val="clear" w:color="auto" w:fill="auto"/>
            <w:vAlign w:val="bottom"/>
            <w:hideMark/>
          </w:tcPr>
          <w:p w14:paraId="0C20E8F5"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75</w:t>
            </w:r>
          </w:p>
        </w:tc>
        <w:tc>
          <w:tcPr>
            <w:tcW w:w="916" w:type="dxa"/>
            <w:tcBorders>
              <w:top w:val="nil"/>
              <w:left w:val="nil"/>
              <w:bottom w:val="nil"/>
              <w:right w:val="nil"/>
            </w:tcBorders>
            <w:shd w:val="clear" w:color="auto" w:fill="auto"/>
            <w:vAlign w:val="bottom"/>
            <w:hideMark/>
          </w:tcPr>
          <w:p w14:paraId="6595B9D2"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781</w:t>
            </w:r>
          </w:p>
        </w:tc>
        <w:tc>
          <w:tcPr>
            <w:tcW w:w="636" w:type="dxa"/>
            <w:tcBorders>
              <w:top w:val="nil"/>
              <w:left w:val="nil"/>
              <w:bottom w:val="nil"/>
              <w:right w:val="nil"/>
            </w:tcBorders>
            <w:shd w:val="clear" w:color="auto" w:fill="auto"/>
            <w:vAlign w:val="bottom"/>
            <w:hideMark/>
          </w:tcPr>
          <w:p w14:paraId="3C069DAF"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11%</w:t>
            </w:r>
          </w:p>
        </w:tc>
        <w:tc>
          <w:tcPr>
            <w:tcW w:w="825" w:type="dxa"/>
            <w:tcBorders>
              <w:top w:val="nil"/>
              <w:left w:val="nil"/>
              <w:bottom w:val="nil"/>
              <w:right w:val="nil"/>
            </w:tcBorders>
            <w:shd w:val="clear" w:color="auto" w:fill="auto"/>
            <w:vAlign w:val="bottom"/>
            <w:hideMark/>
          </w:tcPr>
          <w:p w14:paraId="64DC07BB"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13%</w:t>
            </w:r>
          </w:p>
        </w:tc>
        <w:tc>
          <w:tcPr>
            <w:tcW w:w="916" w:type="dxa"/>
            <w:tcBorders>
              <w:top w:val="nil"/>
              <w:left w:val="nil"/>
              <w:bottom w:val="nil"/>
              <w:right w:val="nil"/>
            </w:tcBorders>
            <w:shd w:val="clear" w:color="auto" w:fill="auto"/>
            <w:vAlign w:val="bottom"/>
            <w:hideMark/>
          </w:tcPr>
          <w:p w14:paraId="682183DF"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548</w:t>
            </w:r>
          </w:p>
        </w:tc>
        <w:tc>
          <w:tcPr>
            <w:tcW w:w="640" w:type="dxa"/>
            <w:tcBorders>
              <w:top w:val="nil"/>
              <w:left w:val="nil"/>
              <w:bottom w:val="nil"/>
              <w:right w:val="nil"/>
            </w:tcBorders>
            <w:shd w:val="clear" w:color="auto" w:fill="auto"/>
            <w:vAlign w:val="bottom"/>
            <w:hideMark/>
          </w:tcPr>
          <w:p w14:paraId="68CCF446"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6%</w:t>
            </w:r>
          </w:p>
        </w:tc>
        <w:tc>
          <w:tcPr>
            <w:tcW w:w="851" w:type="dxa"/>
            <w:tcBorders>
              <w:top w:val="nil"/>
              <w:left w:val="nil"/>
              <w:bottom w:val="nil"/>
              <w:right w:val="nil"/>
            </w:tcBorders>
            <w:shd w:val="clear" w:color="auto" w:fill="auto"/>
            <w:vAlign w:val="bottom"/>
            <w:hideMark/>
          </w:tcPr>
          <w:p w14:paraId="19C421B6"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7%</w:t>
            </w:r>
          </w:p>
        </w:tc>
        <w:tc>
          <w:tcPr>
            <w:tcW w:w="992" w:type="dxa"/>
            <w:tcBorders>
              <w:top w:val="nil"/>
              <w:left w:val="nil"/>
              <w:bottom w:val="nil"/>
              <w:right w:val="nil"/>
            </w:tcBorders>
            <w:shd w:val="clear" w:color="auto" w:fill="auto"/>
            <w:vAlign w:val="bottom"/>
            <w:hideMark/>
          </w:tcPr>
          <w:p w14:paraId="144DF566"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1329</w:t>
            </w:r>
          </w:p>
        </w:tc>
        <w:tc>
          <w:tcPr>
            <w:tcW w:w="709" w:type="dxa"/>
            <w:tcBorders>
              <w:top w:val="nil"/>
              <w:left w:val="nil"/>
              <w:bottom w:val="nil"/>
              <w:right w:val="nil"/>
            </w:tcBorders>
            <w:shd w:val="clear" w:color="auto" w:fill="auto"/>
            <w:vAlign w:val="bottom"/>
            <w:hideMark/>
          </w:tcPr>
          <w:p w14:paraId="0DCBF8F7"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8%</w:t>
            </w:r>
          </w:p>
        </w:tc>
        <w:tc>
          <w:tcPr>
            <w:tcW w:w="850" w:type="dxa"/>
            <w:tcBorders>
              <w:top w:val="nil"/>
              <w:left w:val="nil"/>
              <w:bottom w:val="nil"/>
              <w:right w:val="nil"/>
            </w:tcBorders>
            <w:shd w:val="clear" w:color="auto" w:fill="auto"/>
            <w:vAlign w:val="bottom"/>
            <w:hideMark/>
          </w:tcPr>
          <w:p w14:paraId="651AC3F7"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10%</w:t>
            </w:r>
          </w:p>
        </w:tc>
      </w:tr>
      <w:tr w:rsidR="00AF5937" w:rsidRPr="009D3E3D" w14:paraId="7244BC8F" w14:textId="77777777" w:rsidTr="006A3981">
        <w:trPr>
          <w:trHeight w:val="255"/>
          <w:jc w:val="center"/>
        </w:trPr>
        <w:tc>
          <w:tcPr>
            <w:tcW w:w="1752" w:type="dxa"/>
            <w:tcBorders>
              <w:top w:val="nil"/>
              <w:left w:val="nil"/>
              <w:bottom w:val="nil"/>
              <w:right w:val="nil"/>
            </w:tcBorders>
            <w:shd w:val="clear" w:color="auto" w:fill="auto"/>
            <w:vAlign w:val="bottom"/>
            <w:hideMark/>
          </w:tcPr>
          <w:p w14:paraId="072452E4"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100-199 times</w:t>
            </w:r>
          </w:p>
        </w:tc>
        <w:tc>
          <w:tcPr>
            <w:tcW w:w="694" w:type="dxa"/>
            <w:tcBorders>
              <w:top w:val="nil"/>
              <w:left w:val="nil"/>
              <w:bottom w:val="nil"/>
              <w:right w:val="nil"/>
            </w:tcBorders>
            <w:shd w:val="clear" w:color="auto" w:fill="auto"/>
            <w:vAlign w:val="bottom"/>
            <w:hideMark/>
          </w:tcPr>
          <w:p w14:paraId="178CB139"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150</w:t>
            </w:r>
          </w:p>
        </w:tc>
        <w:tc>
          <w:tcPr>
            <w:tcW w:w="916" w:type="dxa"/>
            <w:tcBorders>
              <w:top w:val="nil"/>
              <w:left w:val="nil"/>
              <w:bottom w:val="nil"/>
              <w:right w:val="nil"/>
            </w:tcBorders>
            <w:shd w:val="clear" w:color="auto" w:fill="auto"/>
            <w:vAlign w:val="bottom"/>
            <w:hideMark/>
          </w:tcPr>
          <w:p w14:paraId="0B779A9F"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315</w:t>
            </w:r>
          </w:p>
        </w:tc>
        <w:tc>
          <w:tcPr>
            <w:tcW w:w="636" w:type="dxa"/>
            <w:tcBorders>
              <w:top w:val="nil"/>
              <w:left w:val="nil"/>
              <w:bottom w:val="nil"/>
              <w:right w:val="nil"/>
            </w:tcBorders>
            <w:shd w:val="clear" w:color="auto" w:fill="auto"/>
            <w:vAlign w:val="bottom"/>
            <w:hideMark/>
          </w:tcPr>
          <w:p w14:paraId="0673811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4%</w:t>
            </w:r>
          </w:p>
        </w:tc>
        <w:tc>
          <w:tcPr>
            <w:tcW w:w="825" w:type="dxa"/>
            <w:tcBorders>
              <w:top w:val="nil"/>
              <w:left w:val="nil"/>
              <w:bottom w:val="nil"/>
              <w:right w:val="nil"/>
            </w:tcBorders>
            <w:shd w:val="clear" w:color="auto" w:fill="auto"/>
            <w:vAlign w:val="bottom"/>
            <w:hideMark/>
          </w:tcPr>
          <w:p w14:paraId="182CBD41"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5%</w:t>
            </w:r>
          </w:p>
        </w:tc>
        <w:tc>
          <w:tcPr>
            <w:tcW w:w="916" w:type="dxa"/>
            <w:tcBorders>
              <w:top w:val="nil"/>
              <w:left w:val="nil"/>
              <w:bottom w:val="nil"/>
              <w:right w:val="nil"/>
            </w:tcBorders>
            <w:shd w:val="clear" w:color="auto" w:fill="auto"/>
            <w:vAlign w:val="bottom"/>
            <w:hideMark/>
          </w:tcPr>
          <w:p w14:paraId="0765354B"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100</w:t>
            </w:r>
          </w:p>
        </w:tc>
        <w:tc>
          <w:tcPr>
            <w:tcW w:w="640" w:type="dxa"/>
            <w:tcBorders>
              <w:top w:val="nil"/>
              <w:left w:val="nil"/>
              <w:bottom w:val="nil"/>
              <w:right w:val="nil"/>
            </w:tcBorders>
            <w:shd w:val="clear" w:color="auto" w:fill="auto"/>
            <w:vAlign w:val="bottom"/>
            <w:hideMark/>
          </w:tcPr>
          <w:p w14:paraId="50BA2715"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w:t>
            </w:r>
          </w:p>
        </w:tc>
        <w:tc>
          <w:tcPr>
            <w:tcW w:w="851" w:type="dxa"/>
            <w:tcBorders>
              <w:top w:val="nil"/>
              <w:left w:val="nil"/>
              <w:bottom w:val="nil"/>
              <w:right w:val="nil"/>
            </w:tcBorders>
            <w:shd w:val="clear" w:color="auto" w:fill="auto"/>
            <w:vAlign w:val="bottom"/>
            <w:hideMark/>
          </w:tcPr>
          <w:p w14:paraId="107A2A3F"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w:t>
            </w:r>
          </w:p>
        </w:tc>
        <w:tc>
          <w:tcPr>
            <w:tcW w:w="992" w:type="dxa"/>
            <w:tcBorders>
              <w:top w:val="nil"/>
              <w:left w:val="nil"/>
              <w:bottom w:val="nil"/>
              <w:right w:val="nil"/>
            </w:tcBorders>
            <w:shd w:val="clear" w:color="auto" w:fill="auto"/>
            <w:vAlign w:val="bottom"/>
            <w:hideMark/>
          </w:tcPr>
          <w:p w14:paraId="39B36FA7"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415</w:t>
            </w:r>
          </w:p>
        </w:tc>
        <w:tc>
          <w:tcPr>
            <w:tcW w:w="709" w:type="dxa"/>
            <w:tcBorders>
              <w:top w:val="nil"/>
              <w:left w:val="nil"/>
              <w:bottom w:val="nil"/>
              <w:right w:val="nil"/>
            </w:tcBorders>
            <w:shd w:val="clear" w:color="auto" w:fill="auto"/>
            <w:vAlign w:val="bottom"/>
            <w:hideMark/>
          </w:tcPr>
          <w:p w14:paraId="33CF3F6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3%</w:t>
            </w:r>
          </w:p>
        </w:tc>
        <w:tc>
          <w:tcPr>
            <w:tcW w:w="850" w:type="dxa"/>
            <w:tcBorders>
              <w:top w:val="nil"/>
              <w:left w:val="nil"/>
              <w:bottom w:val="nil"/>
              <w:right w:val="nil"/>
            </w:tcBorders>
            <w:shd w:val="clear" w:color="auto" w:fill="auto"/>
            <w:vAlign w:val="bottom"/>
            <w:hideMark/>
          </w:tcPr>
          <w:p w14:paraId="30C0DF56"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3%</w:t>
            </w:r>
          </w:p>
        </w:tc>
      </w:tr>
      <w:tr w:rsidR="00AF5937" w:rsidRPr="009D3E3D" w14:paraId="01153C17" w14:textId="77777777" w:rsidTr="006A3981">
        <w:trPr>
          <w:trHeight w:val="255"/>
          <w:jc w:val="center"/>
        </w:trPr>
        <w:tc>
          <w:tcPr>
            <w:tcW w:w="1752" w:type="dxa"/>
            <w:tcBorders>
              <w:top w:val="nil"/>
              <w:left w:val="nil"/>
              <w:bottom w:val="nil"/>
              <w:right w:val="nil"/>
            </w:tcBorders>
            <w:shd w:val="clear" w:color="auto" w:fill="auto"/>
            <w:vAlign w:val="bottom"/>
            <w:hideMark/>
          </w:tcPr>
          <w:p w14:paraId="52029D61"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More than 200 times</w:t>
            </w:r>
          </w:p>
        </w:tc>
        <w:tc>
          <w:tcPr>
            <w:tcW w:w="694" w:type="dxa"/>
            <w:tcBorders>
              <w:top w:val="nil"/>
              <w:left w:val="nil"/>
              <w:bottom w:val="nil"/>
              <w:right w:val="nil"/>
            </w:tcBorders>
            <w:shd w:val="clear" w:color="auto" w:fill="auto"/>
            <w:vAlign w:val="bottom"/>
            <w:hideMark/>
          </w:tcPr>
          <w:p w14:paraId="495C6D93"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250</w:t>
            </w:r>
          </w:p>
        </w:tc>
        <w:tc>
          <w:tcPr>
            <w:tcW w:w="916" w:type="dxa"/>
            <w:tcBorders>
              <w:top w:val="nil"/>
              <w:left w:val="nil"/>
              <w:bottom w:val="nil"/>
              <w:right w:val="nil"/>
            </w:tcBorders>
            <w:shd w:val="clear" w:color="auto" w:fill="auto"/>
            <w:vAlign w:val="bottom"/>
            <w:hideMark/>
          </w:tcPr>
          <w:p w14:paraId="79E48A59"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266</w:t>
            </w:r>
          </w:p>
        </w:tc>
        <w:tc>
          <w:tcPr>
            <w:tcW w:w="636" w:type="dxa"/>
            <w:tcBorders>
              <w:top w:val="nil"/>
              <w:left w:val="nil"/>
              <w:bottom w:val="nil"/>
              <w:right w:val="nil"/>
            </w:tcBorders>
            <w:shd w:val="clear" w:color="auto" w:fill="auto"/>
            <w:vAlign w:val="bottom"/>
            <w:hideMark/>
          </w:tcPr>
          <w:p w14:paraId="4F9C7264"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4%</w:t>
            </w:r>
          </w:p>
        </w:tc>
        <w:tc>
          <w:tcPr>
            <w:tcW w:w="825" w:type="dxa"/>
            <w:tcBorders>
              <w:top w:val="nil"/>
              <w:left w:val="nil"/>
              <w:bottom w:val="nil"/>
              <w:right w:val="nil"/>
            </w:tcBorders>
            <w:shd w:val="clear" w:color="auto" w:fill="auto"/>
            <w:vAlign w:val="bottom"/>
            <w:hideMark/>
          </w:tcPr>
          <w:p w14:paraId="3FDD3C1F"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4%</w:t>
            </w:r>
          </w:p>
        </w:tc>
        <w:tc>
          <w:tcPr>
            <w:tcW w:w="916" w:type="dxa"/>
            <w:tcBorders>
              <w:top w:val="nil"/>
              <w:left w:val="nil"/>
              <w:bottom w:val="nil"/>
              <w:right w:val="nil"/>
            </w:tcBorders>
            <w:shd w:val="clear" w:color="auto" w:fill="auto"/>
            <w:vAlign w:val="bottom"/>
            <w:hideMark/>
          </w:tcPr>
          <w:p w14:paraId="25584A47"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77</w:t>
            </w:r>
          </w:p>
        </w:tc>
        <w:tc>
          <w:tcPr>
            <w:tcW w:w="640" w:type="dxa"/>
            <w:tcBorders>
              <w:top w:val="nil"/>
              <w:left w:val="nil"/>
              <w:bottom w:val="nil"/>
              <w:right w:val="nil"/>
            </w:tcBorders>
            <w:shd w:val="clear" w:color="auto" w:fill="auto"/>
            <w:vAlign w:val="bottom"/>
            <w:hideMark/>
          </w:tcPr>
          <w:p w14:paraId="4726578A"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w:t>
            </w:r>
          </w:p>
        </w:tc>
        <w:tc>
          <w:tcPr>
            <w:tcW w:w="851" w:type="dxa"/>
            <w:tcBorders>
              <w:top w:val="nil"/>
              <w:left w:val="nil"/>
              <w:bottom w:val="nil"/>
              <w:right w:val="nil"/>
            </w:tcBorders>
            <w:shd w:val="clear" w:color="auto" w:fill="auto"/>
            <w:vAlign w:val="bottom"/>
            <w:hideMark/>
          </w:tcPr>
          <w:p w14:paraId="24F9297E"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w:t>
            </w:r>
          </w:p>
        </w:tc>
        <w:tc>
          <w:tcPr>
            <w:tcW w:w="992" w:type="dxa"/>
            <w:tcBorders>
              <w:top w:val="nil"/>
              <w:left w:val="nil"/>
              <w:bottom w:val="nil"/>
              <w:right w:val="nil"/>
            </w:tcBorders>
            <w:shd w:val="clear" w:color="auto" w:fill="auto"/>
            <w:vAlign w:val="bottom"/>
            <w:hideMark/>
          </w:tcPr>
          <w:p w14:paraId="05B990E2"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343</w:t>
            </w:r>
          </w:p>
        </w:tc>
        <w:tc>
          <w:tcPr>
            <w:tcW w:w="709" w:type="dxa"/>
            <w:tcBorders>
              <w:top w:val="nil"/>
              <w:left w:val="nil"/>
              <w:bottom w:val="nil"/>
              <w:right w:val="nil"/>
            </w:tcBorders>
            <w:shd w:val="clear" w:color="auto" w:fill="auto"/>
            <w:vAlign w:val="bottom"/>
            <w:hideMark/>
          </w:tcPr>
          <w:p w14:paraId="3AF7D3DE"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w:t>
            </w:r>
          </w:p>
        </w:tc>
        <w:tc>
          <w:tcPr>
            <w:tcW w:w="850" w:type="dxa"/>
            <w:tcBorders>
              <w:top w:val="nil"/>
              <w:left w:val="nil"/>
              <w:bottom w:val="nil"/>
              <w:right w:val="nil"/>
            </w:tcBorders>
            <w:shd w:val="clear" w:color="auto" w:fill="auto"/>
            <w:vAlign w:val="bottom"/>
            <w:hideMark/>
          </w:tcPr>
          <w:p w14:paraId="5087B41A"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3%</w:t>
            </w:r>
          </w:p>
        </w:tc>
      </w:tr>
      <w:tr w:rsidR="00AF5937" w:rsidRPr="009D3E3D" w14:paraId="70D044B1" w14:textId="77777777" w:rsidTr="006A3981">
        <w:trPr>
          <w:trHeight w:val="255"/>
          <w:jc w:val="center"/>
        </w:trPr>
        <w:tc>
          <w:tcPr>
            <w:tcW w:w="1752" w:type="dxa"/>
            <w:tcBorders>
              <w:top w:val="nil"/>
              <w:left w:val="nil"/>
              <w:bottom w:val="single" w:sz="4" w:space="0" w:color="auto"/>
              <w:right w:val="nil"/>
            </w:tcBorders>
            <w:shd w:val="clear" w:color="auto" w:fill="auto"/>
            <w:vAlign w:val="bottom"/>
            <w:hideMark/>
          </w:tcPr>
          <w:p w14:paraId="26AEEE63"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Don't know</w:t>
            </w:r>
          </w:p>
        </w:tc>
        <w:tc>
          <w:tcPr>
            <w:tcW w:w="694" w:type="dxa"/>
            <w:tcBorders>
              <w:top w:val="nil"/>
              <w:left w:val="nil"/>
              <w:bottom w:val="single" w:sz="4" w:space="0" w:color="auto"/>
              <w:right w:val="nil"/>
            </w:tcBorders>
            <w:shd w:val="clear" w:color="auto" w:fill="auto"/>
            <w:vAlign w:val="bottom"/>
            <w:hideMark/>
          </w:tcPr>
          <w:p w14:paraId="1FFC1001"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 </w:t>
            </w:r>
          </w:p>
        </w:tc>
        <w:tc>
          <w:tcPr>
            <w:tcW w:w="916" w:type="dxa"/>
            <w:tcBorders>
              <w:top w:val="nil"/>
              <w:left w:val="nil"/>
              <w:bottom w:val="single" w:sz="4" w:space="0" w:color="auto"/>
              <w:right w:val="nil"/>
            </w:tcBorders>
            <w:shd w:val="clear" w:color="auto" w:fill="auto"/>
            <w:vAlign w:val="bottom"/>
            <w:hideMark/>
          </w:tcPr>
          <w:p w14:paraId="23FEB2A5"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1213</w:t>
            </w:r>
          </w:p>
        </w:tc>
        <w:tc>
          <w:tcPr>
            <w:tcW w:w="636" w:type="dxa"/>
            <w:tcBorders>
              <w:top w:val="nil"/>
              <w:left w:val="nil"/>
              <w:bottom w:val="single" w:sz="4" w:space="0" w:color="auto"/>
              <w:right w:val="nil"/>
            </w:tcBorders>
            <w:shd w:val="clear" w:color="auto" w:fill="auto"/>
            <w:vAlign w:val="bottom"/>
            <w:hideMark/>
          </w:tcPr>
          <w:p w14:paraId="7D182F94"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17%</w:t>
            </w:r>
          </w:p>
        </w:tc>
        <w:tc>
          <w:tcPr>
            <w:tcW w:w="825" w:type="dxa"/>
            <w:tcBorders>
              <w:top w:val="nil"/>
              <w:left w:val="nil"/>
              <w:bottom w:val="single" w:sz="4" w:space="0" w:color="auto"/>
              <w:right w:val="nil"/>
            </w:tcBorders>
            <w:shd w:val="clear" w:color="auto" w:fill="auto"/>
            <w:vAlign w:val="bottom"/>
            <w:hideMark/>
          </w:tcPr>
          <w:p w14:paraId="23E63BD6"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 </w:t>
            </w:r>
          </w:p>
        </w:tc>
        <w:tc>
          <w:tcPr>
            <w:tcW w:w="916" w:type="dxa"/>
            <w:tcBorders>
              <w:top w:val="nil"/>
              <w:left w:val="nil"/>
              <w:bottom w:val="single" w:sz="4" w:space="0" w:color="auto"/>
              <w:right w:val="nil"/>
            </w:tcBorders>
            <w:shd w:val="clear" w:color="auto" w:fill="auto"/>
            <w:vAlign w:val="bottom"/>
            <w:hideMark/>
          </w:tcPr>
          <w:p w14:paraId="529254BC"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1330</w:t>
            </w:r>
          </w:p>
        </w:tc>
        <w:tc>
          <w:tcPr>
            <w:tcW w:w="640" w:type="dxa"/>
            <w:tcBorders>
              <w:top w:val="nil"/>
              <w:left w:val="nil"/>
              <w:bottom w:val="single" w:sz="4" w:space="0" w:color="auto"/>
              <w:right w:val="nil"/>
            </w:tcBorders>
            <w:shd w:val="clear" w:color="auto" w:fill="auto"/>
            <w:vAlign w:val="bottom"/>
            <w:hideMark/>
          </w:tcPr>
          <w:p w14:paraId="52C9A1E3"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15%</w:t>
            </w:r>
          </w:p>
        </w:tc>
        <w:tc>
          <w:tcPr>
            <w:tcW w:w="851" w:type="dxa"/>
            <w:tcBorders>
              <w:top w:val="nil"/>
              <w:left w:val="nil"/>
              <w:bottom w:val="single" w:sz="4" w:space="0" w:color="auto"/>
              <w:right w:val="nil"/>
            </w:tcBorders>
            <w:shd w:val="clear" w:color="auto" w:fill="auto"/>
            <w:vAlign w:val="bottom"/>
            <w:hideMark/>
          </w:tcPr>
          <w:p w14:paraId="1C546965"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 </w:t>
            </w:r>
          </w:p>
        </w:tc>
        <w:tc>
          <w:tcPr>
            <w:tcW w:w="992" w:type="dxa"/>
            <w:tcBorders>
              <w:top w:val="nil"/>
              <w:left w:val="nil"/>
              <w:bottom w:val="single" w:sz="4" w:space="0" w:color="auto"/>
              <w:right w:val="nil"/>
            </w:tcBorders>
            <w:shd w:val="clear" w:color="auto" w:fill="auto"/>
            <w:vAlign w:val="bottom"/>
            <w:hideMark/>
          </w:tcPr>
          <w:p w14:paraId="6D5BF8B1"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2543</w:t>
            </w:r>
          </w:p>
        </w:tc>
        <w:tc>
          <w:tcPr>
            <w:tcW w:w="709" w:type="dxa"/>
            <w:tcBorders>
              <w:top w:val="nil"/>
              <w:left w:val="nil"/>
              <w:bottom w:val="single" w:sz="4" w:space="0" w:color="auto"/>
              <w:right w:val="nil"/>
            </w:tcBorders>
            <w:shd w:val="clear" w:color="auto" w:fill="auto"/>
            <w:vAlign w:val="bottom"/>
            <w:hideMark/>
          </w:tcPr>
          <w:p w14:paraId="7C60968F"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16%</w:t>
            </w:r>
          </w:p>
        </w:tc>
        <w:tc>
          <w:tcPr>
            <w:tcW w:w="850" w:type="dxa"/>
            <w:tcBorders>
              <w:top w:val="nil"/>
              <w:left w:val="nil"/>
              <w:bottom w:val="single" w:sz="4" w:space="0" w:color="auto"/>
              <w:right w:val="nil"/>
            </w:tcBorders>
            <w:shd w:val="clear" w:color="auto" w:fill="auto"/>
            <w:vAlign w:val="bottom"/>
            <w:hideMark/>
          </w:tcPr>
          <w:p w14:paraId="207CDA52"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 </w:t>
            </w:r>
          </w:p>
        </w:tc>
      </w:tr>
      <w:tr w:rsidR="00AF5937" w:rsidRPr="009D3E3D" w14:paraId="0ABB579B" w14:textId="77777777" w:rsidTr="006A3981">
        <w:trPr>
          <w:trHeight w:val="255"/>
          <w:jc w:val="center"/>
        </w:trPr>
        <w:tc>
          <w:tcPr>
            <w:tcW w:w="1752" w:type="dxa"/>
            <w:tcBorders>
              <w:top w:val="nil"/>
              <w:left w:val="nil"/>
              <w:bottom w:val="single" w:sz="4" w:space="0" w:color="auto"/>
              <w:right w:val="nil"/>
            </w:tcBorders>
            <w:shd w:val="clear" w:color="auto" w:fill="auto"/>
            <w:vAlign w:val="bottom"/>
            <w:hideMark/>
          </w:tcPr>
          <w:p w14:paraId="00E83064"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Sum</w:t>
            </w:r>
          </w:p>
        </w:tc>
        <w:tc>
          <w:tcPr>
            <w:tcW w:w="694" w:type="dxa"/>
            <w:tcBorders>
              <w:top w:val="nil"/>
              <w:left w:val="nil"/>
              <w:bottom w:val="single" w:sz="4" w:space="0" w:color="auto"/>
              <w:right w:val="nil"/>
            </w:tcBorders>
            <w:shd w:val="clear" w:color="auto" w:fill="auto"/>
            <w:vAlign w:val="bottom"/>
            <w:hideMark/>
          </w:tcPr>
          <w:p w14:paraId="669529FE"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 </w:t>
            </w:r>
          </w:p>
        </w:tc>
        <w:tc>
          <w:tcPr>
            <w:tcW w:w="916" w:type="dxa"/>
            <w:tcBorders>
              <w:top w:val="nil"/>
              <w:left w:val="nil"/>
              <w:bottom w:val="single" w:sz="4" w:space="0" w:color="auto"/>
              <w:right w:val="nil"/>
            </w:tcBorders>
            <w:shd w:val="clear" w:color="auto" w:fill="auto"/>
            <w:vAlign w:val="bottom"/>
            <w:hideMark/>
          </w:tcPr>
          <w:p w14:paraId="0378E1ED"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7202</w:t>
            </w:r>
          </w:p>
        </w:tc>
        <w:tc>
          <w:tcPr>
            <w:tcW w:w="636" w:type="dxa"/>
            <w:tcBorders>
              <w:top w:val="nil"/>
              <w:left w:val="nil"/>
              <w:bottom w:val="single" w:sz="4" w:space="0" w:color="auto"/>
              <w:right w:val="nil"/>
            </w:tcBorders>
            <w:shd w:val="clear" w:color="auto" w:fill="auto"/>
            <w:vAlign w:val="bottom"/>
            <w:hideMark/>
          </w:tcPr>
          <w:p w14:paraId="4F7FE836"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100%</w:t>
            </w:r>
          </w:p>
        </w:tc>
        <w:tc>
          <w:tcPr>
            <w:tcW w:w="825" w:type="dxa"/>
            <w:tcBorders>
              <w:top w:val="nil"/>
              <w:left w:val="nil"/>
              <w:bottom w:val="single" w:sz="4" w:space="0" w:color="auto"/>
              <w:right w:val="nil"/>
            </w:tcBorders>
            <w:shd w:val="clear" w:color="auto" w:fill="auto"/>
            <w:vAlign w:val="bottom"/>
            <w:hideMark/>
          </w:tcPr>
          <w:p w14:paraId="78FC3269"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100%</w:t>
            </w:r>
          </w:p>
        </w:tc>
        <w:tc>
          <w:tcPr>
            <w:tcW w:w="916" w:type="dxa"/>
            <w:tcBorders>
              <w:top w:val="nil"/>
              <w:left w:val="nil"/>
              <w:bottom w:val="single" w:sz="4" w:space="0" w:color="auto"/>
              <w:right w:val="nil"/>
            </w:tcBorders>
            <w:shd w:val="clear" w:color="auto" w:fill="auto"/>
            <w:vAlign w:val="bottom"/>
            <w:hideMark/>
          </w:tcPr>
          <w:p w14:paraId="7E26DB54"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8719</w:t>
            </w:r>
          </w:p>
        </w:tc>
        <w:tc>
          <w:tcPr>
            <w:tcW w:w="640" w:type="dxa"/>
            <w:tcBorders>
              <w:top w:val="nil"/>
              <w:left w:val="nil"/>
              <w:bottom w:val="single" w:sz="4" w:space="0" w:color="auto"/>
              <w:right w:val="nil"/>
            </w:tcBorders>
            <w:shd w:val="clear" w:color="auto" w:fill="auto"/>
            <w:vAlign w:val="bottom"/>
            <w:hideMark/>
          </w:tcPr>
          <w:p w14:paraId="33B92904"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100%</w:t>
            </w:r>
          </w:p>
        </w:tc>
        <w:tc>
          <w:tcPr>
            <w:tcW w:w="851" w:type="dxa"/>
            <w:tcBorders>
              <w:top w:val="nil"/>
              <w:left w:val="nil"/>
              <w:bottom w:val="single" w:sz="4" w:space="0" w:color="auto"/>
              <w:right w:val="nil"/>
            </w:tcBorders>
            <w:shd w:val="clear" w:color="auto" w:fill="auto"/>
            <w:vAlign w:val="bottom"/>
            <w:hideMark/>
          </w:tcPr>
          <w:p w14:paraId="61674FE6"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100%</w:t>
            </w:r>
          </w:p>
        </w:tc>
        <w:tc>
          <w:tcPr>
            <w:tcW w:w="992" w:type="dxa"/>
            <w:tcBorders>
              <w:top w:val="nil"/>
              <w:left w:val="nil"/>
              <w:bottom w:val="single" w:sz="4" w:space="0" w:color="auto"/>
              <w:right w:val="nil"/>
            </w:tcBorders>
            <w:shd w:val="clear" w:color="auto" w:fill="auto"/>
            <w:vAlign w:val="bottom"/>
            <w:hideMark/>
          </w:tcPr>
          <w:p w14:paraId="53711567"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15921</w:t>
            </w:r>
          </w:p>
        </w:tc>
        <w:tc>
          <w:tcPr>
            <w:tcW w:w="709" w:type="dxa"/>
            <w:tcBorders>
              <w:top w:val="nil"/>
              <w:left w:val="nil"/>
              <w:bottom w:val="single" w:sz="4" w:space="0" w:color="auto"/>
              <w:right w:val="nil"/>
            </w:tcBorders>
            <w:shd w:val="clear" w:color="auto" w:fill="auto"/>
            <w:vAlign w:val="bottom"/>
            <w:hideMark/>
          </w:tcPr>
          <w:p w14:paraId="344EEB02"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100%</w:t>
            </w:r>
          </w:p>
        </w:tc>
        <w:tc>
          <w:tcPr>
            <w:tcW w:w="850" w:type="dxa"/>
            <w:tcBorders>
              <w:top w:val="nil"/>
              <w:left w:val="nil"/>
              <w:bottom w:val="single" w:sz="4" w:space="0" w:color="auto"/>
              <w:right w:val="nil"/>
            </w:tcBorders>
            <w:shd w:val="clear" w:color="auto" w:fill="auto"/>
            <w:vAlign w:val="bottom"/>
            <w:hideMark/>
          </w:tcPr>
          <w:p w14:paraId="529A765B"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100%</w:t>
            </w:r>
          </w:p>
        </w:tc>
      </w:tr>
      <w:tr w:rsidR="00AF5937" w:rsidRPr="009D3E3D" w14:paraId="70AFABF2" w14:textId="77777777" w:rsidTr="006A3981">
        <w:trPr>
          <w:trHeight w:val="255"/>
          <w:jc w:val="center"/>
        </w:trPr>
        <w:tc>
          <w:tcPr>
            <w:tcW w:w="1752" w:type="dxa"/>
            <w:tcBorders>
              <w:top w:val="nil"/>
              <w:left w:val="nil"/>
              <w:bottom w:val="single" w:sz="4" w:space="0" w:color="auto"/>
              <w:right w:val="nil"/>
            </w:tcBorders>
            <w:shd w:val="clear" w:color="auto" w:fill="auto"/>
            <w:vAlign w:val="bottom"/>
            <w:hideMark/>
          </w:tcPr>
          <w:p w14:paraId="501C80EB" w14:textId="77777777" w:rsidR="00AF5937" w:rsidRPr="009D3E3D" w:rsidRDefault="00AF5937" w:rsidP="006A3981">
            <w:pPr>
              <w:spacing w:after="0" w:line="240" w:lineRule="auto"/>
              <w:jc w:val="left"/>
              <w:rPr>
                <w:rFonts w:eastAsia="Times New Roman"/>
                <w:color w:val="000000"/>
                <w:sz w:val="18"/>
                <w:szCs w:val="18"/>
                <w:lang w:eastAsia="en-AU"/>
              </w:rPr>
            </w:pPr>
            <w:r w:rsidRPr="009D3E3D">
              <w:rPr>
                <w:rFonts w:eastAsia="Times New Roman"/>
                <w:color w:val="000000"/>
                <w:sz w:val="18"/>
                <w:szCs w:val="18"/>
                <w:lang w:eastAsia="en-AU"/>
              </w:rPr>
              <w:t>Mean wears</w:t>
            </w:r>
          </w:p>
        </w:tc>
        <w:tc>
          <w:tcPr>
            <w:tcW w:w="694" w:type="dxa"/>
            <w:tcBorders>
              <w:top w:val="nil"/>
              <w:left w:val="nil"/>
              <w:bottom w:val="single" w:sz="4" w:space="0" w:color="auto"/>
              <w:right w:val="nil"/>
            </w:tcBorders>
            <w:shd w:val="clear" w:color="auto" w:fill="auto"/>
            <w:vAlign w:val="bottom"/>
            <w:hideMark/>
          </w:tcPr>
          <w:p w14:paraId="708A8645" w14:textId="77777777" w:rsidR="00AF5937" w:rsidRPr="009D3E3D" w:rsidRDefault="00AF5937" w:rsidP="006A3981">
            <w:pPr>
              <w:spacing w:after="0" w:line="240" w:lineRule="auto"/>
              <w:jc w:val="left"/>
              <w:rPr>
                <w:rFonts w:ascii="Arial" w:eastAsia="Times New Roman" w:hAnsi="Arial" w:cs="Arial"/>
                <w:color w:val="000000"/>
                <w:lang w:eastAsia="en-AU"/>
              </w:rPr>
            </w:pPr>
            <w:r w:rsidRPr="009D3E3D">
              <w:rPr>
                <w:rFonts w:ascii="Arial" w:eastAsia="Times New Roman" w:hAnsi="Arial" w:cs="Arial"/>
                <w:color w:val="000000"/>
                <w:lang w:eastAsia="en-AU"/>
              </w:rPr>
              <w:t> </w:t>
            </w:r>
          </w:p>
        </w:tc>
        <w:tc>
          <w:tcPr>
            <w:tcW w:w="916" w:type="dxa"/>
            <w:tcBorders>
              <w:top w:val="nil"/>
              <w:left w:val="nil"/>
              <w:bottom w:val="single" w:sz="4" w:space="0" w:color="auto"/>
              <w:right w:val="nil"/>
            </w:tcBorders>
            <w:shd w:val="clear" w:color="auto" w:fill="auto"/>
            <w:vAlign w:val="bottom"/>
            <w:hideMark/>
          </w:tcPr>
          <w:p w14:paraId="0D4DE92D" w14:textId="77777777" w:rsidR="00AF5937" w:rsidRPr="009D3E3D" w:rsidRDefault="00AF5937" w:rsidP="006A3981">
            <w:pPr>
              <w:spacing w:after="0" w:line="240" w:lineRule="auto"/>
              <w:jc w:val="left"/>
              <w:rPr>
                <w:rFonts w:ascii="Arial" w:eastAsia="Times New Roman" w:hAnsi="Arial" w:cs="Arial"/>
                <w:color w:val="000000"/>
                <w:lang w:eastAsia="en-AU"/>
              </w:rPr>
            </w:pPr>
            <w:r w:rsidRPr="009D3E3D">
              <w:rPr>
                <w:rFonts w:ascii="Arial" w:eastAsia="Times New Roman" w:hAnsi="Arial" w:cs="Arial"/>
                <w:color w:val="000000"/>
                <w:lang w:eastAsia="en-AU"/>
              </w:rPr>
              <w:t> </w:t>
            </w:r>
          </w:p>
        </w:tc>
        <w:tc>
          <w:tcPr>
            <w:tcW w:w="636" w:type="dxa"/>
            <w:tcBorders>
              <w:top w:val="nil"/>
              <w:left w:val="nil"/>
              <w:bottom w:val="single" w:sz="4" w:space="0" w:color="auto"/>
              <w:right w:val="nil"/>
            </w:tcBorders>
            <w:shd w:val="clear" w:color="auto" w:fill="auto"/>
            <w:vAlign w:val="bottom"/>
            <w:hideMark/>
          </w:tcPr>
          <w:p w14:paraId="00F70A3D" w14:textId="77777777" w:rsidR="00AF5937" w:rsidRPr="009D3E3D" w:rsidRDefault="00AF5937" w:rsidP="006A3981">
            <w:pPr>
              <w:spacing w:after="0" w:line="240" w:lineRule="auto"/>
              <w:jc w:val="left"/>
              <w:rPr>
                <w:rFonts w:ascii="Arial" w:eastAsia="Times New Roman" w:hAnsi="Arial" w:cs="Arial"/>
                <w:color w:val="000000"/>
                <w:lang w:eastAsia="en-AU"/>
              </w:rPr>
            </w:pPr>
            <w:r w:rsidRPr="009D3E3D">
              <w:rPr>
                <w:rFonts w:ascii="Arial" w:eastAsia="Times New Roman" w:hAnsi="Arial" w:cs="Arial"/>
                <w:color w:val="000000"/>
                <w:lang w:eastAsia="en-AU"/>
              </w:rPr>
              <w:t> </w:t>
            </w:r>
          </w:p>
        </w:tc>
        <w:tc>
          <w:tcPr>
            <w:tcW w:w="825" w:type="dxa"/>
            <w:tcBorders>
              <w:top w:val="nil"/>
              <w:left w:val="nil"/>
              <w:bottom w:val="single" w:sz="4" w:space="0" w:color="auto"/>
              <w:right w:val="nil"/>
            </w:tcBorders>
            <w:shd w:val="clear" w:color="auto" w:fill="auto"/>
            <w:vAlign w:val="bottom"/>
            <w:hideMark/>
          </w:tcPr>
          <w:p w14:paraId="2050840E"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42.0</w:t>
            </w:r>
          </w:p>
        </w:tc>
        <w:tc>
          <w:tcPr>
            <w:tcW w:w="916" w:type="dxa"/>
            <w:tcBorders>
              <w:top w:val="nil"/>
              <w:left w:val="nil"/>
              <w:bottom w:val="single" w:sz="4" w:space="0" w:color="auto"/>
              <w:right w:val="nil"/>
            </w:tcBorders>
            <w:shd w:val="clear" w:color="auto" w:fill="auto"/>
            <w:vAlign w:val="bottom"/>
            <w:hideMark/>
          </w:tcPr>
          <w:p w14:paraId="4BE6C1E9" w14:textId="77777777" w:rsidR="00AF5937" w:rsidRPr="009D3E3D" w:rsidRDefault="00AF5937" w:rsidP="006A3981">
            <w:pPr>
              <w:spacing w:after="0" w:line="240" w:lineRule="auto"/>
              <w:jc w:val="left"/>
              <w:rPr>
                <w:rFonts w:ascii="Arial" w:eastAsia="Times New Roman" w:hAnsi="Arial" w:cs="Arial"/>
                <w:color w:val="000000"/>
                <w:lang w:eastAsia="en-AU"/>
              </w:rPr>
            </w:pPr>
            <w:r w:rsidRPr="009D3E3D">
              <w:rPr>
                <w:rFonts w:ascii="Arial" w:eastAsia="Times New Roman" w:hAnsi="Arial" w:cs="Arial"/>
                <w:color w:val="000000"/>
                <w:lang w:eastAsia="en-AU"/>
              </w:rPr>
              <w:t> </w:t>
            </w:r>
          </w:p>
        </w:tc>
        <w:tc>
          <w:tcPr>
            <w:tcW w:w="640" w:type="dxa"/>
            <w:tcBorders>
              <w:top w:val="nil"/>
              <w:left w:val="nil"/>
              <w:bottom w:val="single" w:sz="4" w:space="0" w:color="auto"/>
              <w:right w:val="nil"/>
            </w:tcBorders>
            <w:shd w:val="clear" w:color="auto" w:fill="auto"/>
            <w:vAlign w:val="bottom"/>
            <w:hideMark/>
          </w:tcPr>
          <w:p w14:paraId="6EA9EF28" w14:textId="77777777" w:rsidR="00AF5937" w:rsidRPr="009D3E3D" w:rsidRDefault="00AF5937" w:rsidP="006A3981">
            <w:pPr>
              <w:spacing w:after="0" w:line="240" w:lineRule="auto"/>
              <w:jc w:val="center"/>
              <w:rPr>
                <w:rFonts w:ascii="Arial" w:eastAsia="Times New Roman" w:hAnsi="Arial" w:cs="Arial"/>
                <w:color w:val="000000"/>
                <w:lang w:eastAsia="en-AU"/>
              </w:rPr>
            </w:pPr>
            <w:r w:rsidRPr="009D3E3D">
              <w:rPr>
                <w:rFonts w:ascii="Arial" w:eastAsia="Times New Roman" w:hAnsi="Arial" w:cs="Arial"/>
                <w:color w:val="000000"/>
                <w:lang w:eastAsia="en-AU"/>
              </w:rPr>
              <w:t> </w:t>
            </w:r>
          </w:p>
        </w:tc>
        <w:tc>
          <w:tcPr>
            <w:tcW w:w="851" w:type="dxa"/>
            <w:tcBorders>
              <w:top w:val="nil"/>
              <w:left w:val="nil"/>
              <w:bottom w:val="single" w:sz="4" w:space="0" w:color="auto"/>
              <w:right w:val="nil"/>
            </w:tcBorders>
            <w:shd w:val="clear" w:color="auto" w:fill="auto"/>
            <w:vAlign w:val="bottom"/>
            <w:hideMark/>
          </w:tcPr>
          <w:p w14:paraId="0848BC15"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22.1</w:t>
            </w:r>
          </w:p>
        </w:tc>
        <w:tc>
          <w:tcPr>
            <w:tcW w:w="992" w:type="dxa"/>
            <w:tcBorders>
              <w:top w:val="nil"/>
              <w:left w:val="nil"/>
              <w:bottom w:val="single" w:sz="4" w:space="0" w:color="auto"/>
              <w:right w:val="nil"/>
            </w:tcBorders>
            <w:shd w:val="clear" w:color="auto" w:fill="auto"/>
            <w:vAlign w:val="bottom"/>
            <w:hideMark/>
          </w:tcPr>
          <w:p w14:paraId="6964307E" w14:textId="77777777" w:rsidR="00AF5937" w:rsidRPr="009D3E3D" w:rsidRDefault="00AF5937" w:rsidP="006A3981">
            <w:pPr>
              <w:spacing w:after="0" w:line="240" w:lineRule="auto"/>
              <w:jc w:val="left"/>
              <w:rPr>
                <w:rFonts w:ascii="Arial" w:eastAsia="Times New Roman" w:hAnsi="Arial" w:cs="Arial"/>
                <w:color w:val="000000"/>
                <w:lang w:eastAsia="en-AU"/>
              </w:rPr>
            </w:pPr>
            <w:r w:rsidRPr="009D3E3D">
              <w:rPr>
                <w:rFonts w:ascii="Arial" w:eastAsia="Times New Roman" w:hAnsi="Arial" w:cs="Arial"/>
                <w:color w:val="000000"/>
                <w:lang w:eastAsia="en-AU"/>
              </w:rPr>
              <w:t> </w:t>
            </w:r>
          </w:p>
        </w:tc>
        <w:tc>
          <w:tcPr>
            <w:tcW w:w="709" w:type="dxa"/>
            <w:tcBorders>
              <w:top w:val="nil"/>
              <w:left w:val="nil"/>
              <w:bottom w:val="single" w:sz="4" w:space="0" w:color="auto"/>
              <w:right w:val="nil"/>
            </w:tcBorders>
            <w:shd w:val="clear" w:color="auto" w:fill="auto"/>
            <w:vAlign w:val="bottom"/>
            <w:hideMark/>
          </w:tcPr>
          <w:p w14:paraId="43A53AD3" w14:textId="77777777" w:rsidR="00AF5937" w:rsidRPr="009D3E3D" w:rsidRDefault="00AF5937" w:rsidP="006A3981">
            <w:pPr>
              <w:spacing w:after="0" w:line="240" w:lineRule="auto"/>
              <w:jc w:val="left"/>
              <w:rPr>
                <w:rFonts w:ascii="Arial" w:eastAsia="Times New Roman" w:hAnsi="Arial" w:cs="Arial"/>
                <w:color w:val="000000"/>
                <w:lang w:eastAsia="en-AU"/>
              </w:rPr>
            </w:pPr>
            <w:r w:rsidRPr="009D3E3D">
              <w:rPr>
                <w:rFonts w:ascii="Arial" w:eastAsia="Times New Roman" w:hAnsi="Arial" w:cs="Arial"/>
                <w:color w:val="000000"/>
                <w:lang w:eastAsia="en-AU"/>
              </w:rPr>
              <w:t> </w:t>
            </w:r>
          </w:p>
        </w:tc>
        <w:tc>
          <w:tcPr>
            <w:tcW w:w="850" w:type="dxa"/>
            <w:tcBorders>
              <w:top w:val="nil"/>
              <w:left w:val="nil"/>
              <w:bottom w:val="single" w:sz="4" w:space="0" w:color="auto"/>
              <w:right w:val="nil"/>
            </w:tcBorders>
            <w:shd w:val="clear" w:color="auto" w:fill="auto"/>
            <w:vAlign w:val="bottom"/>
            <w:hideMark/>
          </w:tcPr>
          <w:p w14:paraId="34CE7D74" w14:textId="77777777" w:rsidR="00AF5937" w:rsidRPr="009D3E3D" w:rsidRDefault="00AF5937" w:rsidP="006A3981">
            <w:pPr>
              <w:spacing w:after="0" w:line="240" w:lineRule="auto"/>
              <w:jc w:val="center"/>
              <w:rPr>
                <w:rFonts w:eastAsia="Times New Roman"/>
                <w:color w:val="000000"/>
                <w:sz w:val="18"/>
                <w:szCs w:val="18"/>
                <w:lang w:eastAsia="en-AU"/>
              </w:rPr>
            </w:pPr>
            <w:r w:rsidRPr="009D3E3D">
              <w:rPr>
                <w:rFonts w:eastAsia="Times New Roman"/>
                <w:color w:val="000000"/>
                <w:sz w:val="18"/>
                <w:szCs w:val="18"/>
                <w:lang w:eastAsia="en-AU"/>
              </w:rPr>
              <w:t>31.1</w:t>
            </w:r>
          </w:p>
        </w:tc>
      </w:tr>
    </w:tbl>
    <w:p w14:paraId="0B7AE4DF" w14:textId="2E2B0B51" w:rsidR="00915A31" w:rsidRDefault="00AF5937" w:rsidP="00915A31">
      <w:pPr>
        <w:spacing w:after="0" w:line="240" w:lineRule="auto"/>
        <w:jc w:val="left"/>
        <w:rPr>
          <w:i/>
          <w:sz w:val="16"/>
          <w:szCs w:val="16"/>
        </w:rPr>
      </w:pPr>
      <w:r w:rsidRPr="00915A31">
        <w:rPr>
          <w:i/>
          <w:sz w:val="16"/>
          <w:szCs w:val="16"/>
        </w:rPr>
        <w:t>1 Response contribution percentages adjusted to exclude ‘Don’t know’ responses.</w:t>
      </w:r>
    </w:p>
    <w:p w14:paraId="445DDE12" w14:textId="601D227E" w:rsidR="00915A31" w:rsidRDefault="00915A31" w:rsidP="00915A31">
      <w:pPr>
        <w:spacing w:after="0" w:line="240" w:lineRule="auto"/>
        <w:jc w:val="left"/>
        <w:rPr>
          <w:i/>
          <w:sz w:val="16"/>
          <w:szCs w:val="16"/>
        </w:rPr>
      </w:pPr>
    </w:p>
    <w:p w14:paraId="58C12053" w14:textId="77777777" w:rsidR="00915A31" w:rsidRPr="00915A31" w:rsidRDefault="00915A31" w:rsidP="00915A31">
      <w:pPr>
        <w:spacing w:after="0" w:line="240" w:lineRule="auto"/>
        <w:jc w:val="left"/>
        <w:rPr>
          <w:i/>
          <w:sz w:val="16"/>
          <w:szCs w:val="16"/>
        </w:rPr>
      </w:pPr>
    </w:p>
    <w:p w14:paraId="341C8F3B" w14:textId="400DE5AE" w:rsidR="00AF5937" w:rsidRDefault="00AF5937" w:rsidP="00AF5937">
      <w:pPr>
        <w:pStyle w:val="Caption"/>
      </w:pPr>
      <w:r>
        <w:t xml:space="preserve">Table </w:t>
      </w:r>
      <w:r w:rsidR="0066573B">
        <w:t>S</w:t>
      </w:r>
      <w:r w:rsidR="00660EEA">
        <w:fldChar w:fldCharType="begin"/>
      </w:r>
      <w:r w:rsidR="00660EEA">
        <w:instrText xml:space="preserve"> SEQ Table \* ARABIC </w:instrText>
      </w:r>
      <w:r w:rsidR="00660EEA">
        <w:fldChar w:fldCharType="separate"/>
      </w:r>
      <w:r>
        <w:rPr>
          <w:noProof/>
        </w:rPr>
        <w:t>8</w:t>
      </w:r>
      <w:r w:rsidR="00660EEA">
        <w:rPr>
          <w:noProof/>
        </w:rPr>
        <w:fldChar w:fldCharType="end"/>
      </w:r>
      <w:r>
        <w:t xml:space="preserve"> - </w:t>
      </w:r>
      <w:r w:rsidRPr="00925542">
        <w:t xml:space="preserve">Future </w:t>
      </w:r>
      <w:r w:rsidR="00D7189D">
        <w:t>e</w:t>
      </w:r>
      <w:r w:rsidRPr="00925542">
        <w:t xml:space="preserve">xpectations for </w:t>
      </w:r>
      <w:r>
        <w:t>n</w:t>
      </w:r>
      <w:r w:rsidRPr="00925542">
        <w:t xml:space="preserve">umber of </w:t>
      </w:r>
      <w:r>
        <w:t>times garment to be worn by consumers –</w:t>
      </w:r>
      <w:r w:rsidRPr="00925542">
        <w:t xml:space="preserve"> </w:t>
      </w:r>
      <w:r>
        <w:t>woollen j</w:t>
      </w:r>
      <w:r w:rsidRPr="00925542">
        <w:t xml:space="preserve">umpers / </w:t>
      </w:r>
      <w:r>
        <w:t>p</w:t>
      </w:r>
      <w:r w:rsidRPr="00925542">
        <w:t xml:space="preserve">ullovers / </w:t>
      </w:r>
      <w:r>
        <w:t>s</w:t>
      </w:r>
      <w:r w:rsidRPr="00925542">
        <w:t xml:space="preserve">weaters / </w:t>
      </w:r>
      <w:r>
        <w:t>c</w:t>
      </w:r>
      <w:r w:rsidRPr="00925542">
        <w:t>ardigans</w:t>
      </w:r>
    </w:p>
    <w:tbl>
      <w:tblPr>
        <w:tblW w:w="9560" w:type="dxa"/>
        <w:jc w:val="center"/>
        <w:tblLook w:val="04A0" w:firstRow="1" w:lastRow="0" w:firstColumn="1" w:lastColumn="0" w:noHBand="0" w:noVBand="1"/>
      </w:tblPr>
      <w:tblGrid>
        <w:gridCol w:w="1899"/>
        <w:gridCol w:w="700"/>
        <w:gridCol w:w="916"/>
        <w:gridCol w:w="640"/>
        <w:gridCol w:w="764"/>
        <w:gridCol w:w="916"/>
        <w:gridCol w:w="640"/>
        <w:gridCol w:w="747"/>
        <w:gridCol w:w="916"/>
        <w:gridCol w:w="640"/>
        <w:gridCol w:w="782"/>
      </w:tblGrid>
      <w:tr w:rsidR="00AF5937" w:rsidRPr="00B37B41" w14:paraId="05C8E060" w14:textId="77777777" w:rsidTr="006A3981">
        <w:trPr>
          <w:trHeight w:val="255"/>
          <w:jc w:val="center"/>
        </w:trPr>
        <w:tc>
          <w:tcPr>
            <w:tcW w:w="2020" w:type="dxa"/>
            <w:tcBorders>
              <w:top w:val="single" w:sz="4" w:space="0" w:color="auto"/>
              <w:left w:val="nil"/>
              <w:bottom w:val="nil"/>
              <w:right w:val="nil"/>
            </w:tcBorders>
            <w:shd w:val="clear" w:color="auto" w:fill="auto"/>
            <w:vAlign w:val="bottom"/>
            <w:hideMark/>
          </w:tcPr>
          <w:p w14:paraId="46AFA3D3"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 </w:t>
            </w:r>
          </w:p>
        </w:tc>
        <w:tc>
          <w:tcPr>
            <w:tcW w:w="700" w:type="dxa"/>
            <w:tcBorders>
              <w:top w:val="single" w:sz="4" w:space="0" w:color="auto"/>
              <w:left w:val="nil"/>
              <w:bottom w:val="nil"/>
              <w:right w:val="nil"/>
            </w:tcBorders>
            <w:shd w:val="clear" w:color="auto" w:fill="auto"/>
            <w:vAlign w:val="bottom"/>
            <w:hideMark/>
          </w:tcPr>
          <w:p w14:paraId="5B2CA3E0"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 </w:t>
            </w:r>
          </w:p>
        </w:tc>
        <w:tc>
          <w:tcPr>
            <w:tcW w:w="2240" w:type="dxa"/>
            <w:gridSpan w:val="3"/>
            <w:tcBorders>
              <w:top w:val="single" w:sz="4" w:space="0" w:color="auto"/>
              <w:left w:val="nil"/>
              <w:bottom w:val="nil"/>
              <w:right w:val="nil"/>
            </w:tcBorders>
            <w:shd w:val="clear" w:color="auto" w:fill="auto"/>
            <w:vAlign w:val="bottom"/>
            <w:hideMark/>
          </w:tcPr>
          <w:p w14:paraId="5A97BA7D" w14:textId="77777777" w:rsidR="00AF5937" w:rsidRPr="00B37B41" w:rsidRDefault="00AF5937" w:rsidP="006A3981">
            <w:pPr>
              <w:spacing w:after="0" w:line="240" w:lineRule="auto"/>
              <w:jc w:val="center"/>
              <w:rPr>
                <w:rFonts w:eastAsia="Times New Roman"/>
                <w:b/>
                <w:bCs/>
                <w:color w:val="000000"/>
                <w:sz w:val="18"/>
                <w:szCs w:val="18"/>
                <w:lang w:eastAsia="en-AU"/>
              </w:rPr>
            </w:pPr>
            <w:r w:rsidRPr="00B37B41">
              <w:rPr>
                <w:rFonts w:eastAsia="Times New Roman"/>
                <w:b/>
                <w:bCs/>
                <w:color w:val="000000"/>
                <w:sz w:val="18"/>
                <w:szCs w:val="18"/>
                <w:lang w:eastAsia="en-AU"/>
              </w:rPr>
              <w:t>Male responses</w:t>
            </w:r>
          </w:p>
        </w:tc>
        <w:tc>
          <w:tcPr>
            <w:tcW w:w="2300" w:type="dxa"/>
            <w:gridSpan w:val="3"/>
            <w:tcBorders>
              <w:top w:val="single" w:sz="4" w:space="0" w:color="auto"/>
              <w:left w:val="nil"/>
              <w:bottom w:val="nil"/>
              <w:right w:val="nil"/>
            </w:tcBorders>
            <w:shd w:val="clear" w:color="auto" w:fill="auto"/>
            <w:vAlign w:val="bottom"/>
            <w:hideMark/>
          </w:tcPr>
          <w:p w14:paraId="09DA3FC1" w14:textId="77777777" w:rsidR="00AF5937" w:rsidRPr="00B37B41" w:rsidRDefault="00AF5937" w:rsidP="006A3981">
            <w:pPr>
              <w:spacing w:after="0" w:line="240" w:lineRule="auto"/>
              <w:jc w:val="center"/>
              <w:rPr>
                <w:rFonts w:eastAsia="Times New Roman"/>
                <w:b/>
                <w:bCs/>
                <w:color w:val="000000"/>
                <w:sz w:val="18"/>
                <w:szCs w:val="18"/>
                <w:lang w:eastAsia="en-AU"/>
              </w:rPr>
            </w:pPr>
            <w:r w:rsidRPr="00B37B41">
              <w:rPr>
                <w:rFonts w:eastAsia="Times New Roman"/>
                <w:b/>
                <w:bCs/>
                <w:color w:val="000000"/>
                <w:sz w:val="18"/>
                <w:szCs w:val="18"/>
                <w:lang w:eastAsia="en-AU"/>
              </w:rPr>
              <w:t>Female responses</w:t>
            </w:r>
          </w:p>
        </w:tc>
        <w:tc>
          <w:tcPr>
            <w:tcW w:w="2300" w:type="dxa"/>
            <w:gridSpan w:val="3"/>
            <w:tcBorders>
              <w:top w:val="single" w:sz="4" w:space="0" w:color="auto"/>
              <w:left w:val="nil"/>
              <w:bottom w:val="nil"/>
              <w:right w:val="nil"/>
            </w:tcBorders>
            <w:shd w:val="clear" w:color="auto" w:fill="auto"/>
            <w:vAlign w:val="bottom"/>
            <w:hideMark/>
          </w:tcPr>
          <w:p w14:paraId="14CC89A3" w14:textId="77777777" w:rsidR="00AF5937" w:rsidRPr="00B37B41" w:rsidRDefault="00AF5937" w:rsidP="006A3981">
            <w:pPr>
              <w:spacing w:after="0" w:line="240" w:lineRule="auto"/>
              <w:jc w:val="center"/>
              <w:rPr>
                <w:rFonts w:eastAsia="Times New Roman"/>
                <w:b/>
                <w:bCs/>
                <w:color w:val="000000"/>
                <w:sz w:val="18"/>
                <w:szCs w:val="18"/>
                <w:lang w:eastAsia="en-AU"/>
              </w:rPr>
            </w:pPr>
            <w:r w:rsidRPr="00B37B41">
              <w:rPr>
                <w:rFonts w:eastAsia="Times New Roman"/>
                <w:b/>
                <w:bCs/>
                <w:color w:val="000000"/>
                <w:sz w:val="18"/>
                <w:szCs w:val="18"/>
                <w:lang w:eastAsia="en-AU"/>
              </w:rPr>
              <w:t>Total</w:t>
            </w:r>
          </w:p>
        </w:tc>
      </w:tr>
      <w:tr w:rsidR="00AF5937" w:rsidRPr="00B37B41" w14:paraId="558C188A" w14:textId="77777777" w:rsidTr="006A3981">
        <w:trPr>
          <w:trHeight w:val="255"/>
          <w:jc w:val="center"/>
        </w:trPr>
        <w:tc>
          <w:tcPr>
            <w:tcW w:w="2020" w:type="dxa"/>
            <w:tcBorders>
              <w:top w:val="nil"/>
              <w:left w:val="nil"/>
              <w:bottom w:val="single" w:sz="4" w:space="0" w:color="auto"/>
              <w:right w:val="nil"/>
            </w:tcBorders>
            <w:shd w:val="clear" w:color="auto" w:fill="auto"/>
            <w:vAlign w:val="bottom"/>
            <w:hideMark/>
          </w:tcPr>
          <w:p w14:paraId="06547229"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Response</w:t>
            </w:r>
          </w:p>
        </w:tc>
        <w:tc>
          <w:tcPr>
            <w:tcW w:w="700" w:type="dxa"/>
            <w:tcBorders>
              <w:top w:val="nil"/>
              <w:left w:val="nil"/>
              <w:bottom w:val="single" w:sz="4" w:space="0" w:color="auto"/>
              <w:right w:val="nil"/>
            </w:tcBorders>
            <w:shd w:val="clear" w:color="auto" w:fill="auto"/>
            <w:vAlign w:val="bottom"/>
            <w:hideMark/>
          </w:tcPr>
          <w:p w14:paraId="70AC339B"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Wears</w:t>
            </w:r>
          </w:p>
        </w:tc>
        <w:tc>
          <w:tcPr>
            <w:tcW w:w="820" w:type="dxa"/>
            <w:tcBorders>
              <w:top w:val="nil"/>
              <w:left w:val="nil"/>
              <w:bottom w:val="single" w:sz="4" w:space="0" w:color="auto"/>
              <w:right w:val="nil"/>
            </w:tcBorders>
            <w:shd w:val="clear" w:color="auto" w:fill="auto"/>
            <w:vAlign w:val="bottom"/>
            <w:hideMark/>
          </w:tcPr>
          <w:p w14:paraId="1944C1AA"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Garments</w:t>
            </w:r>
          </w:p>
        </w:tc>
        <w:tc>
          <w:tcPr>
            <w:tcW w:w="640" w:type="dxa"/>
            <w:tcBorders>
              <w:top w:val="nil"/>
              <w:left w:val="nil"/>
              <w:bottom w:val="single" w:sz="4" w:space="0" w:color="auto"/>
              <w:right w:val="nil"/>
            </w:tcBorders>
            <w:shd w:val="clear" w:color="auto" w:fill="auto"/>
            <w:vAlign w:val="bottom"/>
            <w:hideMark/>
          </w:tcPr>
          <w:p w14:paraId="7DC65013"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w:t>
            </w:r>
          </w:p>
        </w:tc>
        <w:tc>
          <w:tcPr>
            <w:tcW w:w="780" w:type="dxa"/>
            <w:tcBorders>
              <w:top w:val="nil"/>
              <w:left w:val="nil"/>
              <w:bottom w:val="single" w:sz="4" w:space="0" w:color="auto"/>
              <w:right w:val="nil"/>
            </w:tcBorders>
            <w:shd w:val="clear" w:color="auto" w:fill="auto"/>
            <w:vAlign w:val="bottom"/>
            <w:hideMark/>
          </w:tcPr>
          <w:p w14:paraId="3BFAE762"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Adj</w:t>
            </w:r>
            <w:r w:rsidRPr="00B37B41">
              <w:rPr>
                <w:rFonts w:eastAsia="Times New Roman"/>
                <w:color w:val="000000"/>
                <w:sz w:val="18"/>
                <w:szCs w:val="18"/>
                <w:vertAlign w:val="superscript"/>
                <w:lang w:eastAsia="en-AU"/>
              </w:rPr>
              <w:t>1</w:t>
            </w:r>
            <w:r w:rsidRPr="00B37B41">
              <w:rPr>
                <w:rFonts w:eastAsia="Times New Roman"/>
                <w:color w:val="000000"/>
                <w:sz w:val="18"/>
                <w:szCs w:val="18"/>
                <w:lang w:eastAsia="en-AU"/>
              </w:rPr>
              <w:t xml:space="preserve"> %</w:t>
            </w:r>
          </w:p>
        </w:tc>
        <w:tc>
          <w:tcPr>
            <w:tcW w:w="900" w:type="dxa"/>
            <w:tcBorders>
              <w:top w:val="nil"/>
              <w:left w:val="nil"/>
              <w:bottom w:val="single" w:sz="4" w:space="0" w:color="auto"/>
              <w:right w:val="nil"/>
            </w:tcBorders>
            <w:shd w:val="clear" w:color="auto" w:fill="auto"/>
            <w:vAlign w:val="bottom"/>
            <w:hideMark/>
          </w:tcPr>
          <w:p w14:paraId="238B6575"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Garments</w:t>
            </w:r>
          </w:p>
        </w:tc>
        <w:tc>
          <w:tcPr>
            <w:tcW w:w="640" w:type="dxa"/>
            <w:tcBorders>
              <w:top w:val="nil"/>
              <w:left w:val="nil"/>
              <w:bottom w:val="single" w:sz="4" w:space="0" w:color="auto"/>
              <w:right w:val="nil"/>
            </w:tcBorders>
            <w:shd w:val="clear" w:color="auto" w:fill="auto"/>
            <w:vAlign w:val="bottom"/>
            <w:hideMark/>
          </w:tcPr>
          <w:p w14:paraId="35BFFE97"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w:t>
            </w:r>
          </w:p>
        </w:tc>
        <w:tc>
          <w:tcPr>
            <w:tcW w:w="760" w:type="dxa"/>
            <w:tcBorders>
              <w:top w:val="nil"/>
              <w:left w:val="nil"/>
              <w:bottom w:val="single" w:sz="4" w:space="0" w:color="auto"/>
              <w:right w:val="nil"/>
            </w:tcBorders>
            <w:shd w:val="clear" w:color="auto" w:fill="auto"/>
            <w:vAlign w:val="bottom"/>
            <w:hideMark/>
          </w:tcPr>
          <w:p w14:paraId="2196AC77"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Adj</w:t>
            </w:r>
            <w:r w:rsidRPr="00B37B41">
              <w:rPr>
                <w:rFonts w:eastAsia="Times New Roman"/>
                <w:color w:val="000000"/>
                <w:sz w:val="18"/>
                <w:szCs w:val="18"/>
                <w:vertAlign w:val="superscript"/>
                <w:lang w:eastAsia="en-AU"/>
              </w:rPr>
              <w:t>1</w:t>
            </w:r>
            <w:r w:rsidRPr="00B37B41">
              <w:rPr>
                <w:rFonts w:eastAsia="Times New Roman"/>
                <w:color w:val="000000"/>
                <w:sz w:val="18"/>
                <w:szCs w:val="18"/>
                <w:lang w:eastAsia="en-AU"/>
              </w:rPr>
              <w:t xml:space="preserve"> %</w:t>
            </w:r>
          </w:p>
        </w:tc>
        <w:tc>
          <w:tcPr>
            <w:tcW w:w="860" w:type="dxa"/>
            <w:tcBorders>
              <w:top w:val="nil"/>
              <w:left w:val="nil"/>
              <w:bottom w:val="single" w:sz="4" w:space="0" w:color="auto"/>
              <w:right w:val="nil"/>
            </w:tcBorders>
            <w:shd w:val="clear" w:color="auto" w:fill="auto"/>
            <w:vAlign w:val="bottom"/>
            <w:hideMark/>
          </w:tcPr>
          <w:p w14:paraId="2C632141"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Garments</w:t>
            </w:r>
          </w:p>
        </w:tc>
        <w:tc>
          <w:tcPr>
            <w:tcW w:w="640" w:type="dxa"/>
            <w:tcBorders>
              <w:top w:val="nil"/>
              <w:left w:val="nil"/>
              <w:bottom w:val="single" w:sz="4" w:space="0" w:color="auto"/>
              <w:right w:val="nil"/>
            </w:tcBorders>
            <w:shd w:val="clear" w:color="auto" w:fill="auto"/>
            <w:vAlign w:val="bottom"/>
            <w:hideMark/>
          </w:tcPr>
          <w:p w14:paraId="71FF9426"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w:t>
            </w:r>
          </w:p>
        </w:tc>
        <w:tc>
          <w:tcPr>
            <w:tcW w:w="800" w:type="dxa"/>
            <w:tcBorders>
              <w:top w:val="nil"/>
              <w:left w:val="nil"/>
              <w:bottom w:val="single" w:sz="4" w:space="0" w:color="auto"/>
              <w:right w:val="nil"/>
            </w:tcBorders>
            <w:shd w:val="clear" w:color="auto" w:fill="auto"/>
            <w:vAlign w:val="bottom"/>
            <w:hideMark/>
          </w:tcPr>
          <w:p w14:paraId="74E37854"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Adj</w:t>
            </w:r>
            <w:r w:rsidRPr="00B37B41">
              <w:rPr>
                <w:rFonts w:eastAsia="Times New Roman"/>
                <w:color w:val="000000"/>
                <w:sz w:val="18"/>
                <w:szCs w:val="18"/>
                <w:vertAlign w:val="superscript"/>
                <w:lang w:eastAsia="en-AU"/>
              </w:rPr>
              <w:t>1</w:t>
            </w:r>
            <w:r w:rsidRPr="00B37B41">
              <w:rPr>
                <w:rFonts w:eastAsia="Times New Roman"/>
                <w:color w:val="000000"/>
                <w:sz w:val="18"/>
                <w:szCs w:val="18"/>
                <w:lang w:eastAsia="en-AU"/>
              </w:rPr>
              <w:t xml:space="preserve"> %</w:t>
            </w:r>
          </w:p>
        </w:tc>
      </w:tr>
      <w:tr w:rsidR="00AF5937" w:rsidRPr="00B37B41" w14:paraId="658B4BE5" w14:textId="77777777" w:rsidTr="006A3981">
        <w:trPr>
          <w:trHeight w:val="255"/>
          <w:jc w:val="center"/>
        </w:trPr>
        <w:tc>
          <w:tcPr>
            <w:tcW w:w="2020" w:type="dxa"/>
            <w:tcBorders>
              <w:top w:val="nil"/>
              <w:left w:val="nil"/>
              <w:bottom w:val="nil"/>
              <w:right w:val="nil"/>
            </w:tcBorders>
            <w:shd w:val="clear" w:color="auto" w:fill="auto"/>
            <w:vAlign w:val="bottom"/>
            <w:hideMark/>
          </w:tcPr>
          <w:p w14:paraId="7A9640DE"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Never</w:t>
            </w:r>
          </w:p>
        </w:tc>
        <w:tc>
          <w:tcPr>
            <w:tcW w:w="700" w:type="dxa"/>
            <w:tcBorders>
              <w:top w:val="nil"/>
              <w:left w:val="nil"/>
              <w:bottom w:val="nil"/>
              <w:right w:val="nil"/>
            </w:tcBorders>
            <w:shd w:val="clear" w:color="auto" w:fill="auto"/>
            <w:vAlign w:val="bottom"/>
            <w:hideMark/>
          </w:tcPr>
          <w:p w14:paraId="71438393"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0</w:t>
            </w:r>
          </w:p>
        </w:tc>
        <w:tc>
          <w:tcPr>
            <w:tcW w:w="820" w:type="dxa"/>
            <w:tcBorders>
              <w:top w:val="nil"/>
              <w:left w:val="nil"/>
              <w:bottom w:val="nil"/>
              <w:right w:val="nil"/>
            </w:tcBorders>
            <w:shd w:val="clear" w:color="auto" w:fill="auto"/>
            <w:vAlign w:val="bottom"/>
            <w:hideMark/>
          </w:tcPr>
          <w:p w14:paraId="461B9337"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0</w:t>
            </w:r>
          </w:p>
        </w:tc>
        <w:tc>
          <w:tcPr>
            <w:tcW w:w="640" w:type="dxa"/>
            <w:tcBorders>
              <w:top w:val="nil"/>
              <w:left w:val="nil"/>
              <w:bottom w:val="nil"/>
              <w:right w:val="nil"/>
            </w:tcBorders>
            <w:shd w:val="clear" w:color="auto" w:fill="auto"/>
            <w:vAlign w:val="bottom"/>
            <w:hideMark/>
          </w:tcPr>
          <w:p w14:paraId="2AEB85B7"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0%</w:t>
            </w:r>
          </w:p>
        </w:tc>
        <w:tc>
          <w:tcPr>
            <w:tcW w:w="780" w:type="dxa"/>
            <w:tcBorders>
              <w:top w:val="nil"/>
              <w:left w:val="nil"/>
              <w:bottom w:val="nil"/>
              <w:right w:val="nil"/>
            </w:tcBorders>
            <w:shd w:val="clear" w:color="auto" w:fill="auto"/>
            <w:vAlign w:val="bottom"/>
            <w:hideMark/>
          </w:tcPr>
          <w:p w14:paraId="28758411"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0%</w:t>
            </w:r>
          </w:p>
        </w:tc>
        <w:tc>
          <w:tcPr>
            <w:tcW w:w="900" w:type="dxa"/>
            <w:tcBorders>
              <w:top w:val="nil"/>
              <w:left w:val="nil"/>
              <w:bottom w:val="nil"/>
              <w:right w:val="nil"/>
            </w:tcBorders>
            <w:shd w:val="clear" w:color="auto" w:fill="auto"/>
            <w:vAlign w:val="bottom"/>
            <w:hideMark/>
          </w:tcPr>
          <w:p w14:paraId="3F5837B3"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113</w:t>
            </w:r>
          </w:p>
        </w:tc>
        <w:tc>
          <w:tcPr>
            <w:tcW w:w="640" w:type="dxa"/>
            <w:tcBorders>
              <w:top w:val="nil"/>
              <w:left w:val="nil"/>
              <w:bottom w:val="nil"/>
              <w:right w:val="nil"/>
            </w:tcBorders>
            <w:shd w:val="clear" w:color="auto" w:fill="auto"/>
            <w:vAlign w:val="bottom"/>
            <w:hideMark/>
          </w:tcPr>
          <w:p w14:paraId="365D985B"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w:t>
            </w:r>
          </w:p>
        </w:tc>
        <w:tc>
          <w:tcPr>
            <w:tcW w:w="760" w:type="dxa"/>
            <w:tcBorders>
              <w:top w:val="nil"/>
              <w:left w:val="nil"/>
              <w:bottom w:val="nil"/>
              <w:right w:val="nil"/>
            </w:tcBorders>
            <w:shd w:val="clear" w:color="auto" w:fill="auto"/>
            <w:vAlign w:val="bottom"/>
            <w:hideMark/>
          </w:tcPr>
          <w:p w14:paraId="3FAABC17"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w:t>
            </w:r>
          </w:p>
        </w:tc>
        <w:tc>
          <w:tcPr>
            <w:tcW w:w="860" w:type="dxa"/>
            <w:tcBorders>
              <w:top w:val="nil"/>
              <w:left w:val="nil"/>
              <w:bottom w:val="nil"/>
              <w:right w:val="nil"/>
            </w:tcBorders>
            <w:shd w:val="clear" w:color="auto" w:fill="auto"/>
            <w:vAlign w:val="bottom"/>
            <w:hideMark/>
          </w:tcPr>
          <w:p w14:paraId="13FEA0D0"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113</w:t>
            </w:r>
          </w:p>
        </w:tc>
        <w:tc>
          <w:tcPr>
            <w:tcW w:w="640" w:type="dxa"/>
            <w:tcBorders>
              <w:top w:val="nil"/>
              <w:left w:val="nil"/>
              <w:bottom w:val="nil"/>
              <w:right w:val="nil"/>
            </w:tcBorders>
            <w:shd w:val="clear" w:color="auto" w:fill="auto"/>
            <w:vAlign w:val="bottom"/>
            <w:hideMark/>
          </w:tcPr>
          <w:p w14:paraId="2A6C18F7"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w:t>
            </w:r>
          </w:p>
        </w:tc>
        <w:tc>
          <w:tcPr>
            <w:tcW w:w="800" w:type="dxa"/>
            <w:tcBorders>
              <w:top w:val="nil"/>
              <w:left w:val="nil"/>
              <w:bottom w:val="nil"/>
              <w:right w:val="nil"/>
            </w:tcBorders>
            <w:shd w:val="clear" w:color="auto" w:fill="auto"/>
            <w:vAlign w:val="bottom"/>
            <w:hideMark/>
          </w:tcPr>
          <w:p w14:paraId="10068790"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w:t>
            </w:r>
          </w:p>
        </w:tc>
      </w:tr>
      <w:tr w:rsidR="00AF5937" w:rsidRPr="00B37B41" w14:paraId="2DDCC146" w14:textId="77777777" w:rsidTr="006A3981">
        <w:trPr>
          <w:trHeight w:val="255"/>
          <w:jc w:val="center"/>
        </w:trPr>
        <w:tc>
          <w:tcPr>
            <w:tcW w:w="2020" w:type="dxa"/>
            <w:tcBorders>
              <w:top w:val="nil"/>
              <w:left w:val="nil"/>
              <w:bottom w:val="nil"/>
              <w:right w:val="nil"/>
            </w:tcBorders>
            <w:shd w:val="clear" w:color="auto" w:fill="auto"/>
            <w:vAlign w:val="bottom"/>
            <w:hideMark/>
          </w:tcPr>
          <w:p w14:paraId="2BEB6CF4"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1-2 times</w:t>
            </w:r>
          </w:p>
        </w:tc>
        <w:tc>
          <w:tcPr>
            <w:tcW w:w="700" w:type="dxa"/>
            <w:tcBorders>
              <w:top w:val="nil"/>
              <w:left w:val="nil"/>
              <w:bottom w:val="nil"/>
              <w:right w:val="nil"/>
            </w:tcBorders>
            <w:shd w:val="clear" w:color="auto" w:fill="auto"/>
            <w:vAlign w:val="bottom"/>
            <w:hideMark/>
          </w:tcPr>
          <w:p w14:paraId="01BFA18A"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1.5</w:t>
            </w:r>
          </w:p>
        </w:tc>
        <w:tc>
          <w:tcPr>
            <w:tcW w:w="820" w:type="dxa"/>
            <w:tcBorders>
              <w:top w:val="nil"/>
              <w:left w:val="nil"/>
              <w:bottom w:val="nil"/>
              <w:right w:val="nil"/>
            </w:tcBorders>
            <w:shd w:val="clear" w:color="auto" w:fill="auto"/>
            <w:vAlign w:val="bottom"/>
            <w:hideMark/>
          </w:tcPr>
          <w:p w14:paraId="2FA4D6E4"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178</w:t>
            </w:r>
          </w:p>
        </w:tc>
        <w:tc>
          <w:tcPr>
            <w:tcW w:w="640" w:type="dxa"/>
            <w:tcBorders>
              <w:top w:val="nil"/>
              <w:left w:val="nil"/>
              <w:bottom w:val="nil"/>
              <w:right w:val="nil"/>
            </w:tcBorders>
            <w:shd w:val="clear" w:color="auto" w:fill="auto"/>
            <w:vAlign w:val="bottom"/>
            <w:hideMark/>
          </w:tcPr>
          <w:p w14:paraId="61D4C5AA"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3%</w:t>
            </w:r>
          </w:p>
        </w:tc>
        <w:tc>
          <w:tcPr>
            <w:tcW w:w="780" w:type="dxa"/>
            <w:tcBorders>
              <w:top w:val="nil"/>
              <w:left w:val="nil"/>
              <w:bottom w:val="nil"/>
              <w:right w:val="nil"/>
            </w:tcBorders>
            <w:shd w:val="clear" w:color="auto" w:fill="auto"/>
            <w:vAlign w:val="bottom"/>
            <w:hideMark/>
          </w:tcPr>
          <w:p w14:paraId="3AAFFDA0"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3%</w:t>
            </w:r>
          </w:p>
        </w:tc>
        <w:tc>
          <w:tcPr>
            <w:tcW w:w="900" w:type="dxa"/>
            <w:tcBorders>
              <w:top w:val="nil"/>
              <w:left w:val="nil"/>
              <w:bottom w:val="nil"/>
              <w:right w:val="nil"/>
            </w:tcBorders>
            <w:shd w:val="clear" w:color="auto" w:fill="auto"/>
            <w:vAlign w:val="bottom"/>
            <w:hideMark/>
          </w:tcPr>
          <w:p w14:paraId="0CA1A810"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271</w:t>
            </w:r>
          </w:p>
        </w:tc>
        <w:tc>
          <w:tcPr>
            <w:tcW w:w="640" w:type="dxa"/>
            <w:tcBorders>
              <w:top w:val="nil"/>
              <w:left w:val="nil"/>
              <w:bottom w:val="nil"/>
              <w:right w:val="nil"/>
            </w:tcBorders>
            <w:shd w:val="clear" w:color="auto" w:fill="auto"/>
            <w:vAlign w:val="bottom"/>
            <w:hideMark/>
          </w:tcPr>
          <w:p w14:paraId="30B9257C"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3%</w:t>
            </w:r>
          </w:p>
        </w:tc>
        <w:tc>
          <w:tcPr>
            <w:tcW w:w="760" w:type="dxa"/>
            <w:tcBorders>
              <w:top w:val="nil"/>
              <w:left w:val="nil"/>
              <w:bottom w:val="nil"/>
              <w:right w:val="nil"/>
            </w:tcBorders>
            <w:shd w:val="clear" w:color="auto" w:fill="auto"/>
            <w:vAlign w:val="bottom"/>
            <w:hideMark/>
          </w:tcPr>
          <w:p w14:paraId="49DFDE50"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4%</w:t>
            </w:r>
          </w:p>
        </w:tc>
        <w:tc>
          <w:tcPr>
            <w:tcW w:w="860" w:type="dxa"/>
            <w:tcBorders>
              <w:top w:val="nil"/>
              <w:left w:val="nil"/>
              <w:bottom w:val="nil"/>
              <w:right w:val="nil"/>
            </w:tcBorders>
            <w:shd w:val="clear" w:color="auto" w:fill="auto"/>
            <w:vAlign w:val="bottom"/>
            <w:hideMark/>
          </w:tcPr>
          <w:p w14:paraId="2C607BDB"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449</w:t>
            </w:r>
          </w:p>
        </w:tc>
        <w:tc>
          <w:tcPr>
            <w:tcW w:w="640" w:type="dxa"/>
            <w:tcBorders>
              <w:top w:val="nil"/>
              <w:left w:val="nil"/>
              <w:bottom w:val="nil"/>
              <w:right w:val="nil"/>
            </w:tcBorders>
            <w:shd w:val="clear" w:color="auto" w:fill="auto"/>
            <w:vAlign w:val="bottom"/>
            <w:hideMark/>
          </w:tcPr>
          <w:p w14:paraId="0C7C3D67"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3%</w:t>
            </w:r>
          </w:p>
        </w:tc>
        <w:tc>
          <w:tcPr>
            <w:tcW w:w="800" w:type="dxa"/>
            <w:tcBorders>
              <w:top w:val="nil"/>
              <w:left w:val="nil"/>
              <w:bottom w:val="nil"/>
              <w:right w:val="nil"/>
            </w:tcBorders>
            <w:shd w:val="clear" w:color="auto" w:fill="auto"/>
            <w:vAlign w:val="bottom"/>
            <w:hideMark/>
          </w:tcPr>
          <w:p w14:paraId="154C5EC7"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4%</w:t>
            </w:r>
          </w:p>
        </w:tc>
      </w:tr>
      <w:tr w:rsidR="00AF5937" w:rsidRPr="00B37B41" w14:paraId="32139900" w14:textId="77777777" w:rsidTr="006A3981">
        <w:trPr>
          <w:trHeight w:val="255"/>
          <w:jc w:val="center"/>
        </w:trPr>
        <w:tc>
          <w:tcPr>
            <w:tcW w:w="2020" w:type="dxa"/>
            <w:tcBorders>
              <w:top w:val="nil"/>
              <w:left w:val="nil"/>
              <w:bottom w:val="nil"/>
              <w:right w:val="nil"/>
            </w:tcBorders>
            <w:shd w:val="clear" w:color="auto" w:fill="auto"/>
            <w:vAlign w:val="bottom"/>
            <w:hideMark/>
          </w:tcPr>
          <w:p w14:paraId="08EF7120"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3-4 times</w:t>
            </w:r>
          </w:p>
        </w:tc>
        <w:tc>
          <w:tcPr>
            <w:tcW w:w="700" w:type="dxa"/>
            <w:tcBorders>
              <w:top w:val="nil"/>
              <w:left w:val="nil"/>
              <w:bottom w:val="nil"/>
              <w:right w:val="nil"/>
            </w:tcBorders>
            <w:shd w:val="clear" w:color="auto" w:fill="auto"/>
            <w:vAlign w:val="bottom"/>
            <w:hideMark/>
          </w:tcPr>
          <w:p w14:paraId="64D3922B"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3.5</w:t>
            </w:r>
          </w:p>
        </w:tc>
        <w:tc>
          <w:tcPr>
            <w:tcW w:w="820" w:type="dxa"/>
            <w:tcBorders>
              <w:top w:val="nil"/>
              <w:left w:val="nil"/>
              <w:bottom w:val="nil"/>
              <w:right w:val="nil"/>
            </w:tcBorders>
            <w:shd w:val="clear" w:color="auto" w:fill="auto"/>
            <w:vAlign w:val="bottom"/>
            <w:hideMark/>
          </w:tcPr>
          <w:p w14:paraId="239B68A5"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482</w:t>
            </w:r>
          </w:p>
        </w:tc>
        <w:tc>
          <w:tcPr>
            <w:tcW w:w="640" w:type="dxa"/>
            <w:tcBorders>
              <w:top w:val="nil"/>
              <w:left w:val="nil"/>
              <w:bottom w:val="nil"/>
              <w:right w:val="nil"/>
            </w:tcBorders>
            <w:shd w:val="clear" w:color="auto" w:fill="auto"/>
            <w:vAlign w:val="bottom"/>
            <w:hideMark/>
          </w:tcPr>
          <w:p w14:paraId="1C0A406F"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7%</w:t>
            </w:r>
          </w:p>
        </w:tc>
        <w:tc>
          <w:tcPr>
            <w:tcW w:w="780" w:type="dxa"/>
            <w:tcBorders>
              <w:top w:val="nil"/>
              <w:left w:val="nil"/>
              <w:bottom w:val="nil"/>
              <w:right w:val="nil"/>
            </w:tcBorders>
            <w:shd w:val="clear" w:color="auto" w:fill="auto"/>
            <w:vAlign w:val="bottom"/>
            <w:hideMark/>
          </w:tcPr>
          <w:p w14:paraId="5056A888"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9%</w:t>
            </w:r>
          </w:p>
        </w:tc>
        <w:tc>
          <w:tcPr>
            <w:tcW w:w="900" w:type="dxa"/>
            <w:tcBorders>
              <w:top w:val="nil"/>
              <w:left w:val="nil"/>
              <w:bottom w:val="nil"/>
              <w:right w:val="nil"/>
            </w:tcBorders>
            <w:shd w:val="clear" w:color="auto" w:fill="auto"/>
            <w:vAlign w:val="bottom"/>
            <w:hideMark/>
          </w:tcPr>
          <w:p w14:paraId="278C4AD1"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605</w:t>
            </w:r>
          </w:p>
        </w:tc>
        <w:tc>
          <w:tcPr>
            <w:tcW w:w="640" w:type="dxa"/>
            <w:tcBorders>
              <w:top w:val="nil"/>
              <w:left w:val="nil"/>
              <w:bottom w:val="nil"/>
              <w:right w:val="nil"/>
            </w:tcBorders>
            <w:shd w:val="clear" w:color="auto" w:fill="auto"/>
            <w:vAlign w:val="bottom"/>
            <w:hideMark/>
          </w:tcPr>
          <w:p w14:paraId="4C1EEC7F"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7%</w:t>
            </w:r>
          </w:p>
        </w:tc>
        <w:tc>
          <w:tcPr>
            <w:tcW w:w="760" w:type="dxa"/>
            <w:tcBorders>
              <w:top w:val="nil"/>
              <w:left w:val="nil"/>
              <w:bottom w:val="nil"/>
              <w:right w:val="nil"/>
            </w:tcBorders>
            <w:shd w:val="clear" w:color="auto" w:fill="auto"/>
            <w:vAlign w:val="bottom"/>
            <w:hideMark/>
          </w:tcPr>
          <w:p w14:paraId="5963A34B"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9%</w:t>
            </w:r>
          </w:p>
        </w:tc>
        <w:tc>
          <w:tcPr>
            <w:tcW w:w="860" w:type="dxa"/>
            <w:tcBorders>
              <w:top w:val="nil"/>
              <w:left w:val="nil"/>
              <w:bottom w:val="nil"/>
              <w:right w:val="nil"/>
            </w:tcBorders>
            <w:shd w:val="clear" w:color="auto" w:fill="auto"/>
            <w:vAlign w:val="bottom"/>
            <w:hideMark/>
          </w:tcPr>
          <w:p w14:paraId="5E7C684F"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1087</w:t>
            </w:r>
          </w:p>
        </w:tc>
        <w:tc>
          <w:tcPr>
            <w:tcW w:w="640" w:type="dxa"/>
            <w:tcBorders>
              <w:top w:val="nil"/>
              <w:left w:val="nil"/>
              <w:bottom w:val="nil"/>
              <w:right w:val="nil"/>
            </w:tcBorders>
            <w:shd w:val="clear" w:color="auto" w:fill="auto"/>
            <w:vAlign w:val="bottom"/>
            <w:hideMark/>
          </w:tcPr>
          <w:p w14:paraId="65BA8666"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7%</w:t>
            </w:r>
          </w:p>
        </w:tc>
        <w:tc>
          <w:tcPr>
            <w:tcW w:w="800" w:type="dxa"/>
            <w:tcBorders>
              <w:top w:val="nil"/>
              <w:left w:val="nil"/>
              <w:bottom w:val="nil"/>
              <w:right w:val="nil"/>
            </w:tcBorders>
            <w:shd w:val="clear" w:color="auto" w:fill="auto"/>
            <w:vAlign w:val="bottom"/>
            <w:hideMark/>
          </w:tcPr>
          <w:p w14:paraId="3FC2DFE1"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9%</w:t>
            </w:r>
          </w:p>
        </w:tc>
      </w:tr>
      <w:tr w:rsidR="00AF5937" w:rsidRPr="00B37B41" w14:paraId="66A50635" w14:textId="77777777" w:rsidTr="006A3981">
        <w:trPr>
          <w:trHeight w:val="255"/>
          <w:jc w:val="center"/>
        </w:trPr>
        <w:tc>
          <w:tcPr>
            <w:tcW w:w="2020" w:type="dxa"/>
            <w:tcBorders>
              <w:top w:val="nil"/>
              <w:left w:val="nil"/>
              <w:bottom w:val="nil"/>
              <w:right w:val="nil"/>
            </w:tcBorders>
            <w:shd w:val="clear" w:color="auto" w:fill="auto"/>
            <w:vAlign w:val="bottom"/>
            <w:hideMark/>
          </w:tcPr>
          <w:p w14:paraId="34E15BCF"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5-9 times</w:t>
            </w:r>
          </w:p>
        </w:tc>
        <w:tc>
          <w:tcPr>
            <w:tcW w:w="700" w:type="dxa"/>
            <w:tcBorders>
              <w:top w:val="nil"/>
              <w:left w:val="nil"/>
              <w:bottom w:val="nil"/>
              <w:right w:val="nil"/>
            </w:tcBorders>
            <w:shd w:val="clear" w:color="auto" w:fill="auto"/>
            <w:vAlign w:val="bottom"/>
            <w:hideMark/>
          </w:tcPr>
          <w:p w14:paraId="448BE0A0"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7</w:t>
            </w:r>
          </w:p>
        </w:tc>
        <w:tc>
          <w:tcPr>
            <w:tcW w:w="820" w:type="dxa"/>
            <w:tcBorders>
              <w:top w:val="nil"/>
              <w:left w:val="nil"/>
              <w:bottom w:val="nil"/>
              <w:right w:val="nil"/>
            </w:tcBorders>
            <w:shd w:val="clear" w:color="auto" w:fill="auto"/>
            <w:vAlign w:val="bottom"/>
            <w:hideMark/>
          </w:tcPr>
          <w:p w14:paraId="45353E74"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860</w:t>
            </w:r>
          </w:p>
        </w:tc>
        <w:tc>
          <w:tcPr>
            <w:tcW w:w="640" w:type="dxa"/>
            <w:tcBorders>
              <w:top w:val="nil"/>
              <w:left w:val="nil"/>
              <w:bottom w:val="nil"/>
              <w:right w:val="nil"/>
            </w:tcBorders>
            <w:shd w:val="clear" w:color="auto" w:fill="auto"/>
            <w:vAlign w:val="bottom"/>
            <w:hideMark/>
          </w:tcPr>
          <w:p w14:paraId="26A9CA4C"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12%</w:t>
            </w:r>
          </w:p>
        </w:tc>
        <w:tc>
          <w:tcPr>
            <w:tcW w:w="780" w:type="dxa"/>
            <w:tcBorders>
              <w:top w:val="nil"/>
              <w:left w:val="nil"/>
              <w:bottom w:val="nil"/>
              <w:right w:val="nil"/>
            </w:tcBorders>
            <w:shd w:val="clear" w:color="auto" w:fill="auto"/>
            <w:vAlign w:val="bottom"/>
            <w:hideMark/>
          </w:tcPr>
          <w:p w14:paraId="5AC29D80"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16%</w:t>
            </w:r>
          </w:p>
        </w:tc>
        <w:tc>
          <w:tcPr>
            <w:tcW w:w="900" w:type="dxa"/>
            <w:tcBorders>
              <w:top w:val="nil"/>
              <w:left w:val="nil"/>
              <w:bottom w:val="nil"/>
              <w:right w:val="nil"/>
            </w:tcBorders>
            <w:shd w:val="clear" w:color="auto" w:fill="auto"/>
            <w:vAlign w:val="bottom"/>
            <w:hideMark/>
          </w:tcPr>
          <w:p w14:paraId="772113CF"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1053</w:t>
            </w:r>
          </w:p>
        </w:tc>
        <w:tc>
          <w:tcPr>
            <w:tcW w:w="640" w:type="dxa"/>
            <w:tcBorders>
              <w:top w:val="nil"/>
              <w:left w:val="nil"/>
              <w:bottom w:val="nil"/>
              <w:right w:val="nil"/>
            </w:tcBorders>
            <w:shd w:val="clear" w:color="auto" w:fill="auto"/>
            <w:vAlign w:val="bottom"/>
            <w:hideMark/>
          </w:tcPr>
          <w:p w14:paraId="4B01E402"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12%</w:t>
            </w:r>
          </w:p>
        </w:tc>
        <w:tc>
          <w:tcPr>
            <w:tcW w:w="760" w:type="dxa"/>
            <w:tcBorders>
              <w:top w:val="nil"/>
              <w:left w:val="nil"/>
              <w:bottom w:val="nil"/>
              <w:right w:val="nil"/>
            </w:tcBorders>
            <w:shd w:val="clear" w:color="auto" w:fill="auto"/>
            <w:vAlign w:val="bottom"/>
            <w:hideMark/>
          </w:tcPr>
          <w:p w14:paraId="22950BA7"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17%</w:t>
            </w:r>
          </w:p>
        </w:tc>
        <w:tc>
          <w:tcPr>
            <w:tcW w:w="860" w:type="dxa"/>
            <w:tcBorders>
              <w:top w:val="nil"/>
              <w:left w:val="nil"/>
              <w:bottom w:val="nil"/>
              <w:right w:val="nil"/>
            </w:tcBorders>
            <w:shd w:val="clear" w:color="auto" w:fill="auto"/>
            <w:vAlign w:val="bottom"/>
            <w:hideMark/>
          </w:tcPr>
          <w:p w14:paraId="4AECC0DC"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1913</w:t>
            </w:r>
          </w:p>
        </w:tc>
        <w:tc>
          <w:tcPr>
            <w:tcW w:w="640" w:type="dxa"/>
            <w:tcBorders>
              <w:top w:val="nil"/>
              <w:left w:val="nil"/>
              <w:bottom w:val="nil"/>
              <w:right w:val="nil"/>
            </w:tcBorders>
            <w:shd w:val="clear" w:color="auto" w:fill="auto"/>
            <w:vAlign w:val="bottom"/>
            <w:hideMark/>
          </w:tcPr>
          <w:p w14:paraId="77AFA4CA"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12%</w:t>
            </w:r>
          </w:p>
        </w:tc>
        <w:tc>
          <w:tcPr>
            <w:tcW w:w="800" w:type="dxa"/>
            <w:tcBorders>
              <w:top w:val="nil"/>
              <w:left w:val="nil"/>
              <w:bottom w:val="nil"/>
              <w:right w:val="nil"/>
            </w:tcBorders>
            <w:shd w:val="clear" w:color="auto" w:fill="auto"/>
            <w:vAlign w:val="bottom"/>
            <w:hideMark/>
          </w:tcPr>
          <w:p w14:paraId="2851D6AA"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16%</w:t>
            </w:r>
          </w:p>
        </w:tc>
      </w:tr>
      <w:tr w:rsidR="00AF5937" w:rsidRPr="00B37B41" w14:paraId="30A3505C" w14:textId="77777777" w:rsidTr="006A3981">
        <w:trPr>
          <w:trHeight w:val="255"/>
          <w:jc w:val="center"/>
        </w:trPr>
        <w:tc>
          <w:tcPr>
            <w:tcW w:w="2020" w:type="dxa"/>
            <w:tcBorders>
              <w:top w:val="nil"/>
              <w:left w:val="nil"/>
              <w:bottom w:val="nil"/>
              <w:right w:val="nil"/>
            </w:tcBorders>
            <w:shd w:val="clear" w:color="auto" w:fill="auto"/>
            <w:vAlign w:val="bottom"/>
            <w:hideMark/>
          </w:tcPr>
          <w:p w14:paraId="63EBFFE9"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10-19 times</w:t>
            </w:r>
          </w:p>
        </w:tc>
        <w:tc>
          <w:tcPr>
            <w:tcW w:w="700" w:type="dxa"/>
            <w:tcBorders>
              <w:top w:val="nil"/>
              <w:left w:val="nil"/>
              <w:bottom w:val="nil"/>
              <w:right w:val="nil"/>
            </w:tcBorders>
            <w:shd w:val="clear" w:color="auto" w:fill="auto"/>
            <w:vAlign w:val="bottom"/>
            <w:hideMark/>
          </w:tcPr>
          <w:p w14:paraId="6FC5739F"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15</w:t>
            </w:r>
          </w:p>
        </w:tc>
        <w:tc>
          <w:tcPr>
            <w:tcW w:w="820" w:type="dxa"/>
            <w:tcBorders>
              <w:top w:val="nil"/>
              <w:left w:val="nil"/>
              <w:bottom w:val="nil"/>
              <w:right w:val="nil"/>
            </w:tcBorders>
            <w:shd w:val="clear" w:color="auto" w:fill="auto"/>
            <w:vAlign w:val="bottom"/>
            <w:hideMark/>
          </w:tcPr>
          <w:p w14:paraId="04F17CC6"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1143</w:t>
            </w:r>
          </w:p>
        </w:tc>
        <w:tc>
          <w:tcPr>
            <w:tcW w:w="640" w:type="dxa"/>
            <w:tcBorders>
              <w:top w:val="nil"/>
              <w:left w:val="nil"/>
              <w:bottom w:val="nil"/>
              <w:right w:val="nil"/>
            </w:tcBorders>
            <w:shd w:val="clear" w:color="auto" w:fill="auto"/>
            <w:vAlign w:val="bottom"/>
            <w:hideMark/>
          </w:tcPr>
          <w:p w14:paraId="3F4C5B85"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16%</w:t>
            </w:r>
          </w:p>
        </w:tc>
        <w:tc>
          <w:tcPr>
            <w:tcW w:w="780" w:type="dxa"/>
            <w:tcBorders>
              <w:top w:val="nil"/>
              <w:left w:val="nil"/>
              <w:bottom w:val="nil"/>
              <w:right w:val="nil"/>
            </w:tcBorders>
            <w:shd w:val="clear" w:color="auto" w:fill="auto"/>
            <w:vAlign w:val="bottom"/>
            <w:hideMark/>
          </w:tcPr>
          <w:p w14:paraId="6F5FE1DE"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21%</w:t>
            </w:r>
          </w:p>
        </w:tc>
        <w:tc>
          <w:tcPr>
            <w:tcW w:w="900" w:type="dxa"/>
            <w:tcBorders>
              <w:top w:val="nil"/>
              <w:left w:val="nil"/>
              <w:bottom w:val="nil"/>
              <w:right w:val="nil"/>
            </w:tcBorders>
            <w:shd w:val="clear" w:color="auto" w:fill="auto"/>
            <w:vAlign w:val="bottom"/>
            <w:hideMark/>
          </w:tcPr>
          <w:p w14:paraId="4C68F8B6"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1449</w:t>
            </w:r>
          </w:p>
        </w:tc>
        <w:tc>
          <w:tcPr>
            <w:tcW w:w="640" w:type="dxa"/>
            <w:tcBorders>
              <w:top w:val="nil"/>
              <w:left w:val="nil"/>
              <w:bottom w:val="nil"/>
              <w:right w:val="nil"/>
            </w:tcBorders>
            <w:shd w:val="clear" w:color="auto" w:fill="auto"/>
            <w:vAlign w:val="bottom"/>
            <w:hideMark/>
          </w:tcPr>
          <w:p w14:paraId="721A29B8"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17%</w:t>
            </w:r>
          </w:p>
        </w:tc>
        <w:tc>
          <w:tcPr>
            <w:tcW w:w="760" w:type="dxa"/>
            <w:tcBorders>
              <w:top w:val="nil"/>
              <w:left w:val="nil"/>
              <w:bottom w:val="nil"/>
              <w:right w:val="nil"/>
            </w:tcBorders>
            <w:shd w:val="clear" w:color="auto" w:fill="auto"/>
            <w:vAlign w:val="bottom"/>
            <w:hideMark/>
          </w:tcPr>
          <w:p w14:paraId="70BF5C3F"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23%</w:t>
            </w:r>
          </w:p>
        </w:tc>
        <w:tc>
          <w:tcPr>
            <w:tcW w:w="860" w:type="dxa"/>
            <w:tcBorders>
              <w:top w:val="nil"/>
              <w:left w:val="nil"/>
              <w:bottom w:val="nil"/>
              <w:right w:val="nil"/>
            </w:tcBorders>
            <w:shd w:val="clear" w:color="auto" w:fill="auto"/>
            <w:vAlign w:val="bottom"/>
            <w:hideMark/>
          </w:tcPr>
          <w:p w14:paraId="7842C602"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2592</w:t>
            </w:r>
          </w:p>
        </w:tc>
        <w:tc>
          <w:tcPr>
            <w:tcW w:w="640" w:type="dxa"/>
            <w:tcBorders>
              <w:top w:val="nil"/>
              <w:left w:val="nil"/>
              <w:bottom w:val="nil"/>
              <w:right w:val="nil"/>
            </w:tcBorders>
            <w:shd w:val="clear" w:color="auto" w:fill="auto"/>
            <w:vAlign w:val="bottom"/>
            <w:hideMark/>
          </w:tcPr>
          <w:p w14:paraId="34B334F0"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16%</w:t>
            </w:r>
          </w:p>
        </w:tc>
        <w:tc>
          <w:tcPr>
            <w:tcW w:w="800" w:type="dxa"/>
            <w:tcBorders>
              <w:top w:val="nil"/>
              <w:left w:val="nil"/>
              <w:bottom w:val="nil"/>
              <w:right w:val="nil"/>
            </w:tcBorders>
            <w:shd w:val="clear" w:color="auto" w:fill="auto"/>
            <w:vAlign w:val="bottom"/>
            <w:hideMark/>
          </w:tcPr>
          <w:p w14:paraId="5A02988D"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22%</w:t>
            </w:r>
          </w:p>
        </w:tc>
      </w:tr>
      <w:tr w:rsidR="00AF5937" w:rsidRPr="00B37B41" w14:paraId="5B518459" w14:textId="77777777" w:rsidTr="006A3981">
        <w:trPr>
          <w:trHeight w:val="255"/>
          <w:jc w:val="center"/>
        </w:trPr>
        <w:tc>
          <w:tcPr>
            <w:tcW w:w="2020" w:type="dxa"/>
            <w:tcBorders>
              <w:top w:val="nil"/>
              <w:left w:val="nil"/>
              <w:bottom w:val="nil"/>
              <w:right w:val="nil"/>
            </w:tcBorders>
            <w:shd w:val="clear" w:color="auto" w:fill="auto"/>
            <w:vAlign w:val="bottom"/>
            <w:hideMark/>
          </w:tcPr>
          <w:p w14:paraId="044EABEC"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20-49 times</w:t>
            </w:r>
          </w:p>
        </w:tc>
        <w:tc>
          <w:tcPr>
            <w:tcW w:w="700" w:type="dxa"/>
            <w:tcBorders>
              <w:top w:val="nil"/>
              <w:left w:val="nil"/>
              <w:bottom w:val="nil"/>
              <w:right w:val="nil"/>
            </w:tcBorders>
            <w:shd w:val="clear" w:color="auto" w:fill="auto"/>
            <w:vAlign w:val="bottom"/>
            <w:hideMark/>
          </w:tcPr>
          <w:p w14:paraId="59262FAF"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35</w:t>
            </w:r>
          </w:p>
        </w:tc>
        <w:tc>
          <w:tcPr>
            <w:tcW w:w="820" w:type="dxa"/>
            <w:tcBorders>
              <w:top w:val="nil"/>
              <w:left w:val="nil"/>
              <w:bottom w:val="nil"/>
              <w:right w:val="nil"/>
            </w:tcBorders>
            <w:shd w:val="clear" w:color="auto" w:fill="auto"/>
            <w:vAlign w:val="bottom"/>
            <w:hideMark/>
          </w:tcPr>
          <w:p w14:paraId="29003A32"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1368</w:t>
            </w:r>
          </w:p>
        </w:tc>
        <w:tc>
          <w:tcPr>
            <w:tcW w:w="640" w:type="dxa"/>
            <w:tcBorders>
              <w:top w:val="nil"/>
              <w:left w:val="nil"/>
              <w:bottom w:val="nil"/>
              <w:right w:val="nil"/>
            </w:tcBorders>
            <w:shd w:val="clear" w:color="auto" w:fill="auto"/>
            <w:vAlign w:val="bottom"/>
            <w:hideMark/>
          </w:tcPr>
          <w:p w14:paraId="08C5600B"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19%</w:t>
            </w:r>
          </w:p>
        </w:tc>
        <w:tc>
          <w:tcPr>
            <w:tcW w:w="780" w:type="dxa"/>
            <w:tcBorders>
              <w:top w:val="nil"/>
              <w:left w:val="nil"/>
              <w:bottom w:val="nil"/>
              <w:right w:val="nil"/>
            </w:tcBorders>
            <w:shd w:val="clear" w:color="auto" w:fill="auto"/>
            <w:vAlign w:val="bottom"/>
            <w:hideMark/>
          </w:tcPr>
          <w:p w14:paraId="17022B3D"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25%</w:t>
            </w:r>
          </w:p>
        </w:tc>
        <w:tc>
          <w:tcPr>
            <w:tcW w:w="900" w:type="dxa"/>
            <w:tcBorders>
              <w:top w:val="nil"/>
              <w:left w:val="nil"/>
              <w:bottom w:val="nil"/>
              <w:right w:val="nil"/>
            </w:tcBorders>
            <w:shd w:val="clear" w:color="auto" w:fill="auto"/>
            <w:vAlign w:val="bottom"/>
            <w:hideMark/>
          </w:tcPr>
          <w:p w14:paraId="49418133"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1399</w:t>
            </w:r>
          </w:p>
        </w:tc>
        <w:tc>
          <w:tcPr>
            <w:tcW w:w="640" w:type="dxa"/>
            <w:tcBorders>
              <w:top w:val="nil"/>
              <w:left w:val="nil"/>
              <w:bottom w:val="nil"/>
              <w:right w:val="nil"/>
            </w:tcBorders>
            <w:shd w:val="clear" w:color="auto" w:fill="auto"/>
            <w:vAlign w:val="bottom"/>
            <w:hideMark/>
          </w:tcPr>
          <w:p w14:paraId="71066AA6"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16%</w:t>
            </w:r>
          </w:p>
        </w:tc>
        <w:tc>
          <w:tcPr>
            <w:tcW w:w="760" w:type="dxa"/>
            <w:tcBorders>
              <w:top w:val="nil"/>
              <w:left w:val="nil"/>
              <w:bottom w:val="nil"/>
              <w:right w:val="nil"/>
            </w:tcBorders>
            <w:shd w:val="clear" w:color="auto" w:fill="auto"/>
            <w:vAlign w:val="bottom"/>
            <w:hideMark/>
          </w:tcPr>
          <w:p w14:paraId="1E365C71"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22%</w:t>
            </w:r>
          </w:p>
        </w:tc>
        <w:tc>
          <w:tcPr>
            <w:tcW w:w="860" w:type="dxa"/>
            <w:tcBorders>
              <w:top w:val="nil"/>
              <w:left w:val="nil"/>
              <w:bottom w:val="nil"/>
              <w:right w:val="nil"/>
            </w:tcBorders>
            <w:shd w:val="clear" w:color="auto" w:fill="auto"/>
            <w:vAlign w:val="bottom"/>
            <w:hideMark/>
          </w:tcPr>
          <w:p w14:paraId="26851187"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2767</w:t>
            </w:r>
          </w:p>
        </w:tc>
        <w:tc>
          <w:tcPr>
            <w:tcW w:w="640" w:type="dxa"/>
            <w:tcBorders>
              <w:top w:val="nil"/>
              <w:left w:val="nil"/>
              <w:bottom w:val="nil"/>
              <w:right w:val="nil"/>
            </w:tcBorders>
            <w:shd w:val="clear" w:color="auto" w:fill="auto"/>
            <w:vAlign w:val="bottom"/>
            <w:hideMark/>
          </w:tcPr>
          <w:p w14:paraId="59FE1D8A"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17%</w:t>
            </w:r>
          </w:p>
        </w:tc>
        <w:tc>
          <w:tcPr>
            <w:tcW w:w="800" w:type="dxa"/>
            <w:tcBorders>
              <w:top w:val="nil"/>
              <w:left w:val="nil"/>
              <w:bottom w:val="nil"/>
              <w:right w:val="nil"/>
            </w:tcBorders>
            <w:shd w:val="clear" w:color="auto" w:fill="auto"/>
            <w:vAlign w:val="bottom"/>
            <w:hideMark/>
          </w:tcPr>
          <w:p w14:paraId="04C02B80"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23%</w:t>
            </w:r>
          </w:p>
        </w:tc>
      </w:tr>
      <w:tr w:rsidR="00AF5937" w:rsidRPr="00B37B41" w14:paraId="6AA0375D" w14:textId="77777777" w:rsidTr="006A3981">
        <w:trPr>
          <w:trHeight w:val="255"/>
          <w:jc w:val="center"/>
        </w:trPr>
        <w:tc>
          <w:tcPr>
            <w:tcW w:w="2020" w:type="dxa"/>
            <w:tcBorders>
              <w:top w:val="nil"/>
              <w:left w:val="nil"/>
              <w:bottom w:val="nil"/>
              <w:right w:val="nil"/>
            </w:tcBorders>
            <w:shd w:val="clear" w:color="auto" w:fill="auto"/>
            <w:vAlign w:val="bottom"/>
            <w:hideMark/>
          </w:tcPr>
          <w:p w14:paraId="614F22AC"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50-99 times</w:t>
            </w:r>
          </w:p>
        </w:tc>
        <w:tc>
          <w:tcPr>
            <w:tcW w:w="700" w:type="dxa"/>
            <w:tcBorders>
              <w:top w:val="nil"/>
              <w:left w:val="nil"/>
              <w:bottom w:val="nil"/>
              <w:right w:val="nil"/>
            </w:tcBorders>
            <w:shd w:val="clear" w:color="auto" w:fill="auto"/>
            <w:vAlign w:val="bottom"/>
            <w:hideMark/>
          </w:tcPr>
          <w:p w14:paraId="33F2003E"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75</w:t>
            </w:r>
          </w:p>
        </w:tc>
        <w:tc>
          <w:tcPr>
            <w:tcW w:w="820" w:type="dxa"/>
            <w:tcBorders>
              <w:top w:val="nil"/>
              <w:left w:val="nil"/>
              <w:bottom w:val="nil"/>
              <w:right w:val="nil"/>
            </w:tcBorders>
            <w:shd w:val="clear" w:color="auto" w:fill="auto"/>
            <w:vAlign w:val="bottom"/>
            <w:hideMark/>
          </w:tcPr>
          <w:p w14:paraId="6600299B"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706</w:t>
            </w:r>
          </w:p>
        </w:tc>
        <w:tc>
          <w:tcPr>
            <w:tcW w:w="640" w:type="dxa"/>
            <w:tcBorders>
              <w:top w:val="nil"/>
              <w:left w:val="nil"/>
              <w:bottom w:val="nil"/>
              <w:right w:val="nil"/>
            </w:tcBorders>
            <w:shd w:val="clear" w:color="auto" w:fill="auto"/>
            <w:vAlign w:val="bottom"/>
            <w:hideMark/>
          </w:tcPr>
          <w:p w14:paraId="2F490C68"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10%</w:t>
            </w:r>
          </w:p>
        </w:tc>
        <w:tc>
          <w:tcPr>
            <w:tcW w:w="780" w:type="dxa"/>
            <w:tcBorders>
              <w:top w:val="nil"/>
              <w:left w:val="nil"/>
              <w:bottom w:val="nil"/>
              <w:right w:val="nil"/>
            </w:tcBorders>
            <w:shd w:val="clear" w:color="auto" w:fill="auto"/>
            <w:vAlign w:val="bottom"/>
            <w:hideMark/>
          </w:tcPr>
          <w:p w14:paraId="206DB73E"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13%</w:t>
            </w:r>
          </w:p>
        </w:tc>
        <w:tc>
          <w:tcPr>
            <w:tcW w:w="900" w:type="dxa"/>
            <w:tcBorders>
              <w:top w:val="nil"/>
              <w:left w:val="nil"/>
              <w:bottom w:val="nil"/>
              <w:right w:val="nil"/>
            </w:tcBorders>
            <w:shd w:val="clear" w:color="auto" w:fill="auto"/>
            <w:vAlign w:val="bottom"/>
            <w:hideMark/>
          </w:tcPr>
          <w:p w14:paraId="2C1B879D"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725</w:t>
            </w:r>
          </w:p>
        </w:tc>
        <w:tc>
          <w:tcPr>
            <w:tcW w:w="640" w:type="dxa"/>
            <w:tcBorders>
              <w:top w:val="nil"/>
              <w:left w:val="nil"/>
              <w:bottom w:val="nil"/>
              <w:right w:val="nil"/>
            </w:tcBorders>
            <w:shd w:val="clear" w:color="auto" w:fill="auto"/>
            <w:vAlign w:val="bottom"/>
            <w:hideMark/>
          </w:tcPr>
          <w:p w14:paraId="372E4D74"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8%</w:t>
            </w:r>
          </w:p>
        </w:tc>
        <w:tc>
          <w:tcPr>
            <w:tcW w:w="760" w:type="dxa"/>
            <w:tcBorders>
              <w:top w:val="nil"/>
              <w:left w:val="nil"/>
              <w:bottom w:val="nil"/>
              <w:right w:val="nil"/>
            </w:tcBorders>
            <w:shd w:val="clear" w:color="auto" w:fill="auto"/>
            <w:vAlign w:val="bottom"/>
            <w:hideMark/>
          </w:tcPr>
          <w:p w14:paraId="065E368F"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11%</w:t>
            </w:r>
          </w:p>
        </w:tc>
        <w:tc>
          <w:tcPr>
            <w:tcW w:w="860" w:type="dxa"/>
            <w:tcBorders>
              <w:top w:val="nil"/>
              <w:left w:val="nil"/>
              <w:bottom w:val="nil"/>
              <w:right w:val="nil"/>
            </w:tcBorders>
            <w:shd w:val="clear" w:color="auto" w:fill="auto"/>
            <w:vAlign w:val="bottom"/>
            <w:hideMark/>
          </w:tcPr>
          <w:p w14:paraId="675FB023"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1431</w:t>
            </w:r>
          </w:p>
        </w:tc>
        <w:tc>
          <w:tcPr>
            <w:tcW w:w="640" w:type="dxa"/>
            <w:tcBorders>
              <w:top w:val="nil"/>
              <w:left w:val="nil"/>
              <w:bottom w:val="nil"/>
              <w:right w:val="nil"/>
            </w:tcBorders>
            <w:shd w:val="clear" w:color="auto" w:fill="auto"/>
            <w:vAlign w:val="bottom"/>
            <w:hideMark/>
          </w:tcPr>
          <w:p w14:paraId="5CF524A7"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9%</w:t>
            </w:r>
          </w:p>
        </w:tc>
        <w:tc>
          <w:tcPr>
            <w:tcW w:w="800" w:type="dxa"/>
            <w:tcBorders>
              <w:top w:val="nil"/>
              <w:left w:val="nil"/>
              <w:bottom w:val="nil"/>
              <w:right w:val="nil"/>
            </w:tcBorders>
            <w:shd w:val="clear" w:color="auto" w:fill="auto"/>
            <w:vAlign w:val="bottom"/>
            <w:hideMark/>
          </w:tcPr>
          <w:p w14:paraId="438BF0C3"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12%</w:t>
            </w:r>
          </w:p>
        </w:tc>
      </w:tr>
      <w:tr w:rsidR="00AF5937" w:rsidRPr="00B37B41" w14:paraId="55A87597" w14:textId="77777777" w:rsidTr="006A3981">
        <w:trPr>
          <w:trHeight w:val="255"/>
          <w:jc w:val="center"/>
        </w:trPr>
        <w:tc>
          <w:tcPr>
            <w:tcW w:w="2020" w:type="dxa"/>
            <w:tcBorders>
              <w:top w:val="nil"/>
              <w:left w:val="nil"/>
              <w:bottom w:val="nil"/>
              <w:right w:val="nil"/>
            </w:tcBorders>
            <w:shd w:val="clear" w:color="auto" w:fill="auto"/>
            <w:vAlign w:val="bottom"/>
            <w:hideMark/>
          </w:tcPr>
          <w:p w14:paraId="1F78D26A"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100-199 times</w:t>
            </w:r>
          </w:p>
        </w:tc>
        <w:tc>
          <w:tcPr>
            <w:tcW w:w="700" w:type="dxa"/>
            <w:tcBorders>
              <w:top w:val="nil"/>
              <w:left w:val="nil"/>
              <w:bottom w:val="nil"/>
              <w:right w:val="nil"/>
            </w:tcBorders>
            <w:shd w:val="clear" w:color="auto" w:fill="auto"/>
            <w:vAlign w:val="bottom"/>
            <w:hideMark/>
          </w:tcPr>
          <w:p w14:paraId="792CE7FF"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150</w:t>
            </w:r>
          </w:p>
        </w:tc>
        <w:tc>
          <w:tcPr>
            <w:tcW w:w="820" w:type="dxa"/>
            <w:tcBorders>
              <w:top w:val="nil"/>
              <w:left w:val="nil"/>
              <w:bottom w:val="nil"/>
              <w:right w:val="nil"/>
            </w:tcBorders>
            <w:shd w:val="clear" w:color="auto" w:fill="auto"/>
            <w:vAlign w:val="bottom"/>
            <w:hideMark/>
          </w:tcPr>
          <w:p w14:paraId="4ACD2A61"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299</w:t>
            </w:r>
          </w:p>
        </w:tc>
        <w:tc>
          <w:tcPr>
            <w:tcW w:w="640" w:type="dxa"/>
            <w:tcBorders>
              <w:top w:val="nil"/>
              <w:left w:val="nil"/>
              <w:bottom w:val="nil"/>
              <w:right w:val="nil"/>
            </w:tcBorders>
            <w:shd w:val="clear" w:color="auto" w:fill="auto"/>
            <w:vAlign w:val="bottom"/>
            <w:hideMark/>
          </w:tcPr>
          <w:p w14:paraId="3BDFB81C"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4%</w:t>
            </w:r>
          </w:p>
        </w:tc>
        <w:tc>
          <w:tcPr>
            <w:tcW w:w="780" w:type="dxa"/>
            <w:tcBorders>
              <w:top w:val="nil"/>
              <w:left w:val="nil"/>
              <w:bottom w:val="nil"/>
              <w:right w:val="nil"/>
            </w:tcBorders>
            <w:shd w:val="clear" w:color="auto" w:fill="auto"/>
            <w:vAlign w:val="bottom"/>
            <w:hideMark/>
          </w:tcPr>
          <w:p w14:paraId="10A6E118"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5%</w:t>
            </w:r>
          </w:p>
        </w:tc>
        <w:tc>
          <w:tcPr>
            <w:tcW w:w="900" w:type="dxa"/>
            <w:tcBorders>
              <w:top w:val="nil"/>
              <w:left w:val="nil"/>
              <w:bottom w:val="nil"/>
              <w:right w:val="nil"/>
            </w:tcBorders>
            <w:shd w:val="clear" w:color="auto" w:fill="auto"/>
            <w:vAlign w:val="bottom"/>
            <w:hideMark/>
          </w:tcPr>
          <w:p w14:paraId="6D15FDCE"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457</w:t>
            </w:r>
          </w:p>
        </w:tc>
        <w:tc>
          <w:tcPr>
            <w:tcW w:w="640" w:type="dxa"/>
            <w:tcBorders>
              <w:top w:val="nil"/>
              <w:left w:val="nil"/>
              <w:bottom w:val="nil"/>
              <w:right w:val="nil"/>
            </w:tcBorders>
            <w:shd w:val="clear" w:color="auto" w:fill="auto"/>
            <w:vAlign w:val="bottom"/>
            <w:hideMark/>
          </w:tcPr>
          <w:p w14:paraId="7FB6A87D"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5%</w:t>
            </w:r>
          </w:p>
        </w:tc>
        <w:tc>
          <w:tcPr>
            <w:tcW w:w="760" w:type="dxa"/>
            <w:tcBorders>
              <w:top w:val="nil"/>
              <w:left w:val="nil"/>
              <w:bottom w:val="nil"/>
              <w:right w:val="nil"/>
            </w:tcBorders>
            <w:shd w:val="clear" w:color="auto" w:fill="auto"/>
            <w:vAlign w:val="bottom"/>
            <w:hideMark/>
          </w:tcPr>
          <w:p w14:paraId="1D6ACFE7"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7%</w:t>
            </w:r>
          </w:p>
        </w:tc>
        <w:tc>
          <w:tcPr>
            <w:tcW w:w="860" w:type="dxa"/>
            <w:tcBorders>
              <w:top w:val="nil"/>
              <w:left w:val="nil"/>
              <w:bottom w:val="nil"/>
              <w:right w:val="nil"/>
            </w:tcBorders>
            <w:shd w:val="clear" w:color="auto" w:fill="auto"/>
            <w:vAlign w:val="bottom"/>
            <w:hideMark/>
          </w:tcPr>
          <w:p w14:paraId="25B69A93"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756</w:t>
            </w:r>
          </w:p>
        </w:tc>
        <w:tc>
          <w:tcPr>
            <w:tcW w:w="640" w:type="dxa"/>
            <w:tcBorders>
              <w:top w:val="nil"/>
              <w:left w:val="nil"/>
              <w:bottom w:val="nil"/>
              <w:right w:val="nil"/>
            </w:tcBorders>
            <w:shd w:val="clear" w:color="auto" w:fill="auto"/>
            <w:vAlign w:val="bottom"/>
            <w:hideMark/>
          </w:tcPr>
          <w:p w14:paraId="6954C215"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5%</w:t>
            </w:r>
          </w:p>
        </w:tc>
        <w:tc>
          <w:tcPr>
            <w:tcW w:w="800" w:type="dxa"/>
            <w:tcBorders>
              <w:top w:val="nil"/>
              <w:left w:val="nil"/>
              <w:bottom w:val="nil"/>
              <w:right w:val="nil"/>
            </w:tcBorders>
            <w:shd w:val="clear" w:color="auto" w:fill="auto"/>
            <w:vAlign w:val="bottom"/>
            <w:hideMark/>
          </w:tcPr>
          <w:p w14:paraId="73A680CF"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6%</w:t>
            </w:r>
          </w:p>
        </w:tc>
      </w:tr>
      <w:tr w:rsidR="00AF5937" w:rsidRPr="00B37B41" w14:paraId="1C8C011D" w14:textId="77777777" w:rsidTr="006A3981">
        <w:trPr>
          <w:trHeight w:val="255"/>
          <w:jc w:val="center"/>
        </w:trPr>
        <w:tc>
          <w:tcPr>
            <w:tcW w:w="2020" w:type="dxa"/>
            <w:tcBorders>
              <w:top w:val="nil"/>
              <w:left w:val="nil"/>
              <w:bottom w:val="nil"/>
              <w:right w:val="nil"/>
            </w:tcBorders>
            <w:shd w:val="clear" w:color="auto" w:fill="auto"/>
            <w:vAlign w:val="bottom"/>
            <w:hideMark/>
          </w:tcPr>
          <w:p w14:paraId="3AB40D61"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More than 200 times</w:t>
            </w:r>
          </w:p>
        </w:tc>
        <w:tc>
          <w:tcPr>
            <w:tcW w:w="700" w:type="dxa"/>
            <w:tcBorders>
              <w:top w:val="nil"/>
              <w:left w:val="nil"/>
              <w:bottom w:val="nil"/>
              <w:right w:val="nil"/>
            </w:tcBorders>
            <w:shd w:val="clear" w:color="auto" w:fill="auto"/>
            <w:vAlign w:val="bottom"/>
            <w:hideMark/>
          </w:tcPr>
          <w:p w14:paraId="28720ED1"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250</w:t>
            </w:r>
          </w:p>
        </w:tc>
        <w:tc>
          <w:tcPr>
            <w:tcW w:w="820" w:type="dxa"/>
            <w:tcBorders>
              <w:top w:val="nil"/>
              <w:left w:val="nil"/>
              <w:bottom w:val="nil"/>
              <w:right w:val="nil"/>
            </w:tcBorders>
            <w:shd w:val="clear" w:color="auto" w:fill="auto"/>
            <w:vAlign w:val="bottom"/>
            <w:hideMark/>
          </w:tcPr>
          <w:p w14:paraId="3AAF33D4"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484</w:t>
            </w:r>
          </w:p>
        </w:tc>
        <w:tc>
          <w:tcPr>
            <w:tcW w:w="640" w:type="dxa"/>
            <w:tcBorders>
              <w:top w:val="nil"/>
              <w:left w:val="nil"/>
              <w:bottom w:val="nil"/>
              <w:right w:val="nil"/>
            </w:tcBorders>
            <w:shd w:val="clear" w:color="auto" w:fill="auto"/>
            <w:vAlign w:val="bottom"/>
            <w:hideMark/>
          </w:tcPr>
          <w:p w14:paraId="6E6425ED"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7%</w:t>
            </w:r>
          </w:p>
        </w:tc>
        <w:tc>
          <w:tcPr>
            <w:tcW w:w="780" w:type="dxa"/>
            <w:tcBorders>
              <w:top w:val="nil"/>
              <w:left w:val="nil"/>
              <w:bottom w:val="nil"/>
              <w:right w:val="nil"/>
            </w:tcBorders>
            <w:shd w:val="clear" w:color="auto" w:fill="auto"/>
            <w:vAlign w:val="bottom"/>
            <w:hideMark/>
          </w:tcPr>
          <w:p w14:paraId="130FF41B"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9%</w:t>
            </w:r>
          </w:p>
        </w:tc>
        <w:tc>
          <w:tcPr>
            <w:tcW w:w="900" w:type="dxa"/>
            <w:tcBorders>
              <w:top w:val="nil"/>
              <w:left w:val="nil"/>
              <w:bottom w:val="nil"/>
              <w:right w:val="nil"/>
            </w:tcBorders>
            <w:shd w:val="clear" w:color="auto" w:fill="auto"/>
            <w:vAlign w:val="bottom"/>
            <w:hideMark/>
          </w:tcPr>
          <w:p w14:paraId="66145EC9"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293</w:t>
            </w:r>
          </w:p>
        </w:tc>
        <w:tc>
          <w:tcPr>
            <w:tcW w:w="640" w:type="dxa"/>
            <w:tcBorders>
              <w:top w:val="nil"/>
              <w:left w:val="nil"/>
              <w:bottom w:val="nil"/>
              <w:right w:val="nil"/>
            </w:tcBorders>
            <w:shd w:val="clear" w:color="auto" w:fill="auto"/>
            <w:vAlign w:val="bottom"/>
            <w:hideMark/>
          </w:tcPr>
          <w:p w14:paraId="368540F4"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3%</w:t>
            </w:r>
          </w:p>
        </w:tc>
        <w:tc>
          <w:tcPr>
            <w:tcW w:w="760" w:type="dxa"/>
            <w:tcBorders>
              <w:top w:val="nil"/>
              <w:left w:val="nil"/>
              <w:bottom w:val="nil"/>
              <w:right w:val="nil"/>
            </w:tcBorders>
            <w:shd w:val="clear" w:color="auto" w:fill="auto"/>
            <w:vAlign w:val="bottom"/>
            <w:hideMark/>
          </w:tcPr>
          <w:p w14:paraId="311994C0"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5%</w:t>
            </w:r>
          </w:p>
        </w:tc>
        <w:tc>
          <w:tcPr>
            <w:tcW w:w="860" w:type="dxa"/>
            <w:tcBorders>
              <w:top w:val="nil"/>
              <w:left w:val="nil"/>
              <w:bottom w:val="nil"/>
              <w:right w:val="nil"/>
            </w:tcBorders>
            <w:shd w:val="clear" w:color="auto" w:fill="auto"/>
            <w:vAlign w:val="bottom"/>
            <w:hideMark/>
          </w:tcPr>
          <w:p w14:paraId="3D6C67DC"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777</w:t>
            </w:r>
          </w:p>
        </w:tc>
        <w:tc>
          <w:tcPr>
            <w:tcW w:w="640" w:type="dxa"/>
            <w:tcBorders>
              <w:top w:val="nil"/>
              <w:left w:val="nil"/>
              <w:bottom w:val="nil"/>
              <w:right w:val="nil"/>
            </w:tcBorders>
            <w:shd w:val="clear" w:color="auto" w:fill="auto"/>
            <w:vAlign w:val="bottom"/>
            <w:hideMark/>
          </w:tcPr>
          <w:p w14:paraId="02D94229"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5%</w:t>
            </w:r>
          </w:p>
        </w:tc>
        <w:tc>
          <w:tcPr>
            <w:tcW w:w="800" w:type="dxa"/>
            <w:tcBorders>
              <w:top w:val="nil"/>
              <w:left w:val="nil"/>
              <w:bottom w:val="nil"/>
              <w:right w:val="nil"/>
            </w:tcBorders>
            <w:shd w:val="clear" w:color="auto" w:fill="auto"/>
            <w:vAlign w:val="bottom"/>
            <w:hideMark/>
          </w:tcPr>
          <w:p w14:paraId="63CBCD33"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7%</w:t>
            </w:r>
          </w:p>
        </w:tc>
      </w:tr>
      <w:tr w:rsidR="00AF5937" w:rsidRPr="00B37B41" w14:paraId="5B1B5CA9" w14:textId="77777777" w:rsidTr="006A3981">
        <w:trPr>
          <w:trHeight w:val="255"/>
          <w:jc w:val="center"/>
        </w:trPr>
        <w:tc>
          <w:tcPr>
            <w:tcW w:w="2020" w:type="dxa"/>
            <w:tcBorders>
              <w:top w:val="nil"/>
              <w:left w:val="nil"/>
              <w:bottom w:val="single" w:sz="4" w:space="0" w:color="auto"/>
              <w:right w:val="nil"/>
            </w:tcBorders>
            <w:shd w:val="clear" w:color="auto" w:fill="auto"/>
            <w:vAlign w:val="bottom"/>
            <w:hideMark/>
          </w:tcPr>
          <w:p w14:paraId="42136903"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Don't know</w:t>
            </w:r>
          </w:p>
        </w:tc>
        <w:tc>
          <w:tcPr>
            <w:tcW w:w="700" w:type="dxa"/>
            <w:tcBorders>
              <w:top w:val="nil"/>
              <w:left w:val="nil"/>
              <w:bottom w:val="single" w:sz="4" w:space="0" w:color="auto"/>
              <w:right w:val="nil"/>
            </w:tcBorders>
            <w:shd w:val="clear" w:color="auto" w:fill="auto"/>
            <w:noWrap/>
            <w:vAlign w:val="bottom"/>
            <w:hideMark/>
          </w:tcPr>
          <w:p w14:paraId="7DB069C2" w14:textId="77777777" w:rsidR="00AF5937" w:rsidRPr="00B37B41" w:rsidRDefault="00AF5937" w:rsidP="006A3981">
            <w:pPr>
              <w:spacing w:after="0" w:line="240" w:lineRule="auto"/>
              <w:jc w:val="left"/>
              <w:rPr>
                <w:rFonts w:ascii="Arial" w:eastAsia="Times New Roman" w:hAnsi="Arial" w:cs="Arial"/>
                <w:color w:val="000000"/>
                <w:lang w:eastAsia="en-AU"/>
              </w:rPr>
            </w:pPr>
            <w:r w:rsidRPr="00B37B41">
              <w:rPr>
                <w:rFonts w:ascii="Arial" w:eastAsia="Times New Roman" w:hAnsi="Arial" w:cs="Arial"/>
                <w:color w:val="000000"/>
                <w:lang w:eastAsia="en-AU"/>
              </w:rPr>
              <w:t> </w:t>
            </w:r>
          </w:p>
        </w:tc>
        <w:tc>
          <w:tcPr>
            <w:tcW w:w="820" w:type="dxa"/>
            <w:tcBorders>
              <w:top w:val="nil"/>
              <w:left w:val="nil"/>
              <w:bottom w:val="single" w:sz="4" w:space="0" w:color="auto"/>
              <w:right w:val="nil"/>
            </w:tcBorders>
            <w:shd w:val="clear" w:color="auto" w:fill="auto"/>
            <w:vAlign w:val="bottom"/>
            <w:hideMark/>
          </w:tcPr>
          <w:p w14:paraId="73D6373A"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1682</w:t>
            </w:r>
          </w:p>
        </w:tc>
        <w:tc>
          <w:tcPr>
            <w:tcW w:w="640" w:type="dxa"/>
            <w:tcBorders>
              <w:top w:val="nil"/>
              <w:left w:val="nil"/>
              <w:bottom w:val="single" w:sz="4" w:space="0" w:color="auto"/>
              <w:right w:val="nil"/>
            </w:tcBorders>
            <w:shd w:val="clear" w:color="auto" w:fill="auto"/>
            <w:vAlign w:val="bottom"/>
            <w:hideMark/>
          </w:tcPr>
          <w:p w14:paraId="7C11A0BB"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23%</w:t>
            </w:r>
          </w:p>
        </w:tc>
        <w:tc>
          <w:tcPr>
            <w:tcW w:w="780" w:type="dxa"/>
            <w:tcBorders>
              <w:top w:val="nil"/>
              <w:left w:val="nil"/>
              <w:bottom w:val="single" w:sz="4" w:space="0" w:color="auto"/>
              <w:right w:val="nil"/>
            </w:tcBorders>
            <w:shd w:val="clear" w:color="auto" w:fill="auto"/>
            <w:vAlign w:val="bottom"/>
            <w:hideMark/>
          </w:tcPr>
          <w:p w14:paraId="4B501F18"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 </w:t>
            </w:r>
          </w:p>
        </w:tc>
        <w:tc>
          <w:tcPr>
            <w:tcW w:w="900" w:type="dxa"/>
            <w:tcBorders>
              <w:top w:val="nil"/>
              <w:left w:val="nil"/>
              <w:bottom w:val="single" w:sz="4" w:space="0" w:color="auto"/>
              <w:right w:val="nil"/>
            </w:tcBorders>
            <w:shd w:val="clear" w:color="auto" w:fill="auto"/>
            <w:vAlign w:val="bottom"/>
            <w:hideMark/>
          </w:tcPr>
          <w:p w14:paraId="5BC5AA9E"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2355</w:t>
            </w:r>
          </w:p>
        </w:tc>
        <w:tc>
          <w:tcPr>
            <w:tcW w:w="640" w:type="dxa"/>
            <w:tcBorders>
              <w:top w:val="nil"/>
              <w:left w:val="nil"/>
              <w:bottom w:val="single" w:sz="4" w:space="0" w:color="auto"/>
              <w:right w:val="nil"/>
            </w:tcBorders>
            <w:shd w:val="clear" w:color="auto" w:fill="auto"/>
            <w:vAlign w:val="bottom"/>
            <w:hideMark/>
          </w:tcPr>
          <w:p w14:paraId="492F5381"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27%</w:t>
            </w:r>
          </w:p>
        </w:tc>
        <w:tc>
          <w:tcPr>
            <w:tcW w:w="760" w:type="dxa"/>
            <w:tcBorders>
              <w:top w:val="nil"/>
              <w:left w:val="nil"/>
              <w:bottom w:val="single" w:sz="4" w:space="0" w:color="auto"/>
              <w:right w:val="nil"/>
            </w:tcBorders>
            <w:shd w:val="clear" w:color="auto" w:fill="auto"/>
            <w:vAlign w:val="bottom"/>
            <w:hideMark/>
          </w:tcPr>
          <w:p w14:paraId="37A3491D"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 </w:t>
            </w:r>
          </w:p>
        </w:tc>
        <w:tc>
          <w:tcPr>
            <w:tcW w:w="860" w:type="dxa"/>
            <w:tcBorders>
              <w:top w:val="nil"/>
              <w:left w:val="nil"/>
              <w:bottom w:val="single" w:sz="4" w:space="0" w:color="auto"/>
              <w:right w:val="nil"/>
            </w:tcBorders>
            <w:shd w:val="clear" w:color="auto" w:fill="auto"/>
            <w:vAlign w:val="bottom"/>
            <w:hideMark/>
          </w:tcPr>
          <w:p w14:paraId="0E38C1CB"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4037</w:t>
            </w:r>
          </w:p>
        </w:tc>
        <w:tc>
          <w:tcPr>
            <w:tcW w:w="640" w:type="dxa"/>
            <w:tcBorders>
              <w:top w:val="nil"/>
              <w:left w:val="nil"/>
              <w:bottom w:val="single" w:sz="4" w:space="0" w:color="auto"/>
              <w:right w:val="nil"/>
            </w:tcBorders>
            <w:shd w:val="clear" w:color="auto" w:fill="auto"/>
            <w:vAlign w:val="bottom"/>
            <w:hideMark/>
          </w:tcPr>
          <w:p w14:paraId="326F3D92"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25%</w:t>
            </w:r>
          </w:p>
        </w:tc>
        <w:tc>
          <w:tcPr>
            <w:tcW w:w="800" w:type="dxa"/>
            <w:tcBorders>
              <w:top w:val="nil"/>
              <w:left w:val="nil"/>
              <w:bottom w:val="single" w:sz="4" w:space="0" w:color="auto"/>
              <w:right w:val="nil"/>
            </w:tcBorders>
            <w:shd w:val="clear" w:color="auto" w:fill="auto"/>
            <w:vAlign w:val="bottom"/>
            <w:hideMark/>
          </w:tcPr>
          <w:p w14:paraId="7099E60C"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 </w:t>
            </w:r>
          </w:p>
        </w:tc>
      </w:tr>
      <w:tr w:rsidR="00AF5937" w:rsidRPr="00B37B41" w14:paraId="4196E87E" w14:textId="77777777" w:rsidTr="006A3981">
        <w:trPr>
          <w:trHeight w:val="255"/>
          <w:jc w:val="center"/>
        </w:trPr>
        <w:tc>
          <w:tcPr>
            <w:tcW w:w="2020" w:type="dxa"/>
            <w:tcBorders>
              <w:top w:val="nil"/>
              <w:left w:val="nil"/>
              <w:bottom w:val="single" w:sz="4" w:space="0" w:color="auto"/>
              <w:right w:val="nil"/>
            </w:tcBorders>
            <w:shd w:val="clear" w:color="auto" w:fill="auto"/>
            <w:vAlign w:val="bottom"/>
            <w:hideMark/>
          </w:tcPr>
          <w:p w14:paraId="43BE9470"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Sum</w:t>
            </w:r>
          </w:p>
        </w:tc>
        <w:tc>
          <w:tcPr>
            <w:tcW w:w="700" w:type="dxa"/>
            <w:tcBorders>
              <w:top w:val="nil"/>
              <w:left w:val="nil"/>
              <w:bottom w:val="single" w:sz="4" w:space="0" w:color="auto"/>
              <w:right w:val="nil"/>
            </w:tcBorders>
            <w:shd w:val="clear" w:color="auto" w:fill="auto"/>
            <w:noWrap/>
            <w:vAlign w:val="bottom"/>
            <w:hideMark/>
          </w:tcPr>
          <w:p w14:paraId="01516CC0" w14:textId="77777777" w:rsidR="00AF5937" w:rsidRPr="00B37B41" w:rsidRDefault="00AF5937" w:rsidP="006A3981">
            <w:pPr>
              <w:spacing w:after="0" w:line="240" w:lineRule="auto"/>
              <w:jc w:val="left"/>
              <w:rPr>
                <w:rFonts w:ascii="Arial" w:eastAsia="Times New Roman" w:hAnsi="Arial" w:cs="Arial"/>
                <w:color w:val="000000"/>
                <w:lang w:eastAsia="en-AU"/>
              </w:rPr>
            </w:pPr>
            <w:r w:rsidRPr="00B37B41">
              <w:rPr>
                <w:rFonts w:ascii="Arial" w:eastAsia="Times New Roman" w:hAnsi="Arial" w:cs="Arial"/>
                <w:color w:val="000000"/>
                <w:lang w:eastAsia="en-AU"/>
              </w:rPr>
              <w:t> </w:t>
            </w:r>
          </w:p>
        </w:tc>
        <w:tc>
          <w:tcPr>
            <w:tcW w:w="820" w:type="dxa"/>
            <w:tcBorders>
              <w:top w:val="nil"/>
              <w:left w:val="nil"/>
              <w:bottom w:val="single" w:sz="4" w:space="0" w:color="auto"/>
              <w:right w:val="nil"/>
            </w:tcBorders>
            <w:shd w:val="clear" w:color="auto" w:fill="auto"/>
            <w:vAlign w:val="bottom"/>
            <w:hideMark/>
          </w:tcPr>
          <w:p w14:paraId="2BC5AFFB"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7202</w:t>
            </w:r>
          </w:p>
        </w:tc>
        <w:tc>
          <w:tcPr>
            <w:tcW w:w="640" w:type="dxa"/>
            <w:tcBorders>
              <w:top w:val="nil"/>
              <w:left w:val="nil"/>
              <w:bottom w:val="single" w:sz="4" w:space="0" w:color="auto"/>
              <w:right w:val="nil"/>
            </w:tcBorders>
            <w:shd w:val="clear" w:color="auto" w:fill="auto"/>
            <w:vAlign w:val="bottom"/>
            <w:hideMark/>
          </w:tcPr>
          <w:p w14:paraId="59FD0CCB"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100%</w:t>
            </w:r>
          </w:p>
        </w:tc>
        <w:tc>
          <w:tcPr>
            <w:tcW w:w="780" w:type="dxa"/>
            <w:tcBorders>
              <w:top w:val="nil"/>
              <w:left w:val="nil"/>
              <w:bottom w:val="single" w:sz="4" w:space="0" w:color="auto"/>
              <w:right w:val="nil"/>
            </w:tcBorders>
            <w:shd w:val="clear" w:color="auto" w:fill="auto"/>
            <w:vAlign w:val="bottom"/>
            <w:hideMark/>
          </w:tcPr>
          <w:p w14:paraId="5BE0C091"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100%</w:t>
            </w:r>
          </w:p>
        </w:tc>
        <w:tc>
          <w:tcPr>
            <w:tcW w:w="900" w:type="dxa"/>
            <w:tcBorders>
              <w:top w:val="nil"/>
              <w:left w:val="nil"/>
              <w:bottom w:val="single" w:sz="4" w:space="0" w:color="auto"/>
              <w:right w:val="nil"/>
            </w:tcBorders>
            <w:shd w:val="clear" w:color="auto" w:fill="auto"/>
            <w:vAlign w:val="bottom"/>
            <w:hideMark/>
          </w:tcPr>
          <w:p w14:paraId="584863B9"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8720</w:t>
            </w:r>
          </w:p>
        </w:tc>
        <w:tc>
          <w:tcPr>
            <w:tcW w:w="640" w:type="dxa"/>
            <w:tcBorders>
              <w:top w:val="nil"/>
              <w:left w:val="nil"/>
              <w:bottom w:val="single" w:sz="4" w:space="0" w:color="auto"/>
              <w:right w:val="nil"/>
            </w:tcBorders>
            <w:shd w:val="clear" w:color="auto" w:fill="auto"/>
            <w:vAlign w:val="bottom"/>
            <w:hideMark/>
          </w:tcPr>
          <w:p w14:paraId="6C26A35F"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100%</w:t>
            </w:r>
          </w:p>
        </w:tc>
        <w:tc>
          <w:tcPr>
            <w:tcW w:w="760" w:type="dxa"/>
            <w:tcBorders>
              <w:top w:val="nil"/>
              <w:left w:val="nil"/>
              <w:bottom w:val="single" w:sz="4" w:space="0" w:color="auto"/>
              <w:right w:val="nil"/>
            </w:tcBorders>
            <w:shd w:val="clear" w:color="auto" w:fill="auto"/>
            <w:vAlign w:val="bottom"/>
            <w:hideMark/>
          </w:tcPr>
          <w:p w14:paraId="21565452"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100%</w:t>
            </w:r>
          </w:p>
        </w:tc>
        <w:tc>
          <w:tcPr>
            <w:tcW w:w="860" w:type="dxa"/>
            <w:tcBorders>
              <w:top w:val="nil"/>
              <w:left w:val="nil"/>
              <w:bottom w:val="single" w:sz="4" w:space="0" w:color="auto"/>
              <w:right w:val="nil"/>
            </w:tcBorders>
            <w:shd w:val="clear" w:color="auto" w:fill="auto"/>
            <w:vAlign w:val="bottom"/>
            <w:hideMark/>
          </w:tcPr>
          <w:p w14:paraId="07ED9B58"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15922</w:t>
            </w:r>
          </w:p>
        </w:tc>
        <w:tc>
          <w:tcPr>
            <w:tcW w:w="640" w:type="dxa"/>
            <w:tcBorders>
              <w:top w:val="nil"/>
              <w:left w:val="nil"/>
              <w:bottom w:val="single" w:sz="4" w:space="0" w:color="auto"/>
              <w:right w:val="nil"/>
            </w:tcBorders>
            <w:shd w:val="clear" w:color="auto" w:fill="auto"/>
            <w:vAlign w:val="bottom"/>
            <w:hideMark/>
          </w:tcPr>
          <w:p w14:paraId="416D325F"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100%</w:t>
            </w:r>
          </w:p>
        </w:tc>
        <w:tc>
          <w:tcPr>
            <w:tcW w:w="800" w:type="dxa"/>
            <w:tcBorders>
              <w:top w:val="nil"/>
              <w:left w:val="nil"/>
              <w:bottom w:val="single" w:sz="4" w:space="0" w:color="auto"/>
              <w:right w:val="nil"/>
            </w:tcBorders>
            <w:shd w:val="clear" w:color="auto" w:fill="auto"/>
            <w:vAlign w:val="bottom"/>
            <w:hideMark/>
          </w:tcPr>
          <w:p w14:paraId="15323138"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100%</w:t>
            </w:r>
          </w:p>
        </w:tc>
      </w:tr>
      <w:tr w:rsidR="00AF5937" w:rsidRPr="00B37B41" w14:paraId="0A0034A7" w14:textId="77777777" w:rsidTr="006A3981">
        <w:trPr>
          <w:trHeight w:val="255"/>
          <w:jc w:val="center"/>
        </w:trPr>
        <w:tc>
          <w:tcPr>
            <w:tcW w:w="2020" w:type="dxa"/>
            <w:tcBorders>
              <w:top w:val="nil"/>
              <w:left w:val="nil"/>
              <w:bottom w:val="single" w:sz="4" w:space="0" w:color="auto"/>
              <w:right w:val="nil"/>
            </w:tcBorders>
            <w:shd w:val="clear" w:color="auto" w:fill="auto"/>
            <w:vAlign w:val="bottom"/>
            <w:hideMark/>
          </w:tcPr>
          <w:p w14:paraId="5561F79F" w14:textId="77777777" w:rsidR="00AF5937" w:rsidRPr="00B37B41" w:rsidRDefault="00AF5937" w:rsidP="006A3981">
            <w:pPr>
              <w:spacing w:after="0" w:line="240" w:lineRule="auto"/>
              <w:jc w:val="left"/>
              <w:rPr>
                <w:rFonts w:eastAsia="Times New Roman"/>
                <w:color w:val="000000"/>
                <w:sz w:val="18"/>
                <w:szCs w:val="18"/>
                <w:lang w:eastAsia="en-AU"/>
              </w:rPr>
            </w:pPr>
            <w:r w:rsidRPr="00B37B41">
              <w:rPr>
                <w:rFonts w:eastAsia="Times New Roman"/>
                <w:color w:val="000000"/>
                <w:sz w:val="18"/>
                <w:szCs w:val="18"/>
                <w:lang w:eastAsia="en-AU"/>
              </w:rPr>
              <w:t>Mean wears</w:t>
            </w:r>
          </w:p>
        </w:tc>
        <w:tc>
          <w:tcPr>
            <w:tcW w:w="700" w:type="dxa"/>
            <w:tcBorders>
              <w:top w:val="nil"/>
              <w:left w:val="nil"/>
              <w:bottom w:val="single" w:sz="4" w:space="0" w:color="auto"/>
              <w:right w:val="nil"/>
            </w:tcBorders>
            <w:shd w:val="clear" w:color="auto" w:fill="auto"/>
            <w:vAlign w:val="bottom"/>
            <w:hideMark/>
          </w:tcPr>
          <w:p w14:paraId="2A658467" w14:textId="77777777" w:rsidR="00AF5937" w:rsidRPr="00B37B41" w:rsidRDefault="00AF5937" w:rsidP="006A3981">
            <w:pPr>
              <w:spacing w:after="0" w:line="240" w:lineRule="auto"/>
              <w:jc w:val="left"/>
              <w:rPr>
                <w:rFonts w:ascii="Arial" w:eastAsia="Times New Roman" w:hAnsi="Arial" w:cs="Arial"/>
                <w:color w:val="000000"/>
                <w:lang w:eastAsia="en-AU"/>
              </w:rPr>
            </w:pPr>
            <w:r w:rsidRPr="00B37B41">
              <w:rPr>
                <w:rFonts w:ascii="Arial" w:eastAsia="Times New Roman" w:hAnsi="Arial" w:cs="Arial"/>
                <w:color w:val="000000"/>
                <w:lang w:eastAsia="en-AU"/>
              </w:rPr>
              <w:t> </w:t>
            </w:r>
          </w:p>
        </w:tc>
        <w:tc>
          <w:tcPr>
            <w:tcW w:w="820" w:type="dxa"/>
            <w:tcBorders>
              <w:top w:val="nil"/>
              <w:left w:val="nil"/>
              <w:bottom w:val="single" w:sz="4" w:space="0" w:color="auto"/>
              <w:right w:val="nil"/>
            </w:tcBorders>
            <w:shd w:val="clear" w:color="auto" w:fill="auto"/>
            <w:vAlign w:val="bottom"/>
            <w:hideMark/>
          </w:tcPr>
          <w:p w14:paraId="13951DA4" w14:textId="77777777" w:rsidR="00AF5937" w:rsidRPr="00B37B41" w:rsidRDefault="00AF5937" w:rsidP="006A3981">
            <w:pPr>
              <w:spacing w:after="0" w:line="240" w:lineRule="auto"/>
              <w:jc w:val="left"/>
              <w:rPr>
                <w:rFonts w:ascii="Arial" w:eastAsia="Times New Roman" w:hAnsi="Arial" w:cs="Arial"/>
                <w:color w:val="000000"/>
                <w:lang w:eastAsia="en-AU"/>
              </w:rPr>
            </w:pPr>
            <w:r w:rsidRPr="00B37B41">
              <w:rPr>
                <w:rFonts w:ascii="Arial" w:eastAsia="Times New Roman" w:hAnsi="Arial" w:cs="Arial"/>
                <w:color w:val="000000"/>
                <w:lang w:eastAsia="en-AU"/>
              </w:rPr>
              <w:t> </w:t>
            </w:r>
          </w:p>
        </w:tc>
        <w:tc>
          <w:tcPr>
            <w:tcW w:w="640" w:type="dxa"/>
            <w:tcBorders>
              <w:top w:val="nil"/>
              <w:left w:val="nil"/>
              <w:bottom w:val="single" w:sz="4" w:space="0" w:color="auto"/>
              <w:right w:val="nil"/>
            </w:tcBorders>
            <w:shd w:val="clear" w:color="auto" w:fill="auto"/>
            <w:vAlign w:val="bottom"/>
            <w:hideMark/>
          </w:tcPr>
          <w:p w14:paraId="5A9ED539" w14:textId="77777777" w:rsidR="00AF5937" w:rsidRPr="00B37B41" w:rsidRDefault="00AF5937" w:rsidP="006A3981">
            <w:pPr>
              <w:spacing w:after="0" w:line="240" w:lineRule="auto"/>
              <w:jc w:val="left"/>
              <w:rPr>
                <w:rFonts w:ascii="Arial" w:eastAsia="Times New Roman" w:hAnsi="Arial" w:cs="Arial"/>
                <w:color w:val="000000"/>
                <w:lang w:eastAsia="en-AU"/>
              </w:rPr>
            </w:pPr>
            <w:r w:rsidRPr="00B37B41">
              <w:rPr>
                <w:rFonts w:ascii="Arial" w:eastAsia="Times New Roman" w:hAnsi="Arial" w:cs="Arial"/>
                <w:color w:val="000000"/>
                <w:lang w:eastAsia="en-AU"/>
              </w:rPr>
              <w:t> </w:t>
            </w:r>
          </w:p>
        </w:tc>
        <w:tc>
          <w:tcPr>
            <w:tcW w:w="780" w:type="dxa"/>
            <w:tcBorders>
              <w:top w:val="nil"/>
              <w:left w:val="nil"/>
              <w:bottom w:val="single" w:sz="4" w:space="0" w:color="auto"/>
              <w:right w:val="nil"/>
            </w:tcBorders>
            <w:shd w:val="clear" w:color="auto" w:fill="auto"/>
            <w:vAlign w:val="bottom"/>
            <w:hideMark/>
          </w:tcPr>
          <w:p w14:paraId="1A66D1D6"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52.9</w:t>
            </w:r>
          </w:p>
        </w:tc>
        <w:tc>
          <w:tcPr>
            <w:tcW w:w="900" w:type="dxa"/>
            <w:tcBorders>
              <w:top w:val="nil"/>
              <w:left w:val="nil"/>
              <w:bottom w:val="single" w:sz="4" w:space="0" w:color="auto"/>
              <w:right w:val="nil"/>
            </w:tcBorders>
            <w:shd w:val="clear" w:color="auto" w:fill="auto"/>
            <w:vAlign w:val="bottom"/>
            <w:hideMark/>
          </w:tcPr>
          <w:p w14:paraId="758CC852" w14:textId="77777777" w:rsidR="00AF5937" w:rsidRPr="00B37B41" w:rsidRDefault="00AF5937" w:rsidP="006A3981">
            <w:pPr>
              <w:spacing w:after="0" w:line="240" w:lineRule="auto"/>
              <w:jc w:val="left"/>
              <w:rPr>
                <w:rFonts w:ascii="Arial" w:eastAsia="Times New Roman" w:hAnsi="Arial" w:cs="Arial"/>
                <w:color w:val="000000"/>
                <w:lang w:eastAsia="en-AU"/>
              </w:rPr>
            </w:pPr>
            <w:r w:rsidRPr="00B37B41">
              <w:rPr>
                <w:rFonts w:ascii="Arial" w:eastAsia="Times New Roman" w:hAnsi="Arial" w:cs="Arial"/>
                <w:color w:val="000000"/>
                <w:lang w:eastAsia="en-AU"/>
              </w:rPr>
              <w:t> </w:t>
            </w:r>
          </w:p>
        </w:tc>
        <w:tc>
          <w:tcPr>
            <w:tcW w:w="640" w:type="dxa"/>
            <w:tcBorders>
              <w:top w:val="nil"/>
              <w:left w:val="nil"/>
              <w:bottom w:val="single" w:sz="4" w:space="0" w:color="auto"/>
              <w:right w:val="nil"/>
            </w:tcBorders>
            <w:shd w:val="clear" w:color="auto" w:fill="auto"/>
            <w:vAlign w:val="bottom"/>
            <w:hideMark/>
          </w:tcPr>
          <w:p w14:paraId="34EDD9DE" w14:textId="77777777" w:rsidR="00AF5937" w:rsidRPr="00B37B41" w:rsidRDefault="00AF5937" w:rsidP="006A3981">
            <w:pPr>
              <w:spacing w:after="0" w:line="240" w:lineRule="auto"/>
              <w:jc w:val="left"/>
              <w:rPr>
                <w:rFonts w:ascii="Arial" w:eastAsia="Times New Roman" w:hAnsi="Arial" w:cs="Arial"/>
                <w:color w:val="000000"/>
                <w:lang w:eastAsia="en-AU"/>
              </w:rPr>
            </w:pPr>
            <w:r w:rsidRPr="00B37B41">
              <w:rPr>
                <w:rFonts w:ascii="Arial" w:eastAsia="Times New Roman" w:hAnsi="Arial" w:cs="Arial"/>
                <w:color w:val="000000"/>
                <w:lang w:eastAsia="en-AU"/>
              </w:rPr>
              <w:t> </w:t>
            </w:r>
          </w:p>
        </w:tc>
        <w:tc>
          <w:tcPr>
            <w:tcW w:w="760" w:type="dxa"/>
            <w:tcBorders>
              <w:top w:val="nil"/>
              <w:left w:val="nil"/>
              <w:bottom w:val="single" w:sz="4" w:space="0" w:color="auto"/>
              <w:right w:val="nil"/>
            </w:tcBorders>
            <w:shd w:val="clear" w:color="auto" w:fill="auto"/>
            <w:vAlign w:val="bottom"/>
            <w:hideMark/>
          </w:tcPr>
          <w:p w14:paraId="23CBD8AA"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43.5</w:t>
            </w:r>
          </w:p>
        </w:tc>
        <w:tc>
          <w:tcPr>
            <w:tcW w:w="860" w:type="dxa"/>
            <w:tcBorders>
              <w:top w:val="nil"/>
              <w:left w:val="nil"/>
              <w:bottom w:val="single" w:sz="4" w:space="0" w:color="auto"/>
              <w:right w:val="nil"/>
            </w:tcBorders>
            <w:shd w:val="clear" w:color="auto" w:fill="auto"/>
            <w:noWrap/>
            <w:vAlign w:val="bottom"/>
            <w:hideMark/>
          </w:tcPr>
          <w:p w14:paraId="5E43C261" w14:textId="77777777" w:rsidR="00AF5937" w:rsidRPr="00B37B41" w:rsidRDefault="00AF5937" w:rsidP="006A3981">
            <w:pPr>
              <w:spacing w:after="0" w:line="240" w:lineRule="auto"/>
              <w:jc w:val="left"/>
              <w:rPr>
                <w:rFonts w:ascii="Arial" w:eastAsia="Times New Roman" w:hAnsi="Arial" w:cs="Arial"/>
                <w:color w:val="000000"/>
                <w:lang w:eastAsia="en-AU"/>
              </w:rPr>
            </w:pPr>
            <w:r w:rsidRPr="00B37B41">
              <w:rPr>
                <w:rFonts w:ascii="Arial" w:eastAsia="Times New Roman" w:hAnsi="Arial" w:cs="Arial"/>
                <w:color w:val="000000"/>
                <w:lang w:eastAsia="en-AU"/>
              </w:rPr>
              <w:t> </w:t>
            </w:r>
          </w:p>
        </w:tc>
        <w:tc>
          <w:tcPr>
            <w:tcW w:w="640" w:type="dxa"/>
            <w:tcBorders>
              <w:top w:val="nil"/>
              <w:left w:val="nil"/>
              <w:bottom w:val="single" w:sz="4" w:space="0" w:color="auto"/>
              <w:right w:val="nil"/>
            </w:tcBorders>
            <w:shd w:val="clear" w:color="auto" w:fill="auto"/>
            <w:vAlign w:val="bottom"/>
            <w:hideMark/>
          </w:tcPr>
          <w:p w14:paraId="6884EE29" w14:textId="77777777" w:rsidR="00AF5937" w:rsidRPr="00B37B41" w:rsidRDefault="00AF5937" w:rsidP="006A3981">
            <w:pPr>
              <w:spacing w:after="0" w:line="240" w:lineRule="auto"/>
              <w:jc w:val="left"/>
              <w:rPr>
                <w:rFonts w:ascii="Arial" w:eastAsia="Times New Roman" w:hAnsi="Arial" w:cs="Arial"/>
                <w:color w:val="000000"/>
                <w:lang w:eastAsia="en-AU"/>
              </w:rPr>
            </w:pPr>
            <w:r w:rsidRPr="00B37B41">
              <w:rPr>
                <w:rFonts w:ascii="Arial" w:eastAsia="Times New Roman" w:hAnsi="Arial" w:cs="Arial"/>
                <w:color w:val="000000"/>
                <w:lang w:eastAsia="en-AU"/>
              </w:rPr>
              <w:t> </w:t>
            </w:r>
          </w:p>
        </w:tc>
        <w:tc>
          <w:tcPr>
            <w:tcW w:w="800" w:type="dxa"/>
            <w:tcBorders>
              <w:top w:val="nil"/>
              <w:left w:val="nil"/>
              <w:bottom w:val="single" w:sz="4" w:space="0" w:color="auto"/>
              <w:right w:val="nil"/>
            </w:tcBorders>
            <w:shd w:val="clear" w:color="auto" w:fill="auto"/>
            <w:vAlign w:val="bottom"/>
            <w:hideMark/>
          </w:tcPr>
          <w:p w14:paraId="4EB17C73" w14:textId="77777777" w:rsidR="00AF5937" w:rsidRPr="00B37B41" w:rsidRDefault="00AF5937" w:rsidP="006A3981">
            <w:pPr>
              <w:spacing w:after="0" w:line="240" w:lineRule="auto"/>
              <w:jc w:val="center"/>
              <w:rPr>
                <w:rFonts w:eastAsia="Times New Roman"/>
                <w:color w:val="000000"/>
                <w:sz w:val="18"/>
                <w:szCs w:val="18"/>
                <w:lang w:eastAsia="en-AU"/>
              </w:rPr>
            </w:pPr>
            <w:r w:rsidRPr="00B37B41">
              <w:rPr>
                <w:rFonts w:eastAsia="Times New Roman"/>
                <w:color w:val="000000"/>
                <w:sz w:val="18"/>
                <w:szCs w:val="18"/>
                <w:lang w:eastAsia="en-AU"/>
              </w:rPr>
              <w:t>47.9</w:t>
            </w:r>
          </w:p>
        </w:tc>
      </w:tr>
    </w:tbl>
    <w:p w14:paraId="44F09B39" w14:textId="77777777" w:rsidR="00AF5937" w:rsidRPr="00915A31" w:rsidRDefault="00AF5937" w:rsidP="00915A31">
      <w:pPr>
        <w:spacing w:after="0" w:line="240" w:lineRule="auto"/>
        <w:jc w:val="left"/>
        <w:rPr>
          <w:i/>
          <w:sz w:val="16"/>
          <w:szCs w:val="16"/>
        </w:rPr>
      </w:pPr>
      <w:r w:rsidRPr="00915A31">
        <w:rPr>
          <w:i/>
          <w:sz w:val="16"/>
          <w:szCs w:val="16"/>
        </w:rPr>
        <w:t>1 Response contribution percentages adjusted to exclude ‘Don’t know’ responses.</w:t>
      </w:r>
    </w:p>
    <w:p w14:paraId="5D7FA828" w14:textId="77777777" w:rsidR="00AF5937" w:rsidRDefault="00AF5937" w:rsidP="00AF5937">
      <w:pPr>
        <w:rPr>
          <w:lang w:val="en-GB"/>
        </w:rPr>
      </w:pPr>
    </w:p>
    <w:p w14:paraId="62FCE981" w14:textId="77777777" w:rsidR="00D96E3C" w:rsidRDefault="00D96E3C" w:rsidP="00AF5937">
      <w:pPr>
        <w:pStyle w:val="Caption"/>
      </w:pPr>
    </w:p>
    <w:p w14:paraId="052A67B8" w14:textId="77777777" w:rsidR="00D96E3C" w:rsidRDefault="00D96E3C" w:rsidP="00AF5937">
      <w:pPr>
        <w:pStyle w:val="Caption"/>
      </w:pPr>
    </w:p>
    <w:p w14:paraId="2AB90E57" w14:textId="77777777" w:rsidR="00D96E3C" w:rsidRDefault="00D96E3C" w:rsidP="00AF5937">
      <w:pPr>
        <w:pStyle w:val="Caption"/>
      </w:pPr>
    </w:p>
    <w:p w14:paraId="63C30B29" w14:textId="77777777" w:rsidR="00D96E3C" w:rsidRDefault="00D96E3C" w:rsidP="00AF5937">
      <w:pPr>
        <w:pStyle w:val="Caption"/>
      </w:pPr>
    </w:p>
    <w:p w14:paraId="4B8A2105" w14:textId="77777777" w:rsidR="00D96E3C" w:rsidRDefault="00D96E3C" w:rsidP="00AF5937">
      <w:pPr>
        <w:pStyle w:val="Caption"/>
      </w:pPr>
    </w:p>
    <w:p w14:paraId="5CE27999" w14:textId="77777777" w:rsidR="00D96E3C" w:rsidRDefault="00D96E3C" w:rsidP="00AF5937">
      <w:pPr>
        <w:pStyle w:val="Caption"/>
      </w:pPr>
    </w:p>
    <w:p w14:paraId="3127F1C0" w14:textId="77777777" w:rsidR="00D96E3C" w:rsidRDefault="00D96E3C" w:rsidP="00AF5937">
      <w:pPr>
        <w:pStyle w:val="Caption"/>
      </w:pPr>
    </w:p>
    <w:p w14:paraId="07DE144B" w14:textId="77777777" w:rsidR="00D96E3C" w:rsidRDefault="00D96E3C" w:rsidP="00AF5937">
      <w:pPr>
        <w:pStyle w:val="Caption"/>
      </w:pPr>
    </w:p>
    <w:p w14:paraId="10A79758" w14:textId="77777777" w:rsidR="00D96E3C" w:rsidRDefault="00D96E3C" w:rsidP="00AF5937">
      <w:pPr>
        <w:pStyle w:val="Caption"/>
      </w:pPr>
    </w:p>
    <w:p w14:paraId="44CBD01E" w14:textId="77777777" w:rsidR="00D96E3C" w:rsidRDefault="00D96E3C" w:rsidP="00AF5937">
      <w:pPr>
        <w:pStyle w:val="Caption"/>
      </w:pPr>
    </w:p>
    <w:p w14:paraId="2FAF313F" w14:textId="77777777" w:rsidR="00D96E3C" w:rsidRDefault="00D96E3C" w:rsidP="00AF5937">
      <w:pPr>
        <w:pStyle w:val="Caption"/>
      </w:pPr>
    </w:p>
    <w:p w14:paraId="0562E731" w14:textId="59FBE5E4" w:rsidR="00AF5937" w:rsidRDefault="00AF5937" w:rsidP="00AF5937">
      <w:pPr>
        <w:pStyle w:val="Caption"/>
      </w:pPr>
      <w:r>
        <w:lastRenderedPageBreak/>
        <w:t xml:space="preserve">Table </w:t>
      </w:r>
      <w:r w:rsidR="0066573B">
        <w:t>S</w:t>
      </w:r>
      <w:r w:rsidR="00660EEA">
        <w:fldChar w:fldCharType="begin"/>
      </w:r>
      <w:r w:rsidR="00660EEA">
        <w:instrText xml:space="preserve"> SEQ Table \* ARABIC </w:instrText>
      </w:r>
      <w:r w:rsidR="00660EEA">
        <w:fldChar w:fldCharType="separate"/>
      </w:r>
      <w:r>
        <w:rPr>
          <w:noProof/>
        </w:rPr>
        <w:t>9</w:t>
      </w:r>
      <w:r w:rsidR="00660EEA">
        <w:rPr>
          <w:noProof/>
        </w:rPr>
        <w:fldChar w:fldCharType="end"/>
      </w:r>
      <w:r>
        <w:t xml:space="preserve"> - </w:t>
      </w:r>
      <w:r w:rsidRPr="00925542">
        <w:t xml:space="preserve">Number of </w:t>
      </w:r>
      <w:r>
        <w:t>times garment is worn b</w:t>
      </w:r>
      <w:r w:rsidRPr="00925542">
        <w:t xml:space="preserve">efore </w:t>
      </w:r>
      <w:r>
        <w:t>w</w:t>
      </w:r>
      <w:r w:rsidRPr="00925542">
        <w:t>ashing</w:t>
      </w:r>
      <w:r>
        <w:t xml:space="preserve"> by consumers</w:t>
      </w:r>
      <w:r w:rsidRPr="00925542">
        <w:t xml:space="preserve"> </w:t>
      </w:r>
      <w:r>
        <w:t>–</w:t>
      </w:r>
      <w:r w:rsidRPr="00925542">
        <w:t xml:space="preserve"> </w:t>
      </w:r>
      <w:r>
        <w:t>woollen j</w:t>
      </w:r>
      <w:r w:rsidRPr="00925542">
        <w:t xml:space="preserve">umpers / </w:t>
      </w:r>
      <w:r>
        <w:t>p</w:t>
      </w:r>
      <w:r w:rsidRPr="00925542">
        <w:t xml:space="preserve">ullovers / </w:t>
      </w:r>
      <w:r>
        <w:t>s</w:t>
      </w:r>
      <w:r w:rsidRPr="00925542">
        <w:t xml:space="preserve">weaters / </w:t>
      </w:r>
      <w:r>
        <w:t>c</w:t>
      </w:r>
      <w:r w:rsidRPr="00925542">
        <w:t>ardigans</w:t>
      </w:r>
    </w:p>
    <w:tbl>
      <w:tblPr>
        <w:tblW w:w="10207" w:type="dxa"/>
        <w:jc w:val="center"/>
        <w:tblLook w:val="04A0" w:firstRow="1" w:lastRow="0" w:firstColumn="1" w:lastColumn="0" w:noHBand="0" w:noVBand="1"/>
      </w:tblPr>
      <w:tblGrid>
        <w:gridCol w:w="2066"/>
        <w:gridCol w:w="782"/>
        <w:gridCol w:w="916"/>
        <w:gridCol w:w="640"/>
        <w:gridCol w:w="842"/>
        <w:gridCol w:w="992"/>
        <w:gridCol w:w="709"/>
        <w:gridCol w:w="874"/>
        <w:gridCol w:w="916"/>
        <w:gridCol w:w="636"/>
        <w:gridCol w:w="834"/>
      </w:tblGrid>
      <w:tr w:rsidR="00AF5937" w:rsidRPr="00182B2C" w14:paraId="0E836F95" w14:textId="77777777" w:rsidTr="006A3981">
        <w:trPr>
          <w:trHeight w:val="255"/>
          <w:jc w:val="center"/>
        </w:trPr>
        <w:tc>
          <w:tcPr>
            <w:tcW w:w="2066" w:type="dxa"/>
            <w:tcBorders>
              <w:top w:val="single" w:sz="4" w:space="0" w:color="auto"/>
              <w:left w:val="nil"/>
              <w:bottom w:val="nil"/>
              <w:right w:val="nil"/>
            </w:tcBorders>
            <w:shd w:val="clear" w:color="auto" w:fill="auto"/>
            <w:vAlign w:val="bottom"/>
            <w:hideMark/>
          </w:tcPr>
          <w:p w14:paraId="3E4C026A"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 </w:t>
            </w:r>
          </w:p>
        </w:tc>
        <w:tc>
          <w:tcPr>
            <w:tcW w:w="782" w:type="dxa"/>
            <w:tcBorders>
              <w:top w:val="single" w:sz="4" w:space="0" w:color="auto"/>
              <w:left w:val="nil"/>
              <w:bottom w:val="nil"/>
              <w:right w:val="nil"/>
            </w:tcBorders>
            <w:shd w:val="clear" w:color="auto" w:fill="auto"/>
            <w:vAlign w:val="bottom"/>
            <w:hideMark/>
          </w:tcPr>
          <w:p w14:paraId="05057E85"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 </w:t>
            </w:r>
          </w:p>
        </w:tc>
        <w:tc>
          <w:tcPr>
            <w:tcW w:w="2398" w:type="dxa"/>
            <w:gridSpan w:val="3"/>
            <w:tcBorders>
              <w:top w:val="single" w:sz="4" w:space="0" w:color="auto"/>
              <w:left w:val="nil"/>
              <w:bottom w:val="nil"/>
              <w:right w:val="nil"/>
            </w:tcBorders>
            <w:shd w:val="clear" w:color="auto" w:fill="auto"/>
            <w:vAlign w:val="bottom"/>
            <w:hideMark/>
          </w:tcPr>
          <w:p w14:paraId="3ED357E8" w14:textId="77777777" w:rsidR="00AF5937" w:rsidRPr="00182B2C" w:rsidRDefault="00AF5937" w:rsidP="006A3981">
            <w:pPr>
              <w:spacing w:after="0" w:line="240" w:lineRule="auto"/>
              <w:jc w:val="center"/>
              <w:rPr>
                <w:rFonts w:eastAsia="Times New Roman"/>
                <w:b/>
                <w:bCs/>
                <w:color w:val="000000"/>
                <w:sz w:val="18"/>
                <w:szCs w:val="18"/>
                <w:lang w:eastAsia="en-AU"/>
              </w:rPr>
            </w:pPr>
            <w:r w:rsidRPr="00182B2C">
              <w:rPr>
                <w:rFonts w:eastAsia="Times New Roman"/>
                <w:b/>
                <w:bCs/>
                <w:color w:val="000000"/>
                <w:sz w:val="18"/>
                <w:szCs w:val="18"/>
                <w:lang w:eastAsia="en-AU"/>
              </w:rPr>
              <w:t>Male responses</w:t>
            </w:r>
          </w:p>
        </w:tc>
        <w:tc>
          <w:tcPr>
            <w:tcW w:w="2575" w:type="dxa"/>
            <w:gridSpan w:val="3"/>
            <w:tcBorders>
              <w:top w:val="single" w:sz="4" w:space="0" w:color="auto"/>
              <w:left w:val="nil"/>
              <w:bottom w:val="nil"/>
              <w:right w:val="nil"/>
            </w:tcBorders>
            <w:shd w:val="clear" w:color="auto" w:fill="auto"/>
            <w:vAlign w:val="bottom"/>
            <w:hideMark/>
          </w:tcPr>
          <w:p w14:paraId="4CE043D6" w14:textId="77777777" w:rsidR="00AF5937" w:rsidRPr="00182B2C" w:rsidRDefault="00AF5937" w:rsidP="006A3981">
            <w:pPr>
              <w:spacing w:after="0" w:line="240" w:lineRule="auto"/>
              <w:jc w:val="center"/>
              <w:rPr>
                <w:rFonts w:eastAsia="Times New Roman"/>
                <w:b/>
                <w:bCs/>
                <w:color w:val="000000"/>
                <w:sz w:val="18"/>
                <w:szCs w:val="18"/>
                <w:lang w:eastAsia="en-AU"/>
              </w:rPr>
            </w:pPr>
            <w:r w:rsidRPr="00182B2C">
              <w:rPr>
                <w:rFonts w:eastAsia="Times New Roman"/>
                <w:b/>
                <w:bCs/>
                <w:color w:val="000000"/>
                <w:sz w:val="18"/>
                <w:szCs w:val="18"/>
                <w:lang w:eastAsia="en-AU"/>
              </w:rPr>
              <w:t>Female responses</w:t>
            </w:r>
          </w:p>
        </w:tc>
        <w:tc>
          <w:tcPr>
            <w:tcW w:w="2386" w:type="dxa"/>
            <w:gridSpan w:val="3"/>
            <w:tcBorders>
              <w:top w:val="single" w:sz="4" w:space="0" w:color="auto"/>
              <w:left w:val="nil"/>
              <w:bottom w:val="nil"/>
              <w:right w:val="nil"/>
            </w:tcBorders>
            <w:shd w:val="clear" w:color="auto" w:fill="auto"/>
            <w:vAlign w:val="bottom"/>
            <w:hideMark/>
          </w:tcPr>
          <w:p w14:paraId="52973970" w14:textId="77777777" w:rsidR="00AF5937" w:rsidRPr="00182B2C" w:rsidRDefault="00AF5937" w:rsidP="006A3981">
            <w:pPr>
              <w:spacing w:after="0" w:line="240" w:lineRule="auto"/>
              <w:jc w:val="center"/>
              <w:rPr>
                <w:rFonts w:eastAsia="Times New Roman"/>
                <w:b/>
                <w:bCs/>
                <w:color w:val="000000"/>
                <w:sz w:val="18"/>
                <w:szCs w:val="18"/>
                <w:lang w:eastAsia="en-AU"/>
              </w:rPr>
            </w:pPr>
            <w:r w:rsidRPr="00182B2C">
              <w:rPr>
                <w:rFonts w:eastAsia="Times New Roman"/>
                <w:b/>
                <w:bCs/>
                <w:color w:val="000000"/>
                <w:sz w:val="18"/>
                <w:szCs w:val="18"/>
                <w:lang w:eastAsia="en-AU"/>
              </w:rPr>
              <w:t>Total</w:t>
            </w:r>
          </w:p>
        </w:tc>
      </w:tr>
      <w:tr w:rsidR="00AF5937" w:rsidRPr="00182B2C" w14:paraId="1749BC24" w14:textId="77777777" w:rsidTr="006A3981">
        <w:trPr>
          <w:trHeight w:val="255"/>
          <w:jc w:val="center"/>
        </w:trPr>
        <w:tc>
          <w:tcPr>
            <w:tcW w:w="2066" w:type="dxa"/>
            <w:tcBorders>
              <w:top w:val="nil"/>
              <w:left w:val="nil"/>
              <w:bottom w:val="single" w:sz="4" w:space="0" w:color="auto"/>
              <w:right w:val="nil"/>
            </w:tcBorders>
            <w:shd w:val="clear" w:color="auto" w:fill="auto"/>
            <w:vAlign w:val="bottom"/>
            <w:hideMark/>
          </w:tcPr>
          <w:p w14:paraId="635C5E33"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Response</w:t>
            </w:r>
          </w:p>
        </w:tc>
        <w:tc>
          <w:tcPr>
            <w:tcW w:w="782" w:type="dxa"/>
            <w:tcBorders>
              <w:top w:val="nil"/>
              <w:left w:val="nil"/>
              <w:bottom w:val="single" w:sz="4" w:space="0" w:color="auto"/>
              <w:right w:val="nil"/>
            </w:tcBorders>
            <w:shd w:val="clear" w:color="auto" w:fill="auto"/>
            <w:vAlign w:val="bottom"/>
            <w:hideMark/>
          </w:tcPr>
          <w:p w14:paraId="6996B7C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Wears</w:t>
            </w:r>
          </w:p>
        </w:tc>
        <w:tc>
          <w:tcPr>
            <w:tcW w:w="916" w:type="dxa"/>
            <w:tcBorders>
              <w:top w:val="nil"/>
              <w:left w:val="nil"/>
              <w:bottom w:val="single" w:sz="4" w:space="0" w:color="auto"/>
              <w:right w:val="nil"/>
            </w:tcBorders>
            <w:shd w:val="clear" w:color="auto" w:fill="auto"/>
            <w:vAlign w:val="bottom"/>
            <w:hideMark/>
          </w:tcPr>
          <w:p w14:paraId="5614FA53"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Garments</w:t>
            </w:r>
          </w:p>
        </w:tc>
        <w:tc>
          <w:tcPr>
            <w:tcW w:w="640" w:type="dxa"/>
            <w:tcBorders>
              <w:top w:val="nil"/>
              <w:left w:val="nil"/>
              <w:bottom w:val="single" w:sz="4" w:space="0" w:color="auto"/>
              <w:right w:val="nil"/>
            </w:tcBorders>
            <w:shd w:val="clear" w:color="auto" w:fill="auto"/>
            <w:vAlign w:val="bottom"/>
            <w:hideMark/>
          </w:tcPr>
          <w:p w14:paraId="7DD4225B"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w:t>
            </w:r>
          </w:p>
        </w:tc>
        <w:tc>
          <w:tcPr>
            <w:tcW w:w="842" w:type="dxa"/>
            <w:tcBorders>
              <w:top w:val="nil"/>
              <w:left w:val="nil"/>
              <w:bottom w:val="single" w:sz="4" w:space="0" w:color="auto"/>
              <w:right w:val="nil"/>
            </w:tcBorders>
            <w:shd w:val="clear" w:color="auto" w:fill="auto"/>
            <w:vAlign w:val="bottom"/>
            <w:hideMark/>
          </w:tcPr>
          <w:p w14:paraId="4E3705F4"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Adj</w:t>
            </w:r>
            <w:r w:rsidRPr="00182B2C">
              <w:rPr>
                <w:rFonts w:eastAsia="Times New Roman"/>
                <w:color w:val="000000"/>
                <w:sz w:val="18"/>
                <w:szCs w:val="18"/>
                <w:vertAlign w:val="superscript"/>
                <w:lang w:eastAsia="en-AU"/>
              </w:rPr>
              <w:t>1</w:t>
            </w:r>
            <w:r w:rsidRPr="00182B2C">
              <w:rPr>
                <w:rFonts w:eastAsia="Times New Roman"/>
                <w:color w:val="000000"/>
                <w:sz w:val="18"/>
                <w:szCs w:val="18"/>
                <w:lang w:eastAsia="en-AU"/>
              </w:rPr>
              <w:t xml:space="preserve"> %</w:t>
            </w:r>
          </w:p>
        </w:tc>
        <w:tc>
          <w:tcPr>
            <w:tcW w:w="992" w:type="dxa"/>
            <w:tcBorders>
              <w:top w:val="nil"/>
              <w:left w:val="nil"/>
              <w:bottom w:val="single" w:sz="4" w:space="0" w:color="auto"/>
              <w:right w:val="nil"/>
            </w:tcBorders>
            <w:shd w:val="clear" w:color="auto" w:fill="auto"/>
            <w:vAlign w:val="bottom"/>
            <w:hideMark/>
          </w:tcPr>
          <w:p w14:paraId="2FEC3616"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Garments</w:t>
            </w:r>
          </w:p>
        </w:tc>
        <w:tc>
          <w:tcPr>
            <w:tcW w:w="709" w:type="dxa"/>
            <w:tcBorders>
              <w:top w:val="nil"/>
              <w:left w:val="nil"/>
              <w:bottom w:val="single" w:sz="4" w:space="0" w:color="auto"/>
              <w:right w:val="nil"/>
            </w:tcBorders>
            <w:shd w:val="clear" w:color="auto" w:fill="auto"/>
            <w:vAlign w:val="bottom"/>
            <w:hideMark/>
          </w:tcPr>
          <w:p w14:paraId="13E3B8AB"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w:t>
            </w:r>
          </w:p>
        </w:tc>
        <w:tc>
          <w:tcPr>
            <w:tcW w:w="874" w:type="dxa"/>
            <w:tcBorders>
              <w:top w:val="nil"/>
              <w:left w:val="nil"/>
              <w:bottom w:val="single" w:sz="4" w:space="0" w:color="auto"/>
              <w:right w:val="nil"/>
            </w:tcBorders>
            <w:shd w:val="clear" w:color="auto" w:fill="auto"/>
            <w:vAlign w:val="bottom"/>
            <w:hideMark/>
          </w:tcPr>
          <w:p w14:paraId="22304753"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Adj</w:t>
            </w:r>
            <w:r w:rsidRPr="00182B2C">
              <w:rPr>
                <w:rFonts w:eastAsia="Times New Roman"/>
                <w:color w:val="000000"/>
                <w:sz w:val="18"/>
                <w:szCs w:val="18"/>
                <w:vertAlign w:val="superscript"/>
                <w:lang w:eastAsia="en-AU"/>
              </w:rPr>
              <w:t>1</w:t>
            </w:r>
            <w:r w:rsidRPr="00182B2C">
              <w:rPr>
                <w:rFonts w:eastAsia="Times New Roman"/>
                <w:color w:val="000000"/>
                <w:sz w:val="18"/>
                <w:szCs w:val="18"/>
                <w:lang w:eastAsia="en-AU"/>
              </w:rPr>
              <w:t xml:space="preserve"> %</w:t>
            </w:r>
          </w:p>
        </w:tc>
        <w:tc>
          <w:tcPr>
            <w:tcW w:w="916" w:type="dxa"/>
            <w:tcBorders>
              <w:top w:val="nil"/>
              <w:left w:val="nil"/>
              <w:bottom w:val="single" w:sz="4" w:space="0" w:color="auto"/>
              <w:right w:val="nil"/>
            </w:tcBorders>
            <w:shd w:val="clear" w:color="auto" w:fill="auto"/>
            <w:vAlign w:val="bottom"/>
            <w:hideMark/>
          </w:tcPr>
          <w:p w14:paraId="312CEE68"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Garments</w:t>
            </w:r>
          </w:p>
        </w:tc>
        <w:tc>
          <w:tcPr>
            <w:tcW w:w="636" w:type="dxa"/>
            <w:tcBorders>
              <w:top w:val="nil"/>
              <w:left w:val="nil"/>
              <w:bottom w:val="single" w:sz="4" w:space="0" w:color="auto"/>
              <w:right w:val="nil"/>
            </w:tcBorders>
            <w:shd w:val="clear" w:color="auto" w:fill="auto"/>
            <w:vAlign w:val="bottom"/>
            <w:hideMark/>
          </w:tcPr>
          <w:p w14:paraId="23C2C88D"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w:t>
            </w:r>
          </w:p>
        </w:tc>
        <w:tc>
          <w:tcPr>
            <w:tcW w:w="834" w:type="dxa"/>
            <w:tcBorders>
              <w:top w:val="nil"/>
              <w:left w:val="nil"/>
              <w:bottom w:val="single" w:sz="4" w:space="0" w:color="auto"/>
              <w:right w:val="nil"/>
            </w:tcBorders>
            <w:shd w:val="clear" w:color="auto" w:fill="auto"/>
            <w:vAlign w:val="bottom"/>
            <w:hideMark/>
          </w:tcPr>
          <w:p w14:paraId="0294889E"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Adj</w:t>
            </w:r>
            <w:r w:rsidRPr="00182B2C">
              <w:rPr>
                <w:rFonts w:eastAsia="Times New Roman"/>
                <w:color w:val="000000"/>
                <w:sz w:val="18"/>
                <w:szCs w:val="18"/>
                <w:vertAlign w:val="superscript"/>
                <w:lang w:eastAsia="en-AU"/>
              </w:rPr>
              <w:t>1</w:t>
            </w:r>
            <w:r w:rsidRPr="00182B2C">
              <w:rPr>
                <w:rFonts w:eastAsia="Times New Roman"/>
                <w:color w:val="000000"/>
                <w:sz w:val="18"/>
                <w:szCs w:val="18"/>
                <w:lang w:eastAsia="en-AU"/>
              </w:rPr>
              <w:t xml:space="preserve"> %</w:t>
            </w:r>
          </w:p>
        </w:tc>
      </w:tr>
      <w:tr w:rsidR="00AF5937" w:rsidRPr="00182B2C" w14:paraId="5BEFA8C8" w14:textId="77777777" w:rsidTr="006A3981">
        <w:trPr>
          <w:trHeight w:val="255"/>
          <w:jc w:val="center"/>
        </w:trPr>
        <w:tc>
          <w:tcPr>
            <w:tcW w:w="2066" w:type="dxa"/>
            <w:tcBorders>
              <w:top w:val="nil"/>
              <w:left w:val="nil"/>
              <w:bottom w:val="nil"/>
              <w:right w:val="nil"/>
            </w:tcBorders>
            <w:shd w:val="clear" w:color="auto" w:fill="auto"/>
            <w:vAlign w:val="bottom"/>
            <w:hideMark/>
          </w:tcPr>
          <w:p w14:paraId="02C3610A"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After every wear</w:t>
            </w:r>
          </w:p>
        </w:tc>
        <w:tc>
          <w:tcPr>
            <w:tcW w:w="782" w:type="dxa"/>
            <w:tcBorders>
              <w:top w:val="nil"/>
              <w:left w:val="nil"/>
              <w:bottom w:val="nil"/>
              <w:right w:val="nil"/>
            </w:tcBorders>
            <w:shd w:val="clear" w:color="auto" w:fill="auto"/>
            <w:vAlign w:val="bottom"/>
            <w:hideMark/>
          </w:tcPr>
          <w:p w14:paraId="1C6E6A57"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w:t>
            </w:r>
          </w:p>
        </w:tc>
        <w:tc>
          <w:tcPr>
            <w:tcW w:w="916" w:type="dxa"/>
            <w:tcBorders>
              <w:top w:val="nil"/>
              <w:left w:val="nil"/>
              <w:bottom w:val="nil"/>
              <w:right w:val="nil"/>
            </w:tcBorders>
            <w:shd w:val="clear" w:color="auto" w:fill="auto"/>
            <w:vAlign w:val="bottom"/>
            <w:hideMark/>
          </w:tcPr>
          <w:p w14:paraId="52F25DCE"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583</w:t>
            </w:r>
          </w:p>
        </w:tc>
        <w:tc>
          <w:tcPr>
            <w:tcW w:w="640" w:type="dxa"/>
            <w:tcBorders>
              <w:top w:val="nil"/>
              <w:left w:val="nil"/>
              <w:bottom w:val="nil"/>
              <w:right w:val="nil"/>
            </w:tcBorders>
            <w:shd w:val="clear" w:color="auto" w:fill="auto"/>
            <w:vAlign w:val="bottom"/>
            <w:hideMark/>
          </w:tcPr>
          <w:p w14:paraId="37057C48"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8%</w:t>
            </w:r>
          </w:p>
        </w:tc>
        <w:tc>
          <w:tcPr>
            <w:tcW w:w="842" w:type="dxa"/>
            <w:tcBorders>
              <w:top w:val="nil"/>
              <w:left w:val="nil"/>
              <w:bottom w:val="nil"/>
              <w:right w:val="nil"/>
            </w:tcBorders>
            <w:shd w:val="clear" w:color="auto" w:fill="auto"/>
            <w:vAlign w:val="bottom"/>
            <w:hideMark/>
          </w:tcPr>
          <w:p w14:paraId="687DA4D4"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9%</w:t>
            </w:r>
          </w:p>
        </w:tc>
        <w:tc>
          <w:tcPr>
            <w:tcW w:w="992" w:type="dxa"/>
            <w:tcBorders>
              <w:top w:val="nil"/>
              <w:left w:val="nil"/>
              <w:bottom w:val="nil"/>
              <w:right w:val="nil"/>
            </w:tcBorders>
            <w:shd w:val="clear" w:color="auto" w:fill="auto"/>
            <w:vAlign w:val="bottom"/>
            <w:hideMark/>
          </w:tcPr>
          <w:p w14:paraId="37294E94"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1876</w:t>
            </w:r>
          </w:p>
        </w:tc>
        <w:tc>
          <w:tcPr>
            <w:tcW w:w="709" w:type="dxa"/>
            <w:tcBorders>
              <w:top w:val="nil"/>
              <w:left w:val="nil"/>
              <w:bottom w:val="nil"/>
              <w:right w:val="nil"/>
            </w:tcBorders>
            <w:shd w:val="clear" w:color="auto" w:fill="auto"/>
            <w:vAlign w:val="bottom"/>
            <w:hideMark/>
          </w:tcPr>
          <w:p w14:paraId="46B85D61"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22%</w:t>
            </w:r>
          </w:p>
        </w:tc>
        <w:tc>
          <w:tcPr>
            <w:tcW w:w="874" w:type="dxa"/>
            <w:tcBorders>
              <w:top w:val="nil"/>
              <w:left w:val="nil"/>
              <w:bottom w:val="nil"/>
              <w:right w:val="nil"/>
            </w:tcBorders>
            <w:shd w:val="clear" w:color="auto" w:fill="auto"/>
            <w:vAlign w:val="bottom"/>
            <w:hideMark/>
          </w:tcPr>
          <w:p w14:paraId="29E3355F"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23%</w:t>
            </w:r>
          </w:p>
        </w:tc>
        <w:tc>
          <w:tcPr>
            <w:tcW w:w="916" w:type="dxa"/>
            <w:tcBorders>
              <w:top w:val="nil"/>
              <w:left w:val="nil"/>
              <w:bottom w:val="nil"/>
              <w:right w:val="nil"/>
            </w:tcBorders>
            <w:shd w:val="clear" w:color="auto" w:fill="auto"/>
            <w:vAlign w:val="bottom"/>
            <w:hideMark/>
          </w:tcPr>
          <w:p w14:paraId="0C833CE8"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2459</w:t>
            </w:r>
          </w:p>
        </w:tc>
        <w:tc>
          <w:tcPr>
            <w:tcW w:w="636" w:type="dxa"/>
            <w:tcBorders>
              <w:top w:val="nil"/>
              <w:left w:val="nil"/>
              <w:bottom w:val="nil"/>
              <w:right w:val="nil"/>
            </w:tcBorders>
            <w:shd w:val="clear" w:color="auto" w:fill="auto"/>
            <w:vAlign w:val="bottom"/>
            <w:hideMark/>
          </w:tcPr>
          <w:p w14:paraId="21C4370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15%</w:t>
            </w:r>
          </w:p>
        </w:tc>
        <w:tc>
          <w:tcPr>
            <w:tcW w:w="834" w:type="dxa"/>
            <w:tcBorders>
              <w:top w:val="nil"/>
              <w:left w:val="nil"/>
              <w:bottom w:val="nil"/>
              <w:right w:val="nil"/>
            </w:tcBorders>
            <w:shd w:val="clear" w:color="auto" w:fill="auto"/>
            <w:vAlign w:val="bottom"/>
            <w:hideMark/>
          </w:tcPr>
          <w:p w14:paraId="7F7F9121"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17%</w:t>
            </w:r>
          </w:p>
        </w:tc>
      </w:tr>
      <w:tr w:rsidR="00AF5937" w:rsidRPr="00182B2C" w14:paraId="047B7B55" w14:textId="77777777" w:rsidTr="006A3981">
        <w:trPr>
          <w:trHeight w:val="255"/>
          <w:jc w:val="center"/>
        </w:trPr>
        <w:tc>
          <w:tcPr>
            <w:tcW w:w="2066" w:type="dxa"/>
            <w:tcBorders>
              <w:top w:val="nil"/>
              <w:left w:val="nil"/>
              <w:bottom w:val="nil"/>
              <w:right w:val="nil"/>
            </w:tcBorders>
            <w:shd w:val="clear" w:color="auto" w:fill="auto"/>
            <w:vAlign w:val="bottom"/>
            <w:hideMark/>
          </w:tcPr>
          <w:p w14:paraId="142ADBFF"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After every 2 wears</w:t>
            </w:r>
          </w:p>
        </w:tc>
        <w:tc>
          <w:tcPr>
            <w:tcW w:w="782" w:type="dxa"/>
            <w:tcBorders>
              <w:top w:val="nil"/>
              <w:left w:val="nil"/>
              <w:bottom w:val="nil"/>
              <w:right w:val="nil"/>
            </w:tcBorders>
            <w:shd w:val="clear" w:color="auto" w:fill="auto"/>
            <w:vAlign w:val="bottom"/>
            <w:hideMark/>
          </w:tcPr>
          <w:p w14:paraId="4B468939"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w:t>
            </w:r>
          </w:p>
        </w:tc>
        <w:tc>
          <w:tcPr>
            <w:tcW w:w="916" w:type="dxa"/>
            <w:tcBorders>
              <w:top w:val="nil"/>
              <w:left w:val="nil"/>
              <w:bottom w:val="nil"/>
              <w:right w:val="nil"/>
            </w:tcBorders>
            <w:shd w:val="clear" w:color="auto" w:fill="auto"/>
            <w:vAlign w:val="bottom"/>
            <w:hideMark/>
          </w:tcPr>
          <w:p w14:paraId="6C0B2366"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941</w:t>
            </w:r>
          </w:p>
        </w:tc>
        <w:tc>
          <w:tcPr>
            <w:tcW w:w="640" w:type="dxa"/>
            <w:tcBorders>
              <w:top w:val="nil"/>
              <w:left w:val="nil"/>
              <w:bottom w:val="nil"/>
              <w:right w:val="nil"/>
            </w:tcBorders>
            <w:shd w:val="clear" w:color="auto" w:fill="auto"/>
            <w:vAlign w:val="bottom"/>
            <w:hideMark/>
          </w:tcPr>
          <w:p w14:paraId="0259FC24"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13%</w:t>
            </w:r>
          </w:p>
        </w:tc>
        <w:tc>
          <w:tcPr>
            <w:tcW w:w="842" w:type="dxa"/>
            <w:tcBorders>
              <w:top w:val="nil"/>
              <w:left w:val="nil"/>
              <w:bottom w:val="nil"/>
              <w:right w:val="nil"/>
            </w:tcBorders>
            <w:shd w:val="clear" w:color="auto" w:fill="auto"/>
            <w:vAlign w:val="bottom"/>
            <w:hideMark/>
          </w:tcPr>
          <w:p w14:paraId="512A9CC3"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15%</w:t>
            </w:r>
          </w:p>
        </w:tc>
        <w:tc>
          <w:tcPr>
            <w:tcW w:w="992" w:type="dxa"/>
            <w:tcBorders>
              <w:top w:val="nil"/>
              <w:left w:val="nil"/>
              <w:bottom w:val="nil"/>
              <w:right w:val="nil"/>
            </w:tcBorders>
            <w:shd w:val="clear" w:color="auto" w:fill="auto"/>
            <w:vAlign w:val="bottom"/>
            <w:hideMark/>
          </w:tcPr>
          <w:p w14:paraId="6ACCBAB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2536</w:t>
            </w:r>
          </w:p>
        </w:tc>
        <w:tc>
          <w:tcPr>
            <w:tcW w:w="709" w:type="dxa"/>
            <w:tcBorders>
              <w:top w:val="nil"/>
              <w:left w:val="nil"/>
              <w:bottom w:val="nil"/>
              <w:right w:val="nil"/>
            </w:tcBorders>
            <w:shd w:val="clear" w:color="auto" w:fill="auto"/>
            <w:vAlign w:val="bottom"/>
            <w:hideMark/>
          </w:tcPr>
          <w:p w14:paraId="4B23A8BD"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29%</w:t>
            </w:r>
          </w:p>
        </w:tc>
        <w:tc>
          <w:tcPr>
            <w:tcW w:w="874" w:type="dxa"/>
            <w:tcBorders>
              <w:top w:val="nil"/>
              <w:left w:val="nil"/>
              <w:bottom w:val="nil"/>
              <w:right w:val="nil"/>
            </w:tcBorders>
            <w:shd w:val="clear" w:color="auto" w:fill="auto"/>
            <w:vAlign w:val="bottom"/>
            <w:hideMark/>
          </w:tcPr>
          <w:p w14:paraId="320D4596"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31%</w:t>
            </w:r>
          </w:p>
        </w:tc>
        <w:tc>
          <w:tcPr>
            <w:tcW w:w="916" w:type="dxa"/>
            <w:tcBorders>
              <w:top w:val="nil"/>
              <w:left w:val="nil"/>
              <w:bottom w:val="nil"/>
              <w:right w:val="nil"/>
            </w:tcBorders>
            <w:shd w:val="clear" w:color="auto" w:fill="auto"/>
            <w:vAlign w:val="bottom"/>
            <w:hideMark/>
          </w:tcPr>
          <w:p w14:paraId="423346B0"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3477</w:t>
            </w:r>
          </w:p>
        </w:tc>
        <w:tc>
          <w:tcPr>
            <w:tcW w:w="636" w:type="dxa"/>
            <w:tcBorders>
              <w:top w:val="nil"/>
              <w:left w:val="nil"/>
              <w:bottom w:val="nil"/>
              <w:right w:val="nil"/>
            </w:tcBorders>
            <w:shd w:val="clear" w:color="auto" w:fill="auto"/>
            <w:vAlign w:val="bottom"/>
            <w:hideMark/>
          </w:tcPr>
          <w:p w14:paraId="442B9472"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22%</w:t>
            </w:r>
          </w:p>
        </w:tc>
        <w:tc>
          <w:tcPr>
            <w:tcW w:w="834" w:type="dxa"/>
            <w:tcBorders>
              <w:top w:val="nil"/>
              <w:left w:val="nil"/>
              <w:bottom w:val="nil"/>
              <w:right w:val="nil"/>
            </w:tcBorders>
            <w:shd w:val="clear" w:color="auto" w:fill="auto"/>
            <w:vAlign w:val="bottom"/>
            <w:hideMark/>
          </w:tcPr>
          <w:p w14:paraId="56EAB054"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24%</w:t>
            </w:r>
          </w:p>
        </w:tc>
      </w:tr>
      <w:tr w:rsidR="00AF5937" w:rsidRPr="00182B2C" w14:paraId="67CD2CD2" w14:textId="77777777" w:rsidTr="006A3981">
        <w:trPr>
          <w:trHeight w:val="255"/>
          <w:jc w:val="center"/>
        </w:trPr>
        <w:tc>
          <w:tcPr>
            <w:tcW w:w="2066" w:type="dxa"/>
            <w:tcBorders>
              <w:top w:val="nil"/>
              <w:left w:val="nil"/>
              <w:bottom w:val="nil"/>
              <w:right w:val="nil"/>
            </w:tcBorders>
            <w:shd w:val="clear" w:color="auto" w:fill="auto"/>
            <w:vAlign w:val="bottom"/>
            <w:hideMark/>
          </w:tcPr>
          <w:p w14:paraId="1037262D"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After every 3 wears</w:t>
            </w:r>
          </w:p>
        </w:tc>
        <w:tc>
          <w:tcPr>
            <w:tcW w:w="782" w:type="dxa"/>
            <w:tcBorders>
              <w:top w:val="nil"/>
              <w:left w:val="nil"/>
              <w:bottom w:val="nil"/>
              <w:right w:val="nil"/>
            </w:tcBorders>
            <w:shd w:val="clear" w:color="auto" w:fill="auto"/>
            <w:vAlign w:val="bottom"/>
            <w:hideMark/>
          </w:tcPr>
          <w:p w14:paraId="2EC04BF7"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3</w:t>
            </w:r>
          </w:p>
        </w:tc>
        <w:tc>
          <w:tcPr>
            <w:tcW w:w="916" w:type="dxa"/>
            <w:tcBorders>
              <w:top w:val="nil"/>
              <w:left w:val="nil"/>
              <w:bottom w:val="nil"/>
              <w:right w:val="nil"/>
            </w:tcBorders>
            <w:shd w:val="clear" w:color="auto" w:fill="auto"/>
            <w:vAlign w:val="bottom"/>
            <w:hideMark/>
          </w:tcPr>
          <w:p w14:paraId="222EFE60"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1254</w:t>
            </w:r>
          </w:p>
        </w:tc>
        <w:tc>
          <w:tcPr>
            <w:tcW w:w="640" w:type="dxa"/>
            <w:tcBorders>
              <w:top w:val="nil"/>
              <w:left w:val="nil"/>
              <w:bottom w:val="nil"/>
              <w:right w:val="nil"/>
            </w:tcBorders>
            <w:shd w:val="clear" w:color="auto" w:fill="auto"/>
            <w:vAlign w:val="bottom"/>
            <w:hideMark/>
          </w:tcPr>
          <w:p w14:paraId="7FE172D3"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17%</w:t>
            </w:r>
          </w:p>
        </w:tc>
        <w:tc>
          <w:tcPr>
            <w:tcW w:w="842" w:type="dxa"/>
            <w:tcBorders>
              <w:top w:val="nil"/>
              <w:left w:val="nil"/>
              <w:bottom w:val="nil"/>
              <w:right w:val="nil"/>
            </w:tcBorders>
            <w:shd w:val="clear" w:color="auto" w:fill="auto"/>
            <w:vAlign w:val="bottom"/>
            <w:hideMark/>
          </w:tcPr>
          <w:p w14:paraId="06FF1393"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19%</w:t>
            </w:r>
          </w:p>
        </w:tc>
        <w:tc>
          <w:tcPr>
            <w:tcW w:w="992" w:type="dxa"/>
            <w:tcBorders>
              <w:top w:val="nil"/>
              <w:left w:val="nil"/>
              <w:bottom w:val="nil"/>
              <w:right w:val="nil"/>
            </w:tcBorders>
            <w:shd w:val="clear" w:color="auto" w:fill="auto"/>
            <w:vAlign w:val="bottom"/>
            <w:hideMark/>
          </w:tcPr>
          <w:p w14:paraId="029E98E4"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1201</w:t>
            </w:r>
          </w:p>
        </w:tc>
        <w:tc>
          <w:tcPr>
            <w:tcW w:w="709" w:type="dxa"/>
            <w:tcBorders>
              <w:top w:val="nil"/>
              <w:left w:val="nil"/>
              <w:bottom w:val="nil"/>
              <w:right w:val="nil"/>
            </w:tcBorders>
            <w:shd w:val="clear" w:color="auto" w:fill="auto"/>
            <w:vAlign w:val="bottom"/>
            <w:hideMark/>
          </w:tcPr>
          <w:p w14:paraId="195C15EF"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14%</w:t>
            </w:r>
          </w:p>
        </w:tc>
        <w:tc>
          <w:tcPr>
            <w:tcW w:w="874" w:type="dxa"/>
            <w:tcBorders>
              <w:top w:val="nil"/>
              <w:left w:val="nil"/>
              <w:bottom w:val="nil"/>
              <w:right w:val="nil"/>
            </w:tcBorders>
            <w:shd w:val="clear" w:color="auto" w:fill="auto"/>
            <w:vAlign w:val="bottom"/>
            <w:hideMark/>
          </w:tcPr>
          <w:p w14:paraId="7CC220A7"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15%</w:t>
            </w:r>
          </w:p>
        </w:tc>
        <w:tc>
          <w:tcPr>
            <w:tcW w:w="916" w:type="dxa"/>
            <w:tcBorders>
              <w:top w:val="nil"/>
              <w:left w:val="nil"/>
              <w:bottom w:val="nil"/>
              <w:right w:val="nil"/>
            </w:tcBorders>
            <w:shd w:val="clear" w:color="auto" w:fill="auto"/>
            <w:vAlign w:val="bottom"/>
            <w:hideMark/>
          </w:tcPr>
          <w:p w14:paraId="3E6BABAB"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2455</w:t>
            </w:r>
          </w:p>
        </w:tc>
        <w:tc>
          <w:tcPr>
            <w:tcW w:w="636" w:type="dxa"/>
            <w:tcBorders>
              <w:top w:val="nil"/>
              <w:left w:val="nil"/>
              <w:bottom w:val="nil"/>
              <w:right w:val="nil"/>
            </w:tcBorders>
            <w:shd w:val="clear" w:color="auto" w:fill="auto"/>
            <w:vAlign w:val="bottom"/>
            <w:hideMark/>
          </w:tcPr>
          <w:p w14:paraId="43A5827B"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15%</w:t>
            </w:r>
          </w:p>
        </w:tc>
        <w:tc>
          <w:tcPr>
            <w:tcW w:w="834" w:type="dxa"/>
            <w:tcBorders>
              <w:top w:val="nil"/>
              <w:left w:val="nil"/>
              <w:bottom w:val="nil"/>
              <w:right w:val="nil"/>
            </w:tcBorders>
            <w:shd w:val="clear" w:color="auto" w:fill="auto"/>
            <w:vAlign w:val="bottom"/>
            <w:hideMark/>
          </w:tcPr>
          <w:p w14:paraId="3F8B8DD6"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17%</w:t>
            </w:r>
          </w:p>
        </w:tc>
      </w:tr>
      <w:tr w:rsidR="00AF5937" w:rsidRPr="00182B2C" w14:paraId="0ABDD9B7" w14:textId="77777777" w:rsidTr="006A3981">
        <w:trPr>
          <w:trHeight w:val="255"/>
          <w:jc w:val="center"/>
        </w:trPr>
        <w:tc>
          <w:tcPr>
            <w:tcW w:w="2066" w:type="dxa"/>
            <w:tcBorders>
              <w:top w:val="nil"/>
              <w:left w:val="nil"/>
              <w:bottom w:val="nil"/>
              <w:right w:val="nil"/>
            </w:tcBorders>
            <w:shd w:val="clear" w:color="auto" w:fill="auto"/>
            <w:vAlign w:val="bottom"/>
            <w:hideMark/>
          </w:tcPr>
          <w:p w14:paraId="453D6B93"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After every 4 wears</w:t>
            </w:r>
          </w:p>
        </w:tc>
        <w:tc>
          <w:tcPr>
            <w:tcW w:w="782" w:type="dxa"/>
            <w:tcBorders>
              <w:top w:val="nil"/>
              <w:left w:val="nil"/>
              <w:bottom w:val="nil"/>
              <w:right w:val="nil"/>
            </w:tcBorders>
            <w:shd w:val="clear" w:color="auto" w:fill="auto"/>
            <w:vAlign w:val="bottom"/>
            <w:hideMark/>
          </w:tcPr>
          <w:p w14:paraId="6054C6D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4</w:t>
            </w:r>
          </w:p>
        </w:tc>
        <w:tc>
          <w:tcPr>
            <w:tcW w:w="916" w:type="dxa"/>
            <w:tcBorders>
              <w:top w:val="nil"/>
              <w:left w:val="nil"/>
              <w:bottom w:val="nil"/>
              <w:right w:val="nil"/>
            </w:tcBorders>
            <w:shd w:val="clear" w:color="auto" w:fill="auto"/>
            <w:vAlign w:val="bottom"/>
            <w:hideMark/>
          </w:tcPr>
          <w:p w14:paraId="2F5CD0D1"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823</w:t>
            </w:r>
          </w:p>
        </w:tc>
        <w:tc>
          <w:tcPr>
            <w:tcW w:w="640" w:type="dxa"/>
            <w:tcBorders>
              <w:top w:val="nil"/>
              <w:left w:val="nil"/>
              <w:bottom w:val="nil"/>
              <w:right w:val="nil"/>
            </w:tcBorders>
            <w:shd w:val="clear" w:color="auto" w:fill="auto"/>
            <w:vAlign w:val="bottom"/>
            <w:hideMark/>
          </w:tcPr>
          <w:p w14:paraId="16C3A9EF"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11%</w:t>
            </w:r>
          </w:p>
        </w:tc>
        <w:tc>
          <w:tcPr>
            <w:tcW w:w="842" w:type="dxa"/>
            <w:tcBorders>
              <w:top w:val="nil"/>
              <w:left w:val="nil"/>
              <w:bottom w:val="nil"/>
              <w:right w:val="nil"/>
            </w:tcBorders>
            <w:shd w:val="clear" w:color="auto" w:fill="auto"/>
            <w:vAlign w:val="bottom"/>
            <w:hideMark/>
          </w:tcPr>
          <w:p w14:paraId="6B5AFEA7"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13%</w:t>
            </w:r>
          </w:p>
        </w:tc>
        <w:tc>
          <w:tcPr>
            <w:tcW w:w="992" w:type="dxa"/>
            <w:tcBorders>
              <w:top w:val="nil"/>
              <w:left w:val="nil"/>
              <w:bottom w:val="nil"/>
              <w:right w:val="nil"/>
            </w:tcBorders>
            <w:shd w:val="clear" w:color="auto" w:fill="auto"/>
            <w:vAlign w:val="bottom"/>
            <w:hideMark/>
          </w:tcPr>
          <w:p w14:paraId="1CE83BCA"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1001</w:t>
            </w:r>
          </w:p>
        </w:tc>
        <w:tc>
          <w:tcPr>
            <w:tcW w:w="709" w:type="dxa"/>
            <w:tcBorders>
              <w:top w:val="nil"/>
              <w:left w:val="nil"/>
              <w:bottom w:val="nil"/>
              <w:right w:val="nil"/>
            </w:tcBorders>
            <w:shd w:val="clear" w:color="auto" w:fill="auto"/>
            <w:vAlign w:val="bottom"/>
            <w:hideMark/>
          </w:tcPr>
          <w:p w14:paraId="144A763F"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12%</w:t>
            </w:r>
          </w:p>
        </w:tc>
        <w:tc>
          <w:tcPr>
            <w:tcW w:w="874" w:type="dxa"/>
            <w:tcBorders>
              <w:top w:val="nil"/>
              <w:left w:val="nil"/>
              <w:bottom w:val="nil"/>
              <w:right w:val="nil"/>
            </w:tcBorders>
            <w:shd w:val="clear" w:color="auto" w:fill="auto"/>
            <w:vAlign w:val="bottom"/>
            <w:hideMark/>
          </w:tcPr>
          <w:p w14:paraId="07A71BC4"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12%</w:t>
            </w:r>
          </w:p>
        </w:tc>
        <w:tc>
          <w:tcPr>
            <w:tcW w:w="916" w:type="dxa"/>
            <w:tcBorders>
              <w:top w:val="nil"/>
              <w:left w:val="nil"/>
              <w:bottom w:val="nil"/>
              <w:right w:val="nil"/>
            </w:tcBorders>
            <w:shd w:val="clear" w:color="auto" w:fill="auto"/>
            <w:vAlign w:val="bottom"/>
            <w:hideMark/>
          </w:tcPr>
          <w:p w14:paraId="30E0EF9E"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1824</w:t>
            </w:r>
          </w:p>
        </w:tc>
        <w:tc>
          <w:tcPr>
            <w:tcW w:w="636" w:type="dxa"/>
            <w:tcBorders>
              <w:top w:val="nil"/>
              <w:left w:val="nil"/>
              <w:bottom w:val="nil"/>
              <w:right w:val="nil"/>
            </w:tcBorders>
            <w:shd w:val="clear" w:color="auto" w:fill="auto"/>
            <w:vAlign w:val="bottom"/>
            <w:hideMark/>
          </w:tcPr>
          <w:p w14:paraId="405549D4"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12%</w:t>
            </w:r>
          </w:p>
        </w:tc>
        <w:tc>
          <w:tcPr>
            <w:tcW w:w="834" w:type="dxa"/>
            <w:tcBorders>
              <w:top w:val="nil"/>
              <w:left w:val="nil"/>
              <w:bottom w:val="nil"/>
              <w:right w:val="nil"/>
            </w:tcBorders>
            <w:shd w:val="clear" w:color="auto" w:fill="auto"/>
            <w:vAlign w:val="bottom"/>
            <w:hideMark/>
          </w:tcPr>
          <w:p w14:paraId="22FE2428"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13%</w:t>
            </w:r>
          </w:p>
        </w:tc>
      </w:tr>
      <w:tr w:rsidR="00AF5937" w:rsidRPr="00182B2C" w14:paraId="6BFCF8EF" w14:textId="77777777" w:rsidTr="006A3981">
        <w:trPr>
          <w:trHeight w:val="255"/>
          <w:jc w:val="center"/>
        </w:trPr>
        <w:tc>
          <w:tcPr>
            <w:tcW w:w="2066" w:type="dxa"/>
            <w:tcBorders>
              <w:top w:val="nil"/>
              <w:left w:val="nil"/>
              <w:bottom w:val="nil"/>
              <w:right w:val="nil"/>
            </w:tcBorders>
            <w:shd w:val="clear" w:color="auto" w:fill="auto"/>
            <w:vAlign w:val="bottom"/>
            <w:hideMark/>
          </w:tcPr>
          <w:p w14:paraId="30560A63"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After every 5 wears</w:t>
            </w:r>
          </w:p>
        </w:tc>
        <w:tc>
          <w:tcPr>
            <w:tcW w:w="782" w:type="dxa"/>
            <w:tcBorders>
              <w:top w:val="nil"/>
              <w:left w:val="nil"/>
              <w:bottom w:val="nil"/>
              <w:right w:val="nil"/>
            </w:tcBorders>
            <w:shd w:val="clear" w:color="auto" w:fill="auto"/>
            <w:vAlign w:val="bottom"/>
            <w:hideMark/>
          </w:tcPr>
          <w:p w14:paraId="6FD947B0"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5</w:t>
            </w:r>
          </w:p>
        </w:tc>
        <w:tc>
          <w:tcPr>
            <w:tcW w:w="916" w:type="dxa"/>
            <w:tcBorders>
              <w:top w:val="nil"/>
              <w:left w:val="nil"/>
              <w:bottom w:val="nil"/>
              <w:right w:val="nil"/>
            </w:tcBorders>
            <w:shd w:val="clear" w:color="auto" w:fill="auto"/>
            <w:vAlign w:val="bottom"/>
            <w:hideMark/>
          </w:tcPr>
          <w:p w14:paraId="7DA00EF7"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1096</w:t>
            </w:r>
          </w:p>
        </w:tc>
        <w:tc>
          <w:tcPr>
            <w:tcW w:w="640" w:type="dxa"/>
            <w:tcBorders>
              <w:top w:val="nil"/>
              <w:left w:val="nil"/>
              <w:bottom w:val="nil"/>
              <w:right w:val="nil"/>
            </w:tcBorders>
            <w:shd w:val="clear" w:color="auto" w:fill="auto"/>
            <w:vAlign w:val="bottom"/>
            <w:hideMark/>
          </w:tcPr>
          <w:p w14:paraId="006B067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15%</w:t>
            </w:r>
          </w:p>
        </w:tc>
        <w:tc>
          <w:tcPr>
            <w:tcW w:w="842" w:type="dxa"/>
            <w:tcBorders>
              <w:top w:val="nil"/>
              <w:left w:val="nil"/>
              <w:bottom w:val="nil"/>
              <w:right w:val="nil"/>
            </w:tcBorders>
            <w:shd w:val="clear" w:color="auto" w:fill="auto"/>
            <w:vAlign w:val="bottom"/>
            <w:hideMark/>
          </w:tcPr>
          <w:p w14:paraId="24E35933"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17%</w:t>
            </w:r>
          </w:p>
        </w:tc>
        <w:tc>
          <w:tcPr>
            <w:tcW w:w="992" w:type="dxa"/>
            <w:tcBorders>
              <w:top w:val="nil"/>
              <w:left w:val="nil"/>
              <w:bottom w:val="nil"/>
              <w:right w:val="nil"/>
            </w:tcBorders>
            <w:shd w:val="clear" w:color="auto" w:fill="auto"/>
            <w:vAlign w:val="bottom"/>
            <w:hideMark/>
          </w:tcPr>
          <w:p w14:paraId="40E1B0D3"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742</w:t>
            </w:r>
          </w:p>
        </w:tc>
        <w:tc>
          <w:tcPr>
            <w:tcW w:w="709" w:type="dxa"/>
            <w:tcBorders>
              <w:top w:val="nil"/>
              <w:left w:val="nil"/>
              <w:bottom w:val="nil"/>
              <w:right w:val="nil"/>
            </w:tcBorders>
            <w:shd w:val="clear" w:color="auto" w:fill="auto"/>
            <w:vAlign w:val="bottom"/>
            <w:hideMark/>
          </w:tcPr>
          <w:p w14:paraId="2D4975F1"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9%</w:t>
            </w:r>
          </w:p>
        </w:tc>
        <w:tc>
          <w:tcPr>
            <w:tcW w:w="874" w:type="dxa"/>
            <w:tcBorders>
              <w:top w:val="nil"/>
              <w:left w:val="nil"/>
              <w:bottom w:val="nil"/>
              <w:right w:val="nil"/>
            </w:tcBorders>
            <w:shd w:val="clear" w:color="auto" w:fill="auto"/>
            <w:vAlign w:val="bottom"/>
            <w:hideMark/>
          </w:tcPr>
          <w:p w14:paraId="763E7444"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9%</w:t>
            </w:r>
          </w:p>
        </w:tc>
        <w:tc>
          <w:tcPr>
            <w:tcW w:w="916" w:type="dxa"/>
            <w:tcBorders>
              <w:top w:val="nil"/>
              <w:left w:val="nil"/>
              <w:bottom w:val="nil"/>
              <w:right w:val="nil"/>
            </w:tcBorders>
            <w:shd w:val="clear" w:color="auto" w:fill="auto"/>
            <w:vAlign w:val="bottom"/>
            <w:hideMark/>
          </w:tcPr>
          <w:p w14:paraId="54FF4D1D"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1838</w:t>
            </w:r>
          </w:p>
        </w:tc>
        <w:tc>
          <w:tcPr>
            <w:tcW w:w="636" w:type="dxa"/>
            <w:tcBorders>
              <w:top w:val="nil"/>
              <w:left w:val="nil"/>
              <w:bottom w:val="nil"/>
              <w:right w:val="nil"/>
            </w:tcBorders>
            <w:shd w:val="clear" w:color="auto" w:fill="auto"/>
            <w:vAlign w:val="bottom"/>
            <w:hideMark/>
          </w:tcPr>
          <w:p w14:paraId="613E277A"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12%</w:t>
            </w:r>
          </w:p>
        </w:tc>
        <w:tc>
          <w:tcPr>
            <w:tcW w:w="834" w:type="dxa"/>
            <w:tcBorders>
              <w:top w:val="nil"/>
              <w:left w:val="nil"/>
              <w:bottom w:val="nil"/>
              <w:right w:val="nil"/>
            </w:tcBorders>
            <w:shd w:val="clear" w:color="auto" w:fill="auto"/>
            <w:vAlign w:val="bottom"/>
            <w:hideMark/>
          </w:tcPr>
          <w:p w14:paraId="287D5A46"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13%</w:t>
            </w:r>
          </w:p>
        </w:tc>
      </w:tr>
      <w:tr w:rsidR="00AF5937" w:rsidRPr="00182B2C" w14:paraId="454503B2" w14:textId="77777777" w:rsidTr="006A3981">
        <w:trPr>
          <w:trHeight w:val="255"/>
          <w:jc w:val="center"/>
        </w:trPr>
        <w:tc>
          <w:tcPr>
            <w:tcW w:w="2066" w:type="dxa"/>
            <w:tcBorders>
              <w:top w:val="nil"/>
              <w:left w:val="nil"/>
              <w:bottom w:val="nil"/>
              <w:right w:val="nil"/>
            </w:tcBorders>
            <w:shd w:val="clear" w:color="auto" w:fill="auto"/>
            <w:vAlign w:val="bottom"/>
            <w:hideMark/>
          </w:tcPr>
          <w:p w14:paraId="62E6C9EE"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After every 6-10 wears</w:t>
            </w:r>
          </w:p>
        </w:tc>
        <w:tc>
          <w:tcPr>
            <w:tcW w:w="782" w:type="dxa"/>
            <w:tcBorders>
              <w:top w:val="nil"/>
              <w:left w:val="nil"/>
              <w:bottom w:val="nil"/>
              <w:right w:val="nil"/>
            </w:tcBorders>
            <w:shd w:val="clear" w:color="auto" w:fill="auto"/>
            <w:vAlign w:val="bottom"/>
            <w:hideMark/>
          </w:tcPr>
          <w:p w14:paraId="4ADD98E2"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8</w:t>
            </w:r>
          </w:p>
        </w:tc>
        <w:tc>
          <w:tcPr>
            <w:tcW w:w="916" w:type="dxa"/>
            <w:tcBorders>
              <w:top w:val="nil"/>
              <w:left w:val="nil"/>
              <w:bottom w:val="nil"/>
              <w:right w:val="nil"/>
            </w:tcBorders>
            <w:shd w:val="clear" w:color="auto" w:fill="auto"/>
            <w:vAlign w:val="bottom"/>
            <w:hideMark/>
          </w:tcPr>
          <w:p w14:paraId="323F05BF"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942</w:t>
            </w:r>
          </w:p>
        </w:tc>
        <w:tc>
          <w:tcPr>
            <w:tcW w:w="640" w:type="dxa"/>
            <w:tcBorders>
              <w:top w:val="nil"/>
              <w:left w:val="nil"/>
              <w:bottom w:val="nil"/>
              <w:right w:val="nil"/>
            </w:tcBorders>
            <w:shd w:val="clear" w:color="auto" w:fill="auto"/>
            <w:vAlign w:val="bottom"/>
            <w:hideMark/>
          </w:tcPr>
          <w:p w14:paraId="36CC3C97"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13%</w:t>
            </w:r>
          </w:p>
        </w:tc>
        <w:tc>
          <w:tcPr>
            <w:tcW w:w="842" w:type="dxa"/>
            <w:tcBorders>
              <w:top w:val="nil"/>
              <w:left w:val="nil"/>
              <w:bottom w:val="nil"/>
              <w:right w:val="nil"/>
            </w:tcBorders>
            <w:shd w:val="clear" w:color="auto" w:fill="auto"/>
            <w:vAlign w:val="bottom"/>
            <w:hideMark/>
          </w:tcPr>
          <w:p w14:paraId="543D3C47"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15%</w:t>
            </w:r>
          </w:p>
        </w:tc>
        <w:tc>
          <w:tcPr>
            <w:tcW w:w="992" w:type="dxa"/>
            <w:tcBorders>
              <w:top w:val="nil"/>
              <w:left w:val="nil"/>
              <w:bottom w:val="nil"/>
              <w:right w:val="nil"/>
            </w:tcBorders>
            <w:shd w:val="clear" w:color="auto" w:fill="auto"/>
            <w:vAlign w:val="bottom"/>
            <w:hideMark/>
          </w:tcPr>
          <w:p w14:paraId="4C3E5E50"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542</w:t>
            </w:r>
          </w:p>
        </w:tc>
        <w:tc>
          <w:tcPr>
            <w:tcW w:w="709" w:type="dxa"/>
            <w:tcBorders>
              <w:top w:val="nil"/>
              <w:left w:val="nil"/>
              <w:bottom w:val="nil"/>
              <w:right w:val="nil"/>
            </w:tcBorders>
            <w:shd w:val="clear" w:color="auto" w:fill="auto"/>
            <w:vAlign w:val="bottom"/>
            <w:hideMark/>
          </w:tcPr>
          <w:p w14:paraId="0FB4F9D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6%</w:t>
            </w:r>
          </w:p>
        </w:tc>
        <w:tc>
          <w:tcPr>
            <w:tcW w:w="874" w:type="dxa"/>
            <w:tcBorders>
              <w:top w:val="nil"/>
              <w:left w:val="nil"/>
              <w:bottom w:val="nil"/>
              <w:right w:val="nil"/>
            </w:tcBorders>
            <w:shd w:val="clear" w:color="auto" w:fill="auto"/>
            <w:vAlign w:val="bottom"/>
            <w:hideMark/>
          </w:tcPr>
          <w:p w14:paraId="2CE120E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7%</w:t>
            </w:r>
          </w:p>
        </w:tc>
        <w:tc>
          <w:tcPr>
            <w:tcW w:w="916" w:type="dxa"/>
            <w:tcBorders>
              <w:top w:val="nil"/>
              <w:left w:val="nil"/>
              <w:bottom w:val="nil"/>
              <w:right w:val="nil"/>
            </w:tcBorders>
            <w:shd w:val="clear" w:color="auto" w:fill="auto"/>
            <w:vAlign w:val="bottom"/>
            <w:hideMark/>
          </w:tcPr>
          <w:p w14:paraId="53B7B3BA"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1484</w:t>
            </w:r>
          </w:p>
        </w:tc>
        <w:tc>
          <w:tcPr>
            <w:tcW w:w="636" w:type="dxa"/>
            <w:tcBorders>
              <w:top w:val="nil"/>
              <w:left w:val="nil"/>
              <w:bottom w:val="nil"/>
              <w:right w:val="nil"/>
            </w:tcBorders>
            <w:shd w:val="clear" w:color="auto" w:fill="auto"/>
            <w:vAlign w:val="bottom"/>
            <w:hideMark/>
          </w:tcPr>
          <w:p w14:paraId="4976CBCC"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9%</w:t>
            </w:r>
          </w:p>
        </w:tc>
        <w:tc>
          <w:tcPr>
            <w:tcW w:w="834" w:type="dxa"/>
            <w:tcBorders>
              <w:top w:val="nil"/>
              <w:left w:val="nil"/>
              <w:bottom w:val="nil"/>
              <w:right w:val="nil"/>
            </w:tcBorders>
            <w:shd w:val="clear" w:color="auto" w:fill="auto"/>
            <w:vAlign w:val="bottom"/>
            <w:hideMark/>
          </w:tcPr>
          <w:p w14:paraId="6D753A28"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10%</w:t>
            </w:r>
          </w:p>
        </w:tc>
      </w:tr>
      <w:tr w:rsidR="00AF5937" w:rsidRPr="00182B2C" w14:paraId="709B089D" w14:textId="77777777" w:rsidTr="006A3981">
        <w:trPr>
          <w:trHeight w:val="255"/>
          <w:jc w:val="center"/>
        </w:trPr>
        <w:tc>
          <w:tcPr>
            <w:tcW w:w="2066" w:type="dxa"/>
            <w:tcBorders>
              <w:top w:val="nil"/>
              <w:left w:val="nil"/>
              <w:bottom w:val="nil"/>
              <w:right w:val="nil"/>
            </w:tcBorders>
            <w:shd w:val="clear" w:color="auto" w:fill="auto"/>
            <w:vAlign w:val="bottom"/>
            <w:hideMark/>
          </w:tcPr>
          <w:p w14:paraId="03ABA48D"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After every 11-19 wears</w:t>
            </w:r>
          </w:p>
        </w:tc>
        <w:tc>
          <w:tcPr>
            <w:tcW w:w="782" w:type="dxa"/>
            <w:tcBorders>
              <w:top w:val="nil"/>
              <w:left w:val="nil"/>
              <w:bottom w:val="nil"/>
              <w:right w:val="nil"/>
            </w:tcBorders>
            <w:shd w:val="clear" w:color="auto" w:fill="auto"/>
            <w:vAlign w:val="bottom"/>
            <w:hideMark/>
          </w:tcPr>
          <w:p w14:paraId="6AD46360"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15</w:t>
            </w:r>
          </w:p>
        </w:tc>
        <w:tc>
          <w:tcPr>
            <w:tcW w:w="916" w:type="dxa"/>
            <w:tcBorders>
              <w:top w:val="nil"/>
              <w:left w:val="nil"/>
              <w:bottom w:val="nil"/>
              <w:right w:val="nil"/>
            </w:tcBorders>
            <w:shd w:val="clear" w:color="auto" w:fill="auto"/>
            <w:vAlign w:val="bottom"/>
            <w:hideMark/>
          </w:tcPr>
          <w:p w14:paraId="70F555E1"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302</w:t>
            </w:r>
          </w:p>
        </w:tc>
        <w:tc>
          <w:tcPr>
            <w:tcW w:w="640" w:type="dxa"/>
            <w:tcBorders>
              <w:top w:val="nil"/>
              <w:left w:val="nil"/>
              <w:bottom w:val="nil"/>
              <w:right w:val="nil"/>
            </w:tcBorders>
            <w:shd w:val="clear" w:color="auto" w:fill="auto"/>
            <w:vAlign w:val="bottom"/>
            <w:hideMark/>
          </w:tcPr>
          <w:p w14:paraId="0EEC8A42"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4%</w:t>
            </w:r>
          </w:p>
        </w:tc>
        <w:tc>
          <w:tcPr>
            <w:tcW w:w="842" w:type="dxa"/>
            <w:tcBorders>
              <w:top w:val="nil"/>
              <w:left w:val="nil"/>
              <w:bottom w:val="nil"/>
              <w:right w:val="nil"/>
            </w:tcBorders>
            <w:shd w:val="clear" w:color="auto" w:fill="auto"/>
            <w:vAlign w:val="bottom"/>
            <w:hideMark/>
          </w:tcPr>
          <w:p w14:paraId="2380C0A6"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5%</w:t>
            </w:r>
          </w:p>
        </w:tc>
        <w:tc>
          <w:tcPr>
            <w:tcW w:w="992" w:type="dxa"/>
            <w:tcBorders>
              <w:top w:val="nil"/>
              <w:left w:val="nil"/>
              <w:bottom w:val="nil"/>
              <w:right w:val="nil"/>
            </w:tcBorders>
            <w:shd w:val="clear" w:color="auto" w:fill="auto"/>
            <w:vAlign w:val="bottom"/>
            <w:hideMark/>
          </w:tcPr>
          <w:p w14:paraId="1D6B5C66"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126</w:t>
            </w:r>
          </w:p>
        </w:tc>
        <w:tc>
          <w:tcPr>
            <w:tcW w:w="709" w:type="dxa"/>
            <w:tcBorders>
              <w:top w:val="nil"/>
              <w:left w:val="nil"/>
              <w:bottom w:val="nil"/>
              <w:right w:val="nil"/>
            </w:tcBorders>
            <w:shd w:val="clear" w:color="auto" w:fill="auto"/>
            <w:vAlign w:val="bottom"/>
            <w:hideMark/>
          </w:tcPr>
          <w:p w14:paraId="3AC4827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w:t>
            </w:r>
          </w:p>
        </w:tc>
        <w:tc>
          <w:tcPr>
            <w:tcW w:w="874" w:type="dxa"/>
            <w:tcBorders>
              <w:top w:val="nil"/>
              <w:left w:val="nil"/>
              <w:bottom w:val="nil"/>
              <w:right w:val="nil"/>
            </w:tcBorders>
            <w:shd w:val="clear" w:color="auto" w:fill="auto"/>
            <w:vAlign w:val="bottom"/>
            <w:hideMark/>
          </w:tcPr>
          <w:p w14:paraId="1FCD8E5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w:t>
            </w:r>
          </w:p>
        </w:tc>
        <w:tc>
          <w:tcPr>
            <w:tcW w:w="916" w:type="dxa"/>
            <w:tcBorders>
              <w:top w:val="nil"/>
              <w:left w:val="nil"/>
              <w:bottom w:val="nil"/>
              <w:right w:val="nil"/>
            </w:tcBorders>
            <w:shd w:val="clear" w:color="auto" w:fill="auto"/>
            <w:vAlign w:val="bottom"/>
            <w:hideMark/>
          </w:tcPr>
          <w:p w14:paraId="2BDA25D3"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428</w:t>
            </w:r>
          </w:p>
        </w:tc>
        <w:tc>
          <w:tcPr>
            <w:tcW w:w="636" w:type="dxa"/>
            <w:tcBorders>
              <w:top w:val="nil"/>
              <w:left w:val="nil"/>
              <w:bottom w:val="nil"/>
              <w:right w:val="nil"/>
            </w:tcBorders>
            <w:shd w:val="clear" w:color="auto" w:fill="auto"/>
            <w:vAlign w:val="bottom"/>
            <w:hideMark/>
          </w:tcPr>
          <w:p w14:paraId="6AE9EC69"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3%</w:t>
            </w:r>
          </w:p>
        </w:tc>
        <w:tc>
          <w:tcPr>
            <w:tcW w:w="834" w:type="dxa"/>
            <w:tcBorders>
              <w:top w:val="nil"/>
              <w:left w:val="nil"/>
              <w:bottom w:val="nil"/>
              <w:right w:val="nil"/>
            </w:tcBorders>
            <w:shd w:val="clear" w:color="auto" w:fill="auto"/>
            <w:vAlign w:val="bottom"/>
            <w:hideMark/>
          </w:tcPr>
          <w:p w14:paraId="2B1F7367"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3%</w:t>
            </w:r>
          </w:p>
        </w:tc>
      </w:tr>
      <w:tr w:rsidR="00AF5937" w:rsidRPr="00182B2C" w14:paraId="5BA0BDE7" w14:textId="77777777" w:rsidTr="006A3981">
        <w:trPr>
          <w:trHeight w:val="255"/>
          <w:jc w:val="center"/>
        </w:trPr>
        <w:tc>
          <w:tcPr>
            <w:tcW w:w="2066" w:type="dxa"/>
            <w:tcBorders>
              <w:top w:val="nil"/>
              <w:left w:val="nil"/>
              <w:bottom w:val="nil"/>
              <w:right w:val="nil"/>
            </w:tcBorders>
            <w:shd w:val="clear" w:color="auto" w:fill="auto"/>
            <w:vAlign w:val="bottom"/>
            <w:hideMark/>
          </w:tcPr>
          <w:p w14:paraId="06A652D8"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After every 20-29 wears</w:t>
            </w:r>
          </w:p>
        </w:tc>
        <w:tc>
          <w:tcPr>
            <w:tcW w:w="782" w:type="dxa"/>
            <w:tcBorders>
              <w:top w:val="nil"/>
              <w:left w:val="nil"/>
              <w:bottom w:val="nil"/>
              <w:right w:val="nil"/>
            </w:tcBorders>
            <w:shd w:val="clear" w:color="auto" w:fill="auto"/>
            <w:vAlign w:val="bottom"/>
            <w:hideMark/>
          </w:tcPr>
          <w:p w14:paraId="35C4D9D9"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25</w:t>
            </w:r>
          </w:p>
        </w:tc>
        <w:tc>
          <w:tcPr>
            <w:tcW w:w="916" w:type="dxa"/>
            <w:tcBorders>
              <w:top w:val="nil"/>
              <w:left w:val="nil"/>
              <w:bottom w:val="nil"/>
              <w:right w:val="nil"/>
            </w:tcBorders>
            <w:shd w:val="clear" w:color="auto" w:fill="auto"/>
            <w:vAlign w:val="bottom"/>
            <w:hideMark/>
          </w:tcPr>
          <w:p w14:paraId="5BE6283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288</w:t>
            </w:r>
          </w:p>
        </w:tc>
        <w:tc>
          <w:tcPr>
            <w:tcW w:w="640" w:type="dxa"/>
            <w:tcBorders>
              <w:top w:val="nil"/>
              <w:left w:val="nil"/>
              <w:bottom w:val="nil"/>
              <w:right w:val="nil"/>
            </w:tcBorders>
            <w:shd w:val="clear" w:color="auto" w:fill="auto"/>
            <w:vAlign w:val="bottom"/>
            <w:hideMark/>
          </w:tcPr>
          <w:p w14:paraId="27A152F2"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4%</w:t>
            </w:r>
          </w:p>
        </w:tc>
        <w:tc>
          <w:tcPr>
            <w:tcW w:w="842" w:type="dxa"/>
            <w:tcBorders>
              <w:top w:val="nil"/>
              <w:left w:val="nil"/>
              <w:bottom w:val="nil"/>
              <w:right w:val="nil"/>
            </w:tcBorders>
            <w:shd w:val="clear" w:color="auto" w:fill="auto"/>
            <w:vAlign w:val="bottom"/>
            <w:hideMark/>
          </w:tcPr>
          <w:p w14:paraId="72F7D1A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4%</w:t>
            </w:r>
          </w:p>
        </w:tc>
        <w:tc>
          <w:tcPr>
            <w:tcW w:w="992" w:type="dxa"/>
            <w:tcBorders>
              <w:top w:val="nil"/>
              <w:left w:val="nil"/>
              <w:bottom w:val="nil"/>
              <w:right w:val="nil"/>
            </w:tcBorders>
            <w:shd w:val="clear" w:color="auto" w:fill="auto"/>
            <w:vAlign w:val="bottom"/>
            <w:hideMark/>
          </w:tcPr>
          <w:p w14:paraId="2832AEF0"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42</w:t>
            </w:r>
          </w:p>
        </w:tc>
        <w:tc>
          <w:tcPr>
            <w:tcW w:w="709" w:type="dxa"/>
            <w:tcBorders>
              <w:top w:val="nil"/>
              <w:left w:val="nil"/>
              <w:bottom w:val="nil"/>
              <w:right w:val="nil"/>
            </w:tcBorders>
            <w:shd w:val="clear" w:color="auto" w:fill="auto"/>
            <w:vAlign w:val="bottom"/>
            <w:hideMark/>
          </w:tcPr>
          <w:p w14:paraId="3B6DFABD"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w:t>
            </w:r>
          </w:p>
        </w:tc>
        <w:tc>
          <w:tcPr>
            <w:tcW w:w="874" w:type="dxa"/>
            <w:tcBorders>
              <w:top w:val="nil"/>
              <w:left w:val="nil"/>
              <w:bottom w:val="nil"/>
              <w:right w:val="nil"/>
            </w:tcBorders>
            <w:shd w:val="clear" w:color="auto" w:fill="auto"/>
            <w:vAlign w:val="bottom"/>
            <w:hideMark/>
          </w:tcPr>
          <w:p w14:paraId="0538FE6E"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w:t>
            </w:r>
          </w:p>
        </w:tc>
        <w:tc>
          <w:tcPr>
            <w:tcW w:w="916" w:type="dxa"/>
            <w:tcBorders>
              <w:top w:val="nil"/>
              <w:left w:val="nil"/>
              <w:bottom w:val="nil"/>
              <w:right w:val="nil"/>
            </w:tcBorders>
            <w:shd w:val="clear" w:color="auto" w:fill="auto"/>
            <w:vAlign w:val="bottom"/>
            <w:hideMark/>
          </w:tcPr>
          <w:p w14:paraId="7685664C"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330</w:t>
            </w:r>
          </w:p>
        </w:tc>
        <w:tc>
          <w:tcPr>
            <w:tcW w:w="636" w:type="dxa"/>
            <w:tcBorders>
              <w:top w:val="nil"/>
              <w:left w:val="nil"/>
              <w:bottom w:val="nil"/>
              <w:right w:val="nil"/>
            </w:tcBorders>
            <w:shd w:val="clear" w:color="auto" w:fill="auto"/>
            <w:vAlign w:val="bottom"/>
            <w:hideMark/>
          </w:tcPr>
          <w:p w14:paraId="76B2757B"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w:t>
            </w:r>
          </w:p>
        </w:tc>
        <w:tc>
          <w:tcPr>
            <w:tcW w:w="834" w:type="dxa"/>
            <w:tcBorders>
              <w:top w:val="nil"/>
              <w:left w:val="nil"/>
              <w:bottom w:val="nil"/>
              <w:right w:val="nil"/>
            </w:tcBorders>
            <w:shd w:val="clear" w:color="auto" w:fill="auto"/>
            <w:vAlign w:val="bottom"/>
            <w:hideMark/>
          </w:tcPr>
          <w:p w14:paraId="3751E3E6"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w:t>
            </w:r>
          </w:p>
        </w:tc>
      </w:tr>
      <w:tr w:rsidR="00AF5937" w:rsidRPr="00182B2C" w14:paraId="3292B673" w14:textId="77777777" w:rsidTr="006A3981">
        <w:trPr>
          <w:trHeight w:val="255"/>
          <w:jc w:val="center"/>
        </w:trPr>
        <w:tc>
          <w:tcPr>
            <w:tcW w:w="2066" w:type="dxa"/>
            <w:tcBorders>
              <w:top w:val="nil"/>
              <w:left w:val="nil"/>
              <w:bottom w:val="nil"/>
              <w:right w:val="nil"/>
            </w:tcBorders>
            <w:shd w:val="clear" w:color="auto" w:fill="auto"/>
            <w:vAlign w:val="bottom"/>
            <w:hideMark/>
          </w:tcPr>
          <w:p w14:paraId="40A22E78"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After every 30 wears</w:t>
            </w:r>
          </w:p>
        </w:tc>
        <w:tc>
          <w:tcPr>
            <w:tcW w:w="782" w:type="dxa"/>
            <w:tcBorders>
              <w:top w:val="nil"/>
              <w:left w:val="nil"/>
              <w:bottom w:val="nil"/>
              <w:right w:val="nil"/>
            </w:tcBorders>
            <w:shd w:val="clear" w:color="auto" w:fill="auto"/>
            <w:vAlign w:val="bottom"/>
            <w:hideMark/>
          </w:tcPr>
          <w:p w14:paraId="28DD8C7C"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50</w:t>
            </w:r>
          </w:p>
        </w:tc>
        <w:tc>
          <w:tcPr>
            <w:tcW w:w="916" w:type="dxa"/>
            <w:tcBorders>
              <w:top w:val="nil"/>
              <w:left w:val="nil"/>
              <w:bottom w:val="nil"/>
              <w:right w:val="nil"/>
            </w:tcBorders>
            <w:shd w:val="clear" w:color="auto" w:fill="auto"/>
            <w:vAlign w:val="bottom"/>
            <w:hideMark/>
          </w:tcPr>
          <w:p w14:paraId="5663312F"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269</w:t>
            </w:r>
          </w:p>
        </w:tc>
        <w:tc>
          <w:tcPr>
            <w:tcW w:w="640" w:type="dxa"/>
            <w:tcBorders>
              <w:top w:val="nil"/>
              <w:left w:val="nil"/>
              <w:bottom w:val="nil"/>
              <w:right w:val="nil"/>
            </w:tcBorders>
            <w:shd w:val="clear" w:color="auto" w:fill="auto"/>
            <w:vAlign w:val="bottom"/>
            <w:hideMark/>
          </w:tcPr>
          <w:p w14:paraId="3662C47F"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4%</w:t>
            </w:r>
          </w:p>
        </w:tc>
        <w:tc>
          <w:tcPr>
            <w:tcW w:w="842" w:type="dxa"/>
            <w:tcBorders>
              <w:top w:val="nil"/>
              <w:left w:val="nil"/>
              <w:bottom w:val="nil"/>
              <w:right w:val="nil"/>
            </w:tcBorders>
            <w:shd w:val="clear" w:color="auto" w:fill="auto"/>
            <w:vAlign w:val="bottom"/>
            <w:hideMark/>
          </w:tcPr>
          <w:p w14:paraId="06190F9C"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4%</w:t>
            </w:r>
          </w:p>
        </w:tc>
        <w:tc>
          <w:tcPr>
            <w:tcW w:w="992" w:type="dxa"/>
            <w:tcBorders>
              <w:top w:val="nil"/>
              <w:left w:val="nil"/>
              <w:bottom w:val="nil"/>
              <w:right w:val="nil"/>
            </w:tcBorders>
            <w:shd w:val="clear" w:color="auto" w:fill="auto"/>
            <w:vAlign w:val="bottom"/>
            <w:hideMark/>
          </w:tcPr>
          <w:p w14:paraId="0A78947D"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64</w:t>
            </w:r>
          </w:p>
        </w:tc>
        <w:tc>
          <w:tcPr>
            <w:tcW w:w="709" w:type="dxa"/>
            <w:tcBorders>
              <w:top w:val="nil"/>
              <w:left w:val="nil"/>
              <w:bottom w:val="nil"/>
              <w:right w:val="nil"/>
            </w:tcBorders>
            <w:shd w:val="clear" w:color="auto" w:fill="auto"/>
            <w:vAlign w:val="bottom"/>
            <w:hideMark/>
          </w:tcPr>
          <w:p w14:paraId="4EE5377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w:t>
            </w:r>
          </w:p>
        </w:tc>
        <w:tc>
          <w:tcPr>
            <w:tcW w:w="874" w:type="dxa"/>
            <w:tcBorders>
              <w:top w:val="nil"/>
              <w:left w:val="nil"/>
              <w:bottom w:val="nil"/>
              <w:right w:val="nil"/>
            </w:tcBorders>
            <w:shd w:val="clear" w:color="auto" w:fill="auto"/>
            <w:vAlign w:val="bottom"/>
            <w:hideMark/>
          </w:tcPr>
          <w:p w14:paraId="4A8D583F"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w:t>
            </w:r>
          </w:p>
        </w:tc>
        <w:tc>
          <w:tcPr>
            <w:tcW w:w="916" w:type="dxa"/>
            <w:tcBorders>
              <w:top w:val="nil"/>
              <w:left w:val="nil"/>
              <w:bottom w:val="nil"/>
              <w:right w:val="nil"/>
            </w:tcBorders>
            <w:shd w:val="clear" w:color="auto" w:fill="auto"/>
            <w:vAlign w:val="bottom"/>
            <w:hideMark/>
          </w:tcPr>
          <w:p w14:paraId="2B7F5370"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333</w:t>
            </w:r>
          </w:p>
        </w:tc>
        <w:tc>
          <w:tcPr>
            <w:tcW w:w="636" w:type="dxa"/>
            <w:tcBorders>
              <w:top w:val="nil"/>
              <w:left w:val="nil"/>
              <w:bottom w:val="nil"/>
              <w:right w:val="nil"/>
            </w:tcBorders>
            <w:shd w:val="clear" w:color="auto" w:fill="auto"/>
            <w:vAlign w:val="bottom"/>
            <w:hideMark/>
          </w:tcPr>
          <w:p w14:paraId="4EB0AE67"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w:t>
            </w:r>
          </w:p>
        </w:tc>
        <w:tc>
          <w:tcPr>
            <w:tcW w:w="834" w:type="dxa"/>
            <w:tcBorders>
              <w:top w:val="nil"/>
              <w:left w:val="nil"/>
              <w:bottom w:val="nil"/>
              <w:right w:val="nil"/>
            </w:tcBorders>
            <w:shd w:val="clear" w:color="auto" w:fill="auto"/>
            <w:vAlign w:val="bottom"/>
            <w:hideMark/>
          </w:tcPr>
          <w:p w14:paraId="6B1F8087"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2%</w:t>
            </w:r>
          </w:p>
        </w:tc>
      </w:tr>
      <w:tr w:rsidR="00AF5937" w:rsidRPr="00182B2C" w14:paraId="7DD93BE0" w14:textId="77777777" w:rsidTr="006A3981">
        <w:trPr>
          <w:trHeight w:val="255"/>
          <w:jc w:val="center"/>
        </w:trPr>
        <w:tc>
          <w:tcPr>
            <w:tcW w:w="2066" w:type="dxa"/>
            <w:tcBorders>
              <w:top w:val="nil"/>
              <w:left w:val="nil"/>
              <w:bottom w:val="nil"/>
              <w:right w:val="nil"/>
            </w:tcBorders>
            <w:shd w:val="clear" w:color="auto" w:fill="auto"/>
            <w:vAlign w:val="bottom"/>
            <w:hideMark/>
          </w:tcPr>
          <w:p w14:paraId="416E39E9"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Never</w:t>
            </w:r>
          </w:p>
        </w:tc>
        <w:tc>
          <w:tcPr>
            <w:tcW w:w="782" w:type="dxa"/>
            <w:tcBorders>
              <w:top w:val="nil"/>
              <w:left w:val="nil"/>
              <w:bottom w:val="nil"/>
              <w:right w:val="nil"/>
            </w:tcBorders>
            <w:shd w:val="clear" w:color="auto" w:fill="auto"/>
            <w:vAlign w:val="bottom"/>
            <w:hideMark/>
          </w:tcPr>
          <w:p w14:paraId="3CB07B35" w14:textId="77777777" w:rsidR="00AF5937" w:rsidRPr="00182B2C" w:rsidRDefault="00AF5937" w:rsidP="006A3981">
            <w:pPr>
              <w:spacing w:after="0" w:line="240" w:lineRule="auto"/>
              <w:jc w:val="left"/>
              <w:rPr>
                <w:rFonts w:eastAsia="Times New Roman"/>
                <w:color w:val="000000"/>
                <w:sz w:val="18"/>
                <w:szCs w:val="18"/>
                <w:lang w:eastAsia="en-AU"/>
              </w:rPr>
            </w:pPr>
          </w:p>
        </w:tc>
        <w:tc>
          <w:tcPr>
            <w:tcW w:w="916" w:type="dxa"/>
            <w:tcBorders>
              <w:top w:val="nil"/>
              <w:left w:val="nil"/>
              <w:bottom w:val="nil"/>
              <w:right w:val="nil"/>
            </w:tcBorders>
            <w:shd w:val="clear" w:color="auto" w:fill="auto"/>
            <w:vAlign w:val="bottom"/>
            <w:hideMark/>
          </w:tcPr>
          <w:p w14:paraId="597378BE"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46</w:t>
            </w:r>
          </w:p>
        </w:tc>
        <w:tc>
          <w:tcPr>
            <w:tcW w:w="640" w:type="dxa"/>
            <w:tcBorders>
              <w:top w:val="nil"/>
              <w:left w:val="nil"/>
              <w:bottom w:val="nil"/>
              <w:right w:val="nil"/>
            </w:tcBorders>
            <w:shd w:val="clear" w:color="auto" w:fill="auto"/>
            <w:vAlign w:val="bottom"/>
            <w:hideMark/>
          </w:tcPr>
          <w:p w14:paraId="3DEBFEB8"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w:t>
            </w:r>
          </w:p>
        </w:tc>
        <w:tc>
          <w:tcPr>
            <w:tcW w:w="842" w:type="dxa"/>
            <w:tcBorders>
              <w:top w:val="nil"/>
              <w:left w:val="nil"/>
              <w:bottom w:val="nil"/>
              <w:right w:val="nil"/>
            </w:tcBorders>
            <w:shd w:val="clear" w:color="auto" w:fill="auto"/>
            <w:vAlign w:val="bottom"/>
            <w:hideMark/>
          </w:tcPr>
          <w:p w14:paraId="2197AFB0" w14:textId="77777777" w:rsidR="00AF5937" w:rsidRPr="00182B2C" w:rsidRDefault="00AF5937" w:rsidP="006A3981">
            <w:pPr>
              <w:spacing w:after="0" w:line="240" w:lineRule="auto"/>
              <w:jc w:val="center"/>
              <w:rPr>
                <w:rFonts w:eastAsia="Times New Roman"/>
                <w:color w:val="000000"/>
                <w:sz w:val="18"/>
                <w:szCs w:val="18"/>
                <w:lang w:eastAsia="en-AU"/>
              </w:rPr>
            </w:pPr>
          </w:p>
        </w:tc>
        <w:tc>
          <w:tcPr>
            <w:tcW w:w="992" w:type="dxa"/>
            <w:tcBorders>
              <w:top w:val="nil"/>
              <w:left w:val="nil"/>
              <w:bottom w:val="nil"/>
              <w:right w:val="nil"/>
            </w:tcBorders>
            <w:shd w:val="clear" w:color="auto" w:fill="auto"/>
            <w:vAlign w:val="bottom"/>
            <w:hideMark/>
          </w:tcPr>
          <w:p w14:paraId="533BBA6B"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109</w:t>
            </w:r>
          </w:p>
        </w:tc>
        <w:tc>
          <w:tcPr>
            <w:tcW w:w="709" w:type="dxa"/>
            <w:tcBorders>
              <w:top w:val="nil"/>
              <w:left w:val="nil"/>
              <w:bottom w:val="nil"/>
              <w:right w:val="nil"/>
            </w:tcBorders>
            <w:shd w:val="clear" w:color="auto" w:fill="auto"/>
            <w:vAlign w:val="bottom"/>
            <w:hideMark/>
          </w:tcPr>
          <w:p w14:paraId="356B7FA7"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w:t>
            </w:r>
          </w:p>
        </w:tc>
        <w:tc>
          <w:tcPr>
            <w:tcW w:w="874" w:type="dxa"/>
            <w:tcBorders>
              <w:top w:val="nil"/>
              <w:left w:val="nil"/>
              <w:bottom w:val="nil"/>
              <w:right w:val="nil"/>
            </w:tcBorders>
            <w:shd w:val="clear" w:color="auto" w:fill="auto"/>
            <w:vAlign w:val="bottom"/>
            <w:hideMark/>
          </w:tcPr>
          <w:p w14:paraId="780CE8E8" w14:textId="77777777" w:rsidR="00AF5937" w:rsidRPr="00182B2C" w:rsidRDefault="00AF5937" w:rsidP="006A3981">
            <w:pPr>
              <w:spacing w:after="0" w:line="240" w:lineRule="auto"/>
              <w:jc w:val="center"/>
              <w:rPr>
                <w:rFonts w:eastAsia="Times New Roman"/>
                <w:color w:val="000000"/>
                <w:sz w:val="18"/>
                <w:szCs w:val="18"/>
                <w:lang w:eastAsia="en-AU"/>
              </w:rPr>
            </w:pPr>
          </w:p>
        </w:tc>
        <w:tc>
          <w:tcPr>
            <w:tcW w:w="916" w:type="dxa"/>
            <w:tcBorders>
              <w:top w:val="nil"/>
              <w:left w:val="nil"/>
              <w:bottom w:val="nil"/>
              <w:right w:val="nil"/>
            </w:tcBorders>
            <w:shd w:val="clear" w:color="auto" w:fill="auto"/>
            <w:vAlign w:val="bottom"/>
            <w:hideMark/>
          </w:tcPr>
          <w:p w14:paraId="224FF1D0"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155</w:t>
            </w:r>
          </w:p>
        </w:tc>
        <w:tc>
          <w:tcPr>
            <w:tcW w:w="636" w:type="dxa"/>
            <w:tcBorders>
              <w:top w:val="nil"/>
              <w:left w:val="nil"/>
              <w:bottom w:val="nil"/>
              <w:right w:val="nil"/>
            </w:tcBorders>
            <w:shd w:val="clear" w:color="auto" w:fill="auto"/>
            <w:vAlign w:val="bottom"/>
            <w:hideMark/>
          </w:tcPr>
          <w:p w14:paraId="6FFC70D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w:t>
            </w:r>
          </w:p>
        </w:tc>
        <w:tc>
          <w:tcPr>
            <w:tcW w:w="834" w:type="dxa"/>
            <w:tcBorders>
              <w:top w:val="nil"/>
              <w:left w:val="nil"/>
              <w:bottom w:val="nil"/>
              <w:right w:val="nil"/>
            </w:tcBorders>
            <w:shd w:val="clear" w:color="auto" w:fill="auto"/>
            <w:vAlign w:val="bottom"/>
            <w:hideMark/>
          </w:tcPr>
          <w:p w14:paraId="42818507" w14:textId="77777777" w:rsidR="00AF5937" w:rsidRPr="00182B2C" w:rsidRDefault="00AF5937" w:rsidP="006A3981">
            <w:pPr>
              <w:spacing w:after="0" w:line="240" w:lineRule="auto"/>
              <w:jc w:val="center"/>
              <w:rPr>
                <w:rFonts w:eastAsia="Times New Roman"/>
                <w:color w:val="000000"/>
                <w:sz w:val="18"/>
                <w:szCs w:val="18"/>
                <w:lang w:eastAsia="en-AU"/>
              </w:rPr>
            </w:pPr>
          </w:p>
        </w:tc>
      </w:tr>
      <w:tr w:rsidR="00AF5937" w:rsidRPr="00182B2C" w14:paraId="00112266" w14:textId="77777777" w:rsidTr="006A3981">
        <w:trPr>
          <w:trHeight w:val="255"/>
          <w:jc w:val="center"/>
        </w:trPr>
        <w:tc>
          <w:tcPr>
            <w:tcW w:w="2066" w:type="dxa"/>
            <w:tcBorders>
              <w:top w:val="nil"/>
              <w:left w:val="nil"/>
              <w:bottom w:val="single" w:sz="4" w:space="0" w:color="auto"/>
              <w:right w:val="nil"/>
            </w:tcBorders>
            <w:shd w:val="clear" w:color="auto" w:fill="auto"/>
            <w:vAlign w:val="bottom"/>
            <w:hideMark/>
          </w:tcPr>
          <w:p w14:paraId="11DAF484"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Don't know</w:t>
            </w:r>
          </w:p>
        </w:tc>
        <w:tc>
          <w:tcPr>
            <w:tcW w:w="782" w:type="dxa"/>
            <w:tcBorders>
              <w:top w:val="nil"/>
              <w:left w:val="nil"/>
              <w:bottom w:val="single" w:sz="4" w:space="0" w:color="auto"/>
              <w:right w:val="nil"/>
            </w:tcBorders>
            <w:shd w:val="clear" w:color="auto" w:fill="auto"/>
            <w:vAlign w:val="bottom"/>
            <w:hideMark/>
          </w:tcPr>
          <w:p w14:paraId="17E33469"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 </w:t>
            </w:r>
          </w:p>
        </w:tc>
        <w:tc>
          <w:tcPr>
            <w:tcW w:w="916" w:type="dxa"/>
            <w:tcBorders>
              <w:top w:val="nil"/>
              <w:left w:val="nil"/>
              <w:bottom w:val="single" w:sz="4" w:space="0" w:color="auto"/>
              <w:right w:val="nil"/>
            </w:tcBorders>
            <w:shd w:val="clear" w:color="auto" w:fill="auto"/>
            <w:vAlign w:val="bottom"/>
            <w:hideMark/>
          </w:tcPr>
          <w:p w14:paraId="025E6C6D"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656</w:t>
            </w:r>
          </w:p>
        </w:tc>
        <w:tc>
          <w:tcPr>
            <w:tcW w:w="640" w:type="dxa"/>
            <w:tcBorders>
              <w:top w:val="nil"/>
              <w:left w:val="nil"/>
              <w:bottom w:val="single" w:sz="4" w:space="0" w:color="auto"/>
              <w:right w:val="nil"/>
            </w:tcBorders>
            <w:shd w:val="clear" w:color="auto" w:fill="auto"/>
            <w:vAlign w:val="bottom"/>
            <w:hideMark/>
          </w:tcPr>
          <w:p w14:paraId="7B7241A0"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9%</w:t>
            </w:r>
          </w:p>
        </w:tc>
        <w:tc>
          <w:tcPr>
            <w:tcW w:w="842" w:type="dxa"/>
            <w:tcBorders>
              <w:top w:val="nil"/>
              <w:left w:val="nil"/>
              <w:bottom w:val="single" w:sz="4" w:space="0" w:color="auto"/>
              <w:right w:val="nil"/>
            </w:tcBorders>
            <w:shd w:val="clear" w:color="auto" w:fill="auto"/>
            <w:vAlign w:val="bottom"/>
            <w:hideMark/>
          </w:tcPr>
          <w:p w14:paraId="694C8186"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 </w:t>
            </w:r>
          </w:p>
        </w:tc>
        <w:tc>
          <w:tcPr>
            <w:tcW w:w="992" w:type="dxa"/>
            <w:tcBorders>
              <w:top w:val="nil"/>
              <w:left w:val="nil"/>
              <w:bottom w:val="single" w:sz="4" w:space="0" w:color="auto"/>
              <w:right w:val="nil"/>
            </w:tcBorders>
            <w:shd w:val="clear" w:color="auto" w:fill="auto"/>
            <w:vAlign w:val="bottom"/>
            <w:hideMark/>
          </w:tcPr>
          <w:p w14:paraId="3711DFE6"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480</w:t>
            </w:r>
          </w:p>
        </w:tc>
        <w:tc>
          <w:tcPr>
            <w:tcW w:w="709" w:type="dxa"/>
            <w:tcBorders>
              <w:top w:val="nil"/>
              <w:left w:val="nil"/>
              <w:bottom w:val="single" w:sz="4" w:space="0" w:color="auto"/>
              <w:right w:val="nil"/>
            </w:tcBorders>
            <w:shd w:val="clear" w:color="auto" w:fill="auto"/>
            <w:vAlign w:val="bottom"/>
            <w:hideMark/>
          </w:tcPr>
          <w:p w14:paraId="43C75BD0"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6%</w:t>
            </w:r>
          </w:p>
        </w:tc>
        <w:tc>
          <w:tcPr>
            <w:tcW w:w="874" w:type="dxa"/>
            <w:tcBorders>
              <w:top w:val="nil"/>
              <w:left w:val="nil"/>
              <w:bottom w:val="single" w:sz="4" w:space="0" w:color="auto"/>
              <w:right w:val="nil"/>
            </w:tcBorders>
            <w:shd w:val="clear" w:color="auto" w:fill="auto"/>
            <w:vAlign w:val="bottom"/>
            <w:hideMark/>
          </w:tcPr>
          <w:p w14:paraId="521A0B8F"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 </w:t>
            </w:r>
          </w:p>
        </w:tc>
        <w:tc>
          <w:tcPr>
            <w:tcW w:w="916" w:type="dxa"/>
            <w:tcBorders>
              <w:top w:val="nil"/>
              <w:left w:val="nil"/>
              <w:bottom w:val="single" w:sz="4" w:space="0" w:color="auto"/>
              <w:right w:val="nil"/>
            </w:tcBorders>
            <w:shd w:val="clear" w:color="auto" w:fill="auto"/>
            <w:vAlign w:val="bottom"/>
            <w:hideMark/>
          </w:tcPr>
          <w:p w14:paraId="4C3A545A"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1136</w:t>
            </w:r>
          </w:p>
        </w:tc>
        <w:tc>
          <w:tcPr>
            <w:tcW w:w="636" w:type="dxa"/>
            <w:tcBorders>
              <w:top w:val="nil"/>
              <w:left w:val="nil"/>
              <w:bottom w:val="single" w:sz="4" w:space="0" w:color="auto"/>
              <w:right w:val="nil"/>
            </w:tcBorders>
            <w:shd w:val="clear" w:color="auto" w:fill="auto"/>
            <w:vAlign w:val="bottom"/>
            <w:hideMark/>
          </w:tcPr>
          <w:p w14:paraId="74C2CDA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7%</w:t>
            </w:r>
          </w:p>
        </w:tc>
        <w:tc>
          <w:tcPr>
            <w:tcW w:w="834" w:type="dxa"/>
            <w:tcBorders>
              <w:top w:val="nil"/>
              <w:left w:val="nil"/>
              <w:bottom w:val="single" w:sz="4" w:space="0" w:color="auto"/>
              <w:right w:val="nil"/>
            </w:tcBorders>
            <w:shd w:val="clear" w:color="auto" w:fill="auto"/>
            <w:vAlign w:val="bottom"/>
            <w:hideMark/>
          </w:tcPr>
          <w:p w14:paraId="705821AF"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 </w:t>
            </w:r>
          </w:p>
        </w:tc>
      </w:tr>
      <w:tr w:rsidR="00AF5937" w:rsidRPr="00182B2C" w14:paraId="57A821A7" w14:textId="77777777" w:rsidTr="006A3981">
        <w:trPr>
          <w:trHeight w:val="255"/>
          <w:jc w:val="center"/>
        </w:trPr>
        <w:tc>
          <w:tcPr>
            <w:tcW w:w="2066" w:type="dxa"/>
            <w:tcBorders>
              <w:top w:val="nil"/>
              <w:left w:val="nil"/>
              <w:bottom w:val="single" w:sz="4" w:space="0" w:color="auto"/>
              <w:right w:val="nil"/>
            </w:tcBorders>
            <w:shd w:val="clear" w:color="auto" w:fill="auto"/>
            <w:vAlign w:val="bottom"/>
            <w:hideMark/>
          </w:tcPr>
          <w:p w14:paraId="2C616538"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Sum</w:t>
            </w:r>
          </w:p>
        </w:tc>
        <w:tc>
          <w:tcPr>
            <w:tcW w:w="782" w:type="dxa"/>
            <w:tcBorders>
              <w:top w:val="nil"/>
              <w:left w:val="nil"/>
              <w:bottom w:val="single" w:sz="4" w:space="0" w:color="auto"/>
              <w:right w:val="nil"/>
            </w:tcBorders>
            <w:shd w:val="clear" w:color="auto" w:fill="auto"/>
            <w:vAlign w:val="bottom"/>
            <w:hideMark/>
          </w:tcPr>
          <w:p w14:paraId="2F74D7BC"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 </w:t>
            </w:r>
          </w:p>
        </w:tc>
        <w:tc>
          <w:tcPr>
            <w:tcW w:w="916" w:type="dxa"/>
            <w:tcBorders>
              <w:top w:val="nil"/>
              <w:left w:val="nil"/>
              <w:bottom w:val="single" w:sz="4" w:space="0" w:color="auto"/>
              <w:right w:val="nil"/>
            </w:tcBorders>
            <w:shd w:val="clear" w:color="auto" w:fill="auto"/>
            <w:vAlign w:val="bottom"/>
            <w:hideMark/>
          </w:tcPr>
          <w:p w14:paraId="308505DD"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7200</w:t>
            </w:r>
          </w:p>
        </w:tc>
        <w:tc>
          <w:tcPr>
            <w:tcW w:w="640" w:type="dxa"/>
            <w:tcBorders>
              <w:top w:val="nil"/>
              <w:left w:val="nil"/>
              <w:bottom w:val="single" w:sz="4" w:space="0" w:color="auto"/>
              <w:right w:val="nil"/>
            </w:tcBorders>
            <w:shd w:val="clear" w:color="auto" w:fill="auto"/>
            <w:vAlign w:val="bottom"/>
            <w:hideMark/>
          </w:tcPr>
          <w:p w14:paraId="7A3EBC7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100%</w:t>
            </w:r>
          </w:p>
        </w:tc>
        <w:tc>
          <w:tcPr>
            <w:tcW w:w="842" w:type="dxa"/>
            <w:tcBorders>
              <w:top w:val="nil"/>
              <w:left w:val="nil"/>
              <w:bottom w:val="single" w:sz="4" w:space="0" w:color="auto"/>
              <w:right w:val="nil"/>
            </w:tcBorders>
            <w:shd w:val="clear" w:color="auto" w:fill="auto"/>
            <w:vAlign w:val="bottom"/>
            <w:hideMark/>
          </w:tcPr>
          <w:p w14:paraId="53D0D827"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100%</w:t>
            </w:r>
          </w:p>
        </w:tc>
        <w:tc>
          <w:tcPr>
            <w:tcW w:w="992" w:type="dxa"/>
            <w:tcBorders>
              <w:top w:val="nil"/>
              <w:left w:val="nil"/>
              <w:bottom w:val="single" w:sz="4" w:space="0" w:color="auto"/>
              <w:right w:val="nil"/>
            </w:tcBorders>
            <w:shd w:val="clear" w:color="auto" w:fill="auto"/>
            <w:vAlign w:val="bottom"/>
            <w:hideMark/>
          </w:tcPr>
          <w:p w14:paraId="0E012F8E"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8719</w:t>
            </w:r>
          </w:p>
        </w:tc>
        <w:tc>
          <w:tcPr>
            <w:tcW w:w="709" w:type="dxa"/>
            <w:tcBorders>
              <w:top w:val="nil"/>
              <w:left w:val="nil"/>
              <w:bottom w:val="single" w:sz="4" w:space="0" w:color="auto"/>
              <w:right w:val="nil"/>
            </w:tcBorders>
            <w:shd w:val="clear" w:color="auto" w:fill="auto"/>
            <w:vAlign w:val="bottom"/>
            <w:hideMark/>
          </w:tcPr>
          <w:p w14:paraId="5E8A16D4"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100%</w:t>
            </w:r>
          </w:p>
        </w:tc>
        <w:tc>
          <w:tcPr>
            <w:tcW w:w="874" w:type="dxa"/>
            <w:tcBorders>
              <w:top w:val="nil"/>
              <w:left w:val="nil"/>
              <w:bottom w:val="single" w:sz="4" w:space="0" w:color="auto"/>
              <w:right w:val="nil"/>
            </w:tcBorders>
            <w:shd w:val="clear" w:color="auto" w:fill="auto"/>
            <w:vAlign w:val="bottom"/>
            <w:hideMark/>
          </w:tcPr>
          <w:p w14:paraId="729A9E5A"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100%</w:t>
            </w:r>
          </w:p>
        </w:tc>
        <w:tc>
          <w:tcPr>
            <w:tcW w:w="916" w:type="dxa"/>
            <w:tcBorders>
              <w:top w:val="nil"/>
              <w:left w:val="nil"/>
              <w:bottom w:val="single" w:sz="4" w:space="0" w:color="auto"/>
              <w:right w:val="nil"/>
            </w:tcBorders>
            <w:shd w:val="clear" w:color="auto" w:fill="auto"/>
            <w:vAlign w:val="bottom"/>
            <w:hideMark/>
          </w:tcPr>
          <w:p w14:paraId="30B9CCA5"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15919</w:t>
            </w:r>
          </w:p>
        </w:tc>
        <w:tc>
          <w:tcPr>
            <w:tcW w:w="636" w:type="dxa"/>
            <w:tcBorders>
              <w:top w:val="nil"/>
              <w:left w:val="nil"/>
              <w:bottom w:val="single" w:sz="4" w:space="0" w:color="auto"/>
              <w:right w:val="nil"/>
            </w:tcBorders>
            <w:shd w:val="clear" w:color="auto" w:fill="auto"/>
            <w:vAlign w:val="bottom"/>
            <w:hideMark/>
          </w:tcPr>
          <w:p w14:paraId="62ECA9C9"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100%</w:t>
            </w:r>
          </w:p>
        </w:tc>
        <w:tc>
          <w:tcPr>
            <w:tcW w:w="834" w:type="dxa"/>
            <w:tcBorders>
              <w:top w:val="nil"/>
              <w:left w:val="nil"/>
              <w:bottom w:val="single" w:sz="4" w:space="0" w:color="auto"/>
              <w:right w:val="nil"/>
            </w:tcBorders>
            <w:shd w:val="clear" w:color="auto" w:fill="auto"/>
            <w:vAlign w:val="bottom"/>
            <w:hideMark/>
          </w:tcPr>
          <w:p w14:paraId="2C3A67AD"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eastAsia="Times New Roman"/>
                <w:color w:val="000000"/>
                <w:sz w:val="18"/>
                <w:szCs w:val="18"/>
                <w:lang w:eastAsia="en-AU"/>
              </w:rPr>
              <w:t>100%</w:t>
            </w:r>
          </w:p>
        </w:tc>
      </w:tr>
      <w:tr w:rsidR="00AF5937" w:rsidRPr="00182B2C" w14:paraId="6B413767" w14:textId="77777777" w:rsidTr="006A3981">
        <w:trPr>
          <w:trHeight w:val="255"/>
          <w:jc w:val="center"/>
        </w:trPr>
        <w:tc>
          <w:tcPr>
            <w:tcW w:w="2066" w:type="dxa"/>
            <w:tcBorders>
              <w:top w:val="nil"/>
              <w:left w:val="nil"/>
              <w:bottom w:val="single" w:sz="4" w:space="0" w:color="auto"/>
              <w:right w:val="nil"/>
            </w:tcBorders>
            <w:shd w:val="clear" w:color="auto" w:fill="auto"/>
            <w:vAlign w:val="bottom"/>
            <w:hideMark/>
          </w:tcPr>
          <w:p w14:paraId="681FDA48" w14:textId="190AF3B3" w:rsidR="00AF5937" w:rsidRPr="00182B2C" w:rsidRDefault="00AF5937" w:rsidP="006A3981">
            <w:pPr>
              <w:spacing w:after="0" w:line="240" w:lineRule="auto"/>
              <w:jc w:val="left"/>
              <w:rPr>
                <w:rFonts w:eastAsia="Times New Roman"/>
                <w:color w:val="000000"/>
                <w:sz w:val="18"/>
                <w:szCs w:val="18"/>
                <w:lang w:eastAsia="en-AU"/>
              </w:rPr>
            </w:pPr>
            <w:r w:rsidRPr="00182B2C">
              <w:rPr>
                <w:rFonts w:eastAsia="Times New Roman"/>
                <w:color w:val="000000"/>
                <w:sz w:val="18"/>
                <w:szCs w:val="18"/>
                <w:lang w:eastAsia="en-AU"/>
              </w:rPr>
              <w:t>M</w:t>
            </w:r>
            <w:r w:rsidR="00D7189D">
              <w:rPr>
                <w:rFonts w:eastAsia="Times New Roman"/>
                <w:color w:val="000000"/>
                <w:sz w:val="18"/>
                <w:szCs w:val="18"/>
                <w:lang w:eastAsia="en-AU"/>
              </w:rPr>
              <w:t>ean</w:t>
            </w:r>
            <w:r w:rsidRPr="00182B2C">
              <w:rPr>
                <w:rFonts w:eastAsia="Times New Roman"/>
                <w:color w:val="000000"/>
                <w:sz w:val="18"/>
                <w:szCs w:val="18"/>
                <w:lang w:eastAsia="en-AU"/>
              </w:rPr>
              <w:t xml:space="preserve"> wears</w:t>
            </w:r>
          </w:p>
        </w:tc>
        <w:tc>
          <w:tcPr>
            <w:tcW w:w="782" w:type="dxa"/>
            <w:tcBorders>
              <w:top w:val="nil"/>
              <w:left w:val="nil"/>
              <w:bottom w:val="single" w:sz="4" w:space="0" w:color="auto"/>
              <w:right w:val="nil"/>
            </w:tcBorders>
            <w:shd w:val="clear" w:color="auto" w:fill="auto"/>
            <w:vAlign w:val="bottom"/>
            <w:hideMark/>
          </w:tcPr>
          <w:p w14:paraId="2905FB76" w14:textId="77777777" w:rsidR="00AF5937" w:rsidRPr="00182B2C" w:rsidRDefault="00AF5937" w:rsidP="006A3981">
            <w:pPr>
              <w:spacing w:after="0" w:line="240" w:lineRule="auto"/>
              <w:jc w:val="left"/>
              <w:rPr>
                <w:rFonts w:eastAsia="Times New Roman"/>
                <w:color w:val="000000"/>
                <w:sz w:val="18"/>
                <w:szCs w:val="18"/>
                <w:lang w:eastAsia="en-AU"/>
              </w:rPr>
            </w:pPr>
            <w:r w:rsidRPr="00182B2C">
              <w:rPr>
                <w:rFonts w:ascii="Arial" w:eastAsia="Times New Roman" w:hAnsi="Arial" w:cs="Arial"/>
                <w:color w:val="000000"/>
                <w:lang w:eastAsia="en-AU"/>
              </w:rPr>
              <w:t> </w:t>
            </w:r>
          </w:p>
        </w:tc>
        <w:tc>
          <w:tcPr>
            <w:tcW w:w="916" w:type="dxa"/>
            <w:tcBorders>
              <w:top w:val="nil"/>
              <w:left w:val="nil"/>
              <w:bottom w:val="single" w:sz="4" w:space="0" w:color="auto"/>
              <w:right w:val="nil"/>
            </w:tcBorders>
            <w:shd w:val="clear" w:color="auto" w:fill="auto"/>
            <w:vAlign w:val="bottom"/>
            <w:hideMark/>
          </w:tcPr>
          <w:p w14:paraId="658CA8A5" w14:textId="77777777" w:rsidR="00AF5937" w:rsidRPr="00182B2C" w:rsidRDefault="00AF5937" w:rsidP="006A3981">
            <w:pPr>
              <w:spacing w:after="0" w:line="240" w:lineRule="auto"/>
              <w:jc w:val="left"/>
              <w:rPr>
                <w:rFonts w:eastAsia="Times New Roman"/>
                <w:lang w:eastAsia="en-AU"/>
              </w:rPr>
            </w:pPr>
            <w:r w:rsidRPr="00182B2C">
              <w:rPr>
                <w:rFonts w:ascii="Arial" w:eastAsia="Times New Roman" w:hAnsi="Arial" w:cs="Arial"/>
                <w:color w:val="000000"/>
                <w:lang w:eastAsia="en-AU"/>
              </w:rPr>
              <w:t> </w:t>
            </w:r>
          </w:p>
        </w:tc>
        <w:tc>
          <w:tcPr>
            <w:tcW w:w="640" w:type="dxa"/>
            <w:tcBorders>
              <w:top w:val="nil"/>
              <w:left w:val="nil"/>
              <w:bottom w:val="single" w:sz="4" w:space="0" w:color="auto"/>
              <w:right w:val="nil"/>
            </w:tcBorders>
            <w:shd w:val="clear" w:color="auto" w:fill="auto"/>
            <w:vAlign w:val="bottom"/>
            <w:hideMark/>
          </w:tcPr>
          <w:p w14:paraId="602EA66B" w14:textId="77777777" w:rsidR="00AF5937" w:rsidRPr="00182B2C" w:rsidRDefault="00AF5937" w:rsidP="006A3981">
            <w:pPr>
              <w:spacing w:after="0" w:line="240" w:lineRule="auto"/>
              <w:jc w:val="left"/>
              <w:rPr>
                <w:rFonts w:eastAsia="Times New Roman"/>
                <w:lang w:eastAsia="en-AU"/>
              </w:rPr>
            </w:pPr>
            <w:r w:rsidRPr="00182B2C">
              <w:rPr>
                <w:rFonts w:ascii="Arial" w:eastAsia="Times New Roman" w:hAnsi="Arial" w:cs="Arial"/>
                <w:color w:val="000000"/>
                <w:lang w:eastAsia="en-AU"/>
              </w:rPr>
              <w:t> </w:t>
            </w:r>
          </w:p>
        </w:tc>
        <w:tc>
          <w:tcPr>
            <w:tcW w:w="842" w:type="dxa"/>
            <w:tcBorders>
              <w:top w:val="nil"/>
              <w:left w:val="nil"/>
              <w:bottom w:val="single" w:sz="4" w:space="0" w:color="auto"/>
              <w:right w:val="nil"/>
            </w:tcBorders>
            <w:shd w:val="clear" w:color="auto" w:fill="auto"/>
            <w:vAlign w:val="bottom"/>
            <w:hideMark/>
          </w:tcPr>
          <w:p w14:paraId="78B346F6" w14:textId="7C87BFE4" w:rsidR="00AF5937" w:rsidRPr="00182B2C" w:rsidRDefault="00D7189D" w:rsidP="006A3981">
            <w:pPr>
              <w:spacing w:after="0" w:line="240" w:lineRule="auto"/>
              <w:jc w:val="center"/>
              <w:rPr>
                <w:rFonts w:eastAsia="Times New Roman"/>
                <w:color w:val="000000"/>
                <w:sz w:val="18"/>
                <w:szCs w:val="18"/>
                <w:lang w:eastAsia="en-AU"/>
              </w:rPr>
            </w:pPr>
            <w:r>
              <w:rPr>
                <w:rFonts w:eastAsia="Times New Roman"/>
                <w:color w:val="000000"/>
                <w:sz w:val="18"/>
                <w:szCs w:val="18"/>
                <w:lang w:eastAsia="en-AU"/>
              </w:rPr>
              <w:t>7.3</w:t>
            </w:r>
          </w:p>
        </w:tc>
        <w:tc>
          <w:tcPr>
            <w:tcW w:w="992" w:type="dxa"/>
            <w:tcBorders>
              <w:top w:val="nil"/>
              <w:left w:val="nil"/>
              <w:bottom w:val="single" w:sz="4" w:space="0" w:color="auto"/>
              <w:right w:val="nil"/>
            </w:tcBorders>
            <w:shd w:val="clear" w:color="auto" w:fill="auto"/>
            <w:vAlign w:val="bottom"/>
            <w:hideMark/>
          </w:tcPr>
          <w:p w14:paraId="10B64162"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ascii="Arial" w:eastAsia="Times New Roman" w:hAnsi="Arial" w:cs="Arial"/>
                <w:color w:val="000000"/>
                <w:lang w:eastAsia="en-AU"/>
              </w:rPr>
              <w:t> </w:t>
            </w:r>
          </w:p>
        </w:tc>
        <w:tc>
          <w:tcPr>
            <w:tcW w:w="709" w:type="dxa"/>
            <w:tcBorders>
              <w:top w:val="nil"/>
              <w:left w:val="nil"/>
              <w:bottom w:val="single" w:sz="4" w:space="0" w:color="auto"/>
              <w:right w:val="nil"/>
            </w:tcBorders>
            <w:shd w:val="clear" w:color="auto" w:fill="auto"/>
            <w:vAlign w:val="bottom"/>
            <w:hideMark/>
          </w:tcPr>
          <w:p w14:paraId="3AF70360" w14:textId="77777777" w:rsidR="00AF5937" w:rsidRPr="00182B2C" w:rsidRDefault="00AF5937" w:rsidP="006A3981">
            <w:pPr>
              <w:spacing w:after="0" w:line="240" w:lineRule="auto"/>
              <w:jc w:val="left"/>
              <w:rPr>
                <w:rFonts w:eastAsia="Times New Roman"/>
                <w:lang w:eastAsia="en-AU"/>
              </w:rPr>
            </w:pPr>
            <w:r w:rsidRPr="00182B2C">
              <w:rPr>
                <w:rFonts w:ascii="Arial" w:eastAsia="Times New Roman" w:hAnsi="Arial" w:cs="Arial"/>
                <w:color w:val="000000"/>
                <w:lang w:eastAsia="en-AU"/>
              </w:rPr>
              <w:t> </w:t>
            </w:r>
          </w:p>
        </w:tc>
        <w:tc>
          <w:tcPr>
            <w:tcW w:w="874" w:type="dxa"/>
            <w:tcBorders>
              <w:top w:val="nil"/>
              <w:left w:val="nil"/>
              <w:bottom w:val="single" w:sz="4" w:space="0" w:color="auto"/>
              <w:right w:val="nil"/>
            </w:tcBorders>
            <w:shd w:val="clear" w:color="auto" w:fill="auto"/>
            <w:vAlign w:val="bottom"/>
            <w:hideMark/>
          </w:tcPr>
          <w:p w14:paraId="31494B40" w14:textId="6C84D542" w:rsidR="00AF5937" w:rsidRPr="00182B2C" w:rsidRDefault="00D7189D" w:rsidP="006A3981">
            <w:pPr>
              <w:spacing w:after="0" w:line="240" w:lineRule="auto"/>
              <w:jc w:val="center"/>
              <w:rPr>
                <w:rFonts w:eastAsia="Times New Roman"/>
                <w:color w:val="000000"/>
                <w:sz w:val="18"/>
                <w:szCs w:val="18"/>
                <w:lang w:eastAsia="en-AU"/>
              </w:rPr>
            </w:pPr>
            <w:r>
              <w:rPr>
                <w:rFonts w:eastAsia="Times New Roman"/>
                <w:color w:val="000000"/>
                <w:sz w:val="18"/>
                <w:szCs w:val="18"/>
                <w:lang w:eastAsia="en-AU"/>
              </w:rPr>
              <w:t>3.5</w:t>
            </w:r>
          </w:p>
        </w:tc>
        <w:tc>
          <w:tcPr>
            <w:tcW w:w="916" w:type="dxa"/>
            <w:tcBorders>
              <w:top w:val="nil"/>
              <w:left w:val="nil"/>
              <w:bottom w:val="single" w:sz="4" w:space="0" w:color="auto"/>
              <w:right w:val="nil"/>
            </w:tcBorders>
            <w:shd w:val="clear" w:color="auto" w:fill="auto"/>
            <w:vAlign w:val="bottom"/>
            <w:hideMark/>
          </w:tcPr>
          <w:p w14:paraId="63D893C4" w14:textId="77777777" w:rsidR="00AF5937" w:rsidRPr="00182B2C" w:rsidRDefault="00AF5937" w:rsidP="006A3981">
            <w:pPr>
              <w:spacing w:after="0" w:line="240" w:lineRule="auto"/>
              <w:jc w:val="center"/>
              <w:rPr>
                <w:rFonts w:eastAsia="Times New Roman"/>
                <w:color w:val="000000"/>
                <w:sz w:val="18"/>
                <w:szCs w:val="18"/>
                <w:lang w:eastAsia="en-AU"/>
              </w:rPr>
            </w:pPr>
            <w:r w:rsidRPr="00182B2C">
              <w:rPr>
                <w:rFonts w:ascii="Arial" w:eastAsia="Times New Roman" w:hAnsi="Arial" w:cs="Arial"/>
                <w:color w:val="000000"/>
                <w:lang w:eastAsia="en-AU"/>
              </w:rPr>
              <w:t> </w:t>
            </w:r>
          </w:p>
        </w:tc>
        <w:tc>
          <w:tcPr>
            <w:tcW w:w="636" w:type="dxa"/>
            <w:tcBorders>
              <w:top w:val="nil"/>
              <w:left w:val="nil"/>
              <w:bottom w:val="single" w:sz="4" w:space="0" w:color="auto"/>
              <w:right w:val="nil"/>
            </w:tcBorders>
            <w:shd w:val="clear" w:color="auto" w:fill="auto"/>
            <w:vAlign w:val="bottom"/>
            <w:hideMark/>
          </w:tcPr>
          <w:p w14:paraId="06A9A4EB" w14:textId="77777777" w:rsidR="00AF5937" w:rsidRPr="00182B2C" w:rsidRDefault="00AF5937" w:rsidP="006A3981">
            <w:pPr>
              <w:spacing w:after="0" w:line="240" w:lineRule="auto"/>
              <w:jc w:val="left"/>
              <w:rPr>
                <w:rFonts w:eastAsia="Times New Roman"/>
                <w:lang w:eastAsia="en-AU"/>
              </w:rPr>
            </w:pPr>
            <w:r w:rsidRPr="00182B2C">
              <w:rPr>
                <w:rFonts w:ascii="Arial" w:eastAsia="Times New Roman" w:hAnsi="Arial" w:cs="Arial"/>
                <w:color w:val="000000"/>
                <w:lang w:eastAsia="en-AU"/>
              </w:rPr>
              <w:t> </w:t>
            </w:r>
          </w:p>
        </w:tc>
        <w:tc>
          <w:tcPr>
            <w:tcW w:w="834" w:type="dxa"/>
            <w:tcBorders>
              <w:top w:val="nil"/>
              <w:left w:val="nil"/>
              <w:bottom w:val="single" w:sz="4" w:space="0" w:color="auto"/>
              <w:right w:val="nil"/>
            </w:tcBorders>
            <w:shd w:val="clear" w:color="auto" w:fill="auto"/>
            <w:vAlign w:val="bottom"/>
            <w:hideMark/>
          </w:tcPr>
          <w:p w14:paraId="35286F43" w14:textId="6A062A3F" w:rsidR="00AF5937" w:rsidRPr="00182B2C" w:rsidRDefault="00D7189D" w:rsidP="006A3981">
            <w:pPr>
              <w:spacing w:after="0" w:line="240" w:lineRule="auto"/>
              <w:jc w:val="center"/>
              <w:rPr>
                <w:rFonts w:eastAsia="Times New Roman"/>
                <w:color w:val="000000"/>
                <w:sz w:val="18"/>
                <w:szCs w:val="18"/>
                <w:lang w:eastAsia="en-AU"/>
              </w:rPr>
            </w:pPr>
            <w:r>
              <w:rPr>
                <w:rFonts w:eastAsia="Times New Roman"/>
                <w:color w:val="000000"/>
                <w:sz w:val="18"/>
                <w:szCs w:val="18"/>
                <w:lang w:eastAsia="en-AU"/>
              </w:rPr>
              <w:t>5.2</w:t>
            </w:r>
          </w:p>
        </w:tc>
      </w:tr>
    </w:tbl>
    <w:p w14:paraId="3FF750FF" w14:textId="77777777" w:rsidR="00AF5937" w:rsidRPr="00915A31" w:rsidRDefault="00AF5937" w:rsidP="00915A31">
      <w:pPr>
        <w:spacing w:after="0" w:line="240" w:lineRule="auto"/>
        <w:jc w:val="left"/>
        <w:rPr>
          <w:i/>
          <w:sz w:val="16"/>
          <w:szCs w:val="16"/>
        </w:rPr>
      </w:pPr>
      <w:r w:rsidRPr="00915A31">
        <w:rPr>
          <w:i/>
          <w:sz w:val="16"/>
          <w:szCs w:val="16"/>
        </w:rPr>
        <w:t>1 Response contribution percentages adjusted to exclude ‘Never’ and ‘Don’t know’ responses.</w:t>
      </w:r>
    </w:p>
    <w:p w14:paraId="06BF4EFB" w14:textId="77777777" w:rsidR="00D96E3C" w:rsidRDefault="00D96E3C" w:rsidP="00AF5937">
      <w:pPr>
        <w:rPr>
          <w:lang w:val="en-GB"/>
        </w:rPr>
      </w:pPr>
    </w:p>
    <w:p w14:paraId="0E610FFB" w14:textId="281E219A" w:rsidR="00AF5937" w:rsidRDefault="00AF5937" w:rsidP="00AF5937">
      <w:pPr>
        <w:pStyle w:val="Caption"/>
      </w:pPr>
      <w:r>
        <w:t xml:space="preserve">Table </w:t>
      </w:r>
      <w:r w:rsidR="0066573B">
        <w:t>S</w:t>
      </w:r>
      <w:r w:rsidR="00660EEA">
        <w:fldChar w:fldCharType="begin"/>
      </w:r>
      <w:r w:rsidR="00660EEA">
        <w:instrText xml:space="preserve"> SEQ Table \* ARABIC </w:instrText>
      </w:r>
      <w:r w:rsidR="00660EEA">
        <w:fldChar w:fldCharType="separate"/>
      </w:r>
      <w:r>
        <w:rPr>
          <w:noProof/>
        </w:rPr>
        <w:t>10</w:t>
      </w:r>
      <w:r w:rsidR="00660EEA">
        <w:rPr>
          <w:noProof/>
        </w:rPr>
        <w:fldChar w:fldCharType="end"/>
      </w:r>
      <w:r>
        <w:t xml:space="preserve"> - </w:t>
      </w:r>
      <w:r w:rsidRPr="001054DF">
        <w:t xml:space="preserve">Frequency of </w:t>
      </w:r>
      <w:r>
        <w:t>w</w:t>
      </w:r>
      <w:r w:rsidRPr="001054DF">
        <w:t xml:space="preserve">earing </w:t>
      </w:r>
      <w:r>
        <w:t>garment</w:t>
      </w:r>
      <w:r w:rsidRPr="001054DF">
        <w:t xml:space="preserve"> in </w:t>
      </w:r>
      <w:r>
        <w:t>s</w:t>
      </w:r>
      <w:r w:rsidRPr="001054DF">
        <w:t>eason</w:t>
      </w:r>
      <w:r>
        <w:t xml:space="preserve"> by consumers</w:t>
      </w:r>
      <w:r w:rsidRPr="001054DF">
        <w:t xml:space="preserve"> </w:t>
      </w:r>
      <w:r>
        <w:t>–</w:t>
      </w:r>
      <w:r w:rsidRPr="00925542">
        <w:t xml:space="preserve"> </w:t>
      </w:r>
      <w:r>
        <w:t>woollen j</w:t>
      </w:r>
      <w:r w:rsidRPr="00925542">
        <w:t xml:space="preserve">umpers / </w:t>
      </w:r>
      <w:r>
        <w:t>p</w:t>
      </w:r>
      <w:r w:rsidRPr="00925542">
        <w:t xml:space="preserve">ullovers / </w:t>
      </w:r>
      <w:r>
        <w:t>s</w:t>
      </w:r>
      <w:r w:rsidRPr="00925542">
        <w:t xml:space="preserve">weaters / </w:t>
      </w:r>
      <w:r>
        <w:t>c</w:t>
      </w:r>
      <w:r w:rsidRPr="00925542">
        <w:t>ardigans</w:t>
      </w:r>
    </w:p>
    <w:tbl>
      <w:tblPr>
        <w:tblW w:w="10219" w:type="dxa"/>
        <w:jc w:val="center"/>
        <w:tblLook w:val="04A0" w:firstRow="1" w:lastRow="0" w:firstColumn="1" w:lastColumn="0" w:noHBand="0" w:noVBand="1"/>
      </w:tblPr>
      <w:tblGrid>
        <w:gridCol w:w="2531"/>
        <w:gridCol w:w="676"/>
        <w:gridCol w:w="916"/>
        <w:gridCol w:w="640"/>
        <w:gridCol w:w="769"/>
        <w:gridCol w:w="916"/>
        <w:gridCol w:w="640"/>
        <w:gridCol w:w="751"/>
        <w:gridCol w:w="916"/>
        <w:gridCol w:w="695"/>
        <w:gridCol w:w="769"/>
      </w:tblGrid>
      <w:tr w:rsidR="00AF5937" w:rsidRPr="00DA4A84" w14:paraId="7BD6A87C" w14:textId="77777777" w:rsidTr="006A3981">
        <w:trPr>
          <w:trHeight w:val="255"/>
          <w:jc w:val="center"/>
        </w:trPr>
        <w:tc>
          <w:tcPr>
            <w:tcW w:w="2531" w:type="dxa"/>
            <w:tcBorders>
              <w:top w:val="single" w:sz="4" w:space="0" w:color="auto"/>
              <w:left w:val="nil"/>
              <w:bottom w:val="nil"/>
              <w:right w:val="nil"/>
            </w:tcBorders>
            <w:shd w:val="clear" w:color="auto" w:fill="auto"/>
            <w:vAlign w:val="bottom"/>
            <w:hideMark/>
          </w:tcPr>
          <w:p w14:paraId="3CAECD40"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 </w:t>
            </w:r>
          </w:p>
        </w:tc>
        <w:tc>
          <w:tcPr>
            <w:tcW w:w="676" w:type="dxa"/>
            <w:tcBorders>
              <w:top w:val="single" w:sz="4" w:space="0" w:color="auto"/>
              <w:left w:val="nil"/>
              <w:bottom w:val="nil"/>
              <w:right w:val="nil"/>
            </w:tcBorders>
            <w:shd w:val="clear" w:color="auto" w:fill="auto"/>
            <w:vAlign w:val="bottom"/>
            <w:hideMark/>
          </w:tcPr>
          <w:p w14:paraId="1904EB84"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 </w:t>
            </w:r>
          </w:p>
        </w:tc>
        <w:tc>
          <w:tcPr>
            <w:tcW w:w="2325" w:type="dxa"/>
            <w:gridSpan w:val="3"/>
            <w:tcBorders>
              <w:top w:val="single" w:sz="4" w:space="0" w:color="auto"/>
              <w:left w:val="nil"/>
              <w:bottom w:val="nil"/>
              <w:right w:val="nil"/>
            </w:tcBorders>
            <w:shd w:val="clear" w:color="auto" w:fill="auto"/>
            <w:vAlign w:val="bottom"/>
            <w:hideMark/>
          </w:tcPr>
          <w:p w14:paraId="6CCBE391" w14:textId="77777777" w:rsidR="00AF5937" w:rsidRPr="00DA4A84" w:rsidRDefault="00AF5937" w:rsidP="006A3981">
            <w:pPr>
              <w:spacing w:after="0" w:line="240" w:lineRule="auto"/>
              <w:jc w:val="center"/>
              <w:rPr>
                <w:rFonts w:eastAsia="Times New Roman"/>
                <w:b/>
                <w:bCs/>
                <w:color w:val="000000"/>
                <w:sz w:val="18"/>
                <w:szCs w:val="18"/>
                <w:lang w:eastAsia="en-AU"/>
              </w:rPr>
            </w:pPr>
            <w:r w:rsidRPr="00DA4A84">
              <w:rPr>
                <w:rFonts w:eastAsia="Times New Roman"/>
                <w:b/>
                <w:bCs/>
                <w:color w:val="000000"/>
                <w:sz w:val="18"/>
                <w:szCs w:val="18"/>
                <w:lang w:eastAsia="en-AU"/>
              </w:rPr>
              <w:t>Male responses</w:t>
            </w:r>
          </w:p>
        </w:tc>
        <w:tc>
          <w:tcPr>
            <w:tcW w:w="2307" w:type="dxa"/>
            <w:gridSpan w:val="3"/>
            <w:tcBorders>
              <w:top w:val="single" w:sz="4" w:space="0" w:color="auto"/>
              <w:left w:val="nil"/>
              <w:bottom w:val="nil"/>
              <w:right w:val="nil"/>
            </w:tcBorders>
            <w:shd w:val="clear" w:color="auto" w:fill="auto"/>
            <w:vAlign w:val="bottom"/>
            <w:hideMark/>
          </w:tcPr>
          <w:p w14:paraId="64E62FDA" w14:textId="77777777" w:rsidR="00AF5937" w:rsidRPr="00DA4A84" w:rsidRDefault="00AF5937" w:rsidP="006A3981">
            <w:pPr>
              <w:spacing w:after="0" w:line="240" w:lineRule="auto"/>
              <w:jc w:val="center"/>
              <w:rPr>
                <w:rFonts w:eastAsia="Times New Roman"/>
                <w:b/>
                <w:bCs/>
                <w:color w:val="000000"/>
                <w:sz w:val="18"/>
                <w:szCs w:val="18"/>
                <w:lang w:eastAsia="en-AU"/>
              </w:rPr>
            </w:pPr>
            <w:r w:rsidRPr="00DA4A84">
              <w:rPr>
                <w:rFonts w:eastAsia="Times New Roman"/>
                <w:b/>
                <w:bCs/>
                <w:color w:val="000000"/>
                <w:sz w:val="18"/>
                <w:szCs w:val="18"/>
                <w:lang w:eastAsia="en-AU"/>
              </w:rPr>
              <w:t>Female responses</w:t>
            </w:r>
          </w:p>
        </w:tc>
        <w:tc>
          <w:tcPr>
            <w:tcW w:w="2380" w:type="dxa"/>
            <w:gridSpan w:val="3"/>
            <w:tcBorders>
              <w:top w:val="single" w:sz="4" w:space="0" w:color="auto"/>
              <w:left w:val="nil"/>
              <w:bottom w:val="nil"/>
              <w:right w:val="nil"/>
            </w:tcBorders>
            <w:shd w:val="clear" w:color="auto" w:fill="auto"/>
            <w:vAlign w:val="bottom"/>
            <w:hideMark/>
          </w:tcPr>
          <w:p w14:paraId="6DC6B9E6" w14:textId="77777777" w:rsidR="00AF5937" w:rsidRPr="00DA4A84" w:rsidRDefault="00AF5937" w:rsidP="006A3981">
            <w:pPr>
              <w:spacing w:after="0" w:line="240" w:lineRule="auto"/>
              <w:jc w:val="center"/>
              <w:rPr>
                <w:rFonts w:eastAsia="Times New Roman"/>
                <w:b/>
                <w:bCs/>
                <w:color w:val="000000"/>
                <w:sz w:val="18"/>
                <w:szCs w:val="18"/>
                <w:lang w:eastAsia="en-AU"/>
              </w:rPr>
            </w:pPr>
            <w:r w:rsidRPr="00DA4A84">
              <w:rPr>
                <w:rFonts w:eastAsia="Times New Roman"/>
                <w:b/>
                <w:bCs/>
                <w:color w:val="000000"/>
                <w:sz w:val="18"/>
                <w:szCs w:val="18"/>
                <w:lang w:eastAsia="en-AU"/>
              </w:rPr>
              <w:t>Total</w:t>
            </w:r>
          </w:p>
        </w:tc>
      </w:tr>
      <w:tr w:rsidR="00AF5937" w:rsidRPr="00DA4A84" w14:paraId="206D619A" w14:textId="77777777" w:rsidTr="006A3981">
        <w:trPr>
          <w:trHeight w:val="255"/>
          <w:jc w:val="center"/>
        </w:trPr>
        <w:tc>
          <w:tcPr>
            <w:tcW w:w="2531" w:type="dxa"/>
            <w:tcBorders>
              <w:top w:val="nil"/>
              <w:left w:val="nil"/>
              <w:bottom w:val="single" w:sz="4" w:space="0" w:color="auto"/>
              <w:right w:val="nil"/>
            </w:tcBorders>
            <w:shd w:val="clear" w:color="auto" w:fill="auto"/>
            <w:vAlign w:val="bottom"/>
            <w:hideMark/>
          </w:tcPr>
          <w:p w14:paraId="750A87AB"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Response</w:t>
            </w:r>
          </w:p>
        </w:tc>
        <w:tc>
          <w:tcPr>
            <w:tcW w:w="676" w:type="dxa"/>
            <w:tcBorders>
              <w:top w:val="nil"/>
              <w:left w:val="nil"/>
              <w:bottom w:val="single" w:sz="4" w:space="0" w:color="auto"/>
              <w:right w:val="nil"/>
            </w:tcBorders>
            <w:shd w:val="clear" w:color="auto" w:fill="auto"/>
            <w:vAlign w:val="bottom"/>
            <w:hideMark/>
          </w:tcPr>
          <w:p w14:paraId="3003973E"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Days</w:t>
            </w:r>
          </w:p>
        </w:tc>
        <w:tc>
          <w:tcPr>
            <w:tcW w:w="916" w:type="dxa"/>
            <w:tcBorders>
              <w:top w:val="nil"/>
              <w:left w:val="nil"/>
              <w:bottom w:val="single" w:sz="4" w:space="0" w:color="auto"/>
              <w:right w:val="nil"/>
            </w:tcBorders>
            <w:shd w:val="clear" w:color="auto" w:fill="auto"/>
            <w:vAlign w:val="bottom"/>
            <w:hideMark/>
          </w:tcPr>
          <w:p w14:paraId="14CE0390"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Garments</w:t>
            </w:r>
          </w:p>
        </w:tc>
        <w:tc>
          <w:tcPr>
            <w:tcW w:w="640" w:type="dxa"/>
            <w:tcBorders>
              <w:top w:val="nil"/>
              <w:left w:val="nil"/>
              <w:bottom w:val="single" w:sz="4" w:space="0" w:color="auto"/>
              <w:right w:val="nil"/>
            </w:tcBorders>
            <w:shd w:val="clear" w:color="auto" w:fill="auto"/>
            <w:vAlign w:val="bottom"/>
            <w:hideMark/>
          </w:tcPr>
          <w:p w14:paraId="3E6B5D37"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w:t>
            </w:r>
          </w:p>
        </w:tc>
        <w:tc>
          <w:tcPr>
            <w:tcW w:w="769" w:type="dxa"/>
            <w:tcBorders>
              <w:top w:val="nil"/>
              <w:left w:val="nil"/>
              <w:bottom w:val="single" w:sz="4" w:space="0" w:color="auto"/>
              <w:right w:val="nil"/>
            </w:tcBorders>
            <w:shd w:val="clear" w:color="auto" w:fill="auto"/>
            <w:vAlign w:val="bottom"/>
            <w:hideMark/>
          </w:tcPr>
          <w:p w14:paraId="37E3DFC5"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Adj</w:t>
            </w:r>
            <w:r w:rsidRPr="00DA4A84">
              <w:rPr>
                <w:rFonts w:eastAsia="Times New Roman"/>
                <w:color w:val="000000"/>
                <w:sz w:val="18"/>
                <w:szCs w:val="18"/>
                <w:vertAlign w:val="superscript"/>
                <w:lang w:eastAsia="en-AU"/>
              </w:rPr>
              <w:t>1</w:t>
            </w:r>
            <w:r w:rsidRPr="00DA4A84">
              <w:rPr>
                <w:rFonts w:eastAsia="Times New Roman"/>
                <w:color w:val="000000"/>
                <w:sz w:val="18"/>
                <w:szCs w:val="18"/>
                <w:lang w:eastAsia="en-AU"/>
              </w:rPr>
              <w:t xml:space="preserve"> %</w:t>
            </w:r>
          </w:p>
        </w:tc>
        <w:tc>
          <w:tcPr>
            <w:tcW w:w="916" w:type="dxa"/>
            <w:tcBorders>
              <w:top w:val="nil"/>
              <w:left w:val="nil"/>
              <w:bottom w:val="single" w:sz="4" w:space="0" w:color="auto"/>
              <w:right w:val="nil"/>
            </w:tcBorders>
            <w:shd w:val="clear" w:color="auto" w:fill="auto"/>
            <w:vAlign w:val="bottom"/>
            <w:hideMark/>
          </w:tcPr>
          <w:p w14:paraId="3C0C6BC6"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Garments</w:t>
            </w:r>
          </w:p>
        </w:tc>
        <w:tc>
          <w:tcPr>
            <w:tcW w:w="640" w:type="dxa"/>
            <w:tcBorders>
              <w:top w:val="nil"/>
              <w:left w:val="nil"/>
              <w:bottom w:val="single" w:sz="4" w:space="0" w:color="auto"/>
              <w:right w:val="nil"/>
            </w:tcBorders>
            <w:shd w:val="clear" w:color="auto" w:fill="auto"/>
            <w:vAlign w:val="bottom"/>
            <w:hideMark/>
          </w:tcPr>
          <w:p w14:paraId="438F514A"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w:t>
            </w:r>
          </w:p>
        </w:tc>
        <w:tc>
          <w:tcPr>
            <w:tcW w:w="751" w:type="dxa"/>
            <w:tcBorders>
              <w:top w:val="nil"/>
              <w:left w:val="nil"/>
              <w:bottom w:val="single" w:sz="4" w:space="0" w:color="auto"/>
              <w:right w:val="nil"/>
            </w:tcBorders>
            <w:shd w:val="clear" w:color="auto" w:fill="auto"/>
            <w:vAlign w:val="bottom"/>
            <w:hideMark/>
          </w:tcPr>
          <w:p w14:paraId="6C2E4CDC"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Adj</w:t>
            </w:r>
            <w:r w:rsidRPr="00DA4A84">
              <w:rPr>
                <w:rFonts w:eastAsia="Times New Roman"/>
                <w:color w:val="000000"/>
                <w:sz w:val="18"/>
                <w:szCs w:val="18"/>
                <w:vertAlign w:val="superscript"/>
                <w:lang w:eastAsia="en-AU"/>
              </w:rPr>
              <w:t>1</w:t>
            </w:r>
            <w:r w:rsidRPr="00DA4A84">
              <w:rPr>
                <w:rFonts w:eastAsia="Times New Roman"/>
                <w:color w:val="000000"/>
                <w:sz w:val="18"/>
                <w:szCs w:val="18"/>
                <w:lang w:eastAsia="en-AU"/>
              </w:rPr>
              <w:t xml:space="preserve"> %</w:t>
            </w:r>
          </w:p>
        </w:tc>
        <w:tc>
          <w:tcPr>
            <w:tcW w:w="916" w:type="dxa"/>
            <w:tcBorders>
              <w:top w:val="nil"/>
              <w:left w:val="nil"/>
              <w:bottom w:val="single" w:sz="4" w:space="0" w:color="auto"/>
              <w:right w:val="nil"/>
            </w:tcBorders>
            <w:shd w:val="clear" w:color="auto" w:fill="auto"/>
            <w:vAlign w:val="bottom"/>
            <w:hideMark/>
          </w:tcPr>
          <w:p w14:paraId="474790FA"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Garments</w:t>
            </w:r>
          </w:p>
        </w:tc>
        <w:tc>
          <w:tcPr>
            <w:tcW w:w="695" w:type="dxa"/>
            <w:tcBorders>
              <w:top w:val="nil"/>
              <w:left w:val="nil"/>
              <w:bottom w:val="single" w:sz="4" w:space="0" w:color="auto"/>
              <w:right w:val="nil"/>
            </w:tcBorders>
            <w:shd w:val="clear" w:color="auto" w:fill="auto"/>
            <w:vAlign w:val="bottom"/>
            <w:hideMark/>
          </w:tcPr>
          <w:p w14:paraId="1F91A6CE"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w:t>
            </w:r>
          </w:p>
        </w:tc>
        <w:tc>
          <w:tcPr>
            <w:tcW w:w="769" w:type="dxa"/>
            <w:tcBorders>
              <w:top w:val="nil"/>
              <w:left w:val="nil"/>
              <w:bottom w:val="single" w:sz="4" w:space="0" w:color="auto"/>
              <w:right w:val="nil"/>
            </w:tcBorders>
            <w:shd w:val="clear" w:color="auto" w:fill="auto"/>
            <w:vAlign w:val="bottom"/>
            <w:hideMark/>
          </w:tcPr>
          <w:p w14:paraId="31B8FA76"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Adj</w:t>
            </w:r>
            <w:r w:rsidRPr="00DA4A84">
              <w:rPr>
                <w:rFonts w:eastAsia="Times New Roman"/>
                <w:color w:val="000000"/>
                <w:sz w:val="18"/>
                <w:szCs w:val="18"/>
                <w:vertAlign w:val="superscript"/>
                <w:lang w:eastAsia="en-AU"/>
              </w:rPr>
              <w:t>1</w:t>
            </w:r>
            <w:r w:rsidRPr="00DA4A84">
              <w:rPr>
                <w:rFonts w:eastAsia="Times New Roman"/>
                <w:color w:val="000000"/>
                <w:sz w:val="18"/>
                <w:szCs w:val="18"/>
                <w:lang w:eastAsia="en-AU"/>
              </w:rPr>
              <w:t xml:space="preserve"> %</w:t>
            </w:r>
          </w:p>
        </w:tc>
      </w:tr>
      <w:tr w:rsidR="00AF5937" w:rsidRPr="00DA4A84" w14:paraId="72727ADC" w14:textId="77777777" w:rsidTr="006A3981">
        <w:trPr>
          <w:trHeight w:val="255"/>
          <w:jc w:val="center"/>
        </w:trPr>
        <w:tc>
          <w:tcPr>
            <w:tcW w:w="2531" w:type="dxa"/>
            <w:tcBorders>
              <w:top w:val="nil"/>
              <w:left w:val="nil"/>
              <w:bottom w:val="nil"/>
              <w:right w:val="nil"/>
            </w:tcBorders>
            <w:shd w:val="clear" w:color="auto" w:fill="auto"/>
            <w:vAlign w:val="bottom"/>
            <w:hideMark/>
          </w:tcPr>
          <w:p w14:paraId="1F461788"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Several times a week</w:t>
            </w:r>
          </w:p>
        </w:tc>
        <w:tc>
          <w:tcPr>
            <w:tcW w:w="676" w:type="dxa"/>
            <w:tcBorders>
              <w:top w:val="nil"/>
              <w:left w:val="nil"/>
              <w:bottom w:val="nil"/>
              <w:right w:val="nil"/>
            </w:tcBorders>
            <w:shd w:val="clear" w:color="auto" w:fill="auto"/>
            <w:vAlign w:val="bottom"/>
            <w:hideMark/>
          </w:tcPr>
          <w:p w14:paraId="5F0173ED"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3</w:t>
            </w:r>
          </w:p>
        </w:tc>
        <w:tc>
          <w:tcPr>
            <w:tcW w:w="916" w:type="dxa"/>
            <w:tcBorders>
              <w:top w:val="nil"/>
              <w:left w:val="nil"/>
              <w:bottom w:val="nil"/>
              <w:right w:val="nil"/>
            </w:tcBorders>
            <w:shd w:val="clear" w:color="auto" w:fill="auto"/>
            <w:vAlign w:val="bottom"/>
            <w:hideMark/>
          </w:tcPr>
          <w:p w14:paraId="55C93BCA"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1245</w:t>
            </w:r>
          </w:p>
        </w:tc>
        <w:tc>
          <w:tcPr>
            <w:tcW w:w="640" w:type="dxa"/>
            <w:tcBorders>
              <w:top w:val="nil"/>
              <w:left w:val="nil"/>
              <w:bottom w:val="nil"/>
              <w:right w:val="nil"/>
            </w:tcBorders>
            <w:shd w:val="clear" w:color="auto" w:fill="auto"/>
            <w:vAlign w:val="bottom"/>
            <w:hideMark/>
          </w:tcPr>
          <w:p w14:paraId="2407956B"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22%</w:t>
            </w:r>
          </w:p>
        </w:tc>
        <w:tc>
          <w:tcPr>
            <w:tcW w:w="769" w:type="dxa"/>
            <w:tcBorders>
              <w:top w:val="nil"/>
              <w:left w:val="nil"/>
              <w:bottom w:val="nil"/>
              <w:right w:val="nil"/>
            </w:tcBorders>
            <w:shd w:val="clear" w:color="auto" w:fill="auto"/>
            <w:vAlign w:val="bottom"/>
            <w:hideMark/>
          </w:tcPr>
          <w:p w14:paraId="51FBE5F6"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24%</w:t>
            </w:r>
          </w:p>
        </w:tc>
        <w:tc>
          <w:tcPr>
            <w:tcW w:w="916" w:type="dxa"/>
            <w:tcBorders>
              <w:top w:val="nil"/>
              <w:left w:val="nil"/>
              <w:bottom w:val="nil"/>
              <w:right w:val="nil"/>
            </w:tcBorders>
            <w:shd w:val="clear" w:color="auto" w:fill="auto"/>
            <w:vAlign w:val="bottom"/>
            <w:hideMark/>
          </w:tcPr>
          <w:p w14:paraId="47B20222"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729</w:t>
            </w:r>
          </w:p>
        </w:tc>
        <w:tc>
          <w:tcPr>
            <w:tcW w:w="640" w:type="dxa"/>
            <w:tcBorders>
              <w:top w:val="nil"/>
              <w:left w:val="nil"/>
              <w:bottom w:val="nil"/>
              <w:right w:val="nil"/>
            </w:tcBorders>
            <w:shd w:val="clear" w:color="auto" w:fill="auto"/>
            <w:vAlign w:val="bottom"/>
            <w:hideMark/>
          </w:tcPr>
          <w:p w14:paraId="13089E2F"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13%</w:t>
            </w:r>
          </w:p>
        </w:tc>
        <w:tc>
          <w:tcPr>
            <w:tcW w:w="751" w:type="dxa"/>
            <w:tcBorders>
              <w:top w:val="nil"/>
              <w:left w:val="nil"/>
              <w:bottom w:val="nil"/>
              <w:right w:val="nil"/>
            </w:tcBorders>
            <w:shd w:val="clear" w:color="auto" w:fill="auto"/>
            <w:vAlign w:val="bottom"/>
            <w:hideMark/>
          </w:tcPr>
          <w:p w14:paraId="4CA91DA8"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14%</w:t>
            </w:r>
          </w:p>
        </w:tc>
        <w:tc>
          <w:tcPr>
            <w:tcW w:w="916" w:type="dxa"/>
            <w:tcBorders>
              <w:top w:val="nil"/>
              <w:left w:val="nil"/>
              <w:bottom w:val="nil"/>
              <w:right w:val="nil"/>
            </w:tcBorders>
            <w:shd w:val="clear" w:color="auto" w:fill="auto"/>
            <w:vAlign w:val="bottom"/>
            <w:hideMark/>
          </w:tcPr>
          <w:p w14:paraId="0EE392CC"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1974</w:t>
            </w:r>
          </w:p>
        </w:tc>
        <w:tc>
          <w:tcPr>
            <w:tcW w:w="695" w:type="dxa"/>
            <w:tcBorders>
              <w:top w:val="nil"/>
              <w:left w:val="nil"/>
              <w:bottom w:val="nil"/>
              <w:right w:val="nil"/>
            </w:tcBorders>
            <w:shd w:val="clear" w:color="auto" w:fill="auto"/>
            <w:vAlign w:val="bottom"/>
            <w:hideMark/>
          </w:tcPr>
          <w:p w14:paraId="4B834AA4"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18%</w:t>
            </w:r>
          </w:p>
        </w:tc>
        <w:tc>
          <w:tcPr>
            <w:tcW w:w="769" w:type="dxa"/>
            <w:tcBorders>
              <w:top w:val="nil"/>
              <w:left w:val="nil"/>
              <w:bottom w:val="nil"/>
              <w:right w:val="nil"/>
            </w:tcBorders>
            <w:shd w:val="clear" w:color="auto" w:fill="auto"/>
            <w:vAlign w:val="bottom"/>
            <w:hideMark/>
          </w:tcPr>
          <w:p w14:paraId="06D347B4"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19%</w:t>
            </w:r>
          </w:p>
        </w:tc>
      </w:tr>
      <w:tr w:rsidR="00AF5937" w:rsidRPr="00DA4A84" w14:paraId="00C8EF8F" w14:textId="77777777" w:rsidTr="006A3981">
        <w:trPr>
          <w:trHeight w:val="255"/>
          <w:jc w:val="center"/>
        </w:trPr>
        <w:tc>
          <w:tcPr>
            <w:tcW w:w="2531" w:type="dxa"/>
            <w:tcBorders>
              <w:top w:val="nil"/>
              <w:left w:val="nil"/>
              <w:bottom w:val="nil"/>
              <w:right w:val="nil"/>
            </w:tcBorders>
            <w:shd w:val="clear" w:color="auto" w:fill="auto"/>
            <w:vAlign w:val="bottom"/>
            <w:hideMark/>
          </w:tcPr>
          <w:p w14:paraId="2CE04C26"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Once a week</w:t>
            </w:r>
          </w:p>
        </w:tc>
        <w:tc>
          <w:tcPr>
            <w:tcW w:w="676" w:type="dxa"/>
            <w:tcBorders>
              <w:top w:val="nil"/>
              <w:left w:val="nil"/>
              <w:bottom w:val="nil"/>
              <w:right w:val="nil"/>
            </w:tcBorders>
            <w:shd w:val="clear" w:color="auto" w:fill="auto"/>
            <w:vAlign w:val="bottom"/>
            <w:hideMark/>
          </w:tcPr>
          <w:p w14:paraId="33D61BF5"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7</w:t>
            </w:r>
          </w:p>
        </w:tc>
        <w:tc>
          <w:tcPr>
            <w:tcW w:w="916" w:type="dxa"/>
            <w:tcBorders>
              <w:top w:val="nil"/>
              <w:left w:val="nil"/>
              <w:bottom w:val="nil"/>
              <w:right w:val="nil"/>
            </w:tcBorders>
            <w:shd w:val="clear" w:color="auto" w:fill="auto"/>
            <w:vAlign w:val="bottom"/>
            <w:hideMark/>
          </w:tcPr>
          <w:p w14:paraId="37FB4ACA"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839</w:t>
            </w:r>
          </w:p>
        </w:tc>
        <w:tc>
          <w:tcPr>
            <w:tcW w:w="640" w:type="dxa"/>
            <w:tcBorders>
              <w:top w:val="nil"/>
              <w:left w:val="nil"/>
              <w:bottom w:val="nil"/>
              <w:right w:val="nil"/>
            </w:tcBorders>
            <w:shd w:val="clear" w:color="auto" w:fill="auto"/>
            <w:vAlign w:val="bottom"/>
            <w:hideMark/>
          </w:tcPr>
          <w:p w14:paraId="3E70F77B"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15%</w:t>
            </w:r>
          </w:p>
        </w:tc>
        <w:tc>
          <w:tcPr>
            <w:tcW w:w="769" w:type="dxa"/>
            <w:tcBorders>
              <w:top w:val="nil"/>
              <w:left w:val="nil"/>
              <w:bottom w:val="nil"/>
              <w:right w:val="nil"/>
            </w:tcBorders>
            <w:shd w:val="clear" w:color="auto" w:fill="auto"/>
            <w:vAlign w:val="bottom"/>
            <w:hideMark/>
          </w:tcPr>
          <w:p w14:paraId="0ED30A32"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16%</w:t>
            </w:r>
          </w:p>
        </w:tc>
        <w:tc>
          <w:tcPr>
            <w:tcW w:w="916" w:type="dxa"/>
            <w:tcBorders>
              <w:top w:val="nil"/>
              <w:left w:val="nil"/>
              <w:bottom w:val="nil"/>
              <w:right w:val="nil"/>
            </w:tcBorders>
            <w:shd w:val="clear" w:color="auto" w:fill="auto"/>
            <w:vAlign w:val="bottom"/>
            <w:hideMark/>
          </w:tcPr>
          <w:p w14:paraId="513AD1D7"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1723</w:t>
            </w:r>
          </w:p>
        </w:tc>
        <w:tc>
          <w:tcPr>
            <w:tcW w:w="640" w:type="dxa"/>
            <w:tcBorders>
              <w:top w:val="nil"/>
              <w:left w:val="nil"/>
              <w:bottom w:val="nil"/>
              <w:right w:val="nil"/>
            </w:tcBorders>
            <w:shd w:val="clear" w:color="auto" w:fill="auto"/>
            <w:vAlign w:val="bottom"/>
            <w:hideMark/>
          </w:tcPr>
          <w:p w14:paraId="58910F5A"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31%</w:t>
            </w:r>
          </w:p>
        </w:tc>
        <w:tc>
          <w:tcPr>
            <w:tcW w:w="751" w:type="dxa"/>
            <w:tcBorders>
              <w:top w:val="nil"/>
              <w:left w:val="nil"/>
              <w:bottom w:val="nil"/>
              <w:right w:val="nil"/>
            </w:tcBorders>
            <w:shd w:val="clear" w:color="auto" w:fill="auto"/>
            <w:vAlign w:val="bottom"/>
            <w:hideMark/>
          </w:tcPr>
          <w:p w14:paraId="5006DF43"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32%</w:t>
            </w:r>
          </w:p>
        </w:tc>
        <w:tc>
          <w:tcPr>
            <w:tcW w:w="916" w:type="dxa"/>
            <w:tcBorders>
              <w:top w:val="nil"/>
              <w:left w:val="nil"/>
              <w:bottom w:val="nil"/>
              <w:right w:val="nil"/>
            </w:tcBorders>
            <w:shd w:val="clear" w:color="auto" w:fill="auto"/>
            <w:vAlign w:val="bottom"/>
            <w:hideMark/>
          </w:tcPr>
          <w:p w14:paraId="32AFF8F0"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2562</w:t>
            </w:r>
          </w:p>
        </w:tc>
        <w:tc>
          <w:tcPr>
            <w:tcW w:w="695" w:type="dxa"/>
            <w:tcBorders>
              <w:top w:val="nil"/>
              <w:left w:val="nil"/>
              <w:bottom w:val="nil"/>
              <w:right w:val="nil"/>
            </w:tcBorders>
            <w:shd w:val="clear" w:color="auto" w:fill="auto"/>
            <w:vAlign w:val="bottom"/>
            <w:hideMark/>
          </w:tcPr>
          <w:p w14:paraId="23EDE2BC"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23%</w:t>
            </w:r>
          </w:p>
        </w:tc>
        <w:tc>
          <w:tcPr>
            <w:tcW w:w="769" w:type="dxa"/>
            <w:tcBorders>
              <w:top w:val="nil"/>
              <w:left w:val="nil"/>
              <w:bottom w:val="nil"/>
              <w:right w:val="nil"/>
            </w:tcBorders>
            <w:shd w:val="clear" w:color="auto" w:fill="auto"/>
            <w:vAlign w:val="bottom"/>
            <w:hideMark/>
          </w:tcPr>
          <w:p w14:paraId="78200E13"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24%</w:t>
            </w:r>
          </w:p>
        </w:tc>
      </w:tr>
      <w:tr w:rsidR="00AF5937" w:rsidRPr="00DA4A84" w14:paraId="610DBC0C" w14:textId="77777777" w:rsidTr="006A3981">
        <w:trPr>
          <w:trHeight w:val="255"/>
          <w:jc w:val="center"/>
        </w:trPr>
        <w:tc>
          <w:tcPr>
            <w:tcW w:w="2531" w:type="dxa"/>
            <w:tcBorders>
              <w:top w:val="nil"/>
              <w:left w:val="nil"/>
              <w:bottom w:val="nil"/>
              <w:right w:val="nil"/>
            </w:tcBorders>
            <w:shd w:val="clear" w:color="auto" w:fill="auto"/>
            <w:vAlign w:val="bottom"/>
            <w:hideMark/>
          </w:tcPr>
          <w:p w14:paraId="379AEFC8"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Once every 2 weeks</w:t>
            </w:r>
          </w:p>
        </w:tc>
        <w:tc>
          <w:tcPr>
            <w:tcW w:w="676" w:type="dxa"/>
            <w:tcBorders>
              <w:top w:val="nil"/>
              <w:left w:val="nil"/>
              <w:bottom w:val="nil"/>
              <w:right w:val="nil"/>
            </w:tcBorders>
            <w:shd w:val="clear" w:color="auto" w:fill="auto"/>
            <w:vAlign w:val="bottom"/>
            <w:hideMark/>
          </w:tcPr>
          <w:p w14:paraId="4DED934A"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14</w:t>
            </w:r>
          </w:p>
        </w:tc>
        <w:tc>
          <w:tcPr>
            <w:tcW w:w="916" w:type="dxa"/>
            <w:tcBorders>
              <w:top w:val="nil"/>
              <w:left w:val="nil"/>
              <w:bottom w:val="nil"/>
              <w:right w:val="nil"/>
            </w:tcBorders>
            <w:shd w:val="clear" w:color="auto" w:fill="auto"/>
            <w:vAlign w:val="bottom"/>
            <w:hideMark/>
          </w:tcPr>
          <w:p w14:paraId="2E3855B3"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1126</w:t>
            </w:r>
          </w:p>
        </w:tc>
        <w:tc>
          <w:tcPr>
            <w:tcW w:w="640" w:type="dxa"/>
            <w:tcBorders>
              <w:top w:val="nil"/>
              <w:left w:val="nil"/>
              <w:bottom w:val="nil"/>
              <w:right w:val="nil"/>
            </w:tcBorders>
            <w:shd w:val="clear" w:color="auto" w:fill="auto"/>
            <w:vAlign w:val="bottom"/>
            <w:hideMark/>
          </w:tcPr>
          <w:p w14:paraId="423C895F"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20%</w:t>
            </w:r>
          </w:p>
        </w:tc>
        <w:tc>
          <w:tcPr>
            <w:tcW w:w="769" w:type="dxa"/>
            <w:tcBorders>
              <w:top w:val="nil"/>
              <w:left w:val="nil"/>
              <w:bottom w:val="nil"/>
              <w:right w:val="nil"/>
            </w:tcBorders>
            <w:shd w:val="clear" w:color="auto" w:fill="auto"/>
            <w:vAlign w:val="bottom"/>
            <w:hideMark/>
          </w:tcPr>
          <w:p w14:paraId="276ED715"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21%</w:t>
            </w:r>
          </w:p>
        </w:tc>
        <w:tc>
          <w:tcPr>
            <w:tcW w:w="916" w:type="dxa"/>
            <w:tcBorders>
              <w:top w:val="nil"/>
              <w:left w:val="nil"/>
              <w:bottom w:val="nil"/>
              <w:right w:val="nil"/>
            </w:tcBorders>
            <w:shd w:val="clear" w:color="auto" w:fill="auto"/>
            <w:vAlign w:val="bottom"/>
            <w:hideMark/>
          </w:tcPr>
          <w:p w14:paraId="623E04BD"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1654</w:t>
            </w:r>
          </w:p>
        </w:tc>
        <w:tc>
          <w:tcPr>
            <w:tcW w:w="640" w:type="dxa"/>
            <w:tcBorders>
              <w:top w:val="nil"/>
              <w:left w:val="nil"/>
              <w:bottom w:val="nil"/>
              <w:right w:val="nil"/>
            </w:tcBorders>
            <w:shd w:val="clear" w:color="auto" w:fill="auto"/>
            <w:vAlign w:val="bottom"/>
            <w:hideMark/>
          </w:tcPr>
          <w:p w14:paraId="0048A4C6"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30%</w:t>
            </w:r>
          </w:p>
        </w:tc>
        <w:tc>
          <w:tcPr>
            <w:tcW w:w="751" w:type="dxa"/>
            <w:tcBorders>
              <w:top w:val="nil"/>
              <w:left w:val="nil"/>
              <w:bottom w:val="nil"/>
              <w:right w:val="nil"/>
            </w:tcBorders>
            <w:shd w:val="clear" w:color="auto" w:fill="auto"/>
            <w:vAlign w:val="bottom"/>
            <w:hideMark/>
          </w:tcPr>
          <w:p w14:paraId="7DE5F8CC"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31%</w:t>
            </w:r>
          </w:p>
        </w:tc>
        <w:tc>
          <w:tcPr>
            <w:tcW w:w="916" w:type="dxa"/>
            <w:tcBorders>
              <w:top w:val="nil"/>
              <w:left w:val="nil"/>
              <w:bottom w:val="nil"/>
              <w:right w:val="nil"/>
            </w:tcBorders>
            <w:shd w:val="clear" w:color="auto" w:fill="auto"/>
            <w:vAlign w:val="bottom"/>
            <w:hideMark/>
          </w:tcPr>
          <w:p w14:paraId="7A86A524"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2780</w:t>
            </w:r>
          </w:p>
        </w:tc>
        <w:tc>
          <w:tcPr>
            <w:tcW w:w="695" w:type="dxa"/>
            <w:tcBorders>
              <w:top w:val="nil"/>
              <w:left w:val="nil"/>
              <w:bottom w:val="nil"/>
              <w:right w:val="nil"/>
            </w:tcBorders>
            <w:shd w:val="clear" w:color="auto" w:fill="auto"/>
            <w:vAlign w:val="bottom"/>
            <w:hideMark/>
          </w:tcPr>
          <w:p w14:paraId="1A7A480C"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25%</w:t>
            </w:r>
          </w:p>
        </w:tc>
        <w:tc>
          <w:tcPr>
            <w:tcW w:w="769" w:type="dxa"/>
            <w:tcBorders>
              <w:top w:val="nil"/>
              <w:left w:val="nil"/>
              <w:bottom w:val="nil"/>
              <w:right w:val="nil"/>
            </w:tcBorders>
            <w:shd w:val="clear" w:color="auto" w:fill="auto"/>
            <w:vAlign w:val="bottom"/>
            <w:hideMark/>
          </w:tcPr>
          <w:p w14:paraId="602AB279"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26%</w:t>
            </w:r>
          </w:p>
        </w:tc>
      </w:tr>
      <w:tr w:rsidR="00AF5937" w:rsidRPr="00DA4A84" w14:paraId="5B76DD03" w14:textId="77777777" w:rsidTr="006A3981">
        <w:trPr>
          <w:trHeight w:val="255"/>
          <w:jc w:val="center"/>
        </w:trPr>
        <w:tc>
          <w:tcPr>
            <w:tcW w:w="2531" w:type="dxa"/>
            <w:tcBorders>
              <w:top w:val="nil"/>
              <w:left w:val="nil"/>
              <w:bottom w:val="nil"/>
              <w:right w:val="nil"/>
            </w:tcBorders>
            <w:shd w:val="clear" w:color="auto" w:fill="auto"/>
            <w:vAlign w:val="bottom"/>
            <w:hideMark/>
          </w:tcPr>
          <w:p w14:paraId="66F40E5F"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Once every 3-4 weeks</w:t>
            </w:r>
          </w:p>
        </w:tc>
        <w:tc>
          <w:tcPr>
            <w:tcW w:w="676" w:type="dxa"/>
            <w:tcBorders>
              <w:top w:val="nil"/>
              <w:left w:val="nil"/>
              <w:bottom w:val="nil"/>
              <w:right w:val="nil"/>
            </w:tcBorders>
            <w:shd w:val="clear" w:color="auto" w:fill="auto"/>
            <w:vAlign w:val="bottom"/>
            <w:hideMark/>
          </w:tcPr>
          <w:p w14:paraId="3BD82F93"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25</w:t>
            </w:r>
          </w:p>
        </w:tc>
        <w:tc>
          <w:tcPr>
            <w:tcW w:w="916" w:type="dxa"/>
            <w:tcBorders>
              <w:top w:val="nil"/>
              <w:left w:val="nil"/>
              <w:bottom w:val="nil"/>
              <w:right w:val="nil"/>
            </w:tcBorders>
            <w:shd w:val="clear" w:color="auto" w:fill="auto"/>
            <w:vAlign w:val="bottom"/>
            <w:hideMark/>
          </w:tcPr>
          <w:p w14:paraId="6FA5E4CE"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1157</w:t>
            </w:r>
          </w:p>
        </w:tc>
        <w:tc>
          <w:tcPr>
            <w:tcW w:w="640" w:type="dxa"/>
            <w:tcBorders>
              <w:top w:val="nil"/>
              <w:left w:val="nil"/>
              <w:bottom w:val="nil"/>
              <w:right w:val="nil"/>
            </w:tcBorders>
            <w:shd w:val="clear" w:color="auto" w:fill="auto"/>
            <w:vAlign w:val="bottom"/>
            <w:hideMark/>
          </w:tcPr>
          <w:p w14:paraId="4A479AD6"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20%</w:t>
            </w:r>
          </w:p>
        </w:tc>
        <w:tc>
          <w:tcPr>
            <w:tcW w:w="769" w:type="dxa"/>
            <w:tcBorders>
              <w:top w:val="nil"/>
              <w:left w:val="nil"/>
              <w:bottom w:val="nil"/>
              <w:right w:val="nil"/>
            </w:tcBorders>
            <w:shd w:val="clear" w:color="auto" w:fill="auto"/>
            <w:vAlign w:val="bottom"/>
            <w:hideMark/>
          </w:tcPr>
          <w:p w14:paraId="380BE214"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22%</w:t>
            </w:r>
          </w:p>
        </w:tc>
        <w:tc>
          <w:tcPr>
            <w:tcW w:w="916" w:type="dxa"/>
            <w:tcBorders>
              <w:top w:val="nil"/>
              <w:left w:val="nil"/>
              <w:bottom w:val="nil"/>
              <w:right w:val="nil"/>
            </w:tcBorders>
            <w:shd w:val="clear" w:color="auto" w:fill="auto"/>
            <w:vAlign w:val="bottom"/>
            <w:hideMark/>
          </w:tcPr>
          <w:p w14:paraId="3AECE70B"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935</w:t>
            </w:r>
          </w:p>
        </w:tc>
        <w:tc>
          <w:tcPr>
            <w:tcW w:w="640" w:type="dxa"/>
            <w:tcBorders>
              <w:top w:val="nil"/>
              <w:left w:val="nil"/>
              <w:bottom w:val="nil"/>
              <w:right w:val="nil"/>
            </w:tcBorders>
            <w:shd w:val="clear" w:color="auto" w:fill="auto"/>
            <w:vAlign w:val="bottom"/>
            <w:hideMark/>
          </w:tcPr>
          <w:p w14:paraId="2D68594E"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17%</w:t>
            </w:r>
          </w:p>
        </w:tc>
        <w:tc>
          <w:tcPr>
            <w:tcW w:w="751" w:type="dxa"/>
            <w:tcBorders>
              <w:top w:val="nil"/>
              <w:left w:val="nil"/>
              <w:bottom w:val="nil"/>
              <w:right w:val="nil"/>
            </w:tcBorders>
            <w:shd w:val="clear" w:color="auto" w:fill="auto"/>
            <w:vAlign w:val="bottom"/>
            <w:hideMark/>
          </w:tcPr>
          <w:p w14:paraId="1736C3AE"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17%</w:t>
            </w:r>
          </w:p>
        </w:tc>
        <w:tc>
          <w:tcPr>
            <w:tcW w:w="916" w:type="dxa"/>
            <w:tcBorders>
              <w:top w:val="nil"/>
              <w:left w:val="nil"/>
              <w:bottom w:val="nil"/>
              <w:right w:val="nil"/>
            </w:tcBorders>
            <w:shd w:val="clear" w:color="auto" w:fill="auto"/>
            <w:vAlign w:val="bottom"/>
            <w:hideMark/>
          </w:tcPr>
          <w:p w14:paraId="2AFDA27C"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2092</w:t>
            </w:r>
          </w:p>
        </w:tc>
        <w:tc>
          <w:tcPr>
            <w:tcW w:w="695" w:type="dxa"/>
            <w:tcBorders>
              <w:top w:val="nil"/>
              <w:left w:val="nil"/>
              <w:bottom w:val="nil"/>
              <w:right w:val="nil"/>
            </w:tcBorders>
            <w:shd w:val="clear" w:color="auto" w:fill="auto"/>
            <w:vAlign w:val="bottom"/>
            <w:hideMark/>
          </w:tcPr>
          <w:p w14:paraId="5F4F3255"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19%</w:t>
            </w:r>
          </w:p>
        </w:tc>
        <w:tc>
          <w:tcPr>
            <w:tcW w:w="769" w:type="dxa"/>
            <w:tcBorders>
              <w:top w:val="nil"/>
              <w:left w:val="nil"/>
              <w:bottom w:val="nil"/>
              <w:right w:val="nil"/>
            </w:tcBorders>
            <w:shd w:val="clear" w:color="auto" w:fill="auto"/>
            <w:vAlign w:val="bottom"/>
            <w:hideMark/>
          </w:tcPr>
          <w:p w14:paraId="7C4AC50F"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20%</w:t>
            </w:r>
          </w:p>
        </w:tc>
      </w:tr>
      <w:tr w:rsidR="00AF5937" w:rsidRPr="00DA4A84" w14:paraId="55B7E0F4" w14:textId="77777777" w:rsidTr="006A3981">
        <w:trPr>
          <w:trHeight w:val="255"/>
          <w:jc w:val="center"/>
        </w:trPr>
        <w:tc>
          <w:tcPr>
            <w:tcW w:w="2531" w:type="dxa"/>
            <w:tcBorders>
              <w:top w:val="nil"/>
              <w:left w:val="nil"/>
              <w:bottom w:val="nil"/>
              <w:right w:val="nil"/>
            </w:tcBorders>
            <w:shd w:val="clear" w:color="auto" w:fill="auto"/>
            <w:vAlign w:val="bottom"/>
            <w:hideMark/>
          </w:tcPr>
          <w:p w14:paraId="7A09B2FF"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Once every 3 months</w:t>
            </w:r>
          </w:p>
        </w:tc>
        <w:tc>
          <w:tcPr>
            <w:tcW w:w="676" w:type="dxa"/>
            <w:tcBorders>
              <w:top w:val="nil"/>
              <w:left w:val="nil"/>
              <w:bottom w:val="nil"/>
              <w:right w:val="nil"/>
            </w:tcBorders>
            <w:shd w:val="clear" w:color="auto" w:fill="auto"/>
            <w:vAlign w:val="bottom"/>
            <w:hideMark/>
          </w:tcPr>
          <w:p w14:paraId="6124EAF4"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91</w:t>
            </w:r>
          </w:p>
        </w:tc>
        <w:tc>
          <w:tcPr>
            <w:tcW w:w="916" w:type="dxa"/>
            <w:tcBorders>
              <w:top w:val="nil"/>
              <w:left w:val="nil"/>
              <w:bottom w:val="nil"/>
              <w:right w:val="nil"/>
            </w:tcBorders>
            <w:shd w:val="clear" w:color="auto" w:fill="auto"/>
            <w:vAlign w:val="bottom"/>
            <w:hideMark/>
          </w:tcPr>
          <w:p w14:paraId="60567877"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704</w:t>
            </w:r>
          </w:p>
        </w:tc>
        <w:tc>
          <w:tcPr>
            <w:tcW w:w="640" w:type="dxa"/>
            <w:tcBorders>
              <w:top w:val="nil"/>
              <w:left w:val="nil"/>
              <w:bottom w:val="nil"/>
              <w:right w:val="nil"/>
            </w:tcBorders>
            <w:shd w:val="clear" w:color="auto" w:fill="auto"/>
            <w:vAlign w:val="bottom"/>
            <w:hideMark/>
          </w:tcPr>
          <w:p w14:paraId="705867A9"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12%</w:t>
            </w:r>
          </w:p>
        </w:tc>
        <w:tc>
          <w:tcPr>
            <w:tcW w:w="769" w:type="dxa"/>
            <w:tcBorders>
              <w:top w:val="nil"/>
              <w:left w:val="nil"/>
              <w:bottom w:val="nil"/>
              <w:right w:val="nil"/>
            </w:tcBorders>
            <w:shd w:val="clear" w:color="auto" w:fill="auto"/>
            <w:vAlign w:val="bottom"/>
            <w:hideMark/>
          </w:tcPr>
          <w:p w14:paraId="0A8DB6F5"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13%</w:t>
            </w:r>
          </w:p>
        </w:tc>
        <w:tc>
          <w:tcPr>
            <w:tcW w:w="916" w:type="dxa"/>
            <w:tcBorders>
              <w:top w:val="nil"/>
              <w:left w:val="nil"/>
              <w:bottom w:val="nil"/>
              <w:right w:val="nil"/>
            </w:tcBorders>
            <w:shd w:val="clear" w:color="auto" w:fill="auto"/>
            <w:vAlign w:val="bottom"/>
            <w:hideMark/>
          </w:tcPr>
          <w:p w14:paraId="79B09284"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177</w:t>
            </w:r>
          </w:p>
        </w:tc>
        <w:tc>
          <w:tcPr>
            <w:tcW w:w="640" w:type="dxa"/>
            <w:tcBorders>
              <w:top w:val="nil"/>
              <w:left w:val="nil"/>
              <w:bottom w:val="nil"/>
              <w:right w:val="nil"/>
            </w:tcBorders>
            <w:shd w:val="clear" w:color="auto" w:fill="auto"/>
            <w:vAlign w:val="bottom"/>
            <w:hideMark/>
          </w:tcPr>
          <w:p w14:paraId="05F1D708"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3%</w:t>
            </w:r>
          </w:p>
        </w:tc>
        <w:tc>
          <w:tcPr>
            <w:tcW w:w="751" w:type="dxa"/>
            <w:tcBorders>
              <w:top w:val="nil"/>
              <w:left w:val="nil"/>
              <w:bottom w:val="nil"/>
              <w:right w:val="nil"/>
            </w:tcBorders>
            <w:shd w:val="clear" w:color="auto" w:fill="auto"/>
            <w:vAlign w:val="bottom"/>
            <w:hideMark/>
          </w:tcPr>
          <w:p w14:paraId="29D2F1CC"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3%</w:t>
            </w:r>
          </w:p>
        </w:tc>
        <w:tc>
          <w:tcPr>
            <w:tcW w:w="916" w:type="dxa"/>
            <w:tcBorders>
              <w:top w:val="nil"/>
              <w:left w:val="nil"/>
              <w:bottom w:val="nil"/>
              <w:right w:val="nil"/>
            </w:tcBorders>
            <w:shd w:val="clear" w:color="auto" w:fill="auto"/>
            <w:vAlign w:val="bottom"/>
            <w:hideMark/>
          </w:tcPr>
          <w:p w14:paraId="1C92F92D"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881</w:t>
            </w:r>
          </w:p>
        </w:tc>
        <w:tc>
          <w:tcPr>
            <w:tcW w:w="695" w:type="dxa"/>
            <w:tcBorders>
              <w:top w:val="nil"/>
              <w:left w:val="nil"/>
              <w:bottom w:val="nil"/>
              <w:right w:val="nil"/>
            </w:tcBorders>
            <w:shd w:val="clear" w:color="auto" w:fill="auto"/>
            <w:vAlign w:val="bottom"/>
            <w:hideMark/>
          </w:tcPr>
          <w:p w14:paraId="4D6DF390"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8%</w:t>
            </w:r>
          </w:p>
        </w:tc>
        <w:tc>
          <w:tcPr>
            <w:tcW w:w="769" w:type="dxa"/>
            <w:tcBorders>
              <w:top w:val="nil"/>
              <w:left w:val="nil"/>
              <w:bottom w:val="nil"/>
              <w:right w:val="nil"/>
            </w:tcBorders>
            <w:shd w:val="clear" w:color="auto" w:fill="auto"/>
            <w:vAlign w:val="bottom"/>
            <w:hideMark/>
          </w:tcPr>
          <w:p w14:paraId="0E25A858"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8%</w:t>
            </w:r>
          </w:p>
        </w:tc>
      </w:tr>
      <w:tr w:rsidR="00AF5937" w:rsidRPr="00DA4A84" w14:paraId="3E0FC26C" w14:textId="77777777" w:rsidTr="006A3981">
        <w:trPr>
          <w:trHeight w:val="255"/>
          <w:jc w:val="center"/>
        </w:trPr>
        <w:tc>
          <w:tcPr>
            <w:tcW w:w="2531" w:type="dxa"/>
            <w:tcBorders>
              <w:top w:val="nil"/>
              <w:left w:val="nil"/>
              <w:bottom w:val="nil"/>
              <w:right w:val="nil"/>
            </w:tcBorders>
            <w:shd w:val="clear" w:color="auto" w:fill="auto"/>
            <w:vAlign w:val="bottom"/>
            <w:hideMark/>
          </w:tcPr>
          <w:p w14:paraId="0A3DD832"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Once every 6 months</w:t>
            </w:r>
          </w:p>
        </w:tc>
        <w:tc>
          <w:tcPr>
            <w:tcW w:w="676" w:type="dxa"/>
            <w:tcBorders>
              <w:top w:val="nil"/>
              <w:left w:val="nil"/>
              <w:bottom w:val="nil"/>
              <w:right w:val="nil"/>
            </w:tcBorders>
            <w:shd w:val="clear" w:color="auto" w:fill="auto"/>
            <w:vAlign w:val="bottom"/>
            <w:hideMark/>
          </w:tcPr>
          <w:p w14:paraId="019BAAB1"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183</w:t>
            </w:r>
          </w:p>
        </w:tc>
        <w:tc>
          <w:tcPr>
            <w:tcW w:w="916" w:type="dxa"/>
            <w:tcBorders>
              <w:top w:val="nil"/>
              <w:left w:val="nil"/>
              <w:bottom w:val="nil"/>
              <w:right w:val="nil"/>
            </w:tcBorders>
            <w:shd w:val="clear" w:color="auto" w:fill="auto"/>
            <w:vAlign w:val="bottom"/>
            <w:hideMark/>
          </w:tcPr>
          <w:p w14:paraId="4BF00870"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112</w:t>
            </w:r>
          </w:p>
        </w:tc>
        <w:tc>
          <w:tcPr>
            <w:tcW w:w="640" w:type="dxa"/>
            <w:tcBorders>
              <w:top w:val="nil"/>
              <w:left w:val="nil"/>
              <w:bottom w:val="nil"/>
              <w:right w:val="nil"/>
            </w:tcBorders>
            <w:shd w:val="clear" w:color="auto" w:fill="auto"/>
            <w:vAlign w:val="bottom"/>
            <w:hideMark/>
          </w:tcPr>
          <w:p w14:paraId="52809D1C"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w:t>
            </w:r>
          </w:p>
        </w:tc>
        <w:tc>
          <w:tcPr>
            <w:tcW w:w="769" w:type="dxa"/>
            <w:tcBorders>
              <w:top w:val="nil"/>
              <w:left w:val="nil"/>
              <w:bottom w:val="nil"/>
              <w:right w:val="nil"/>
            </w:tcBorders>
            <w:shd w:val="clear" w:color="auto" w:fill="auto"/>
            <w:vAlign w:val="bottom"/>
            <w:hideMark/>
          </w:tcPr>
          <w:p w14:paraId="2B181A1C"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w:t>
            </w:r>
          </w:p>
        </w:tc>
        <w:tc>
          <w:tcPr>
            <w:tcW w:w="916" w:type="dxa"/>
            <w:tcBorders>
              <w:top w:val="nil"/>
              <w:left w:val="nil"/>
              <w:bottom w:val="nil"/>
              <w:right w:val="nil"/>
            </w:tcBorders>
            <w:shd w:val="clear" w:color="auto" w:fill="auto"/>
            <w:vAlign w:val="bottom"/>
            <w:hideMark/>
          </w:tcPr>
          <w:p w14:paraId="56AE5CF7"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44</w:t>
            </w:r>
          </w:p>
        </w:tc>
        <w:tc>
          <w:tcPr>
            <w:tcW w:w="640" w:type="dxa"/>
            <w:tcBorders>
              <w:top w:val="nil"/>
              <w:left w:val="nil"/>
              <w:bottom w:val="nil"/>
              <w:right w:val="nil"/>
            </w:tcBorders>
            <w:shd w:val="clear" w:color="auto" w:fill="auto"/>
            <w:vAlign w:val="bottom"/>
            <w:hideMark/>
          </w:tcPr>
          <w:p w14:paraId="7A3163CB"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w:t>
            </w:r>
          </w:p>
        </w:tc>
        <w:tc>
          <w:tcPr>
            <w:tcW w:w="751" w:type="dxa"/>
            <w:tcBorders>
              <w:top w:val="nil"/>
              <w:left w:val="nil"/>
              <w:bottom w:val="nil"/>
              <w:right w:val="nil"/>
            </w:tcBorders>
            <w:shd w:val="clear" w:color="auto" w:fill="auto"/>
            <w:vAlign w:val="bottom"/>
            <w:hideMark/>
          </w:tcPr>
          <w:p w14:paraId="53CE4A72"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w:t>
            </w:r>
          </w:p>
        </w:tc>
        <w:tc>
          <w:tcPr>
            <w:tcW w:w="916" w:type="dxa"/>
            <w:tcBorders>
              <w:top w:val="nil"/>
              <w:left w:val="nil"/>
              <w:bottom w:val="nil"/>
              <w:right w:val="nil"/>
            </w:tcBorders>
            <w:shd w:val="clear" w:color="auto" w:fill="auto"/>
            <w:vAlign w:val="bottom"/>
            <w:hideMark/>
          </w:tcPr>
          <w:p w14:paraId="2C0AE03E"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156</w:t>
            </w:r>
          </w:p>
        </w:tc>
        <w:tc>
          <w:tcPr>
            <w:tcW w:w="695" w:type="dxa"/>
            <w:tcBorders>
              <w:top w:val="nil"/>
              <w:left w:val="nil"/>
              <w:bottom w:val="nil"/>
              <w:right w:val="nil"/>
            </w:tcBorders>
            <w:shd w:val="clear" w:color="auto" w:fill="auto"/>
            <w:vAlign w:val="bottom"/>
            <w:hideMark/>
          </w:tcPr>
          <w:p w14:paraId="3849626C"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w:t>
            </w:r>
          </w:p>
        </w:tc>
        <w:tc>
          <w:tcPr>
            <w:tcW w:w="769" w:type="dxa"/>
            <w:tcBorders>
              <w:top w:val="nil"/>
              <w:left w:val="nil"/>
              <w:bottom w:val="nil"/>
              <w:right w:val="nil"/>
            </w:tcBorders>
            <w:shd w:val="clear" w:color="auto" w:fill="auto"/>
            <w:vAlign w:val="bottom"/>
            <w:hideMark/>
          </w:tcPr>
          <w:p w14:paraId="7251900A"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w:t>
            </w:r>
          </w:p>
        </w:tc>
      </w:tr>
      <w:tr w:rsidR="00AF5937" w:rsidRPr="00DA4A84" w14:paraId="5860E38F" w14:textId="77777777" w:rsidTr="006A3981">
        <w:trPr>
          <w:trHeight w:val="255"/>
          <w:jc w:val="center"/>
        </w:trPr>
        <w:tc>
          <w:tcPr>
            <w:tcW w:w="2531" w:type="dxa"/>
            <w:tcBorders>
              <w:top w:val="nil"/>
              <w:left w:val="nil"/>
              <w:bottom w:val="nil"/>
              <w:right w:val="nil"/>
            </w:tcBorders>
            <w:shd w:val="clear" w:color="auto" w:fill="auto"/>
            <w:hideMark/>
          </w:tcPr>
          <w:p w14:paraId="7DA28D8F"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Less than once every 6 months</w:t>
            </w:r>
          </w:p>
        </w:tc>
        <w:tc>
          <w:tcPr>
            <w:tcW w:w="676" w:type="dxa"/>
            <w:tcBorders>
              <w:top w:val="nil"/>
              <w:left w:val="nil"/>
              <w:bottom w:val="nil"/>
              <w:right w:val="nil"/>
            </w:tcBorders>
            <w:shd w:val="clear" w:color="auto" w:fill="auto"/>
            <w:vAlign w:val="bottom"/>
            <w:hideMark/>
          </w:tcPr>
          <w:p w14:paraId="601DAF78"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274</w:t>
            </w:r>
          </w:p>
        </w:tc>
        <w:tc>
          <w:tcPr>
            <w:tcW w:w="916" w:type="dxa"/>
            <w:tcBorders>
              <w:top w:val="nil"/>
              <w:left w:val="nil"/>
              <w:bottom w:val="nil"/>
              <w:right w:val="nil"/>
            </w:tcBorders>
            <w:shd w:val="clear" w:color="auto" w:fill="auto"/>
            <w:vAlign w:val="bottom"/>
            <w:hideMark/>
          </w:tcPr>
          <w:p w14:paraId="6DE166A2"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57</w:t>
            </w:r>
          </w:p>
        </w:tc>
        <w:tc>
          <w:tcPr>
            <w:tcW w:w="640" w:type="dxa"/>
            <w:tcBorders>
              <w:top w:val="nil"/>
              <w:left w:val="nil"/>
              <w:bottom w:val="nil"/>
              <w:right w:val="nil"/>
            </w:tcBorders>
            <w:shd w:val="clear" w:color="auto" w:fill="auto"/>
            <w:vAlign w:val="bottom"/>
            <w:hideMark/>
          </w:tcPr>
          <w:p w14:paraId="7B2B3F19"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w:t>
            </w:r>
          </w:p>
        </w:tc>
        <w:tc>
          <w:tcPr>
            <w:tcW w:w="769" w:type="dxa"/>
            <w:tcBorders>
              <w:top w:val="nil"/>
              <w:left w:val="nil"/>
              <w:bottom w:val="nil"/>
              <w:right w:val="nil"/>
            </w:tcBorders>
            <w:shd w:val="clear" w:color="auto" w:fill="auto"/>
            <w:vAlign w:val="bottom"/>
            <w:hideMark/>
          </w:tcPr>
          <w:p w14:paraId="452091CD"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w:t>
            </w:r>
          </w:p>
        </w:tc>
        <w:tc>
          <w:tcPr>
            <w:tcW w:w="916" w:type="dxa"/>
            <w:tcBorders>
              <w:top w:val="nil"/>
              <w:left w:val="nil"/>
              <w:bottom w:val="nil"/>
              <w:right w:val="nil"/>
            </w:tcBorders>
            <w:shd w:val="clear" w:color="auto" w:fill="auto"/>
            <w:vAlign w:val="bottom"/>
            <w:hideMark/>
          </w:tcPr>
          <w:p w14:paraId="0D8638B9"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78</w:t>
            </w:r>
          </w:p>
        </w:tc>
        <w:tc>
          <w:tcPr>
            <w:tcW w:w="640" w:type="dxa"/>
            <w:tcBorders>
              <w:top w:val="nil"/>
              <w:left w:val="nil"/>
              <w:bottom w:val="nil"/>
              <w:right w:val="nil"/>
            </w:tcBorders>
            <w:shd w:val="clear" w:color="auto" w:fill="auto"/>
            <w:vAlign w:val="bottom"/>
            <w:hideMark/>
          </w:tcPr>
          <w:p w14:paraId="713ABD1D"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w:t>
            </w:r>
          </w:p>
        </w:tc>
        <w:tc>
          <w:tcPr>
            <w:tcW w:w="751" w:type="dxa"/>
            <w:tcBorders>
              <w:top w:val="nil"/>
              <w:left w:val="nil"/>
              <w:bottom w:val="nil"/>
              <w:right w:val="nil"/>
            </w:tcBorders>
            <w:shd w:val="clear" w:color="auto" w:fill="auto"/>
            <w:vAlign w:val="bottom"/>
            <w:hideMark/>
          </w:tcPr>
          <w:p w14:paraId="7575EC4E"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w:t>
            </w:r>
          </w:p>
        </w:tc>
        <w:tc>
          <w:tcPr>
            <w:tcW w:w="916" w:type="dxa"/>
            <w:tcBorders>
              <w:top w:val="nil"/>
              <w:left w:val="nil"/>
              <w:bottom w:val="nil"/>
              <w:right w:val="nil"/>
            </w:tcBorders>
            <w:shd w:val="clear" w:color="auto" w:fill="auto"/>
            <w:vAlign w:val="bottom"/>
            <w:hideMark/>
          </w:tcPr>
          <w:p w14:paraId="47F76665"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135</w:t>
            </w:r>
          </w:p>
        </w:tc>
        <w:tc>
          <w:tcPr>
            <w:tcW w:w="695" w:type="dxa"/>
            <w:tcBorders>
              <w:top w:val="nil"/>
              <w:left w:val="nil"/>
              <w:bottom w:val="nil"/>
              <w:right w:val="nil"/>
            </w:tcBorders>
            <w:shd w:val="clear" w:color="auto" w:fill="auto"/>
            <w:vAlign w:val="bottom"/>
            <w:hideMark/>
          </w:tcPr>
          <w:p w14:paraId="7920067B"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w:t>
            </w:r>
          </w:p>
        </w:tc>
        <w:tc>
          <w:tcPr>
            <w:tcW w:w="769" w:type="dxa"/>
            <w:tcBorders>
              <w:top w:val="nil"/>
              <w:left w:val="nil"/>
              <w:bottom w:val="nil"/>
              <w:right w:val="nil"/>
            </w:tcBorders>
            <w:shd w:val="clear" w:color="auto" w:fill="auto"/>
            <w:vAlign w:val="bottom"/>
            <w:hideMark/>
          </w:tcPr>
          <w:p w14:paraId="5CA59C0F"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w:t>
            </w:r>
          </w:p>
        </w:tc>
      </w:tr>
      <w:tr w:rsidR="00AF5937" w:rsidRPr="00DA4A84" w14:paraId="0695943B" w14:textId="77777777" w:rsidTr="006A3981">
        <w:trPr>
          <w:trHeight w:val="255"/>
          <w:jc w:val="center"/>
        </w:trPr>
        <w:tc>
          <w:tcPr>
            <w:tcW w:w="2531" w:type="dxa"/>
            <w:tcBorders>
              <w:top w:val="nil"/>
              <w:left w:val="nil"/>
              <w:bottom w:val="single" w:sz="4" w:space="0" w:color="auto"/>
              <w:right w:val="nil"/>
            </w:tcBorders>
            <w:shd w:val="clear" w:color="auto" w:fill="auto"/>
            <w:vAlign w:val="bottom"/>
            <w:hideMark/>
          </w:tcPr>
          <w:p w14:paraId="1806C54F"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Don't know</w:t>
            </w:r>
          </w:p>
        </w:tc>
        <w:tc>
          <w:tcPr>
            <w:tcW w:w="676" w:type="dxa"/>
            <w:tcBorders>
              <w:top w:val="nil"/>
              <w:left w:val="nil"/>
              <w:bottom w:val="single" w:sz="4" w:space="0" w:color="auto"/>
              <w:right w:val="nil"/>
            </w:tcBorders>
            <w:shd w:val="clear" w:color="auto" w:fill="auto"/>
            <w:vAlign w:val="bottom"/>
            <w:hideMark/>
          </w:tcPr>
          <w:p w14:paraId="56CC31CD"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 </w:t>
            </w:r>
          </w:p>
        </w:tc>
        <w:tc>
          <w:tcPr>
            <w:tcW w:w="916" w:type="dxa"/>
            <w:tcBorders>
              <w:top w:val="nil"/>
              <w:left w:val="nil"/>
              <w:bottom w:val="single" w:sz="4" w:space="0" w:color="auto"/>
              <w:right w:val="nil"/>
            </w:tcBorders>
            <w:shd w:val="clear" w:color="auto" w:fill="auto"/>
            <w:vAlign w:val="bottom"/>
            <w:hideMark/>
          </w:tcPr>
          <w:p w14:paraId="729F77F6"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441</w:t>
            </w:r>
          </w:p>
        </w:tc>
        <w:tc>
          <w:tcPr>
            <w:tcW w:w="640" w:type="dxa"/>
            <w:tcBorders>
              <w:top w:val="nil"/>
              <w:left w:val="nil"/>
              <w:bottom w:val="single" w:sz="4" w:space="0" w:color="auto"/>
              <w:right w:val="nil"/>
            </w:tcBorders>
            <w:shd w:val="clear" w:color="auto" w:fill="auto"/>
            <w:vAlign w:val="bottom"/>
            <w:hideMark/>
          </w:tcPr>
          <w:p w14:paraId="6ACA072F"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8%</w:t>
            </w:r>
          </w:p>
        </w:tc>
        <w:tc>
          <w:tcPr>
            <w:tcW w:w="769" w:type="dxa"/>
            <w:tcBorders>
              <w:top w:val="nil"/>
              <w:left w:val="nil"/>
              <w:bottom w:val="single" w:sz="4" w:space="0" w:color="auto"/>
              <w:right w:val="nil"/>
            </w:tcBorders>
            <w:shd w:val="clear" w:color="auto" w:fill="auto"/>
            <w:vAlign w:val="bottom"/>
            <w:hideMark/>
          </w:tcPr>
          <w:p w14:paraId="638288CA"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 </w:t>
            </w:r>
          </w:p>
        </w:tc>
        <w:tc>
          <w:tcPr>
            <w:tcW w:w="916" w:type="dxa"/>
            <w:tcBorders>
              <w:top w:val="nil"/>
              <w:left w:val="nil"/>
              <w:bottom w:val="single" w:sz="4" w:space="0" w:color="auto"/>
              <w:right w:val="nil"/>
            </w:tcBorders>
            <w:shd w:val="clear" w:color="auto" w:fill="auto"/>
            <w:vAlign w:val="bottom"/>
            <w:hideMark/>
          </w:tcPr>
          <w:p w14:paraId="21C68AD2"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254</w:t>
            </w:r>
          </w:p>
        </w:tc>
        <w:tc>
          <w:tcPr>
            <w:tcW w:w="640" w:type="dxa"/>
            <w:tcBorders>
              <w:top w:val="nil"/>
              <w:left w:val="nil"/>
              <w:bottom w:val="single" w:sz="4" w:space="0" w:color="auto"/>
              <w:right w:val="nil"/>
            </w:tcBorders>
            <w:shd w:val="clear" w:color="auto" w:fill="auto"/>
            <w:vAlign w:val="bottom"/>
            <w:hideMark/>
          </w:tcPr>
          <w:p w14:paraId="58C8612C"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5%</w:t>
            </w:r>
          </w:p>
        </w:tc>
        <w:tc>
          <w:tcPr>
            <w:tcW w:w="751" w:type="dxa"/>
            <w:tcBorders>
              <w:top w:val="nil"/>
              <w:left w:val="nil"/>
              <w:bottom w:val="single" w:sz="4" w:space="0" w:color="auto"/>
              <w:right w:val="nil"/>
            </w:tcBorders>
            <w:shd w:val="clear" w:color="auto" w:fill="auto"/>
            <w:vAlign w:val="bottom"/>
            <w:hideMark/>
          </w:tcPr>
          <w:p w14:paraId="1A44A862"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 </w:t>
            </w:r>
          </w:p>
        </w:tc>
        <w:tc>
          <w:tcPr>
            <w:tcW w:w="916" w:type="dxa"/>
            <w:tcBorders>
              <w:top w:val="nil"/>
              <w:left w:val="nil"/>
              <w:bottom w:val="single" w:sz="4" w:space="0" w:color="auto"/>
              <w:right w:val="nil"/>
            </w:tcBorders>
            <w:shd w:val="clear" w:color="auto" w:fill="auto"/>
            <w:vAlign w:val="bottom"/>
            <w:hideMark/>
          </w:tcPr>
          <w:p w14:paraId="56FC7172"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695</w:t>
            </w:r>
          </w:p>
        </w:tc>
        <w:tc>
          <w:tcPr>
            <w:tcW w:w="695" w:type="dxa"/>
            <w:tcBorders>
              <w:top w:val="nil"/>
              <w:left w:val="nil"/>
              <w:bottom w:val="single" w:sz="4" w:space="0" w:color="auto"/>
              <w:right w:val="nil"/>
            </w:tcBorders>
            <w:shd w:val="clear" w:color="auto" w:fill="auto"/>
            <w:vAlign w:val="bottom"/>
            <w:hideMark/>
          </w:tcPr>
          <w:p w14:paraId="2D9904F2"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6%</w:t>
            </w:r>
          </w:p>
        </w:tc>
        <w:tc>
          <w:tcPr>
            <w:tcW w:w="769" w:type="dxa"/>
            <w:tcBorders>
              <w:top w:val="nil"/>
              <w:left w:val="nil"/>
              <w:bottom w:val="single" w:sz="4" w:space="0" w:color="auto"/>
              <w:right w:val="nil"/>
            </w:tcBorders>
            <w:shd w:val="clear" w:color="auto" w:fill="auto"/>
            <w:vAlign w:val="bottom"/>
            <w:hideMark/>
          </w:tcPr>
          <w:p w14:paraId="625F8C48"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 </w:t>
            </w:r>
          </w:p>
        </w:tc>
      </w:tr>
      <w:tr w:rsidR="00AF5937" w:rsidRPr="00DA4A84" w14:paraId="3E9C936D" w14:textId="77777777" w:rsidTr="006A3981">
        <w:trPr>
          <w:trHeight w:val="255"/>
          <w:jc w:val="center"/>
        </w:trPr>
        <w:tc>
          <w:tcPr>
            <w:tcW w:w="2531" w:type="dxa"/>
            <w:tcBorders>
              <w:top w:val="nil"/>
              <w:left w:val="nil"/>
              <w:bottom w:val="single" w:sz="4" w:space="0" w:color="auto"/>
              <w:right w:val="nil"/>
            </w:tcBorders>
            <w:shd w:val="clear" w:color="auto" w:fill="auto"/>
            <w:vAlign w:val="bottom"/>
            <w:hideMark/>
          </w:tcPr>
          <w:p w14:paraId="33644864"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Sum</w:t>
            </w:r>
          </w:p>
        </w:tc>
        <w:tc>
          <w:tcPr>
            <w:tcW w:w="676" w:type="dxa"/>
            <w:tcBorders>
              <w:top w:val="nil"/>
              <w:left w:val="nil"/>
              <w:bottom w:val="single" w:sz="4" w:space="0" w:color="auto"/>
              <w:right w:val="nil"/>
            </w:tcBorders>
            <w:shd w:val="clear" w:color="auto" w:fill="auto"/>
            <w:vAlign w:val="bottom"/>
            <w:hideMark/>
          </w:tcPr>
          <w:p w14:paraId="2939FD92"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 </w:t>
            </w:r>
          </w:p>
        </w:tc>
        <w:tc>
          <w:tcPr>
            <w:tcW w:w="916" w:type="dxa"/>
            <w:tcBorders>
              <w:top w:val="nil"/>
              <w:left w:val="nil"/>
              <w:bottom w:val="single" w:sz="4" w:space="0" w:color="auto"/>
              <w:right w:val="nil"/>
            </w:tcBorders>
            <w:shd w:val="clear" w:color="auto" w:fill="auto"/>
            <w:vAlign w:val="bottom"/>
            <w:hideMark/>
          </w:tcPr>
          <w:p w14:paraId="30C18A54"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5681</w:t>
            </w:r>
          </w:p>
        </w:tc>
        <w:tc>
          <w:tcPr>
            <w:tcW w:w="640" w:type="dxa"/>
            <w:tcBorders>
              <w:top w:val="nil"/>
              <w:left w:val="nil"/>
              <w:bottom w:val="single" w:sz="4" w:space="0" w:color="auto"/>
              <w:right w:val="nil"/>
            </w:tcBorders>
            <w:shd w:val="clear" w:color="auto" w:fill="auto"/>
            <w:vAlign w:val="bottom"/>
            <w:hideMark/>
          </w:tcPr>
          <w:p w14:paraId="0BE48C84"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100%</w:t>
            </w:r>
          </w:p>
        </w:tc>
        <w:tc>
          <w:tcPr>
            <w:tcW w:w="769" w:type="dxa"/>
            <w:tcBorders>
              <w:top w:val="nil"/>
              <w:left w:val="nil"/>
              <w:bottom w:val="single" w:sz="4" w:space="0" w:color="auto"/>
              <w:right w:val="nil"/>
            </w:tcBorders>
            <w:shd w:val="clear" w:color="auto" w:fill="auto"/>
            <w:vAlign w:val="bottom"/>
            <w:hideMark/>
          </w:tcPr>
          <w:p w14:paraId="59EF48D1"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100%</w:t>
            </w:r>
          </w:p>
        </w:tc>
        <w:tc>
          <w:tcPr>
            <w:tcW w:w="916" w:type="dxa"/>
            <w:tcBorders>
              <w:top w:val="nil"/>
              <w:left w:val="nil"/>
              <w:bottom w:val="single" w:sz="4" w:space="0" w:color="auto"/>
              <w:right w:val="nil"/>
            </w:tcBorders>
            <w:shd w:val="clear" w:color="auto" w:fill="auto"/>
            <w:vAlign w:val="bottom"/>
            <w:hideMark/>
          </w:tcPr>
          <w:p w14:paraId="4BC961DA"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5594</w:t>
            </w:r>
          </w:p>
        </w:tc>
        <w:tc>
          <w:tcPr>
            <w:tcW w:w="640" w:type="dxa"/>
            <w:tcBorders>
              <w:top w:val="nil"/>
              <w:left w:val="nil"/>
              <w:bottom w:val="single" w:sz="4" w:space="0" w:color="auto"/>
              <w:right w:val="nil"/>
            </w:tcBorders>
            <w:shd w:val="clear" w:color="auto" w:fill="auto"/>
            <w:vAlign w:val="bottom"/>
            <w:hideMark/>
          </w:tcPr>
          <w:p w14:paraId="07BBBF91"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100%</w:t>
            </w:r>
          </w:p>
        </w:tc>
        <w:tc>
          <w:tcPr>
            <w:tcW w:w="751" w:type="dxa"/>
            <w:tcBorders>
              <w:top w:val="nil"/>
              <w:left w:val="nil"/>
              <w:bottom w:val="single" w:sz="4" w:space="0" w:color="auto"/>
              <w:right w:val="nil"/>
            </w:tcBorders>
            <w:shd w:val="clear" w:color="auto" w:fill="auto"/>
            <w:vAlign w:val="bottom"/>
            <w:hideMark/>
          </w:tcPr>
          <w:p w14:paraId="48B0C935"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100%</w:t>
            </w:r>
          </w:p>
        </w:tc>
        <w:tc>
          <w:tcPr>
            <w:tcW w:w="916" w:type="dxa"/>
            <w:tcBorders>
              <w:top w:val="nil"/>
              <w:left w:val="nil"/>
              <w:bottom w:val="single" w:sz="4" w:space="0" w:color="auto"/>
              <w:right w:val="nil"/>
            </w:tcBorders>
            <w:shd w:val="clear" w:color="auto" w:fill="auto"/>
            <w:vAlign w:val="bottom"/>
            <w:hideMark/>
          </w:tcPr>
          <w:p w14:paraId="4123E48C"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11275</w:t>
            </w:r>
          </w:p>
        </w:tc>
        <w:tc>
          <w:tcPr>
            <w:tcW w:w="695" w:type="dxa"/>
            <w:tcBorders>
              <w:top w:val="nil"/>
              <w:left w:val="nil"/>
              <w:bottom w:val="single" w:sz="4" w:space="0" w:color="auto"/>
              <w:right w:val="nil"/>
            </w:tcBorders>
            <w:shd w:val="clear" w:color="auto" w:fill="auto"/>
            <w:vAlign w:val="bottom"/>
            <w:hideMark/>
          </w:tcPr>
          <w:p w14:paraId="1903B716"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100%</w:t>
            </w:r>
          </w:p>
        </w:tc>
        <w:tc>
          <w:tcPr>
            <w:tcW w:w="769" w:type="dxa"/>
            <w:tcBorders>
              <w:top w:val="nil"/>
              <w:left w:val="nil"/>
              <w:bottom w:val="single" w:sz="4" w:space="0" w:color="auto"/>
              <w:right w:val="nil"/>
            </w:tcBorders>
            <w:shd w:val="clear" w:color="auto" w:fill="auto"/>
            <w:vAlign w:val="bottom"/>
            <w:hideMark/>
          </w:tcPr>
          <w:p w14:paraId="3E9393DE"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100%</w:t>
            </w:r>
          </w:p>
        </w:tc>
      </w:tr>
      <w:tr w:rsidR="00AF5937" w:rsidRPr="00DA4A84" w14:paraId="2ABB70EE" w14:textId="77777777" w:rsidTr="006A3981">
        <w:trPr>
          <w:trHeight w:val="255"/>
          <w:jc w:val="center"/>
        </w:trPr>
        <w:tc>
          <w:tcPr>
            <w:tcW w:w="2531" w:type="dxa"/>
            <w:tcBorders>
              <w:top w:val="nil"/>
              <w:left w:val="nil"/>
              <w:bottom w:val="single" w:sz="4" w:space="0" w:color="auto"/>
              <w:right w:val="nil"/>
            </w:tcBorders>
            <w:shd w:val="clear" w:color="auto" w:fill="auto"/>
            <w:vAlign w:val="bottom"/>
            <w:hideMark/>
          </w:tcPr>
          <w:p w14:paraId="17D08608"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Mean days</w:t>
            </w:r>
          </w:p>
        </w:tc>
        <w:tc>
          <w:tcPr>
            <w:tcW w:w="676" w:type="dxa"/>
            <w:tcBorders>
              <w:top w:val="nil"/>
              <w:left w:val="nil"/>
              <w:bottom w:val="single" w:sz="4" w:space="0" w:color="auto"/>
              <w:right w:val="nil"/>
            </w:tcBorders>
            <w:shd w:val="clear" w:color="auto" w:fill="auto"/>
            <w:vAlign w:val="bottom"/>
            <w:hideMark/>
          </w:tcPr>
          <w:p w14:paraId="35B294AF"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 </w:t>
            </w:r>
          </w:p>
        </w:tc>
        <w:tc>
          <w:tcPr>
            <w:tcW w:w="916" w:type="dxa"/>
            <w:tcBorders>
              <w:top w:val="nil"/>
              <w:left w:val="nil"/>
              <w:bottom w:val="single" w:sz="4" w:space="0" w:color="auto"/>
              <w:right w:val="nil"/>
            </w:tcBorders>
            <w:shd w:val="clear" w:color="auto" w:fill="auto"/>
            <w:noWrap/>
            <w:vAlign w:val="bottom"/>
            <w:hideMark/>
          </w:tcPr>
          <w:p w14:paraId="1EFEC4C2" w14:textId="77777777" w:rsidR="00AF5937" w:rsidRPr="00DA4A84" w:rsidRDefault="00AF5937" w:rsidP="006A3981">
            <w:pPr>
              <w:spacing w:after="0" w:line="240" w:lineRule="auto"/>
              <w:jc w:val="left"/>
              <w:rPr>
                <w:rFonts w:ascii="Arial" w:eastAsia="Times New Roman" w:hAnsi="Arial" w:cs="Arial"/>
                <w:color w:val="000000"/>
                <w:lang w:eastAsia="en-AU"/>
              </w:rPr>
            </w:pPr>
            <w:r w:rsidRPr="00DA4A84">
              <w:rPr>
                <w:rFonts w:ascii="Arial" w:eastAsia="Times New Roman" w:hAnsi="Arial" w:cs="Arial"/>
                <w:color w:val="000000"/>
                <w:lang w:eastAsia="en-AU"/>
              </w:rPr>
              <w:t> </w:t>
            </w:r>
          </w:p>
        </w:tc>
        <w:tc>
          <w:tcPr>
            <w:tcW w:w="640" w:type="dxa"/>
            <w:tcBorders>
              <w:top w:val="nil"/>
              <w:left w:val="nil"/>
              <w:bottom w:val="single" w:sz="4" w:space="0" w:color="auto"/>
              <w:right w:val="nil"/>
            </w:tcBorders>
            <w:shd w:val="clear" w:color="auto" w:fill="auto"/>
            <w:vAlign w:val="bottom"/>
            <w:hideMark/>
          </w:tcPr>
          <w:p w14:paraId="2ECF0F62"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 </w:t>
            </w:r>
          </w:p>
        </w:tc>
        <w:tc>
          <w:tcPr>
            <w:tcW w:w="769" w:type="dxa"/>
            <w:tcBorders>
              <w:top w:val="nil"/>
              <w:left w:val="nil"/>
              <w:bottom w:val="single" w:sz="4" w:space="0" w:color="auto"/>
              <w:right w:val="nil"/>
            </w:tcBorders>
            <w:shd w:val="clear" w:color="auto" w:fill="auto"/>
            <w:vAlign w:val="bottom"/>
            <w:hideMark/>
          </w:tcPr>
          <w:p w14:paraId="588DF253"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29.5</w:t>
            </w:r>
          </w:p>
        </w:tc>
        <w:tc>
          <w:tcPr>
            <w:tcW w:w="916" w:type="dxa"/>
            <w:tcBorders>
              <w:top w:val="nil"/>
              <w:left w:val="nil"/>
              <w:bottom w:val="single" w:sz="4" w:space="0" w:color="auto"/>
              <w:right w:val="nil"/>
            </w:tcBorders>
            <w:shd w:val="clear" w:color="auto" w:fill="auto"/>
            <w:noWrap/>
            <w:vAlign w:val="bottom"/>
            <w:hideMark/>
          </w:tcPr>
          <w:p w14:paraId="58963E2E" w14:textId="77777777" w:rsidR="00AF5937" w:rsidRPr="00DA4A84" w:rsidRDefault="00AF5937" w:rsidP="006A3981">
            <w:pPr>
              <w:spacing w:after="0" w:line="240" w:lineRule="auto"/>
              <w:jc w:val="left"/>
              <w:rPr>
                <w:rFonts w:ascii="Arial" w:eastAsia="Times New Roman" w:hAnsi="Arial" w:cs="Arial"/>
                <w:color w:val="000000"/>
                <w:lang w:eastAsia="en-AU"/>
              </w:rPr>
            </w:pPr>
            <w:r w:rsidRPr="00DA4A84">
              <w:rPr>
                <w:rFonts w:ascii="Arial" w:eastAsia="Times New Roman" w:hAnsi="Arial" w:cs="Arial"/>
                <w:color w:val="000000"/>
                <w:lang w:eastAsia="en-AU"/>
              </w:rPr>
              <w:t> </w:t>
            </w:r>
          </w:p>
        </w:tc>
        <w:tc>
          <w:tcPr>
            <w:tcW w:w="640" w:type="dxa"/>
            <w:tcBorders>
              <w:top w:val="nil"/>
              <w:left w:val="nil"/>
              <w:bottom w:val="single" w:sz="4" w:space="0" w:color="auto"/>
              <w:right w:val="nil"/>
            </w:tcBorders>
            <w:shd w:val="clear" w:color="auto" w:fill="auto"/>
            <w:vAlign w:val="bottom"/>
            <w:hideMark/>
          </w:tcPr>
          <w:p w14:paraId="16DC575C"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 </w:t>
            </w:r>
          </w:p>
        </w:tc>
        <w:tc>
          <w:tcPr>
            <w:tcW w:w="751" w:type="dxa"/>
            <w:tcBorders>
              <w:top w:val="nil"/>
              <w:left w:val="nil"/>
              <w:bottom w:val="single" w:sz="4" w:space="0" w:color="auto"/>
              <w:right w:val="nil"/>
            </w:tcBorders>
            <w:shd w:val="clear" w:color="auto" w:fill="auto"/>
            <w:vAlign w:val="bottom"/>
            <w:hideMark/>
          </w:tcPr>
          <w:p w14:paraId="1E102670"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19.9</w:t>
            </w:r>
          </w:p>
        </w:tc>
        <w:tc>
          <w:tcPr>
            <w:tcW w:w="916" w:type="dxa"/>
            <w:tcBorders>
              <w:top w:val="nil"/>
              <w:left w:val="nil"/>
              <w:bottom w:val="single" w:sz="4" w:space="0" w:color="auto"/>
              <w:right w:val="nil"/>
            </w:tcBorders>
            <w:shd w:val="clear" w:color="auto" w:fill="auto"/>
            <w:noWrap/>
            <w:vAlign w:val="bottom"/>
            <w:hideMark/>
          </w:tcPr>
          <w:p w14:paraId="6C9F4B23" w14:textId="77777777" w:rsidR="00AF5937" w:rsidRPr="00DA4A84" w:rsidRDefault="00AF5937" w:rsidP="006A3981">
            <w:pPr>
              <w:spacing w:after="0" w:line="240" w:lineRule="auto"/>
              <w:jc w:val="left"/>
              <w:rPr>
                <w:rFonts w:ascii="Arial" w:eastAsia="Times New Roman" w:hAnsi="Arial" w:cs="Arial"/>
                <w:color w:val="000000"/>
                <w:lang w:eastAsia="en-AU"/>
              </w:rPr>
            </w:pPr>
            <w:r w:rsidRPr="00DA4A84">
              <w:rPr>
                <w:rFonts w:ascii="Arial" w:eastAsia="Times New Roman" w:hAnsi="Arial" w:cs="Arial"/>
                <w:color w:val="000000"/>
                <w:lang w:eastAsia="en-AU"/>
              </w:rPr>
              <w:t> </w:t>
            </w:r>
          </w:p>
        </w:tc>
        <w:tc>
          <w:tcPr>
            <w:tcW w:w="695" w:type="dxa"/>
            <w:tcBorders>
              <w:top w:val="nil"/>
              <w:left w:val="nil"/>
              <w:bottom w:val="single" w:sz="4" w:space="0" w:color="auto"/>
              <w:right w:val="nil"/>
            </w:tcBorders>
            <w:shd w:val="clear" w:color="auto" w:fill="auto"/>
            <w:vAlign w:val="bottom"/>
            <w:hideMark/>
          </w:tcPr>
          <w:p w14:paraId="36125D40"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 </w:t>
            </w:r>
          </w:p>
        </w:tc>
        <w:tc>
          <w:tcPr>
            <w:tcW w:w="769" w:type="dxa"/>
            <w:tcBorders>
              <w:top w:val="nil"/>
              <w:left w:val="nil"/>
              <w:bottom w:val="single" w:sz="4" w:space="0" w:color="auto"/>
              <w:right w:val="nil"/>
            </w:tcBorders>
            <w:shd w:val="clear" w:color="auto" w:fill="auto"/>
            <w:vAlign w:val="bottom"/>
            <w:hideMark/>
          </w:tcPr>
          <w:p w14:paraId="79902A80"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24.6</w:t>
            </w:r>
          </w:p>
        </w:tc>
      </w:tr>
      <w:tr w:rsidR="00AF5937" w:rsidRPr="00DA4A84" w14:paraId="75A3E28E" w14:textId="77777777" w:rsidTr="006A3981">
        <w:trPr>
          <w:trHeight w:val="255"/>
          <w:jc w:val="center"/>
        </w:trPr>
        <w:tc>
          <w:tcPr>
            <w:tcW w:w="2531" w:type="dxa"/>
            <w:tcBorders>
              <w:top w:val="single" w:sz="4" w:space="0" w:color="auto"/>
              <w:left w:val="nil"/>
              <w:bottom w:val="single" w:sz="4" w:space="0" w:color="auto"/>
              <w:right w:val="nil"/>
            </w:tcBorders>
            <w:shd w:val="clear" w:color="auto" w:fill="auto"/>
            <w:vAlign w:val="bottom"/>
            <w:hideMark/>
          </w:tcPr>
          <w:p w14:paraId="73E81AD2" w14:textId="77777777" w:rsidR="00AF5937" w:rsidRPr="00DA4A84" w:rsidRDefault="00AF5937" w:rsidP="006A3981">
            <w:pPr>
              <w:spacing w:after="0" w:line="240" w:lineRule="auto"/>
              <w:jc w:val="left"/>
              <w:rPr>
                <w:rFonts w:eastAsia="Times New Roman"/>
                <w:color w:val="000000"/>
                <w:sz w:val="18"/>
                <w:szCs w:val="18"/>
                <w:lang w:eastAsia="en-AU"/>
              </w:rPr>
            </w:pPr>
            <w:r w:rsidRPr="00DA4A84">
              <w:rPr>
                <w:rFonts w:eastAsia="Times New Roman"/>
                <w:color w:val="000000"/>
                <w:sz w:val="18"/>
                <w:szCs w:val="18"/>
                <w:lang w:eastAsia="en-AU"/>
              </w:rPr>
              <w:t>Wears per yr</w:t>
            </w:r>
            <w:r w:rsidRPr="00DA4A84">
              <w:rPr>
                <w:rFonts w:eastAsia="Times New Roman"/>
                <w:color w:val="000000"/>
                <w:sz w:val="18"/>
                <w:szCs w:val="18"/>
                <w:vertAlign w:val="superscript"/>
                <w:lang w:eastAsia="en-AU"/>
              </w:rPr>
              <w:t>2</w:t>
            </w:r>
          </w:p>
        </w:tc>
        <w:tc>
          <w:tcPr>
            <w:tcW w:w="676" w:type="dxa"/>
            <w:tcBorders>
              <w:top w:val="single" w:sz="4" w:space="0" w:color="auto"/>
              <w:left w:val="nil"/>
              <w:bottom w:val="single" w:sz="4" w:space="0" w:color="auto"/>
              <w:right w:val="nil"/>
            </w:tcBorders>
            <w:shd w:val="clear" w:color="auto" w:fill="auto"/>
            <w:vAlign w:val="bottom"/>
            <w:hideMark/>
          </w:tcPr>
          <w:p w14:paraId="2A59EB9E" w14:textId="77777777" w:rsidR="00AF5937" w:rsidRPr="00DA4A84" w:rsidRDefault="00AF5937" w:rsidP="006A3981">
            <w:pPr>
              <w:spacing w:after="0" w:line="240" w:lineRule="auto"/>
              <w:jc w:val="left"/>
              <w:rPr>
                <w:rFonts w:eastAsia="Times New Roman"/>
                <w:color w:val="000000"/>
                <w:sz w:val="18"/>
                <w:szCs w:val="18"/>
                <w:lang w:eastAsia="en-AU"/>
              </w:rPr>
            </w:pPr>
          </w:p>
        </w:tc>
        <w:tc>
          <w:tcPr>
            <w:tcW w:w="916" w:type="dxa"/>
            <w:tcBorders>
              <w:top w:val="single" w:sz="4" w:space="0" w:color="auto"/>
              <w:left w:val="nil"/>
              <w:bottom w:val="single" w:sz="4" w:space="0" w:color="auto"/>
              <w:right w:val="nil"/>
            </w:tcBorders>
            <w:shd w:val="clear" w:color="auto" w:fill="auto"/>
            <w:vAlign w:val="bottom"/>
            <w:hideMark/>
          </w:tcPr>
          <w:p w14:paraId="56B0D3A7" w14:textId="77777777" w:rsidR="00AF5937" w:rsidRPr="00DA4A84" w:rsidRDefault="00AF5937" w:rsidP="006A3981">
            <w:pPr>
              <w:spacing w:after="0" w:line="240" w:lineRule="auto"/>
              <w:jc w:val="left"/>
              <w:rPr>
                <w:rFonts w:eastAsia="Times New Roman"/>
                <w:lang w:eastAsia="en-AU"/>
              </w:rPr>
            </w:pPr>
          </w:p>
        </w:tc>
        <w:tc>
          <w:tcPr>
            <w:tcW w:w="640" w:type="dxa"/>
            <w:tcBorders>
              <w:top w:val="single" w:sz="4" w:space="0" w:color="auto"/>
              <w:left w:val="nil"/>
              <w:bottom w:val="single" w:sz="4" w:space="0" w:color="auto"/>
              <w:right w:val="nil"/>
            </w:tcBorders>
            <w:shd w:val="clear" w:color="auto" w:fill="auto"/>
            <w:vAlign w:val="bottom"/>
            <w:hideMark/>
          </w:tcPr>
          <w:p w14:paraId="58B4A3E7" w14:textId="77777777" w:rsidR="00AF5937" w:rsidRPr="00DA4A84" w:rsidRDefault="00AF5937" w:rsidP="006A3981">
            <w:pPr>
              <w:spacing w:after="0" w:line="240" w:lineRule="auto"/>
              <w:jc w:val="left"/>
              <w:rPr>
                <w:rFonts w:eastAsia="Times New Roman"/>
                <w:lang w:eastAsia="en-AU"/>
              </w:rPr>
            </w:pPr>
          </w:p>
        </w:tc>
        <w:tc>
          <w:tcPr>
            <w:tcW w:w="769" w:type="dxa"/>
            <w:tcBorders>
              <w:top w:val="single" w:sz="4" w:space="0" w:color="auto"/>
              <w:left w:val="nil"/>
              <w:bottom w:val="single" w:sz="4" w:space="0" w:color="auto"/>
              <w:right w:val="nil"/>
            </w:tcBorders>
            <w:shd w:val="clear" w:color="auto" w:fill="auto"/>
            <w:vAlign w:val="bottom"/>
            <w:hideMark/>
          </w:tcPr>
          <w:p w14:paraId="2500C6E3"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12.4</w:t>
            </w:r>
          </w:p>
        </w:tc>
        <w:tc>
          <w:tcPr>
            <w:tcW w:w="916" w:type="dxa"/>
            <w:tcBorders>
              <w:top w:val="single" w:sz="4" w:space="0" w:color="auto"/>
              <w:left w:val="nil"/>
              <w:bottom w:val="single" w:sz="4" w:space="0" w:color="auto"/>
              <w:right w:val="nil"/>
            </w:tcBorders>
            <w:shd w:val="clear" w:color="auto" w:fill="auto"/>
            <w:vAlign w:val="bottom"/>
            <w:hideMark/>
          </w:tcPr>
          <w:p w14:paraId="29DAB082" w14:textId="77777777" w:rsidR="00AF5937" w:rsidRPr="00DA4A84" w:rsidRDefault="00AF5937" w:rsidP="006A3981">
            <w:pPr>
              <w:spacing w:after="0" w:line="240" w:lineRule="auto"/>
              <w:jc w:val="center"/>
              <w:rPr>
                <w:rFonts w:eastAsia="Times New Roman"/>
                <w:color w:val="000000"/>
                <w:sz w:val="18"/>
                <w:szCs w:val="18"/>
                <w:lang w:eastAsia="en-AU"/>
              </w:rPr>
            </w:pPr>
          </w:p>
        </w:tc>
        <w:tc>
          <w:tcPr>
            <w:tcW w:w="640" w:type="dxa"/>
            <w:tcBorders>
              <w:top w:val="single" w:sz="4" w:space="0" w:color="auto"/>
              <w:left w:val="nil"/>
              <w:bottom w:val="single" w:sz="4" w:space="0" w:color="auto"/>
              <w:right w:val="nil"/>
            </w:tcBorders>
            <w:shd w:val="clear" w:color="auto" w:fill="auto"/>
            <w:vAlign w:val="bottom"/>
            <w:hideMark/>
          </w:tcPr>
          <w:p w14:paraId="45B22DFD" w14:textId="77777777" w:rsidR="00AF5937" w:rsidRPr="00DA4A84" w:rsidRDefault="00AF5937" w:rsidP="006A3981">
            <w:pPr>
              <w:spacing w:after="0" w:line="240" w:lineRule="auto"/>
              <w:jc w:val="left"/>
              <w:rPr>
                <w:rFonts w:eastAsia="Times New Roman"/>
                <w:lang w:eastAsia="en-AU"/>
              </w:rPr>
            </w:pPr>
          </w:p>
        </w:tc>
        <w:tc>
          <w:tcPr>
            <w:tcW w:w="751" w:type="dxa"/>
            <w:tcBorders>
              <w:top w:val="single" w:sz="4" w:space="0" w:color="auto"/>
              <w:left w:val="nil"/>
              <w:bottom w:val="single" w:sz="4" w:space="0" w:color="auto"/>
              <w:right w:val="nil"/>
            </w:tcBorders>
            <w:shd w:val="clear" w:color="auto" w:fill="auto"/>
            <w:vAlign w:val="bottom"/>
            <w:hideMark/>
          </w:tcPr>
          <w:p w14:paraId="5F9B16AE"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18.4</w:t>
            </w:r>
          </w:p>
        </w:tc>
        <w:tc>
          <w:tcPr>
            <w:tcW w:w="916" w:type="dxa"/>
            <w:tcBorders>
              <w:top w:val="single" w:sz="4" w:space="0" w:color="auto"/>
              <w:left w:val="nil"/>
              <w:bottom w:val="single" w:sz="4" w:space="0" w:color="auto"/>
              <w:right w:val="nil"/>
            </w:tcBorders>
            <w:shd w:val="clear" w:color="auto" w:fill="auto"/>
            <w:vAlign w:val="bottom"/>
            <w:hideMark/>
          </w:tcPr>
          <w:p w14:paraId="5BC1EDE5" w14:textId="77777777" w:rsidR="00AF5937" w:rsidRPr="00DA4A84" w:rsidRDefault="00AF5937" w:rsidP="006A3981">
            <w:pPr>
              <w:spacing w:after="0" w:line="240" w:lineRule="auto"/>
              <w:jc w:val="center"/>
              <w:rPr>
                <w:rFonts w:eastAsia="Times New Roman"/>
                <w:color w:val="000000"/>
                <w:sz w:val="18"/>
                <w:szCs w:val="18"/>
                <w:lang w:eastAsia="en-AU"/>
              </w:rPr>
            </w:pPr>
          </w:p>
        </w:tc>
        <w:tc>
          <w:tcPr>
            <w:tcW w:w="695" w:type="dxa"/>
            <w:tcBorders>
              <w:top w:val="single" w:sz="4" w:space="0" w:color="auto"/>
              <w:left w:val="nil"/>
              <w:bottom w:val="single" w:sz="4" w:space="0" w:color="auto"/>
              <w:right w:val="nil"/>
            </w:tcBorders>
            <w:shd w:val="clear" w:color="auto" w:fill="auto"/>
            <w:vAlign w:val="bottom"/>
            <w:hideMark/>
          </w:tcPr>
          <w:p w14:paraId="39D05E7B" w14:textId="77777777" w:rsidR="00AF5937" w:rsidRPr="00DA4A84" w:rsidRDefault="00AF5937" w:rsidP="006A3981">
            <w:pPr>
              <w:spacing w:after="0" w:line="240" w:lineRule="auto"/>
              <w:jc w:val="center"/>
              <w:rPr>
                <w:rFonts w:eastAsia="Times New Roman"/>
                <w:lang w:eastAsia="en-AU"/>
              </w:rPr>
            </w:pPr>
          </w:p>
        </w:tc>
        <w:tc>
          <w:tcPr>
            <w:tcW w:w="769" w:type="dxa"/>
            <w:tcBorders>
              <w:top w:val="single" w:sz="4" w:space="0" w:color="auto"/>
              <w:left w:val="nil"/>
              <w:bottom w:val="single" w:sz="4" w:space="0" w:color="auto"/>
              <w:right w:val="nil"/>
            </w:tcBorders>
            <w:shd w:val="clear" w:color="auto" w:fill="auto"/>
            <w:vAlign w:val="bottom"/>
            <w:hideMark/>
          </w:tcPr>
          <w:p w14:paraId="09C56AEE" w14:textId="77777777" w:rsidR="00AF5937" w:rsidRPr="00DA4A84" w:rsidRDefault="00AF5937" w:rsidP="006A3981">
            <w:pPr>
              <w:spacing w:after="0" w:line="240" w:lineRule="auto"/>
              <w:jc w:val="center"/>
              <w:rPr>
                <w:rFonts w:eastAsia="Times New Roman"/>
                <w:color w:val="000000"/>
                <w:sz w:val="18"/>
                <w:szCs w:val="18"/>
                <w:lang w:eastAsia="en-AU"/>
              </w:rPr>
            </w:pPr>
            <w:r w:rsidRPr="00DA4A84">
              <w:rPr>
                <w:rFonts w:eastAsia="Times New Roman"/>
                <w:color w:val="000000"/>
                <w:sz w:val="18"/>
                <w:szCs w:val="18"/>
                <w:lang w:eastAsia="en-AU"/>
              </w:rPr>
              <w:t>14.8</w:t>
            </w:r>
          </w:p>
        </w:tc>
      </w:tr>
    </w:tbl>
    <w:p w14:paraId="2B376756" w14:textId="77777777" w:rsidR="00AF5937" w:rsidRPr="00915A31" w:rsidRDefault="00AF5937" w:rsidP="00915A31">
      <w:pPr>
        <w:spacing w:after="0" w:line="240" w:lineRule="auto"/>
        <w:jc w:val="left"/>
        <w:rPr>
          <w:i/>
          <w:sz w:val="16"/>
          <w:szCs w:val="16"/>
        </w:rPr>
      </w:pPr>
      <w:r w:rsidRPr="00915A31">
        <w:rPr>
          <w:i/>
          <w:sz w:val="16"/>
          <w:szCs w:val="16"/>
        </w:rPr>
        <w:t>1 Response percentages adjusted to exclude ‘Don’t know’ responses.</w:t>
      </w:r>
    </w:p>
    <w:p w14:paraId="07840A90" w14:textId="50087B17" w:rsidR="00AF5937" w:rsidRPr="00915A31" w:rsidRDefault="00AF5937" w:rsidP="00915A31">
      <w:pPr>
        <w:spacing w:after="0" w:line="240" w:lineRule="auto"/>
        <w:jc w:val="left"/>
        <w:rPr>
          <w:i/>
          <w:sz w:val="16"/>
          <w:szCs w:val="16"/>
        </w:rPr>
      </w:pPr>
      <w:r w:rsidRPr="00915A31">
        <w:rPr>
          <w:i/>
          <w:sz w:val="16"/>
          <w:szCs w:val="16"/>
        </w:rPr>
        <w:t xml:space="preserve">2 Wears per year calculated by dividing 365 days by the frequency of wearing </w:t>
      </w:r>
      <w:r w:rsidR="00D7189D" w:rsidRPr="00915A31">
        <w:rPr>
          <w:i/>
          <w:sz w:val="16"/>
          <w:szCs w:val="16"/>
        </w:rPr>
        <w:t>garment</w:t>
      </w:r>
      <w:r w:rsidR="002C048A">
        <w:rPr>
          <w:i/>
          <w:sz w:val="16"/>
          <w:szCs w:val="16"/>
        </w:rPr>
        <w:t>.</w:t>
      </w:r>
    </w:p>
    <w:p w14:paraId="6F95F241" w14:textId="77777777" w:rsidR="00AF5937" w:rsidRDefault="00AF5937" w:rsidP="00AF5937">
      <w:pPr>
        <w:rPr>
          <w:lang w:val="en-GB"/>
        </w:rPr>
      </w:pPr>
    </w:p>
    <w:p w14:paraId="3FE90C38" w14:textId="77777777" w:rsidR="00D96E3C" w:rsidRDefault="00D96E3C" w:rsidP="00AF5937">
      <w:pPr>
        <w:pStyle w:val="Caption"/>
      </w:pPr>
      <w:bookmarkStart w:id="8" w:name="_Ref22652253"/>
    </w:p>
    <w:p w14:paraId="482F163F" w14:textId="77777777" w:rsidR="00D96E3C" w:rsidRDefault="00D96E3C" w:rsidP="00AF5937">
      <w:pPr>
        <w:pStyle w:val="Caption"/>
      </w:pPr>
    </w:p>
    <w:p w14:paraId="1CB5CAC3" w14:textId="77777777" w:rsidR="00D96E3C" w:rsidRDefault="00D96E3C" w:rsidP="00AF5937">
      <w:pPr>
        <w:pStyle w:val="Caption"/>
      </w:pPr>
    </w:p>
    <w:p w14:paraId="28FA0DF2" w14:textId="77777777" w:rsidR="00D96E3C" w:rsidRDefault="00D96E3C" w:rsidP="00AF5937">
      <w:pPr>
        <w:pStyle w:val="Caption"/>
      </w:pPr>
    </w:p>
    <w:p w14:paraId="3D8226B9" w14:textId="77777777" w:rsidR="00D96E3C" w:rsidRDefault="00D96E3C" w:rsidP="00AF5937">
      <w:pPr>
        <w:pStyle w:val="Caption"/>
      </w:pPr>
    </w:p>
    <w:p w14:paraId="37DC320D" w14:textId="77777777" w:rsidR="00D96E3C" w:rsidRDefault="00D96E3C" w:rsidP="00AF5937">
      <w:pPr>
        <w:pStyle w:val="Caption"/>
      </w:pPr>
    </w:p>
    <w:p w14:paraId="5D38BCBE" w14:textId="77777777" w:rsidR="00D96E3C" w:rsidRDefault="00D96E3C" w:rsidP="00AF5937">
      <w:pPr>
        <w:pStyle w:val="Caption"/>
      </w:pPr>
    </w:p>
    <w:p w14:paraId="738C17C4" w14:textId="77777777" w:rsidR="00D96E3C" w:rsidRDefault="00D96E3C" w:rsidP="00AF5937">
      <w:pPr>
        <w:pStyle w:val="Caption"/>
      </w:pPr>
    </w:p>
    <w:p w14:paraId="0FA89B28" w14:textId="77777777" w:rsidR="00D96E3C" w:rsidRDefault="00D96E3C" w:rsidP="00AF5937">
      <w:pPr>
        <w:pStyle w:val="Caption"/>
      </w:pPr>
    </w:p>
    <w:p w14:paraId="22A714CE" w14:textId="77777777" w:rsidR="00D96E3C" w:rsidRDefault="00D96E3C" w:rsidP="00AF5937">
      <w:pPr>
        <w:pStyle w:val="Caption"/>
      </w:pPr>
    </w:p>
    <w:p w14:paraId="667B8D70" w14:textId="525504D4" w:rsidR="00AF5937" w:rsidRDefault="00AF5937" w:rsidP="00AF5937">
      <w:pPr>
        <w:pStyle w:val="Caption"/>
      </w:pPr>
      <w:r>
        <w:lastRenderedPageBreak/>
        <w:t xml:space="preserve">Table </w:t>
      </w:r>
      <w:r w:rsidR="0066573B">
        <w:t>S</w:t>
      </w:r>
      <w:r w:rsidR="00660EEA">
        <w:fldChar w:fldCharType="begin"/>
      </w:r>
      <w:r w:rsidR="00660EEA">
        <w:instrText xml:space="preserve"> SEQ Table \* ARABIC </w:instrText>
      </w:r>
      <w:r w:rsidR="00660EEA">
        <w:fldChar w:fldCharType="separate"/>
      </w:r>
      <w:r>
        <w:rPr>
          <w:noProof/>
        </w:rPr>
        <w:t>11</w:t>
      </w:r>
      <w:r w:rsidR="00660EEA">
        <w:rPr>
          <w:noProof/>
        </w:rPr>
        <w:fldChar w:fldCharType="end"/>
      </w:r>
      <w:bookmarkEnd w:id="8"/>
      <w:r>
        <w:t xml:space="preserve"> - </w:t>
      </w:r>
      <w:r w:rsidRPr="001054DF">
        <w:t xml:space="preserve">Expected </w:t>
      </w:r>
      <w:r>
        <w:t>m</w:t>
      </w:r>
      <w:r w:rsidRPr="001054DF">
        <w:t xml:space="preserve">eans of </w:t>
      </w:r>
      <w:r>
        <w:t>d</w:t>
      </w:r>
      <w:r w:rsidRPr="001054DF">
        <w:t>isposal</w:t>
      </w:r>
      <w:r>
        <w:t xml:space="preserve"> of garment by consumers</w:t>
      </w:r>
      <w:r w:rsidRPr="001054DF">
        <w:t xml:space="preserve"> </w:t>
      </w:r>
      <w:r>
        <w:t>–</w:t>
      </w:r>
      <w:r w:rsidRPr="00925542">
        <w:t xml:space="preserve"> </w:t>
      </w:r>
      <w:r>
        <w:t>woollen j</w:t>
      </w:r>
      <w:r w:rsidRPr="00925542">
        <w:t xml:space="preserve">umpers / </w:t>
      </w:r>
      <w:r>
        <w:t>p</w:t>
      </w:r>
      <w:r w:rsidRPr="00925542">
        <w:t xml:space="preserve">ullovers / </w:t>
      </w:r>
      <w:r>
        <w:t>s</w:t>
      </w:r>
      <w:r w:rsidRPr="00925542">
        <w:t xml:space="preserve">weaters / </w:t>
      </w:r>
      <w:r>
        <w:t>c</w:t>
      </w:r>
      <w:r w:rsidRPr="00925542">
        <w:t>ardigans</w:t>
      </w:r>
    </w:p>
    <w:tbl>
      <w:tblPr>
        <w:tblW w:w="9070" w:type="dxa"/>
        <w:tblLayout w:type="fixed"/>
        <w:tblCellMar>
          <w:left w:w="0" w:type="dxa"/>
          <w:right w:w="0" w:type="dxa"/>
        </w:tblCellMar>
        <w:tblLook w:val="04A0" w:firstRow="1" w:lastRow="0" w:firstColumn="1" w:lastColumn="0" w:noHBand="0" w:noVBand="1"/>
      </w:tblPr>
      <w:tblGrid>
        <w:gridCol w:w="1701"/>
        <w:gridCol w:w="790"/>
        <w:gridCol w:w="502"/>
        <w:gridCol w:w="564"/>
        <w:gridCol w:w="615"/>
        <w:gridCol w:w="728"/>
        <w:gridCol w:w="439"/>
        <w:gridCol w:w="564"/>
        <w:gridCol w:w="609"/>
        <w:gridCol w:w="6"/>
        <w:gridCol w:w="851"/>
        <w:gridCol w:w="425"/>
        <w:gridCol w:w="567"/>
        <w:gridCol w:w="703"/>
        <w:gridCol w:w="6"/>
      </w:tblGrid>
      <w:tr w:rsidR="00AF5937" w:rsidRPr="00B269E0" w14:paraId="2826A5CC" w14:textId="77777777" w:rsidTr="006A3981">
        <w:trPr>
          <w:gridAfter w:val="1"/>
          <w:wAfter w:w="6" w:type="dxa"/>
          <w:trHeight w:val="255"/>
        </w:trPr>
        <w:tc>
          <w:tcPr>
            <w:tcW w:w="1701" w:type="dxa"/>
            <w:tcBorders>
              <w:top w:val="single" w:sz="4" w:space="0" w:color="auto"/>
              <w:left w:val="nil"/>
              <w:bottom w:val="nil"/>
              <w:right w:val="nil"/>
            </w:tcBorders>
            <w:shd w:val="clear" w:color="auto" w:fill="auto"/>
            <w:vAlign w:val="bottom"/>
            <w:hideMark/>
          </w:tcPr>
          <w:p w14:paraId="2CEDFC32" w14:textId="77777777" w:rsidR="00AF5937" w:rsidRPr="00B269E0" w:rsidRDefault="00AF5937" w:rsidP="006A3981">
            <w:pPr>
              <w:spacing w:after="0" w:line="240" w:lineRule="auto"/>
              <w:jc w:val="left"/>
              <w:rPr>
                <w:color w:val="000000"/>
                <w:sz w:val="18"/>
                <w:szCs w:val="16"/>
              </w:rPr>
            </w:pPr>
            <w:r w:rsidRPr="00B269E0">
              <w:rPr>
                <w:color w:val="000000"/>
                <w:sz w:val="18"/>
                <w:szCs w:val="16"/>
              </w:rPr>
              <w:t> </w:t>
            </w:r>
          </w:p>
        </w:tc>
        <w:tc>
          <w:tcPr>
            <w:tcW w:w="2471" w:type="dxa"/>
            <w:gridSpan w:val="4"/>
            <w:tcBorders>
              <w:top w:val="single" w:sz="4" w:space="0" w:color="auto"/>
              <w:left w:val="nil"/>
              <w:bottom w:val="nil"/>
              <w:right w:val="nil"/>
            </w:tcBorders>
            <w:shd w:val="clear" w:color="auto" w:fill="auto"/>
            <w:vAlign w:val="bottom"/>
            <w:hideMark/>
          </w:tcPr>
          <w:p w14:paraId="40F0E354" w14:textId="77777777" w:rsidR="00AF5937" w:rsidRPr="00B269E0" w:rsidRDefault="00AF5937" w:rsidP="006A3981">
            <w:pPr>
              <w:spacing w:after="0" w:line="240" w:lineRule="auto"/>
              <w:jc w:val="center"/>
              <w:rPr>
                <w:b/>
                <w:bCs/>
                <w:color w:val="000000"/>
                <w:sz w:val="18"/>
                <w:szCs w:val="16"/>
              </w:rPr>
            </w:pPr>
            <w:r w:rsidRPr="00B269E0">
              <w:rPr>
                <w:b/>
                <w:bCs/>
                <w:color w:val="000000"/>
                <w:sz w:val="18"/>
                <w:szCs w:val="16"/>
              </w:rPr>
              <w:t>Male responses</w:t>
            </w:r>
          </w:p>
        </w:tc>
        <w:tc>
          <w:tcPr>
            <w:tcW w:w="2340" w:type="dxa"/>
            <w:gridSpan w:val="4"/>
            <w:tcBorders>
              <w:top w:val="single" w:sz="4" w:space="0" w:color="auto"/>
              <w:left w:val="nil"/>
              <w:bottom w:val="nil"/>
              <w:right w:val="nil"/>
            </w:tcBorders>
            <w:shd w:val="clear" w:color="auto" w:fill="auto"/>
            <w:vAlign w:val="bottom"/>
            <w:hideMark/>
          </w:tcPr>
          <w:p w14:paraId="744DED32" w14:textId="77777777" w:rsidR="00AF5937" w:rsidRPr="00B269E0" w:rsidRDefault="00AF5937" w:rsidP="006A3981">
            <w:pPr>
              <w:spacing w:after="0" w:line="240" w:lineRule="auto"/>
              <w:jc w:val="center"/>
              <w:rPr>
                <w:b/>
                <w:bCs/>
                <w:color w:val="000000"/>
                <w:sz w:val="18"/>
                <w:szCs w:val="16"/>
              </w:rPr>
            </w:pPr>
            <w:r w:rsidRPr="00B269E0">
              <w:rPr>
                <w:b/>
                <w:bCs/>
                <w:color w:val="000000"/>
                <w:sz w:val="18"/>
                <w:szCs w:val="16"/>
              </w:rPr>
              <w:t>Female responses</w:t>
            </w:r>
          </w:p>
        </w:tc>
        <w:tc>
          <w:tcPr>
            <w:tcW w:w="2552" w:type="dxa"/>
            <w:gridSpan w:val="5"/>
            <w:tcBorders>
              <w:top w:val="single" w:sz="4" w:space="0" w:color="auto"/>
              <w:left w:val="nil"/>
              <w:bottom w:val="nil"/>
              <w:right w:val="nil"/>
            </w:tcBorders>
            <w:shd w:val="clear" w:color="auto" w:fill="auto"/>
            <w:vAlign w:val="bottom"/>
            <w:hideMark/>
          </w:tcPr>
          <w:p w14:paraId="6C9195A4" w14:textId="77777777" w:rsidR="00AF5937" w:rsidRPr="00B269E0" w:rsidRDefault="00AF5937" w:rsidP="006A3981">
            <w:pPr>
              <w:spacing w:after="0" w:line="240" w:lineRule="auto"/>
              <w:jc w:val="center"/>
              <w:rPr>
                <w:b/>
                <w:bCs/>
                <w:color w:val="000000"/>
                <w:sz w:val="18"/>
                <w:szCs w:val="16"/>
              </w:rPr>
            </w:pPr>
            <w:r w:rsidRPr="00B269E0">
              <w:rPr>
                <w:b/>
                <w:bCs/>
                <w:color w:val="000000"/>
                <w:sz w:val="18"/>
                <w:szCs w:val="16"/>
              </w:rPr>
              <w:t>Total</w:t>
            </w:r>
          </w:p>
        </w:tc>
      </w:tr>
      <w:tr w:rsidR="00AF5937" w:rsidRPr="00B269E0" w14:paraId="668ACFE7" w14:textId="77777777" w:rsidTr="006A3981">
        <w:trPr>
          <w:trHeight w:val="255"/>
        </w:trPr>
        <w:tc>
          <w:tcPr>
            <w:tcW w:w="1701" w:type="dxa"/>
            <w:tcBorders>
              <w:top w:val="nil"/>
              <w:left w:val="nil"/>
              <w:bottom w:val="single" w:sz="4" w:space="0" w:color="auto"/>
              <w:right w:val="nil"/>
            </w:tcBorders>
            <w:shd w:val="clear" w:color="auto" w:fill="auto"/>
            <w:vAlign w:val="bottom"/>
            <w:hideMark/>
          </w:tcPr>
          <w:p w14:paraId="6DB34844" w14:textId="77777777" w:rsidR="00AF5937" w:rsidRPr="00B269E0" w:rsidRDefault="00AF5937" w:rsidP="006A3981">
            <w:pPr>
              <w:spacing w:after="0" w:line="240" w:lineRule="auto"/>
              <w:jc w:val="center"/>
              <w:rPr>
                <w:color w:val="000000"/>
                <w:sz w:val="18"/>
                <w:szCs w:val="16"/>
              </w:rPr>
            </w:pPr>
            <w:r w:rsidRPr="00B269E0">
              <w:rPr>
                <w:color w:val="000000"/>
                <w:sz w:val="18"/>
                <w:szCs w:val="16"/>
              </w:rPr>
              <w:t>Response</w:t>
            </w:r>
          </w:p>
        </w:tc>
        <w:tc>
          <w:tcPr>
            <w:tcW w:w="790" w:type="dxa"/>
            <w:tcBorders>
              <w:top w:val="nil"/>
              <w:left w:val="nil"/>
              <w:bottom w:val="single" w:sz="4" w:space="0" w:color="auto"/>
              <w:right w:val="nil"/>
            </w:tcBorders>
            <w:shd w:val="clear" w:color="auto" w:fill="auto"/>
            <w:vAlign w:val="bottom"/>
            <w:hideMark/>
          </w:tcPr>
          <w:p w14:paraId="11E84BA5" w14:textId="77777777" w:rsidR="00AF5937" w:rsidRPr="00B269E0" w:rsidRDefault="00AF5937" w:rsidP="006A3981">
            <w:pPr>
              <w:spacing w:after="0" w:line="240" w:lineRule="auto"/>
              <w:jc w:val="center"/>
              <w:rPr>
                <w:color w:val="000000"/>
                <w:sz w:val="18"/>
                <w:szCs w:val="16"/>
              </w:rPr>
            </w:pPr>
            <w:r w:rsidRPr="00B269E0">
              <w:rPr>
                <w:color w:val="000000"/>
                <w:sz w:val="18"/>
                <w:szCs w:val="16"/>
              </w:rPr>
              <w:t>Garments</w:t>
            </w:r>
          </w:p>
        </w:tc>
        <w:tc>
          <w:tcPr>
            <w:tcW w:w="502" w:type="dxa"/>
            <w:tcBorders>
              <w:top w:val="nil"/>
              <w:left w:val="nil"/>
              <w:bottom w:val="single" w:sz="4" w:space="0" w:color="auto"/>
              <w:right w:val="nil"/>
            </w:tcBorders>
            <w:shd w:val="clear" w:color="auto" w:fill="auto"/>
            <w:vAlign w:val="bottom"/>
            <w:hideMark/>
          </w:tcPr>
          <w:p w14:paraId="17AAC4FF" w14:textId="77777777" w:rsidR="00AF5937" w:rsidRPr="00B269E0" w:rsidRDefault="00AF5937" w:rsidP="006A3981">
            <w:pPr>
              <w:spacing w:after="0" w:line="240" w:lineRule="auto"/>
              <w:jc w:val="center"/>
              <w:rPr>
                <w:color w:val="000000"/>
                <w:sz w:val="18"/>
                <w:szCs w:val="16"/>
              </w:rPr>
            </w:pPr>
            <w:r w:rsidRPr="00B269E0">
              <w:rPr>
                <w:color w:val="000000"/>
                <w:sz w:val="18"/>
                <w:szCs w:val="16"/>
              </w:rPr>
              <w:t>%</w:t>
            </w:r>
          </w:p>
        </w:tc>
        <w:tc>
          <w:tcPr>
            <w:tcW w:w="564" w:type="dxa"/>
            <w:tcBorders>
              <w:top w:val="nil"/>
              <w:left w:val="nil"/>
              <w:bottom w:val="single" w:sz="4" w:space="0" w:color="auto"/>
              <w:right w:val="nil"/>
            </w:tcBorders>
            <w:shd w:val="clear" w:color="auto" w:fill="auto"/>
            <w:vAlign w:val="bottom"/>
            <w:hideMark/>
          </w:tcPr>
          <w:p w14:paraId="0D542C21" w14:textId="77777777" w:rsidR="00AF5937" w:rsidRPr="00B269E0" w:rsidRDefault="00AF5937" w:rsidP="006A3981">
            <w:pPr>
              <w:spacing w:after="0" w:line="240" w:lineRule="auto"/>
              <w:jc w:val="center"/>
              <w:rPr>
                <w:color w:val="000000"/>
                <w:sz w:val="18"/>
                <w:szCs w:val="16"/>
              </w:rPr>
            </w:pPr>
            <w:r w:rsidRPr="00B269E0">
              <w:rPr>
                <w:color w:val="000000"/>
                <w:sz w:val="18"/>
                <w:szCs w:val="16"/>
              </w:rPr>
              <w:t>Adj</w:t>
            </w:r>
            <w:r w:rsidRPr="00B269E0">
              <w:rPr>
                <w:color w:val="000000"/>
                <w:sz w:val="18"/>
                <w:szCs w:val="16"/>
                <w:vertAlign w:val="superscript"/>
              </w:rPr>
              <w:t>1</w:t>
            </w:r>
            <w:r w:rsidRPr="00B269E0">
              <w:rPr>
                <w:color w:val="000000"/>
                <w:sz w:val="18"/>
                <w:szCs w:val="16"/>
              </w:rPr>
              <w:t xml:space="preserve"> %</w:t>
            </w:r>
          </w:p>
        </w:tc>
        <w:tc>
          <w:tcPr>
            <w:tcW w:w="615" w:type="dxa"/>
            <w:tcBorders>
              <w:top w:val="nil"/>
              <w:left w:val="nil"/>
              <w:bottom w:val="single" w:sz="4" w:space="0" w:color="auto"/>
              <w:right w:val="nil"/>
            </w:tcBorders>
            <w:shd w:val="clear" w:color="auto" w:fill="auto"/>
            <w:vAlign w:val="bottom"/>
            <w:hideMark/>
          </w:tcPr>
          <w:p w14:paraId="712D9805" w14:textId="77777777" w:rsidR="00AF5937" w:rsidRPr="00B269E0" w:rsidRDefault="00AF5937" w:rsidP="006A3981">
            <w:pPr>
              <w:spacing w:after="0" w:line="240" w:lineRule="auto"/>
              <w:jc w:val="center"/>
              <w:rPr>
                <w:color w:val="000000"/>
                <w:sz w:val="18"/>
                <w:szCs w:val="16"/>
              </w:rPr>
            </w:pPr>
            <w:r w:rsidRPr="00B269E0">
              <w:rPr>
                <w:color w:val="000000"/>
                <w:sz w:val="18"/>
                <w:szCs w:val="16"/>
              </w:rPr>
              <w:t>Adj</w:t>
            </w:r>
            <w:r w:rsidRPr="00B269E0">
              <w:rPr>
                <w:color w:val="000000"/>
                <w:sz w:val="18"/>
                <w:szCs w:val="16"/>
                <w:vertAlign w:val="superscript"/>
              </w:rPr>
              <w:t>2</w:t>
            </w:r>
            <w:r w:rsidRPr="00B269E0">
              <w:rPr>
                <w:color w:val="000000"/>
                <w:sz w:val="18"/>
                <w:szCs w:val="16"/>
              </w:rPr>
              <w:t xml:space="preserve"> %</w:t>
            </w:r>
          </w:p>
        </w:tc>
        <w:tc>
          <w:tcPr>
            <w:tcW w:w="728" w:type="dxa"/>
            <w:tcBorders>
              <w:top w:val="nil"/>
              <w:left w:val="nil"/>
              <w:bottom w:val="single" w:sz="4" w:space="0" w:color="auto"/>
              <w:right w:val="nil"/>
            </w:tcBorders>
            <w:shd w:val="clear" w:color="auto" w:fill="auto"/>
            <w:vAlign w:val="bottom"/>
            <w:hideMark/>
          </w:tcPr>
          <w:p w14:paraId="7D2DF432" w14:textId="77777777" w:rsidR="00AF5937" w:rsidRPr="00B269E0" w:rsidRDefault="00AF5937" w:rsidP="006A3981">
            <w:pPr>
              <w:spacing w:after="0" w:line="240" w:lineRule="auto"/>
              <w:jc w:val="center"/>
              <w:rPr>
                <w:color w:val="000000"/>
                <w:sz w:val="18"/>
                <w:szCs w:val="16"/>
              </w:rPr>
            </w:pPr>
            <w:r w:rsidRPr="00B269E0">
              <w:rPr>
                <w:color w:val="000000"/>
                <w:sz w:val="18"/>
                <w:szCs w:val="16"/>
              </w:rPr>
              <w:t>Garments</w:t>
            </w:r>
          </w:p>
        </w:tc>
        <w:tc>
          <w:tcPr>
            <w:tcW w:w="439" w:type="dxa"/>
            <w:tcBorders>
              <w:top w:val="nil"/>
              <w:left w:val="nil"/>
              <w:bottom w:val="single" w:sz="4" w:space="0" w:color="auto"/>
              <w:right w:val="nil"/>
            </w:tcBorders>
            <w:shd w:val="clear" w:color="auto" w:fill="auto"/>
            <w:vAlign w:val="bottom"/>
            <w:hideMark/>
          </w:tcPr>
          <w:p w14:paraId="66FE1015" w14:textId="77777777" w:rsidR="00AF5937" w:rsidRPr="00B269E0" w:rsidRDefault="00AF5937" w:rsidP="006A3981">
            <w:pPr>
              <w:spacing w:after="0" w:line="240" w:lineRule="auto"/>
              <w:jc w:val="center"/>
              <w:rPr>
                <w:color w:val="000000"/>
                <w:sz w:val="18"/>
                <w:szCs w:val="16"/>
              </w:rPr>
            </w:pPr>
            <w:r w:rsidRPr="00B269E0">
              <w:rPr>
                <w:color w:val="000000"/>
                <w:sz w:val="18"/>
                <w:szCs w:val="16"/>
              </w:rPr>
              <w:t>%</w:t>
            </w:r>
          </w:p>
        </w:tc>
        <w:tc>
          <w:tcPr>
            <w:tcW w:w="564" w:type="dxa"/>
            <w:tcBorders>
              <w:top w:val="nil"/>
              <w:left w:val="nil"/>
              <w:bottom w:val="single" w:sz="4" w:space="0" w:color="auto"/>
              <w:right w:val="nil"/>
            </w:tcBorders>
            <w:shd w:val="clear" w:color="auto" w:fill="auto"/>
            <w:vAlign w:val="bottom"/>
            <w:hideMark/>
          </w:tcPr>
          <w:p w14:paraId="3BBBE174" w14:textId="77777777" w:rsidR="00AF5937" w:rsidRPr="00B269E0" w:rsidRDefault="00AF5937" w:rsidP="006A3981">
            <w:pPr>
              <w:spacing w:after="0" w:line="240" w:lineRule="auto"/>
              <w:jc w:val="center"/>
              <w:rPr>
                <w:color w:val="000000"/>
                <w:sz w:val="18"/>
                <w:szCs w:val="16"/>
              </w:rPr>
            </w:pPr>
            <w:r w:rsidRPr="00B269E0">
              <w:rPr>
                <w:color w:val="000000"/>
                <w:sz w:val="18"/>
                <w:szCs w:val="16"/>
              </w:rPr>
              <w:t>Adj</w:t>
            </w:r>
            <w:r w:rsidRPr="00B269E0">
              <w:rPr>
                <w:color w:val="000000"/>
                <w:sz w:val="18"/>
                <w:szCs w:val="16"/>
                <w:vertAlign w:val="superscript"/>
              </w:rPr>
              <w:t>1</w:t>
            </w:r>
            <w:r w:rsidRPr="00B269E0">
              <w:rPr>
                <w:color w:val="000000"/>
                <w:sz w:val="18"/>
                <w:szCs w:val="16"/>
              </w:rPr>
              <w:t xml:space="preserve"> %</w:t>
            </w:r>
          </w:p>
        </w:tc>
        <w:tc>
          <w:tcPr>
            <w:tcW w:w="615" w:type="dxa"/>
            <w:gridSpan w:val="2"/>
            <w:tcBorders>
              <w:top w:val="nil"/>
              <w:left w:val="nil"/>
              <w:bottom w:val="single" w:sz="4" w:space="0" w:color="auto"/>
              <w:right w:val="nil"/>
            </w:tcBorders>
            <w:shd w:val="clear" w:color="auto" w:fill="auto"/>
            <w:vAlign w:val="bottom"/>
            <w:hideMark/>
          </w:tcPr>
          <w:p w14:paraId="31C4E13B" w14:textId="77777777" w:rsidR="00AF5937" w:rsidRPr="00B269E0" w:rsidRDefault="00AF5937" w:rsidP="006A3981">
            <w:pPr>
              <w:spacing w:after="0" w:line="240" w:lineRule="auto"/>
              <w:jc w:val="center"/>
              <w:rPr>
                <w:color w:val="000000"/>
                <w:sz w:val="18"/>
                <w:szCs w:val="16"/>
              </w:rPr>
            </w:pPr>
            <w:r w:rsidRPr="00B269E0">
              <w:rPr>
                <w:color w:val="000000"/>
                <w:sz w:val="18"/>
                <w:szCs w:val="16"/>
              </w:rPr>
              <w:t>Adj</w:t>
            </w:r>
            <w:r w:rsidRPr="00B269E0">
              <w:rPr>
                <w:color w:val="000000"/>
                <w:sz w:val="18"/>
                <w:szCs w:val="16"/>
                <w:vertAlign w:val="superscript"/>
              </w:rPr>
              <w:t>2</w:t>
            </w:r>
            <w:r w:rsidRPr="00B269E0">
              <w:rPr>
                <w:color w:val="000000"/>
                <w:sz w:val="18"/>
                <w:szCs w:val="16"/>
              </w:rPr>
              <w:t xml:space="preserve"> %</w:t>
            </w:r>
          </w:p>
        </w:tc>
        <w:tc>
          <w:tcPr>
            <w:tcW w:w="851" w:type="dxa"/>
            <w:tcBorders>
              <w:top w:val="nil"/>
              <w:left w:val="nil"/>
              <w:bottom w:val="single" w:sz="4" w:space="0" w:color="auto"/>
              <w:right w:val="nil"/>
            </w:tcBorders>
            <w:shd w:val="clear" w:color="auto" w:fill="auto"/>
            <w:vAlign w:val="bottom"/>
            <w:hideMark/>
          </w:tcPr>
          <w:p w14:paraId="69014FD9" w14:textId="77777777" w:rsidR="00AF5937" w:rsidRPr="00B269E0" w:rsidRDefault="00AF5937" w:rsidP="006A3981">
            <w:pPr>
              <w:spacing w:after="0" w:line="240" w:lineRule="auto"/>
              <w:jc w:val="center"/>
              <w:rPr>
                <w:color w:val="000000"/>
                <w:sz w:val="18"/>
                <w:szCs w:val="16"/>
              </w:rPr>
            </w:pPr>
            <w:r w:rsidRPr="00B269E0">
              <w:rPr>
                <w:color w:val="000000"/>
                <w:sz w:val="18"/>
                <w:szCs w:val="16"/>
              </w:rPr>
              <w:t>Garments</w:t>
            </w:r>
          </w:p>
        </w:tc>
        <w:tc>
          <w:tcPr>
            <w:tcW w:w="425" w:type="dxa"/>
            <w:tcBorders>
              <w:top w:val="nil"/>
              <w:left w:val="nil"/>
              <w:bottom w:val="single" w:sz="4" w:space="0" w:color="auto"/>
              <w:right w:val="nil"/>
            </w:tcBorders>
            <w:shd w:val="clear" w:color="auto" w:fill="auto"/>
            <w:vAlign w:val="bottom"/>
            <w:hideMark/>
          </w:tcPr>
          <w:p w14:paraId="7261399B" w14:textId="77777777" w:rsidR="00AF5937" w:rsidRPr="00B269E0" w:rsidRDefault="00AF5937" w:rsidP="006A3981">
            <w:pPr>
              <w:spacing w:after="0" w:line="240" w:lineRule="auto"/>
              <w:jc w:val="center"/>
              <w:rPr>
                <w:color w:val="000000"/>
                <w:sz w:val="18"/>
                <w:szCs w:val="16"/>
              </w:rPr>
            </w:pPr>
            <w:r w:rsidRPr="00B269E0">
              <w:rPr>
                <w:color w:val="000000"/>
                <w:sz w:val="18"/>
                <w:szCs w:val="16"/>
              </w:rPr>
              <w:t>%</w:t>
            </w:r>
          </w:p>
        </w:tc>
        <w:tc>
          <w:tcPr>
            <w:tcW w:w="567" w:type="dxa"/>
            <w:tcBorders>
              <w:top w:val="nil"/>
              <w:left w:val="nil"/>
              <w:bottom w:val="single" w:sz="4" w:space="0" w:color="auto"/>
              <w:right w:val="nil"/>
            </w:tcBorders>
            <w:shd w:val="clear" w:color="auto" w:fill="auto"/>
            <w:vAlign w:val="bottom"/>
            <w:hideMark/>
          </w:tcPr>
          <w:p w14:paraId="16EBE03A" w14:textId="77777777" w:rsidR="00AF5937" w:rsidRPr="00B269E0" w:rsidRDefault="00AF5937" w:rsidP="006A3981">
            <w:pPr>
              <w:spacing w:after="0" w:line="240" w:lineRule="auto"/>
              <w:jc w:val="center"/>
              <w:rPr>
                <w:color w:val="000000"/>
                <w:sz w:val="18"/>
                <w:szCs w:val="16"/>
              </w:rPr>
            </w:pPr>
            <w:r w:rsidRPr="00B269E0">
              <w:rPr>
                <w:color w:val="000000"/>
                <w:sz w:val="18"/>
                <w:szCs w:val="16"/>
              </w:rPr>
              <w:t>Adj</w:t>
            </w:r>
            <w:r w:rsidRPr="00B269E0">
              <w:rPr>
                <w:color w:val="000000"/>
                <w:sz w:val="18"/>
                <w:szCs w:val="16"/>
                <w:vertAlign w:val="superscript"/>
              </w:rPr>
              <w:t>1</w:t>
            </w:r>
            <w:r w:rsidRPr="00B269E0">
              <w:rPr>
                <w:color w:val="000000"/>
                <w:sz w:val="18"/>
                <w:szCs w:val="16"/>
              </w:rPr>
              <w:t xml:space="preserve"> %</w:t>
            </w:r>
          </w:p>
        </w:tc>
        <w:tc>
          <w:tcPr>
            <w:tcW w:w="709" w:type="dxa"/>
            <w:gridSpan w:val="2"/>
            <w:tcBorders>
              <w:top w:val="nil"/>
              <w:left w:val="nil"/>
              <w:bottom w:val="single" w:sz="4" w:space="0" w:color="auto"/>
              <w:right w:val="nil"/>
            </w:tcBorders>
            <w:shd w:val="clear" w:color="auto" w:fill="auto"/>
            <w:vAlign w:val="bottom"/>
            <w:hideMark/>
          </w:tcPr>
          <w:p w14:paraId="7205E0B7" w14:textId="77777777" w:rsidR="00AF5937" w:rsidRPr="00B269E0" w:rsidRDefault="00AF5937" w:rsidP="006A3981">
            <w:pPr>
              <w:spacing w:after="0" w:line="240" w:lineRule="auto"/>
              <w:jc w:val="center"/>
              <w:rPr>
                <w:color w:val="000000"/>
                <w:sz w:val="18"/>
                <w:szCs w:val="16"/>
              </w:rPr>
            </w:pPr>
            <w:r w:rsidRPr="00B269E0">
              <w:rPr>
                <w:color w:val="000000"/>
                <w:sz w:val="18"/>
                <w:szCs w:val="16"/>
              </w:rPr>
              <w:t>Adj</w:t>
            </w:r>
            <w:r w:rsidRPr="00B269E0">
              <w:rPr>
                <w:color w:val="000000"/>
                <w:sz w:val="18"/>
                <w:szCs w:val="16"/>
                <w:vertAlign w:val="superscript"/>
              </w:rPr>
              <w:t>2</w:t>
            </w:r>
            <w:r w:rsidRPr="00B269E0">
              <w:rPr>
                <w:color w:val="000000"/>
                <w:sz w:val="18"/>
                <w:szCs w:val="16"/>
              </w:rPr>
              <w:t xml:space="preserve"> %</w:t>
            </w:r>
          </w:p>
        </w:tc>
      </w:tr>
      <w:tr w:rsidR="00AF5937" w:rsidRPr="00B269E0" w14:paraId="7C2171F4" w14:textId="77777777" w:rsidTr="006A3981">
        <w:trPr>
          <w:trHeight w:val="480"/>
        </w:trPr>
        <w:tc>
          <w:tcPr>
            <w:tcW w:w="1701" w:type="dxa"/>
            <w:tcBorders>
              <w:top w:val="nil"/>
              <w:left w:val="nil"/>
              <w:bottom w:val="nil"/>
              <w:right w:val="nil"/>
            </w:tcBorders>
            <w:shd w:val="clear" w:color="auto" w:fill="auto"/>
            <w:hideMark/>
          </w:tcPr>
          <w:p w14:paraId="7656C1D5" w14:textId="77777777" w:rsidR="00AF5937" w:rsidRPr="00B269E0" w:rsidRDefault="00AF5937" w:rsidP="006A3981">
            <w:pPr>
              <w:spacing w:after="0" w:line="240" w:lineRule="auto"/>
              <w:jc w:val="left"/>
              <w:rPr>
                <w:color w:val="000000"/>
                <w:sz w:val="18"/>
                <w:szCs w:val="16"/>
              </w:rPr>
            </w:pPr>
            <w:r w:rsidRPr="00B269E0">
              <w:rPr>
                <w:color w:val="000000"/>
                <w:sz w:val="18"/>
                <w:szCs w:val="16"/>
              </w:rPr>
              <w:t>Donate to charity / clothes recycling collection</w:t>
            </w:r>
          </w:p>
        </w:tc>
        <w:tc>
          <w:tcPr>
            <w:tcW w:w="790" w:type="dxa"/>
            <w:tcBorders>
              <w:top w:val="nil"/>
              <w:left w:val="nil"/>
              <w:bottom w:val="nil"/>
              <w:right w:val="nil"/>
            </w:tcBorders>
            <w:shd w:val="clear" w:color="auto" w:fill="auto"/>
            <w:vAlign w:val="bottom"/>
            <w:hideMark/>
          </w:tcPr>
          <w:p w14:paraId="7956FE50" w14:textId="77777777" w:rsidR="00AF5937" w:rsidRPr="00B269E0" w:rsidRDefault="00AF5937" w:rsidP="006A3981">
            <w:pPr>
              <w:spacing w:after="0" w:line="240" w:lineRule="auto"/>
              <w:jc w:val="center"/>
              <w:rPr>
                <w:color w:val="000000"/>
                <w:sz w:val="18"/>
                <w:szCs w:val="16"/>
              </w:rPr>
            </w:pPr>
            <w:r w:rsidRPr="00B269E0">
              <w:rPr>
                <w:color w:val="000000"/>
                <w:sz w:val="18"/>
                <w:szCs w:val="16"/>
              </w:rPr>
              <w:t>2900</w:t>
            </w:r>
          </w:p>
        </w:tc>
        <w:tc>
          <w:tcPr>
            <w:tcW w:w="502" w:type="dxa"/>
            <w:tcBorders>
              <w:top w:val="nil"/>
              <w:left w:val="nil"/>
              <w:bottom w:val="nil"/>
              <w:right w:val="nil"/>
            </w:tcBorders>
            <w:shd w:val="clear" w:color="auto" w:fill="auto"/>
            <w:vAlign w:val="bottom"/>
            <w:hideMark/>
          </w:tcPr>
          <w:p w14:paraId="19673FAC" w14:textId="77777777" w:rsidR="00AF5937" w:rsidRPr="00B269E0" w:rsidRDefault="00AF5937" w:rsidP="006A3981">
            <w:pPr>
              <w:spacing w:after="0" w:line="240" w:lineRule="auto"/>
              <w:jc w:val="center"/>
              <w:rPr>
                <w:color w:val="000000"/>
                <w:sz w:val="18"/>
                <w:szCs w:val="16"/>
              </w:rPr>
            </w:pPr>
            <w:r w:rsidRPr="00B269E0">
              <w:rPr>
                <w:color w:val="000000"/>
                <w:sz w:val="18"/>
                <w:szCs w:val="16"/>
              </w:rPr>
              <w:t>50%</w:t>
            </w:r>
          </w:p>
        </w:tc>
        <w:tc>
          <w:tcPr>
            <w:tcW w:w="564" w:type="dxa"/>
            <w:tcBorders>
              <w:top w:val="nil"/>
              <w:left w:val="nil"/>
              <w:bottom w:val="nil"/>
              <w:right w:val="nil"/>
            </w:tcBorders>
            <w:shd w:val="clear" w:color="auto" w:fill="auto"/>
            <w:vAlign w:val="bottom"/>
            <w:hideMark/>
          </w:tcPr>
          <w:p w14:paraId="29025FA9" w14:textId="77777777" w:rsidR="00AF5937" w:rsidRPr="00B269E0" w:rsidRDefault="00AF5937" w:rsidP="006A3981">
            <w:pPr>
              <w:spacing w:after="0" w:line="240" w:lineRule="auto"/>
              <w:jc w:val="center"/>
              <w:rPr>
                <w:color w:val="000000"/>
                <w:sz w:val="18"/>
                <w:szCs w:val="16"/>
              </w:rPr>
            </w:pPr>
            <w:r w:rsidRPr="00B269E0">
              <w:rPr>
                <w:color w:val="000000"/>
                <w:sz w:val="18"/>
                <w:szCs w:val="16"/>
              </w:rPr>
              <w:t>55%</w:t>
            </w:r>
          </w:p>
        </w:tc>
        <w:tc>
          <w:tcPr>
            <w:tcW w:w="615" w:type="dxa"/>
            <w:tcBorders>
              <w:top w:val="nil"/>
              <w:left w:val="nil"/>
              <w:bottom w:val="nil"/>
              <w:right w:val="nil"/>
            </w:tcBorders>
            <w:shd w:val="clear" w:color="auto" w:fill="auto"/>
            <w:vAlign w:val="bottom"/>
            <w:hideMark/>
          </w:tcPr>
          <w:p w14:paraId="5B1C9662" w14:textId="77777777" w:rsidR="00AF5937" w:rsidRPr="00B269E0" w:rsidRDefault="00AF5937" w:rsidP="006A3981">
            <w:pPr>
              <w:spacing w:after="0" w:line="240" w:lineRule="auto"/>
              <w:jc w:val="center"/>
              <w:rPr>
                <w:color w:val="000000"/>
                <w:sz w:val="18"/>
                <w:szCs w:val="16"/>
              </w:rPr>
            </w:pPr>
          </w:p>
        </w:tc>
        <w:tc>
          <w:tcPr>
            <w:tcW w:w="728" w:type="dxa"/>
            <w:tcBorders>
              <w:top w:val="nil"/>
              <w:left w:val="nil"/>
              <w:bottom w:val="nil"/>
              <w:right w:val="nil"/>
            </w:tcBorders>
            <w:shd w:val="clear" w:color="auto" w:fill="auto"/>
            <w:vAlign w:val="bottom"/>
            <w:hideMark/>
          </w:tcPr>
          <w:p w14:paraId="72C20C15" w14:textId="77777777" w:rsidR="00AF5937" w:rsidRPr="00B269E0" w:rsidRDefault="00AF5937" w:rsidP="006A3981">
            <w:pPr>
              <w:spacing w:after="0" w:line="240" w:lineRule="auto"/>
              <w:jc w:val="center"/>
              <w:rPr>
                <w:color w:val="000000"/>
                <w:sz w:val="18"/>
                <w:szCs w:val="16"/>
              </w:rPr>
            </w:pPr>
            <w:r w:rsidRPr="00B269E0">
              <w:rPr>
                <w:color w:val="000000"/>
                <w:sz w:val="18"/>
                <w:szCs w:val="16"/>
              </w:rPr>
              <w:t>3057</w:t>
            </w:r>
          </w:p>
        </w:tc>
        <w:tc>
          <w:tcPr>
            <w:tcW w:w="439" w:type="dxa"/>
            <w:tcBorders>
              <w:top w:val="nil"/>
              <w:left w:val="nil"/>
              <w:bottom w:val="nil"/>
              <w:right w:val="nil"/>
            </w:tcBorders>
            <w:shd w:val="clear" w:color="auto" w:fill="auto"/>
            <w:vAlign w:val="bottom"/>
            <w:hideMark/>
          </w:tcPr>
          <w:p w14:paraId="195683B5" w14:textId="77777777" w:rsidR="00AF5937" w:rsidRPr="00B269E0" w:rsidRDefault="00AF5937" w:rsidP="006A3981">
            <w:pPr>
              <w:spacing w:after="0" w:line="240" w:lineRule="auto"/>
              <w:jc w:val="center"/>
              <w:rPr>
                <w:color w:val="000000"/>
                <w:sz w:val="18"/>
                <w:szCs w:val="16"/>
              </w:rPr>
            </w:pPr>
            <w:r w:rsidRPr="00B269E0">
              <w:rPr>
                <w:color w:val="000000"/>
                <w:sz w:val="18"/>
                <w:szCs w:val="16"/>
              </w:rPr>
              <w:t>52%</w:t>
            </w:r>
          </w:p>
        </w:tc>
        <w:tc>
          <w:tcPr>
            <w:tcW w:w="564" w:type="dxa"/>
            <w:tcBorders>
              <w:top w:val="nil"/>
              <w:left w:val="nil"/>
              <w:bottom w:val="nil"/>
              <w:right w:val="nil"/>
            </w:tcBorders>
            <w:shd w:val="clear" w:color="auto" w:fill="auto"/>
            <w:vAlign w:val="bottom"/>
            <w:hideMark/>
          </w:tcPr>
          <w:p w14:paraId="270776D2" w14:textId="77777777" w:rsidR="00AF5937" w:rsidRPr="00B269E0" w:rsidRDefault="00AF5937" w:rsidP="006A3981">
            <w:pPr>
              <w:spacing w:after="0" w:line="240" w:lineRule="auto"/>
              <w:jc w:val="center"/>
              <w:rPr>
                <w:color w:val="000000"/>
                <w:sz w:val="18"/>
                <w:szCs w:val="16"/>
              </w:rPr>
            </w:pPr>
            <w:r w:rsidRPr="00B269E0">
              <w:rPr>
                <w:color w:val="000000"/>
                <w:sz w:val="18"/>
                <w:szCs w:val="16"/>
              </w:rPr>
              <w:t>58%</w:t>
            </w:r>
          </w:p>
        </w:tc>
        <w:tc>
          <w:tcPr>
            <w:tcW w:w="615" w:type="dxa"/>
            <w:gridSpan w:val="2"/>
            <w:tcBorders>
              <w:top w:val="nil"/>
              <w:left w:val="nil"/>
              <w:bottom w:val="nil"/>
              <w:right w:val="nil"/>
            </w:tcBorders>
            <w:shd w:val="clear" w:color="auto" w:fill="auto"/>
            <w:vAlign w:val="bottom"/>
            <w:hideMark/>
          </w:tcPr>
          <w:p w14:paraId="64661560" w14:textId="77777777" w:rsidR="00AF5937" w:rsidRPr="00B269E0" w:rsidRDefault="00AF5937" w:rsidP="006A3981">
            <w:pPr>
              <w:spacing w:after="0" w:line="240" w:lineRule="auto"/>
              <w:jc w:val="center"/>
              <w:rPr>
                <w:color w:val="000000"/>
                <w:sz w:val="18"/>
                <w:szCs w:val="16"/>
              </w:rPr>
            </w:pPr>
          </w:p>
        </w:tc>
        <w:tc>
          <w:tcPr>
            <w:tcW w:w="851" w:type="dxa"/>
            <w:tcBorders>
              <w:top w:val="nil"/>
              <w:left w:val="nil"/>
              <w:bottom w:val="nil"/>
              <w:right w:val="nil"/>
            </w:tcBorders>
            <w:shd w:val="clear" w:color="auto" w:fill="auto"/>
            <w:vAlign w:val="bottom"/>
            <w:hideMark/>
          </w:tcPr>
          <w:p w14:paraId="3B4F01D4" w14:textId="77777777" w:rsidR="00AF5937" w:rsidRPr="00B269E0" w:rsidRDefault="00AF5937" w:rsidP="006A3981">
            <w:pPr>
              <w:spacing w:after="0" w:line="240" w:lineRule="auto"/>
              <w:jc w:val="center"/>
              <w:rPr>
                <w:color w:val="000000"/>
                <w:sz w:val="18"/>
                <w:szCs w:val="16"/>
              </w:rPr>
            </w:pPr>
            <w:r w:rsidRPr="00B269E0">
              <w:rPr>
                <w:color w:val="000000"/>
                <w:sz w:val="18"/>
                <w:szCs w:val="16"/>
              </w:rPr>
              <w:t>5957</w:t>
            </w:r>
          </w:p>
        </w:tc>
        <w:tc>
          <w:tcPr>
            <w:tcW w:w="425" w:type="dxa"/>
            <w:tcBorders>
              <w:top w:val="nil"/>
              <w:left w:val="nil"/>
              <w:bottom w:val="nil"/>
              <w:right w:val="nil"/>
            </w:tcBorders>
            <w:shd w:val="clear" w:color="auto" w:fill="auto"/>
            <w:vAlign w:val="bottom"/>
            <w:hideMark/>
          </w:tcPr>
          <w:p w14:paraId="610608D1" w14:textId="77777777" w:rsidR="00AF5937" w:rsidRPr="00B269E0" w:rsidRDefault="00AF5937" w:rsidP="006A3981">
            <w:pPr>
              <w:spacing w:after="0" w:line="240" w:lineRule="auto"/>
              <w:jc w:val="center"/>
              <w:rPr>
                <w:color w:val="000000"/>
                <w:sz w:val="18"/>
                <w:szCs w:val="16"/>
              </w:rPr>
            </w:pPr>
            <w:r w:rsidRPr="00B269E0">
              <w:rPr>
                <w:color w:val="000000"/>
                <w:sz w:val="18"/>
                <w:szCs w:val="16"/>
              </w:rPr>
              <w:t>51%</w:t>
            </w:r>
          </w:p>
        </w:tc>
        <w:tc>
          <w:tcPr>
            <w:tcW w:w="567" w:type="dxa"/>
            <w:tcBorders>
              <w:top w:val="nil"/>
              <w:left w:val="nil"/>
              <w:bottom w:val="nil"/>
              <w:right w:val="nil"/>
            </w:tcBorders>
            <w:shd w:val="clear" w:color="auto" w:fill="auto"/>
            <w:vAlign w:val="bottom"/>
            <w:hideMark/>
          </w:tcPr>
          <w:p w14:paraId="3F8D1BDB" w14:textId="77777777" w:rsidR="00AF5937" w:rsidRPr="00B269E0" w:rsidRDefault="00AF5937" w:rsidP="006A3981">
            <w:pPr>
              <w:spacing w:after="0" w:line="240" w:lineRule="auto"/>
              <w:jc w:val="center"/>
              <w:rPr>
                <w:color w:val="000000"/>
                <w:sz w:val="18"/>
                <w:szCs w:val="16"/>
              </w:rPr>
            </w:pPr>
            <w:r w:rsidRPr="00B269E0">
              <w:rPr>
                <w:color w:val="000000"/>
                <w:sz w:val="18"/>
                <w:szCs w:val="16"/>
              </w:rPr>
              <w:t>56%</w:t>
            </w:r>
          </w:p>
        </w:tc>
        <w:tc>
          <w:tcPr>
            <w:tcW w:w="709" w:type="dxa"/>
            <w:gridSpan w:val="2"/>
            <w:tcBorders>
              <w:top w:val="nil"/>
              <w:left w:val="nil"/>
              <w:bottom w:val="nil"/>
              <w:right w:val="nil"/>
            </w:tcBorders>
            <w:shd w:val="clear" w:color="auto" w:fill="auto"/>
            <w:vAlign w:val="bottom"/>
            <w:hideMark/>
          </w:tcPr>
          <w:p w14:paraId="237289E9" w14:textId="77777777" w:rsidR="00AF5937" w:rsidRPr="00B269E0" w:rsidRDefault="00AF5937" w:rsidP="006A3981">
            <w:pPr>
              <w:spacing w:after="0" w:line="240" w:lineRule="auto"/>
              <w:jc w:val="center"/>
              <w:rPr>
                <w:color w:val="000000"/>
                <w:sz w:val="18"/>
                <w:szCs w:val="16"/>
              </w:rPr>
            </w:pPr>
          </w:p>
        </w:tc>
      </w:tr>
      <w:tr w:rsidR="00AF5937" w:rsidRPr="00B269E0" w14:paraId="0AA5E960" w14:textId="77777777" w:rsidTr="006A3981">
        <w:trPr>
          <w:trHeight w:val="480"/>
        </w:trPr>
        <w:tc>
          <w:tcPr>
            <w:tcW w:w="1701" w:type="dxa"/>
            <w:tcBorders>
              <w:top w:val="nil"/>
              <w:left w:val="nil"/>
              <w:bottom w:val="nil"/>
              <w:right w:val="nil"/>
            </w:tcBorders>
            <w:shd w:val="clear" w:color="auto" w:fill="auto"/>
            <w:vAlign w:val="bottom"/>
            <w:hideMark/>
          </w:tcPr>
          <w:p w14:paraId="2A1D9454" w14:textId="77777777" w:rsidR="00AF5937" w:rsidRPr="00B269E0" w:rsidRDefault="00AF5937" w:rsidP="006A3981">
            <w:pPr>
              <w:spacing w:after="0" w:line="240" w:lineRule="auto"/>
              <w:jc w:val="left"/>
              <w:rPr>
                <w:color w:val="000000"/>
                <w:sz w:val="18"/>
                <w:szCs w:val="16"/>
              </w:rPr>
            </w:pPr>
            <w:r w:rsidRPr="00B269E0">
              <w:rPr>
                <w:color w:val="000000"/>
                <w:sz w:val="18"/>
                <w:szCs w:val="16"/>
              </w:rPr>
              <w:t>Donate / give to family / friends</w:t>
            </w:r>
          </w:p>
        </w:tc>
        <w:tc>
          <w:tcPr>
            <w:tcW w:w="790" w:type="dxa"/>
            <w:tcBorders>
              <w:top w:val="nil"/>
              <w:left w:val="nil"/>
              <w:bottom w:val="nil"/>
              <w:right w:val="nil"/>
            </w:tcBorders>
            <w:shd w:val="clear" w:color="auto" w:fill="auto"/>
            <w:vAlign w:val="bottom"/>
            <w:hideMark/>
          </w:tcPr>
          <w:p w14:paraId="4BD02991" w14:textId="77777777" w:rsidR="00AF5937" w:rsidRPr="00B269E0" w:rsidRDefault="00AF5937" w:rsidP="006A3981">
            <w:pPr>
              <w:spacing w:after="0" w:line="240" w:lineRule="auto"/>
              <w:jc w:val="center"/>
              <w:rPr>
                <w:color w:val="000000"/>
                <w:sz w:val="18"/>
                <w:szCs w:val="16"/>
              </w:rPr>
            </w:pPr>
            <w:r w:rsidRPr="00B269E0">
              <w:rPr>
                <w:color w:val="000000"/>
                <w:sz w:val="18"/>
                <w:szCs w:val="16"/>
              </w:rPr>
              <w:t>624</w:t>
            </w:r>
          </w:p>
        </w:tc>
        <w:tc>
          <w:tcPr>
            <w:tcW w:w="502" w:type="dxa"/>
            <w:tcBorders>
              <w:top w:val="nil"/>
              <w:left w:val="nil"/>
              <w:bottom w:val="nil"/>
              <w:right w:val="nil"/>
            </w:tcBorders>
            <w:shd w:val="clear" w:color="auto" w:fill="auto"/>
            <w:vAlign w:val="bottom"/>
            <w:hideMark/>
          </w:tcPr>
          <w:p w14:paraId="0BD76B5B"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11%</w:t>
            </w:r>
          </w:p>
        </w:tc>
        <w:tc>
          <w:tcPr>
            <w:tcW w:w="564" w:type="dxa"/>
            <w:tcBorders>
              <w:top w:val="nil"/>
              <w:left w:val="nil"/>
              <w:bottom w:val="nil"/>
              <w:right w:val="nil"/>
            </w:tcBorders>
            <w:shd w:val="clear" w:color="auto" w:fill="auto"/>
            <w:vAlign w:val="bottom"/>
            <w:hideMark/>
          </w:tcPr>
          <w:p w14:paraId="623E4711"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12%</w:t>
            </w:r>
          </w:p>
        </w:tc>
        <w:tc>
          <w:tcPr>
            <w:tcW w:w="615" w:type="dxa"/>
            <w:tcBorders>
              <w:top w:val="nil"/>
              <w:left w:val="nil"/>
              <w:bottom w:val="nil"/>
              <w:right w:val="nil"/>
            </w:tcBorders>
            <w:shd w:val="clear" w:color="auto" w:fill="auto"/>
            <w:vAlign w:val="bottom"/>
            <w:hideMark/>
          </w:tcPr>
          <w:p w14:paraId="0A393C2F" w14:textId="77777777" w:rsidR="00AF5937" w:rsidRPr="00B269E0" w:rsidRDefault="00AF5937" w:rsidP="006A3981">
            <w:pPr>
              <w:spacing w:after="0" w:line="240" w:lineRule="auto"/>
              <w:jc w:val="center"/>
              <w:rPr>
                <w:color w:val="000000"/>
                <w:sz w:val="18"/>
                <w:szCs w:val="16"/>
              </w:rPr>
            </w:pPr>
          </w:p>
        </w:tc>
        <w:tc>
          <w:tcPr>
            <w:tcW w:w="728" w:type="dxa"/>
            <w:tcBorders>
              <w:top w:val="nil"/>
              <w:left w:val="nil"/>
              <w:bottom w:val="nil"/>
              <w:right w:val="nil"/>
            </w:tcBorders>
            <w:shd w:val="clear" w:color="auto" w:fill="auto"/>
            <w:vAlign w:val="bottom"/>
            <w:hideMark/>
          </w:tcPr>
          <w:p w14:paraId="50C684DB" w14:textId="77777777" w:rsidR="00AF5937" w:rsidRPr="00B269E0" w:rsidRDefault="00AF5937" w:rsidP="006A3981">
            <w:pPr>
              <w:spacing w:after="0" w:line="240" w:lineRule="auto"/>
              <w:jc w:val="center"/>
              <w:rPr>
                <w:color w:val="000000"/>
                <w:sz w:val="18"/>
                <w:szCs w:val="16"/>
              </w:rPr>
            </w:pPr>
            <w:r w:rsidRPr="00B269E0">
              <w:rPr>
                <w:color w:val="000000"/>
                <w:sz w:val="18"/>
                <w:szCs w:val="16"/>
              </w:rPr>
              <w:t>814</w:t>
            </w:r>
          </w:p>
        </w:tc>
        <w:tc>
          <w:tcPr>
            <w:tcW w:w="439" w:type="dxa"/>
            <w:tcBorders>
              <w:top w:val="nil"/>
              <w:left w:val="nil"/>
              <w:bottom w:val="nil"/>
              <w:right w:val="nil"/>
            </w:tcBorders>
            <w:shd w:val="clear" w:color="auto" w:fill="auto"/>
            <w:vAlign w:val="bottom"/>
            <w:hideMark/>
          </w:tcPr>
          <w:p w14:paraId="6AE39EB9"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14%</w:t>
            </w:r>
          </w:p>
        </w:tc>
        <w:tc>
          <w:tcPr>
            <w:tcW w:w="564" w:type="dxa"/>
            <w:tcBorders>
              <w:top w:val="nil"/>
              <w:left w:val="nil"/>
              <w:bottom w:val="nil"/>
              <w:right w:val="nil"/>
            </w:tcBorders>
            <w:shd w:val="clear" w:color="auto" w:fill="auto"/>
            <w:vAlign w:val="bottom"/>
            <w:hideMark/>
          </w:tcPr>
          <w:p w14:paraId="394CFEE4"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16%</w:t>
            </w:r>
          </w:p>
        </w:tc>
        <w:tc>
          <w:tcPr>
            <w:tcW w:w="615" w:type="dxa"/>
            <w:gridSpan w:val="2"/>
            <w:tcBorders>
              <w:top w:val="nil"/>
              <w:left w:val="nil"/>
              <w:bottom w:val="nil"/>
              <w:right w:val="nil"/>
            </w:tcBorders>
            <w:shd w:val="clear" w:color="auto" w:fill="auto"/>
            <w:vAlign w:val="bottom"/>
            <w:hideMark/>
          </w:tcPr>
          <w:p w14:paraId="59DB4904" w14:textId="77777777" w:rsidR="00AF5937" w:rsidRPr="00B269E0" w:rsidRDefault="00AF5937" w:rsidP="006A3981">
            <w:pPr>
              <w:spacing w:after="0" w:line="240" w:lineRule="auto"/>
              <w:jc w:val="center"/>
              <w:rPr>
                <w:color w:val="000000"/>
                <w:sz w:val="18"/>
                <w:szCs w:val="16"/>
              </w:rPr>
            </w:pPr>
          </w:p>
        </w:tc>
        <w:tc>
          <w:tcPr>
            <w:tcW w:w="851" w:type="dxa"/>
            <w:tcBorders>
              <w:top w:val="nil"/>
              <w:left w:val="nil"/>
              <w:bottom w:val="nil"/>
              <w:right w:val="nil"/>
            </w:tcBorders>
            <w:shd w:val="clear" w:color="auto" w:fill="auto"/>
            <w:vAlign w:val="bottom"/>
            <w:hideMark/>
          </w:tcPr>
          <w:p w14:paraId="4C8D16A3"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1438</w:t>
            </w:r>
          </w:p>
        </w:tc>
        <w:tc>
          <w:tcPr>
            <w:tcW w:w="425" w:type="dxa"/>
            <w:tcBorders>
              <w:top w:val="nil"/>
              <w:left w:val="nil"/>
              <w:bottom w:val="nil"/>
              <w:right w:val="nil"/>
            </w:tcBorders>
            <w:shd w:val="clear" w:color="auto" w:fill="auto"/>
            <w:vAlign w:val="bottom"/>
            <w:hideMark/>
          </w:tcPr>
          <w:p w14:paraId="5BAA528A"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12%</w:t>
            </w:r>
          </w:p>
        </w:tc>
        <w:tc>
          <w:tcPr>
            <w:tcW w:w="567" w:type="dxa"/>
            <w:tcBorders>
              <w:top w:val="nil"/>
              <w:left w:val="nil"/>
              <w:bottom w:val="nil"/>
              <w:right w:val="nil"/>
            </w:tcBorders>
            <w:shd w:val="clear" w:color="auto" w:fill="auto"/>
            <w:vAlign w:val="bottom"/>
            <w:hideMark/>
          </w:tcPr>
          <w:p w14:paraId="302D647B"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14%</w:t>
            </w:r>
          </w:p>
        </w:tc>
        <w:tc>
          <w:tcPr>
            <w:tcW w:w="709" w:type="dxa"/>
            <w:gridSpan w:val="2"/>
            <w:tcBorders>
              <w:top w:val="nil"/>
              <w:left w:val="nil"/>
              <w:bottom w:val="nil"/>
              <w:right w:val="nil"/>
            </w:tcBorders>
            <w:shd w:val="clear" w:color="auto" w:fill="auto"/>
            <w:vAlign w:val="bottom"/>
            <w:hideMark/>
          </w:tcPr>
          <w:p w14:paraId="58748F2F" w14:textId="77777777" w:rsidR="00AF5937" w:rsidRPr="00B269E0" w:rsidRDefault="00AF5937" w:rsidP="006A3981">
            <w:pPr>
              <w:spacing w:after="0" w:line="240" w:lineRule="auto"/>
              <w:jc w:val="center"/>
              <w:rPr>
                <w:color w:val="000000"/>
                <w:sz w:val="18"/>
                <w:szCs w:val="16"/>
              </w:rPr>
            </w:pPr>
          </w:p>
        </w:tc>
      </w:tr>
      <w:tr w:rsidR="00AF5937" w:rsidRPr="00B269E0" w14:paraId="1CE7EBE9" w14:textId="77777777" w:rsidTr="006A3981">
        <w:trPr>
          <w:trHeight w:val="480"/>
        </w:trPr>
        <w:tc>
          <w:tcPr>
            <w:tcW w:w="1701" w:type="dxa"/>
            <w:tcBorders>
              <w:top w:val="nil"/>
              <w:left w:val="nil"/>
              <w:bottom w:val="nil"/>
              <w:right w:val="nil"/>
            </w:tcBorders>
            <w:shd w:val="clear" w:color="auto" w:fill="auto"/>
            <w:vAlign w:val="bottom"/>
            <w:hideMark/>
          </w:tcPr>
          <w:p w14:paraId="19F6BF8D" w14:textId="77777777" w:rsidR="00AF5937" w:rsidRPr="00B269E0" w:rsidRDefault="00AF5937" w:rsidP="006A3981">
            <w:pPr>
              <w:spacing w:after="0" w:line="240" w:lineRule="auto"/>
              <w:jc w:val="left"/>
              <w:rPr>
                <w:color w:val="000000"/>
                <w:sz w:val="18"/>
                <w:szCs w:val="16"/>
              </w:rPr>
            </w:pPr>
            <w:r w:rsidRPr="00B269E0">
              <w:rPr>
                <w:color w:val="000000"/>
                <w:sz w:val="18"/>
                <w:szCs w:val="16"/>
              </w:rPr>
              <w:t>Put in the Rubbish Bin at home</w:t>
            </w:r>
          </w:p>
        </w:tc>
        <w:tc>
          <w:tcPr>
            <w:tcW w:w="790" w:type="dxa"/>
            <w:tcBorders>
              <w:top w:val="nil"/>
              <w:left w:val="nil"/>
              <w:bottom w:val="nil"/>
              <w:right w:val="nil"/>
            </w:tcBorders>
            <w:shd w:val="clear" w:color="auto" w:fill="auto"/>
            <w:vAlign w:val="bottom"/>
            <w:hideMark/>
          </w:tcPr>
          <w:p w14:paraId="2A1F3620"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1006</w:t>
            </w:r>
          </w:p>
        </w:tc>
        <w:tc>
          <w:tcPr>
            <w:tcW w:w="502" w:type="dxa"/>
            <w:tcBorders>
              <w:top w:val="nil"/>
              <w:left w:val="nil"/>
              <w:bottom w:val="nil"/>
              <w:right w:val="nil"/>
            </w:tcBorders>
            <w:shd w:val="clear" w:color="auto" w:fill="auto"/>
            <w:vAlign w:val="bottom"/>
            <w:hideMark/>
          </w:tcPr>
          <w:p w14:paraId="0A6C426B"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17%</w:t>
            </w:r>
          </w:p>
        </w:tc>
        <w:tc>
          <w:tcPr>
            <w:tcW w:w="564" w:type="dxa"/>
            <w:tcBorders>
              <w:top w:val="nil"/>
              <w:left w:val="nil"/>
              <w:bottom w:val="nil"/>
              <w:right w:val="nil"/>
            </w:tcBorders>
            <w:shd w:val="clear" w:color="auto" w:fill="auto"/>
            <w:vAlign w:val="bottom"/>
            <w:hideMark/>
          </w:tcPr>
          <w:p w14:paraId="763CBFB6"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19%</w:t>
            </w:r>
          </w:p>
        </w:tc>
        <w:tc>
          <w:tcPr>
            <w:tcW w:w="615" w:type="dxa"/>
            <w:tcBorders>
              <w:top w:val="nil"/>
              <w:left w:val="nil"/>
              <w:bottom w:val="nil"/>
              <w:right w:val="nil"/>
            </w:tcBorders>
            <w:shd w:val="clear" w:color="auto" w:fill="auto"/>
            <w:vAlign w:val="bottom"/>
            <w:hideMark/>
          </w:tcPr>
          <w:p w14:paraId="139395D7" w14:textId="77777777" w:rsidR="00AF5937" w:rsidRPr="00B269E0" w:rsidRDefault="00AF5937" w:rsidP="006A3981">
            <w:pPr>
              <w:spacing w:after="0" w:line="240" w:lineRule="auto"/>
              <w:jc w:val="center"/>
              <w:rPr>
                <w:color w:val="000000"/>
                <w:sz w:val="18"/>
                <w:szCs w:val="16"/>
              </w:rPr>
            </w:pPr>
            <w:r w:rsidRPr="00B269E0">
              <w:rPr>
                <w:color w:val="000000"/>
                <w:sz w:val="18"/>
                <w:szCs w:val="16"/>
              </w:rPr>
              <w:t>64%</w:t>
            </w:r>
          </w:p>
        </w:tc>
        <w:tc>
          <w:tcPr>
            <w:tcW w:w="728" w:type="dxa"/>
            <w:tcBorders>
              <w:top w:val="nil"/>
              <w:left w:val="nil"/>
              <w:bottom w:val="nil"/>
              <w:right w:val="nil"/>
            </w:tcBorders>
            <w:shd w:val="clear" w:color="auto" w:fill="auto"/>
            <w:vAlign w:val="bottom"/>
            <w:hideMark/>
          </w:tcPr>
          <w:p w14:paraId="1FE8222A" w14:textId="77777777" w:rsidR="00AF5937" w:rsidRPr="00B269E0" w:rsidRDefault="00AF5937" w:rsidP="006A3981">
            <w:pPr>
              <w:spacing w:after="0" w:line="240" w:lineRule="auto"/>
              <w:jc w:val="center"/>
              <w:rPr>
                <w:color w:val="000000"/>
                <w:sz w:val="18"/>
                <w:szCs w:val="16"/>
              </w:rPr>
            </w:pPr>
            <w:r w:rsidRPr="00B269E0">
              <w:rPr>
                <w:color w:val="000000"/>
                <w:sz w:val="18"/>
                <w:szCs w:val="16"/>
              </w:rPr>
              <w:t>789</w:t>
            </w:r>
          </w:p>
        </w:tc>
        <w:tc>
          <w:tcPr>
            <w:tcW w:w="439" w:type="dxa"/>
            <w:tcBorders>
              <w:top w:val="nil"/>
              <w:left w:val="nil"/>
              <w:bottom w:val="nil"/>
              <w:right w:val="nil"/>
            </w:tcBorders>
            <w:shd w:val="clear" w:color="auto" w:fill="auto"/>
            <w:vAlign w:val="bottom"/>
            <w:hideMark/>
          </w:tcPr>
          <w:p w14:paraId="27735C8F"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13%</w:t>
            </w:r>
          </w:p>
        </w:tc>
        <w:tc>
          <w:tcPr>
            <w:tcW w:w="564" w:type="dxa"/>
            <w:tcBorders>
              <w:top w:val="nil"/>
              <w:left w:val="nil"/>
              <w:bottom w:val="nil"/>
              <w:right w:val="nil"/>
            </w:tcBorders>
            <w:shd w:val="clear" w:color="auto" w:fill="auto"/>
            <w:vAlign w:val="bottom"/>
            <w:hideMark/>
          </w:tcPr>
          <w:p w14:paraId="0FB28F60"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15%</w:t>
            </w:r>
          </w:p>
        </w:tc>
        <w:tc>
          <w:tcPr>
            <w:tcW w:w="615" w:type="dxa"/>
            <w:gridSpan w:val="2"/>
            <w:tcBorders>
              <w:top w:val="nil"/>
              <w:left w:val="nil"/>
              <w:bottom w:val="nil"/>
              <w:right w:val="nil"/>
            </w:tcBorders>
            <w:shd w:val="clear" w:color="auto" w:fill="auto"/>
            <w:vAlign w:val="bottom"/>
            <w:hideMark/>
          </w:tcPr>
          <w:p w14:paraId="50331CE8" w14:textId="77777777" w:rsidR="00AF5937" w:rsidRPr="00B269E0" w:rsidRDefault="00AF5937" w:rsidP="006A3981">
            <w:pPr>
              <w:spacing w:after="0" w:line="240" w:lineRule="auto"/>
              <w:jc w:val="center"/>
              <w:rPr>
                <w:color w:val="000000"/>
                <w:sz w:val="18"/>
                <w:szCs w:val="16"/>
              </w:rPr>
            </w:pPr>
            <w:r w:rsidRPr="00B269E0">
              <w:rPr>
                <w:color w:val="000000"/>
                <w:sz w:val="18"/>
                <w:szCs w:val="16"/>
              </w:rPr>
              <w:t>85%</w:t>
            </w:r>
          </w:p>
        </w:tc>
        <w:tc>
          <w:tcPr>
            <w:tcW w:w="851" w:type="dxa"/>
            <w:tcBorders>
              <w:top w:val="nil"/>
              <w:left w:val="nil"/>
              <w:bottom w:val="nil"/>
              <w:right w:val="nil"/>
            </w:tcBorders>
            <w:shd w:val="clear" w:color="auto" w:fill="auto"/>
            <w:vAlign w:val="bottom"/>
            <w:hideMark/>
          </w:tcPr>
          <w:p w14:paraId="53E8D19D"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1795</w:t>
            </w:r>
          </w:p>
        </w:tc>
        <w:tc>
          <w:tcPr>
            <w:tcW w:w="425" w:type="dxa"/>
            <w:tcBorders>
              <w:top w:val="nil"/>
              <w:left w:val="nil"/>
              <w:bottom w:val="nil"/>
              <w:right w:val="nil"/>
            </w:tcBorders>
            <w:shd w:val="clear" w:color="auto" w:fill="auto"/>
            <w:vAlign w:val="bottom"/>
            <w:hideMark/>
          </w:tcPr>
          <w:p w14:paraId="25BE4C01"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15%</w:t>
            </w:r>
          </w:p>
        </w:tc>
        <w:tc>
          <w:tcPr>
            <w:tcW w:w="567" w:type="dxa"/>
            <w:tcBorders>
              <w:top w:val="nil"/>
              <w:left w:val="nil"/>
              <w:bottom w:val="nil"/>
              <w:right w:val="nil"/>
            </w:tcBorders>
            <w:shd w:val="clear" w:color="auto" w:fill="auto"/>
            <w:vAlign w:val="bottom"/>
            <w:hideMark/>
          </w:tcPr>
          <w:p w14:paraId="10767F49"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17%</w:t>
            </w:r>
          </w:p>
        </w:tc>
        <w:tc>
          <w:tcPr>
            <w:tcW w:w="709" w:type="dxa"/>
            <w:gridSpan w:val="2"/>
            <w:tcBorders>
              <w:top w:val="nil"/>
              <w:left w:val="nil"/>
              <w:bottom w:val="nil"/>
              <w:right w:val="nil"/>
            </w:tcBorders>
            <w:shd w:val="clear" w:color="auto" w:fill="auto"/>
            <w:vAlign w:val="bottom"/>
            <w:hideMark/>
          </w:tcPr>
          <w:p w14:paraId="2CFDBA7C" w14:textId="77777777" w:rsidR="00AF5937" w:rsidRPr="00B269E0" w:rsidRDefault="00AF5937" w:rsidP="006A3981">
            <w:pPr>
              <w:spacing w:after="0" w:line="240" w:lineRule="auto"/>
              <w:jc w:val="center"/>
              <w:rPr>
                <w:color w:val="000000"/>
                <w:sz w:val="18"/>
                <w:szCs w:val="16"/>
              </w:rPr>
            </w:pPr>
            <w:r w:rsidRPr="00B269E0">
              <w:rPr>
                <w:color w:val="000000"/>
                <w:sz w:val="18"/>
                <w:szCs w:val="16"/>
              </w:rPr>
              <w:t>71%</w:t>
            </w:r>
          </w:p>
        </w:tc>
      </w:tr>
      <w:tr w:rsidR="00AF5937" w:rsidRPr="00B269E0" w14:paraId="42585D17" w14:textId="77777777" w:rsidTr="006A3981">
        <w:trPr>
          <w:trHeight w:val="480"/>
        </w:trPr>
        <w:tc>
          <w:tcPr>
            <w:tcW w:w="1701" w:type="dxa"/>
            <w:tcBorders>
              <w:top w:val="nil"/>
              <w:left w:val="nil"/>
              <w:bottom w:val="nil"/>
              <w:right w:val="nil"/>
            </w:tcBorders>
            <w:shd w:val="clear" w:color="auto" w:fill="auto"/>
            <w:hideMark/>
          </w:tcPr>
          <w:p w14:paraId="0851FA5A" w14:textId="77777777" w:rsidR="00AF5937" w:rsidRPr="00B269E0" w:rsidRDefault="00AF5937" w:rsidP="006A3981">
            <w:pPr>
              <w:spacing w:after="0" w:line="240" w:lineRule="auto"/>
              <w:jc w:val="left"/>
              <w:rPr>
                <w:color w:val="000000"/>
                <w:sz w:val="18"/>
                <w:szCs w:val="16"/>
              </w:rPr>
            </w:pPr>
            <w:r w:rsidRPr="00B269E0">
              <w:rPr>
                <w:color w:val="000000"/>
                <w:sz w:val="18"/>
                <w:szCs w:val="16"/>
              </w:rPr>
              <w:t>Recycle at home (e.g. use as cleaning cloth)</w:t>
            </w:r>
          </w:p>
        </w:tc>
        <w:tc>
          <w:tcPr>
            <w:tcW w:w="790" w:type="dxa"/>
            <w:tcBorders>
              <w:top w:val="nil"/>
              <w:left w:val="nil"/>
              <w:bottom w:val="nil"/>
              <w:right w:val="nil"/>
            </w:tcBorders>
            <w:shd w:val="clear" w:color="auto" w:fill="auto"/>
            <w:vAlign w:val="bottom"/>
            <w:hideMark/>
          </w:tcPr>
          <w:p w14:paraId="4BFE04B8" w14:textId="77777777" w:rsidR="00AF5937" w:rsidRPr="00B269E0" w:rsidRDefault="00AF5937" w:rsidP="006A3981">
            <w:pPr>
              <w:spacing w:after="0" w:line="240" w:lineRule="auto"/>
              <w:jc w:val="center"/>
              <w:rPr>
                <w:color w:val="000000"/>
                <w:sz w:val="18"/>
                <w:szCs w:val="16"/>
              </w:rPr>
            </w:pPr>
            <w:r w:rsidRPr="00B269E0">
              <w:rPr>
                <w:color w:val="000000"/>
                <w:sz w:val="18"/>
                <w:szCs w:val="16"/>
              </w:rPr>
              <w:t>573</w:t>
            </w:r>
          </w:p>
        </w:tc>
        <w:tc>
          <w:tcPr>
            <w:tcW w:w="502" w:type="dxa"/>
            <w:tcBorders>
              <w:top w:val="nil"/>
              <w:left w:val="nil"/>
              <w:bottom w:val="nil"/>
              <w:right w:val="nil"/>
            </w:tcBorders>
            <w:shd w:val="clear" w:color="auto" w:fill="auto"/>
            <w:vAlign w:val="bottom"/>
            <w:hideMark/>
          </w:tcPr>
          <w:p w14:paraId="6B07DF42"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10%</w:t>
            </w:r>
          </w:p>
        </w:tc>
        <w:tc>
          <w:tcPr>
            <w:tcW w:w="564" w:type="dxa"/>
            <w:tcBorders>
              <w:top w:val="nil"/>
              <w:left w:val="nil"/>
              <w:bottom w:val="nil"/>
              <w:right w:val="nil"/>
            </w:tcBorders>
            <w:shd w:val="clear" w:color="auto" w:fill="auto"/>
            <w:vAlign w:val="bottom"/>
            <w:hideMark/>
          </w:tcPr>
          <w:p w14:paraId="280CCDB4"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11%</w:t>
            </w:r>
          </w:p>
        </w:tc>
        <w:tc>
          <w:tcPr>
            <w:tcW w:w="615" w:type="dxa"/>
            <w:tcBorders>
              <w:top w:val="nil"/>
              <w:left w:val="nil"/>
              <w:bottom w:val="nil"/>
              <w:right w:val="nil"/>
            </w:tcBorders>
            <w:shd w:val="clear" w:color="auto" w:fill="auto"/>
            <w:vAlign w:val="bottom"/>
            <w:hideMark/>
          </w:tcPr>
          <w:p w14:paraId="0E3C4D6F" w14:textId="77777777" w:rsidR="00AF5937" w:rsidRPr="00B269E0" w:rsidRDefault="00AF5937" w:rsidP="006A3981">
            <w:pPr>
              <w:spacing w:after="0" w:line="240" w:lineRule="auto"/>
              <w:jc w:val="center"/>
              <w:rPr>
                <w:color w:val="000000"/>
                <w:sz w:val="18"/>
                <w:szCs w:val="16"/>
              </w:rPr>
            </w:pPr>
            <w:r w:rsidRPr="00B269E0">
              <w:rPr>
                <w:color w:val="000000"/>
                <w:sz w:val="18"/>
                <w:szCs w:val="16"/>
              </w:rPr>
              <w:t>36%</w:t>
            </w:r>
          </w:p>
        </w:tc>
        <w:tc>
          <w:tcPr>
            <w:tcW w:w="728" w:type="dxa"/>
            <w:tcBorders>
              <w:top w:val="nil"/>
              <w:left w:val="nil"/>
              <w:bottom w:val="nil"/>
              <w:right w:val="nil"/>
            </w:tcBorders>
            <w:shd w:val="clear" w:color="auto" w:fill="auto"/>
            <w:vAlign w:val="bottom"/>
            <w:hideMark/>
          </w:tcPr>
          <w:p w14:paraId="3A734309"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143</w:t>
            </w:r>
          </w:p>
        </w:tc>
        <w:tc>
          <w:tcPr>
            <w:tcW w:w="439" w:type="dxa"/>
            <w:tcBorders>
              <w:top w:val="nil"/>
              <w:left w:val="nil"/>
              <w:bottom w:val="nil"/>
              <w:right w:val="nil"/>
            </w:tcBorders>
            <w:shd w:val="clear" w:color="auto" w:fill="auto"/>
            <w:vAlign w:val="bottom"/>
            <w:hideMark/>
          </w:tcPr>
          <w:p w14:paraId="72DF9472" w14:textId="77777777" w:rsidR="00AF5937" w:rsidRPr="00B269E0" w:rsidRDefault="00AF5937" w:rsidP="006A3981">
            <w:pPr>
              <w:spacing w:after="0" w:line="240" w:lineRule="auto"/>
              <w:jc w:val="center"/>
              <w:rPr>
                <w:color w:val="000000"/>
                <w:sz w:val="18"/>
                <w:szCs w:val="16"/>
              </w:rPr>
            </w:pPr>
            <w:r w:rsidRPr="00B269E0">
              <w:rPr>
                <w:color w:val="000000"/>
                <w:sz w:val="18"/>
                <w:szCs w:val="16"/>
              </w:rPr>
              <w:t>2%</w:t>
            </w:r>
          </w:p>
        </w:tc>
        <w:tc>
          <w:tcPr>
            <w:tcW w:w="564" w:type="dxa"/>
            <w:tcBorders>
              <w:top w:val="nil"/>
              <w:left w:val="nil"/>
              <w:bottom w:val="nil"/>
              <w:right w:val="nil"/>
            </w:tcBorders>
            <w:shd w:val="clear" w:color="auto" w:fill="auto"/>
            <w:vAlign w:val="bottom"/>
            <w:hideMark/>
          </w:tcPr>
          <w:p w14:paraId="064ED400" w14:textId="77777777" w:rsidR="00AF5937" w:rsidRPr="00B269E0" w:rsidRDefault="00AF5937" w:rsidP="006A3981">
            <w:pPr>
              <w:spacing w:after="0" w:line="240" w:lineRule="auto"/>
              <w:jc w:val="center"/>
              <w:rPr>
                <w:color w:val="000000"/>
                <w:sz w:val="18"/>
                <w:szCs w:val="16"/>
              </w:rPr>
            </w:pPr>
            <w:r w:rsidRPr="00B269E0">
              <w:rPr>
                <w:color w:val="000000"/>
                <w:sz w:val="18"/>
                <w:szCs w:val="16"/>
              </w:rPr>
              <w:t>3%</w:t>
            </w:r>
          </w:p>
        </w:tc>
        <w:tc>
          <w:tcPr>
            <w:tcW w:w="615" w:type="dxa"/>
            <w:gridSpan w:val="2"/>
            <w:tcBorders>
              <w:top w:val="nil"/>
              <w:left w:val="nil"/>
              <w:bottom w:val="nil"/>
              <w:right w:val="nil"/>
            </w:tcBorders>
            <w:shd w:val="clear" w:color="auto" w:fill="auto"/>
            <w:vAlign w:val="bottom"/>
            <w:hideMark/>
          </w:tcPr>
          <w:p w14:paraId="1927BDC6"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15%</w:t>
            </w:r>
          </w:p>
        </w:tc>
        <w:tc>
          <w:tcPr>
            <w:tcW w:w="851" w:type="dxa"/>
            <w:tcBorders>
              <w:top w:val="nil"/>
              <w:left w:val="nil"/>
              <w:bottom w:val="nil"/>
              <w:right w:val="nil"/>
            </w:tcBorders>
            <w:shd w:val="clear" w:color="auto" w:fill="auto"/>
            <w:vAlign w:val="bottom"/>
            <w:hideMark/>
          </w:tcPr>
          <w:p w14:paraId="24A80A21" w14:textId="77777777" w:rsidR="00AF5937" w:rsidRPr="00B269E0" w:rsidRDefault="00AF5937" w:rsidP="006A3981">
            <w:pPr>
              <w:spacing w:after="0" w:line="240" w:lineRule="auto"/>
              <w:jc w:val="center"/>
              <w:rPr>
                <w:color w:val="000000"/>
                <w:sz w:val="18"/>
                <w:szCs w:val="16"/>
              </w:rPr>
            </w:pPr>
            <w:r w:rsidRPr="00B269E0">
              <w:rPr>
                <w:color w:val="000000"/>
                <w:sz w:val="18"/>
                <w:szCs w:val="16"/>
              </w:rPr>
              <w:t>716</w:t>
            </w:r>
          </w:p>
        </w:tc>
        <w:tc>
          <w:tcPr>
            <w:tcW w:w="425" w:type="dxa"/>
            <w:tcBorders>
              <w:top w:val="nil"/>
              <w:left w:val="nil"/>
              <w:bottom w:val="nil"/>
              <w:right w:val="nil"/>
            </w:tcBorders>
            <w:shd w:val="clear" w:color="auto" w:fill="auto"/>
            <w:vAlign w:val="bottom"/>
            <w:hideMark/>
          </w:tcPr>
          <w:p w14:paraId="5D996C7A" w14:textId="77777777" w:rsidR="00AF5937" w:rsidRPr="00B269E0" w:rsidRDefault="00AF5937" w:rsidP="006A3981">
            <w:pPr>
              <w:spacing w:after="0" w:line="240" w:lineRule="auto"/>
              <w:jc w:val="center"/>
              <w:rPr>
                <w:color w:val="000000"/>
                <w:sz w:val="18"/>
                <w:szCs w:val="16"/>
              </w:rPr>
            </w:pPr>
            <w:r w:rsidRPr="00B269E0">
              <w:rPr>
                <w:color w:val="000000"/>
                <w:sz w:val="18"/>
                <w:szCs w:val="16"/>
              </w:rPr>
              <w:t>6%</w:t>
            </w:r>
          </w:p>
        </w:tc>
        <w:tc>
          <w:tcPr>
            <w:tcW w:w="567" w:type="dxa"/>
            <w:tcBorders>
              <w:top w:val="nil"/>
              <w:left w:val="nil"/>
              <w:bottom w:val="nil"/>
              <w:right w:val="nil"/>
            </w:tcBorders>
            <w:shd w:val="clear" w:color="auto" w:fill="auto"/>
            <w:vAlign w:val="bottom"/>
            <w:hideMark/>
          </w:tcPr>
          <w:p w14:paraId="61E37203" w14:textId="77777777" w:rsidR="00AF5937" w:rsidRPr="00B269E0" w:rsidRDefault="00AF5937" w:rsidP="006A3981">
            <w:pPr>
              <w:spacing w:after="0" w:line="240" w:lineRule="auto"/>
              <w:jc w:val="center"/>
              <w:rPr>
                <w:color w:val="000000"/>
                <w:sz w:val="18"/>
                <w:szCs w:val="16"/>
              </w:rPr>
            </w:pPr>
            <w:r w:rsidRPr="00B269E0">
              <w:rPr>
                <w:color w:val="000000"/>
                <w:sz w:val="18"/>
                <w:szCs w:val="16"/>
              </w:rPr>
              <w:t>7%</w:t>
            </w:r>
          </w:p>
        </w:tc>
        <w:tc>
          <w:tcPr>
            <w:tcW w:w="709" w:type="dxa"/>
            <w:gridSpan w:val="2"/>
            <w:tcBorders>
              <w:top w:val="nil"/>
              <w:left w:val="nil"/>
              <w:bottom w:val="nil"/>
              <w:right w:val="nil"/>
            </w:tcBorders>
            <w:shd w:val="clear" w:color="auto" w:fill="auto"/>
            <w:vAlign w:val="bottom"/>
            <w:hideMark/>
          </w:tcPr>
          <w:p w14:paraId="6D99DA4B" w14:textId="77777777" w:rsidR="00AF5937" w:rsidRPr="00B269E0" w:rsidRDefault="00AF5937" w:rsidP="006A3981">
            <w:pPr>
              <w:spacing w:after="0" w:line="240" w:lineRule="auto"/>
              <w:jc w:val="center"/>
              <w:rPr>
                <w:color w:val="000000"/>
                <w:sz w:val="18"/>
                <w:szCs w:val="16"/>
              </w:rPr>
            </w:pPr>
            <w:r w:rsidRPr="00B269E0">
              <w:rPr>
                <w:color w:val="000000"/>
                <w:sz w:val="18"/>
                <w:szCs w:val="16"/>
              </w:rPr>
              <w:t>29%</w:t>
            </w:r>
          </w:p>
        </w:tc>
      </w:tr>
      <w:tr w:rsidR="00AF5937" w:rsidRPr="00B269E0" w14:paraId="1E818351" w14:textId="77777777" w:rsidTr="006A3981">
        <w:trPr>
          <w:trHeight w:val="255"/>
        </w:trPr>
        <w:tc>
          <w:tcPr>
            <w:tcW w:w="1701" w:type="dxa"/>
            <w:tcBorders>
              <w:top w:val="nil"/>
              <w:left w:val="nil"/>
              <w:bottom w:val="nil"/>
              <w:right w:val="nil"/>
            </w:tcBorders>
            <w:shd w:val="clear" w:color="auto" w:fill="auto"/>
            <w:vAlign w:val="bottom"/>
            <w:hideMark/>
          </w:tcPr>
          <w:p w14:paraId="52F82048" w14:textId="77777777" w:rsidR="00AF5937" w:rsidRPr="00B269E0" w:rsidRDefault="00AF5937" w:rsidP="006A3981">
            <w:pPr>
              <w:spacing w:after="0" w:line="240" w:lineRule="auto"/>
              <w:jc w:val="left"/>
              <w:rPr>
                <w:color w:val="000000"/>
                <w:sz w:val="18"/>
                <w:szCs w:val="16"/>
              </w:rPr>
            </w:pPr>
            <w:r w:rsidRPr="00B269E0">
              <w:rPr>
                <w:color w:val="000000"/>
                <w:sz w:val="18"/>
                <w:szCs w:val="16"/>
              </w:rPr>
              <w:t>Sell (e.g. garage sale, eBay)</w:t>
            </w:r>
          </w:p>
        </w:tc>
        <w:tc>
          <w:tcPr>
            <w:tcW w:w="790" w:type="dxa"/>
            <w:tcBorders>
              <w:top w:val="nil"/>
              <w:left w:val="nil"/>
              <w:bottom w:val="nil"/>
              <w:right w:val="nil"/>
            </w:tcBorders>
            <w:shd w:val="clear" w:color="auto" w:fill="auto"/>
            <w:vAlign w:val="bottom"/>
            <w:hideMark/>
          </w:tcPr>
          <w:p w14:paraId="13FB5DB3"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172</w:t>
            </w:r>
          </w:p>
        </w:tc>
        <w:tc>
          <w:tcPr>
            <w:tcW w:w="502" w:type="dxa"/>
            <w:tcBorders>
              <w:top w:val="nil"/>
              <w:left w:val="nil"/>
              <w:bottom w:val="nil"/>
              <w:right w:val="nil"/>
            </w:tcBorders>
            <w:shd w:val="clear" w:color="auto" w:fill="auto"/>
            <w:vAlign w:val="bottom"/>
            <w:hideMark/>
          </w:tcPr>
          <w:p w14:paraId="2D4652F4" w14:textId="77777777" w:rsidR="00AF5937" w:rsidRPr="00B269E0" w:rsidRDefault="00AF5937" w:rsidP="006A3981">
            <w:pPr>
              <w:spacing w:after="0" w:line="240" w:lineRule="auto"/>
              <w:jc w:val="center"/>
              <w:rPr>
                <w:color w:val="000000"/>
                <w:sz w:val="18"/>
                <w:szCs w:val="16"/>
              </w:rPr>
            </w:pPr>
            <w:r w:rsidRPr="00B269E0">
              <w:rPr>
                <w:color w:val="000000"/>
                <w:sz w:val="18"/>
                <w:szCs w:val="16"/>
              </w:rPr>
              <w:t>3%</w:t>
            </w:r>
          </w:p>
        </w:tc>
        <w:tc>
          <w:tcPr>
            <w:tcW w:w="564" w:type="dxa"/>
            <w:tcBorders>
              <w:top w:val="nil"/>
              <w:left w:val="nil"/>
              <w:bottom w:val="nil"/>
              <w:right w:val="nil"/>
            </w:tcBorders>
            <w:shd w:val="clear" w:color="auto" w:fill="auto"/>
            <w:vAlign w:val="bottom"/>
            <w:hideMark/>
          </w:tcPr>
          <w:p w14:paraId="7DE91395" w14:textId="77777777" w:rsidR="00AF5937" w:rsidRPr="00B269E0" w:rsidRDefault="00AF5937" w:rsidP="006A3981">
            <w:pPr>
              <w:spacing w:after="0" w:line="240" w:lineRule="auto"/>
              <w:jc w:val="center"/>
              <w:rPr>
                <w:color w:val="000000"/>
                <w:sz w:val="18"/>
                <w:szCs w:val="16"/>
              </w:rPr>
            </w:pPr>
            <w:r w:rsidRPr="00B269E0">
              <w:rPr>
                <w:color w:val="000000"/>
                <w:sz w:val="18"/>
                <w:szCs w:val="16"/>
              </w:rPr>
              <w:t>3%</w:t>
            </w:r>
          </w:p>
        </w:tc>
        <w:tc>
          <w:tcPr>
            <w:tcW w:w="615" w:type="dxa"/>
            <w:tcBorders>
              <w:top w:val="nil"/>
              <w:left w:val="nil"/>
              <w:bottom w:val="nil"/>
              <w:right w:val="nil"/>
            </w:tcBorders>
            <w:shd w:val="clear" w:color="auto" w:fill="auto"/>
            <w:vAlign w:val="bottom"/>
            <w:hideMark/>
          </w:tcPr>
          <w:p w14:paraId="71A13D20" w14:textId="77777777" w:rsidR="00AF5937" w:rsidRPr="00B269E0" w:rsidRDefault="00AF5937" w:rsidP="006A3981">
            <w:pPr>
              <w:spacing w:after="0" w:line="240" w:lineRule="auto"/>
              <w:jc w:val="center"/>
              <w:rPr>
                <w:color w:val="000000"/>
                <w:sz w:val="18"/>
                <w:szCs w:val="16"/>
              </w:rPr>
            </w:pPr>
          </w:p>
        </w:tc>
        <w:tc>
          <w:tcPr>
            <w:tcW w:w="728" w:type="dxa"/>
            <w:tcBorders>
              <w:top w:val="nil"/>
              <w:left w:val="nil"/>
              <w:bottom w:val="nil"/>
              <w:right w:val="nil"/>
            </w:tcBorders>
            <w:shd w:val="clear" w:color="auto" w:fill="auto"/>
            <w:vAlign w:val="bottom"/>
            <w:hideMark/>
          </w:tcPr>
          <w:p w14:paraId="51B2FA85" w14:textId="77777777" w:rsidR="00AF5937" w:rsidRPr="00B269E0" w:rsidRDefault="00AF5937" w:rsidP="006A3981">
            <w:pPr>
              <w:spacing w:after="0" w:line="240" w:lineRule="auto"/>
              <w:jc w:val="center"/>
              <w:rPr>
                <w:color w:val="000000"/>
                <w:sz w:val="18"/>
                <w:szCs w:val="16"/>
              </w:rPr>
            </w:pPr>
            <w:r w:rsidRPr="00B269E0">
              <w:rPr>
                <w:color w:val="000000"/>
                <w:sz w:val="18"/>
                <w:szCs w:val="16"/>
              </w:rPr>
              <w:t>468</w:t>
            </w:r>
          </w:p>
        </w:tc>
        <w:tc>
          <w:tcPr>
            <w:tcW w:w="439" w:type="dxa"/>
            <w:tcBorders>
              <w:top w:val="nil"/>
              <w:left w:val="nil"/>
              <w:bottom w:val="nil"/>
              <w:right w:val="nil"/>
            </w:tcBorders>
            <w:shd w:val="clear" w:color="auto" w:fill="auto"/>
            <w:vAlign w:val="bottom"/>
            <w:hideMark/>
          </w:tcPr>
          <w:p w14:paraId="5A41B0EF" w14:textId="77777777" w:rsidR="00AF5937" w:rsidRPr="00B269E0" w:rsidRDefault="00AF5937" w:rsidP="006A3981">
            <w:pPr>
              <w:spacing w:after="0" w:line="240" w:lineRule="auto"/>
              <w:jc w:val="center"/>
              <w:rPr>
                <w:color w:val="000000"/>
                <w:sz w:val="18"/>
                <w:szCs w:val="16"/>
              </w:rPr>
            </w:pPr>
            <w:r w:rsidRPr="00B269E0">
              <w:rPr>
                <w:color w:val="000000"/>
                <w:sz w:val="18"/>
                <w:szCs w:val="16"/>
              </w:rPr>
              <w:t>8%</w:t>
            </w:r>
          </w:p>
        </w:tc>
        <w:tc>
          <w:tcPr>
            <w:tcW w:w="564" w:type="dxa"/>
            <w:tcBorders>
              <w:top w:val="nil"/>
              <w:left w:val="nil"/>
              <w:bottom w:val="nil"/>
              <w:right w:val="nil"/>
            </w:tcBorders>
            <w:shd w:val="clear" w:color="auto" w:fill="auto"/>
            <w:vAlign w:val="bottom"/>
            <w:hideMark/>
          </w:tcPr>
          <w:p w14:paraId="252D9AE4" w14:textId="77777777" w:rsidR="00AF5937" w:rsidRPr="00B269E0" w:rsidRDefault="00AF5937" w:rsidP="006A3981">
            <w:pPr>
              <w:spacing w:after="0" w:line="240" w:lineRule="auto"/>
              <w:jc w:val="center"/>
              <w:rPr>
                <w:color w:val="000000"/>
                <w:sz w:val="18"/>
                <w:szCs w:val="16"/>
              </w:rPr>
            </w:pPr>
            <w:r w:rsidRPr="00B269E0">
              <w:rPr>
                <w:color w:val="000000"/>
                <w:sz w:val="18"/>
                <w:szCs w:val="16"/>
              </w:rPr>
              <w:t>9%</w:t>
            </w:r>
          </w:p>
        </w:tc>
        <w:tc>
          <w:tcPr>
            <w:tcW w:w="615" w:type="dxa"/>
            <w:gridSpan w:val="2"/>
            <w:tcBorders>
              <w:top w:val="nil"/>
              <w:left w:val="nil"/>
              <w:bottom w:val="nil"/>
              <w:right w:val="nil"/>
            </w:tcBorders>
            <w:shd w:val="clear" w:color="auto" w:fill="auto"/>
            <w:vAlign w:val="bottom"/>
            <w:hideMark/>
          </w:tcPr>
          <w:p w14:paraId="619BDD0A" w14:textId="77777777" w:rsidR="00AF5937" w:rsidRPr="00B269E0" w:rsidRDefault="00AF5937" w:rsidP="006A3981">
            <w:pPr>
              <w:spacing w:after="0" w:line="240" w:lineRule="auto"/>
              <w:jc w:val="center"/>
              <w:rPr>
                <w:color w:val="000000"/>
                <w:sz w:val="18"/>
                <w:szCs w:val="16"/>
              </w:rPr>
            </w:pPr>
          </w:p>
        </w:tc>
        <w:tc>
          <w:tcPr>
            <w:tcW w:w="851" w:type="dxa"/>
            <w:tcBorders>
              <w:top w:val="nil"/>
              <w:left w:val="nil"/>
              <w:bottom w:val="nil"/>
              <w:right w:val="nil"/>
            </w:tcBorders>
            <w:shd w:val="clear" w:color="auto" w:fill="auto"/>
            <w:vAlign w:val="bottom"/>
            <w:hideMark/>
          </w:tcPr>
          <w:p w14:paraId="337BBC06" w14:textId="77777777" w:rsidR="00AF5937" w:rsidRPr="00B269E0" w:rsidRDefault="00AF5937" w:rsidP="006A3981">
            <w:pPr>
              <w:spacing w:after="0" w:line="240" w:lineRule="auto"/>
              <w:jc w:val="center"/>
              <w:rPr>
                <w:color w:val="000000"/>
                <w:sz w:val="18"/>
                <w:szCs w:val="16"/>
              </w:rPr>
            </w:pPr>
            <w:r w:rsidRPr="00B269E0">
              <w:rPr>
                <w:color w:val="000000"/>
                <w:sz w:val="18"/>
                <w:szCs w:val="16"/>
              </w:rPr>
              <w:t>640</w:t>
            </w:r>
          </w:p>
        </w:tc>
        <w:tc>
          <w:tcPr>
            <w:tcW w:w="425" w:type="dxa"/>
            <w:tcBorders>
              <w:top w:val="nil"/>
              <w:left w:val="nil"/>
              <w:bottom w:val="nil"/>
              <w:right w:val="nil"/>
            </w:tcBorders>
            <w:shd w:val="clear" w:color="auto" w:fill="auto"/>
            <w:vAlign w:val="bottom"/>
            <w:hideMark/>
          </w:tcPr>
          <w:p w14:paraId="2CE90188" w14:textId="77777777" w:rsidR="00AF5937" w:rsidRPr="00B269E0" w:rsidRDefault="00AF5937" w:rsidP="006A3981">
            <w:pPr>
              <w:spacing w:after="0" w:line="240" w:lineRule="auto"/>
              <w:jc w:val="center"/>
              <w:rPr>
                <w:color w:val="000000"/>
                <w:sz w:val="18"/>
                <w:szCs w:val="16"/>
              </w:rPr>
            </w:pPr>
            <w:r w:rsidRPr="00B269E0">
              <w:rPr>
                <w:color w:val="000000"/>
                <w:sz w:val="18"/>
                <w:szCs w:val="16"/>
              </w:rPr>
              <w:t>5%</w:t>
            </w:r>
          </w:p>
        </w:tc>
        <w:tc>
          <w:tcPr>
            <w:tcW w:w="567" w:type="dxa"/>
            <w:tcBorders>
              <w:top w:val="nil"/>
              <w:left w:val="nil"/>
              <w:bottom w:val="nil"/>
              <w:right w:val="nil"/>
            </w:tcBorders>
            <w:shd w:val="clear" w:color="auto" w:fill="auto"/>
            <w:vAlign w:val="bottom"/>
            <w:hideMark/>
          </w:tcPr>
          <w:p w14:paraId="01EC7F99" w14:textId="77777777" w:rsidR="00AF5937" w:rsidRPr="00B269E0" w:rsidRDefault="00AF5937" w:rsidP="006A3981">
            <w:pPr>
              <w:spacing w:after="0" w:line="240" w:lineRule="auto"/>
              <w:jc w:val="center"/>
              <w:rPr>
                <w:color w:val="000000"/>
                <w:sz w:val="18"/>
                <w:szCs w:val="16"/>
              </w:rPr>
            </w:pPr>
            <w:r w:rsidRPr="00B269E0">
              <w:rPr>
                <w:color w:val="000000"/>
                <w:sz w:val="18"/>
                <w:szCs w:val="16"/>
              </w:rPr>
              <w:t>6%</w:t>
            </w:r>
          </w:p>
        </w:tc>
        <w:tc>
          <w:tcPr>
            <w:tcW w:w="709" w:type="dxa"/>
            <w:gridSpan w:val="2"/>
            <w:tcBorders>
              <w:top w:val="nil"/>
              <w:left w:val="nil"/>
              <w:bottom w:val="nil"/>
              <w:right w:val="nil"/>
            </w:tcBorders>
            <w:shd w:val="clear" w:color="auto" w:fill="auto"/>
            <w:vAlign w:val="bottom"/>
            <w:hideMark/>
          </w:tcPr>
          <w:p w14:paraId="68E7C51B" w14:textId="77777777" w:rsidR="00AF5937" w:rsidRPr="00B269E0" w:rsidRDefault="00AF5937" w:rsidP="006A3981">
            <w:pPr>
              <w:spacing w:after="0" w:line="240" w:lineRule="auto"/>
              <w:jc w:val="center"/>
              <w:rPr>
                <w:color w:val="000000"/>
                <w:sz w:val="18"/>
                <w:szCs w:val="16"/>
              </w:rPr>
            </w:pPr>
          </w:p>
        </w:tc>
      </w:tr>
      <w:tr w:rsidR="00AF5937" w:rsidRPr="00B269E0" w14:paraId="4301817B" w14:textId="77777777" w:rsidTr="006A3981">
        <w:trPr>
          <w:trHeight w:val="255"/>
        </w:trPr>
        <w:tc>
          <w:tcPr>
            <w:tcW w:w="1701" w:type="dxa"/>
            <w:tcBorders>
              <w:top w:val="nil"/>
              <w:left w:val="nil"/>
              <w:bottom w:val="nil"/>
              <w:right w:val="nil"/>
            </w:tcBorders>
            <w:shd w:val="clear" w:color="auto" w:fill="auto"/>
            <w:vAlign w:val="bottom"/>
            <w:hideMark/>
          </w:tcPr>
          <w:p w14:paraId="6997711F" w14:textId="77777777" w:rsidR="00AF5937" w:rsidRPr="00B269E0" w:rsidRDefault="00AF5937" w:rsidP="006A3981">
            <w:pPr>
              <w:spacing w:after="0" w:line="240" w:lineRule="auto"/>
              <w:jc w:val="left"/>
              <w:rPr>
                <w:color w:val="000000"/>
                <w:sz w:val="18"/>
                <w:szCs w:val="16"/>
              </w:rPr>
            </w:pPr>
            <w:r w:rsidRPr="00B269E0">
              <w:rPr>
                <w:color w:val="000000"/>
                <w:sz w:val="18"/>
                <w:szCs w:val="16"/>
              </w:rPr>
              <w:t>Other</w:t>
            </w:r>
          </w:p>
        </w:tc>
        <w:tc>
          <w:tcPr>
            <w:tcW w:w="790" w:type="dxa"/>
            <w:tcBorders>
              <w:top w:val="nil"/>
              <w:left w:val="nil"/>
              <w:bottom w:val="nil"/>
              <w:right w:val="nil"/>
            </w:tcBorders>
            <w:shd w:val="clear" w:color="auto" w:fill="auto"/>
            <w:vAlign w:val="bottom"/>
            <w:hideMark/>
          </w:tcPr>
          <w:p w14:paraId="71DBA307"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103</w:t>
            </w:r>
          </w:p>
        </w:tc>
        <w:tc>
          <w:tcPr>
            <w:tcW w:w="502" w:type="dxa"/>
            <w:tcBorders>
              <w:top w:val="nil"/>
              <w:left w:val="nil"/>
              <w:bottom w:val="nil"/>
              <w:right w:val="nil"/>
            </w:tcBorders>
            <w:shd w:val="clear" w:color="auto" w:fill="auto"/>
            <w:vAlign w:val="bottom"/>
            <w:hideMark/>
          </w:tcPr>
          <w:p w14:paraId="120A2B8C" w14:textId="77777777" w:rsidR="00AF5937" w:rsidRPr="00B269E0" w:rsidRDefault="00AF5937" w:rsidP="006A3981">
            <w:pPr>
              <w:spacing w:after="0" w:line="240" w:lineRule="auto"/>
              <w:jc w:val="center"/>
              <w:rPr>
                <w:color w:val="000000"/>
                <w:sz w:val="18"/>
                <w:szCs w:val="16"/>
              </w:rPr>
            </w:pPr>
            <w:r w:rsidRPr="00B269E0">
              <w:rPr>
                <w:color w:val="000000"/>
                <w:sz w:val="18"/>
                <w:szCs w:val="16"/>
              </w:rPr>
              <w:t>2%</w:t>
            </w:r>
          </w:p>
        </w:tc>
        <w:tc>
          <w:tcPr>
            <w:tcW w:w="564" w:type="dxa"/>
            <w:tcBorders>
              <w:top w:val="nil"/>
              <w:left w:val="nil"/>
              <w:bottom w:val="nil"/>
              <w:right w:val="nil"/>
            </w:tcBorders>
            <w:shd w:val="clear" w:color="auto" w:fill="auto"/>
            <w:vAlign w:val="bottom"/>
            <w:hideMark/>
          </w:tcPr>
          <w:p w14:paraId="2B3551D5" w14:textId="77777777" w:rsidR="00AF5937" w:rsidRPr="00B269E0" w:rsidRDefault="00AF5937" w:rsidP="006A3981">
            <w:pPr>
              <w:spacing w:after="0" w:line="240" w:lineRule="auto"/>
              <w:jc w:val="center"/>
              <w:rPr>
                <w:color w:val="000000"/>
                <w:sz w:val="18"/>
                <w:szCs w:val="16"/>
              </w:rPr>
            </w:pPr>
          </w:p>
        </w:tc>
        <w:tc>
          <w:tcPr>
            <w:tcW w:w="615" w:type="dxa"/>
            <w:tcBorders>
              <w:top w:val="nil"/>
              <w:left w:val="nil"/>
              <w:bottom w:val="nil"/>
              <w:right w:val="nil"/>
            </w:tcBorders>
            <w:shd w:val="clear" w:color="auto" w:fill="auto"/>
            <w:vAlign w:val="bottom"/>
            <w:hideMark/>
          </w:tcPr>
          <w:p w14:paraId="37912628" w14:textId="77777777" w:rsidR="00AF5937" w:rsidRPr="00B269E0" w:rsidRDefault="00AF5937" w:rsidP="006A3981">
            <w:pPr>
              <w:spacing w:after="0" w:line="240" w:lineRule="auto"/>
              <w:rPr>
                <w:sz w:val="18"/>
                <w:szCs w:val="16"/>
              </w:rPr>
            </w:pPr>
          </w:p>
        </w:tc>
        <w:tc>
          <w:tcPr>
            <w:tcW w:w="728" w:type="dxa"/>
            <w:tcBorders>
              <w:top w:val="nil"/>
              <w:left w:val="nil"/>
              <w:bottom w:val="nil"/>
              <w:right w:val="nil"/>
            </w:tcBorders>
            <w:shd w:val="clear" w:color="auto" w:fill="auto"/>
            <w:vAlign w:val="bottom"/>
            <w:hideMark/>
          </w:tcPr>
          <w:p w14:paraId="567194D6" w14:textId="77777777" w:rsidR="00AF5937" w:rsidRPr="00B269E0" w:rsidRDefault="00AF5937" w:rsidP="006A3981">
            <w:pPr>
              <w:spacing w:after="0" w:line="240" w:lineRule="auto"/>
              <w:jc w:val="center"/>
              <w:rPr>
                <w:color w:val="000000"/>
                <w:sz w:val="18"/>
                <w:szCs w:val="16"/>
              </w:rPr>
            </w:pPr>
            <w:r w:rsidRPr="00B269E0">
              <w:rPr>
                <w:color w:val="000000"/>
                <w:sz w:val="18"/>
                <w:szCs w:val="16"/>
              </w:rPr>
              <w:t>63</w:t>
            </w:r>
          </w:p>
        </w:tc>
        <w:tc>
          <w:tcPr>
            <w:tcW w:w="439" w:type="dxa"/>
            <w:tcBorders>
              <w:top w:val="nil"/>
              <w:left w:val="nil"/>
              <w:bottom w:val="nil"/>
              <w:right w:val="nil"/>
            </w:tcBorders>
            <w:shd w:val="clear" w:color="auto" w:fill="auto"/>
            <w:vAlign w:val="bottom"/>
            <w:hideMark/>
          </w:tcPr>
          <w:p w14:paraId="5E67BA72"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w:t>
            </w:r>
          </w:p>
        </w:tc>
        <w:tc>
          <w:tcPr>
            <w:tcW w:w="564" w:type="dxa"/>
            <w:tcBorders>
              <w:top w:val="nil"/>
              <w:left w:val="nil"/>
              <w:bottom w:val="nil"/>
              <w:right w:val="nil"/>
            </w:tcBorders>
            <w:shd w:val="clear" w:color="auto" w:fill="auto"/>
            <w:vAlign w:val="bottom"/>
            <w:hideMark/>
          </w:tcPr>
          <w:p w14:paraId="4C68860C" w14:textId="77777777" w:rsidR="00AF5937" w:rsidRPr="00B269E0" w:rsidRDefault="00AF5937" w:rsidP="006A3981">
            <w:pPr>
              <w:spacing w:after="0" w:line="240" w:lineRule="auto"/>
              <w:jc w:val="center"/>
              <w:rPr>
                <w:color w:val="000000"/>
                <w:sz w:val="18"/>
                <w:szCs w:val="16"/>
              </w:rPr>
            </w:pPr>
          </w:p>
        </w:tc>
        <w:tc>
          <w:tcPr>
            <w:tcW w:w="615" w:type="dxa"/>
            <w:gridSpan w:val="2"/>
            <w:tcBorders>
              <w:top w:val="nil"/>
              <w:left w:val="nil"/>
              <w:bottom w:val="nil"/>
              <w:right w:val="nil"/>
            </w:tcBorders>
            <w:shd w:val="clear" w:color="auto" w:fill="auto"/>
            <w:vAlign w:val="bottom"/>
            <w:hideMark/>
          </w:tcPr>
          <w:p w14:paraId="60EB6402" w14:textId="77777777" w:rsidR="00AF5937" w:rsidRPr="00B269E0" w:rsidRDefault="00AF5937" w:rsidP="006A3981">
            <w:pPr>
              <w:spacing w:after="0" w:line="240" w:lineRule="auto"/>
              <w:jc w:val="center"/>
              <w:rPr>
                <w:sz w:val="18"/>
                <w:szCs w:val="16"/>
              </w:rPr>
            </w:pPr>
          </w:p>
        </w:tc>
        <w:tc>
          <w:tcPr>
            <w:tcW w:w="851" w:type="dxa"/>
            <w:tcBorders>
              <w:top w:val="nil"/>
              <w:left w:val="nil"/>
              <w:bottom w:val="nil"/>
              <w:right w:val="nil"/>
            </w:tcBorders>
            <w:shd w:val="clear" w:color="auto" w:fill="auto"/>
            <w:vAlign w:val="bottom"/>
            <w:hideMark/>
          </w:tcPr>
          <w:p w14:paraId="41687EE9"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166</w:t>
            </w:r>
          </w:p>
        </w:tc>
        <w:tc>
          <w:tcPr>
            <w:tcW w:w="425" w:type="dxa"/>
            <w:tcBorders>
              <w:top w:val="nil"/>
              <w:left w:val="nil"/>
              <w:bottom w:val="nil"/>
              <w:right w:val="nil"/>
            </w:tcBorders>
            <w:shd w:val="clear" w:color="auto" w:fill="auto"/>
            <w:vAlign w:val="bottom"/>
            <w:hideMark/>
          </w:tcPr>
          <w:p w14:paraId="60D996D8"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w:t>
            </w:r>
          </w:p>
        </w:tc>
        <w:tc>
          <w:tcPr>
            <w:tcW w:w="567" w:type="dxa"/>
            <w:tcBorders>
              <w:top w:val="nil"/>
              <w:left w:val="nil"/>
              <w:bottom w:val="nil"/>
              <w:right w:val="nil"/>
            </w:tcBorders>
            <w:shd w:val="clear" w:color="auto" w:fill="auto"/>
            <w:vAlign w:val="bottom"/>
            <w:hideMark/>
          </w:tcPr>
          <w:p w14:paraId="167CD362" w14:textId="77777777" w:rsidR="00AF5937" w:rsidRPr="00B269E0" w:rsidRDefault="00AF5937" w:rsidP="006A3981">
            <w:pPr>
              <w:spacing w:after="0" w:line="240" w:lineRule="auto"/>
              <w:jc w:val="center"/>
              <w:rPr>
                <w:color w:val="000000"/>
                <w:sz w:val="18"/>
                <w:szCs w:val="16"/>
              </w:rPr>
            </w:pPr>
          </w:p>
        </w:tc>
        <w:tc>
          <w:tcPr>
            <w:tcW w:w="709" w:type="dxa"/>
            <w:gridSpan w:val="2"/>
            <w:tcBorders>
              <w:top w:val="nil"/>
              <w:left w:val="nil"/>
              <w:bottom w:val="nil"/>
              <w:right w:val="nil"/>
            </w:tcBorders>
            <w:shd w:val="clear" w:color="auto" w:fill="auto"/>
            <w:vAlign w:val="bottom"/>
            <w:hideMark/>
          </w:tcPr>
          <w:p w14:paraId="4DC61431" w14:textId="77777777" w:rsidR="00AF5937" w:rsidRPr="00B269E0" w:rsidRDefault="00AF5937" w:rsidP="006A3981">
            <w:pPr>
              <w:spacing w:after="0" w:line="240" w:lineRule="auto"/>
              <w:jc w:val="center"/>
              <w:rPr>
                <w:sz w:val="18"/>
                <w:szCs w:val="16"/>
              </w:rPr>
            </w:pPr>
          </w:p>
        </w:tc>
      </w:tr>
      <w:tr w:rsidR="00AF5937" w:rsidRPr="00B269E0" w14:paraId="5995BEF9" w14:textId="77777777" w:rsidTr="006A3981">
        <w:trPr>
          <w:trHeight w:val="255"/>
        </w:trPr>
        <w:tc>
          <w:tcPr>
            <w:tcW w:w="1701" w:type="dxa"/>
            <w:tcBorders>
              <w:top w:val="nil"/>
              <w:left w:val="nil"/>
              <w:bottom w:val="single" w:sz="4" w:space="0" w:color="auto"/>
              <w:right w:val="nil"/>
            </w:tcBorders>
            <w:shd w:val="clear" w:color="auto" w:fill="auto"/>
            <w:vAlign w:val="bottom"/>
            <w:hideMark/>
          </w:tcPr>
          <w:p w14:paraId="2BD111D1" w14:textId="77777777" w:rsidR="00AF5937" w:rsidRPr="00B269E0" w:rsidRDefault="00AF5937" w:rsidP="006A3981">
            <w:pPr>
              <w:spacing w:after="0" w:line="240" w:lineRule="auto"/>
              <w:rPr>
                <w:color w:val="000000"/>
                <w:sz w:val="18"/>
                <w:szCs w:val="16"/>
              </w:rPr>
            </w:pPr>
            <w:r w:rsidRPr="00B269E0">
              <w:rPr>
                <w:color w:val="000000"/>
                <w:sz w:val="18"/>
                <w:szCs w:val="16"/>
              </w:rPr>
              <w:t>Don't know</w:t>
            </w:r>
          </w:p>
        </w:tc>
        <w:tc>
          <w:tcPr>
            <w:tcW w:w="790" w:type="dxa"/>
            <w:tcBorders>
              <w:top w:val="nil"/>
              <w:left w:val="nil"/>
              <w:bottom w:val="single" w:sz="4" w:space="0" w:color="auto"/>
              <w:right w:val="nil"/>
            </w:tcBorders>
            <w:shd w:val="clear" w:color="auto" w:fill="auto"/>
            <w:vAlign w:val="bottom"/>
            <w:hideMark/>
          </w:tcPr>
          <w:p w14:paraId="0EA5595E" w14:textId="77777777" w:rsidR="00AF5937" w:rsidRPr="00B269E0" w:rsidRDefault="00AF5937" w:rsidP="006A3981">
            <w:pPr>
              <w:spacing w:after="0" w:line="240" w:lineRule="auto"/>
              <w:jc w:val="center"/>
              <w:rPr>
                <w:color w:val="000000"/>
                <w:sz w:val="18"/>
                <w:szCs w:val="16"/>
              </w:rPr>
            </w:pPr>
            <w:r w:rsidRPr="00B269E0">
              <w:rPr>
                <w:color w:val="000000"/>
                <w:sz w:val="18"/>
                <w:szCs w:val="16"/>
              </w:rPr>
              <w:t>456</w:t>
            </w:r>
          </w:p>
        </w:tc>
        <w:tc>
          <w:tcPr>
            <w:tcW w:w="502" w:type="dxa"/>
            <w:tcBorders>
              <w:top w:val="nil"/>
              <w:left w:val="nil"/>
              <w:bottom w:val="single" w:sz="4" w:space="0" w:color="auto"/>
              <w:right w:val="nil"/>
            </w:tcBorders>
            <w:shd w:val="clear" w:color="auto" w:fill="auto"/>
            <w:vAlign w:val="bottom"/>
            <w:hideMark/>
          </w:tcPr>
          <w:p w14:paraId="786227D6" w14:textId="77777777" w:rsidR="00AF5937" w:rsidRPr="00B269E0" w:rsidRDefault="00AF5937" w:rsidP="006A3981">
            <w:pPr>
              <w:spacing w:after="0" w:line="240" w:lineRule="auto"/>
              <w:jc w:val="center"/>
              <w:rPr>
                <w:color w:val="000000"/>
                <w:sz w:val="18"/>
                <w:szCs w:val="16"/>
              </w:rPr>
            </w:pPr>
            <w:r w:rsidRPr="00B269E0">
              <w:rPr>
                <w:color w:val="000000"/>
                <w:sz w:val="18"/>
                <w:szCs w:val="16"/>
              </w:rPr>
              <w:t>8%</w:t>
            </w:r>
          </w:p>
        </w:tc>
        <w:tc>
          <w:tcPr>
            <w:tcW w:w="564" w:type="dxa"/>
            <w:tcBorders>
              <w:top w:val="nil"/>
              <w:left w:val="nil"/>
              <w:bottom w:val="single" w:sz="4" w:space="0" w:color="auto"/>
              <w:right w:val="nil"/>
            </w:tcBorders>
            <w:shd w:val="clear" w:color="auto" w:fill="auto"/>
            <w:vAlign w:val="bottom"/>
            <w:hideMark/>
          </w:tcPr>
          <w:p w14:paraId="689F41E3" w14:textId="77777777" w:rsidR="00AF5937" w:rsidRPr="00B269E0" w:rsidRDefault="00AF5937" w:rsidP="006A3981">
            <w:pPr>
              <w:spacing w:after="0" w:line="240" w:lineRule="auto"/>
              <w:jc w:val="center"/>
              <w:rPr>
                <w:color w:val="000000"/>
                <w:sz w:val="18"/>
                <w:szCs w:val="16"/>
              </w:rPr>
            </w:pPr>
            <w:r w:rsidRPr="00B269E0">
              <w:rPr>
                <w:color w:val="000000"/>
                <w:sz w:val="18"/>
                <w:szCs w:val="16"/>
              </w:rPr>
              <w:t> </w:t>
            </w:r>
          </w:p>
        </w:tc>
        <w:tc>
          <w:tcPr>
            <w:tcW w:w="615" w:type="dxa"/>
            <w:tcBorders>
              <w:top w:val="nil"/>
              <w:left w:val="nil"/>
              <w:bottom w:val="single" w:sz="4" w:space="0" w:color="auto"/>
              <w:right w:val="nil"/>
            </w:tcBorders>
            <w:shd w:val="clear" w:color="auto" w:fill="auto"/>
            <w:vAlign w:val="bottom"/>
            <w:hideMark/>
          </w:tcPr>
          <w:p w14:paraId="40AF9920" w14:textId="77777777" w:rsidR="00AF5937" w:rsidRPr="00B269E0" w:rsidRDefault="00AF5937" w:rsidP="006A3981">
            <w:pPr>
              <w:spacing w:after="0" w:line="240" w:lineRule="auto"/>
              <w:jc w:val="center"/>
              <w:rPr>
                <w:color w:val="000000"/>
                <w:sz w:val="18"/>
                <w:szCs w:val="16"/>
              </w:rPr>
            </w:pPr>
            <w:r w:rsidRPr="00B269E0">
              <w:rPr>
                <w:color w:val="000000"/>
                <w:sz w:val="18"/>
                <w:szCs w:val="16"/>
              </w:rPr>
              <w:t> </w:t>
            </w:r>
          </w:p>
        </w:tc>
        <w:tc>
          <w:tcPr>
            <w:tcW w:w="728" w:type="dxa"/>
            <w:tcBorders>
              <w:top w:val="nil"/>
              <w:left w:val="nil"/>
              <w:bottom w:val="single" w:sz="4" w:space="0" w:color="auto"/>
              <w:right w:val="nil"/>
            </w:tcBorders>
            <w:shd w:val="clear" w:color="auto" w:fill="auto"/>
            <w:vAlign w:val="bottom"/>
            <w:hideMark/>
          </w:tcPr>
          <w:p w14:paraId="2B923D8A" w14:textId="77777777" w:rsidR="00AF5937" w:rsidRPr="00B269E0" w:rsidRDefault="00AF5937" w:rsidP="006A3981">
            <w:pPr>
              <w:spacing w:after="0" w:line="240" w:lineRule="auto"/>
              <w:jc w:val="center"/>
              <w:rPr>
                <w:color w:val="000000"/>
                <w:sz w:val="18"/>
                <w:szCs w:val="16"/>
              </w:rPr>
            </w:pPr>
            <w:r w:rsidRPr="00B269E0">
              <w:rPr>
                <w:color w:val="000000"/>
                <w:sz w:val="18"/>
                <w:szCs w:val="16"/>
              </w:rPr>
              <w:t>583</w:t>
            </w:r>
          </w:p>
        </w:tc>
        <w:tc>
          <w:tcPr>
            <w:tcW w:w="439" w:type="dxa"/>
            <w:tcBorders>
              <w:top w:val="nil"/>
              <w:left w:val="nil"/>
              <w:bottom w:val="single" w:sz="4" w:space="0" w:color="auto"/>
              <w:right w:val="nil"/>
            </w:tcBorders>
            <w:shd w:val="clear" w:color="auto" w:fill="auto"/>
            <w:vAlign w:val="bottom"/>
            <w:hideMark/>
          </w:tcPr>
          <w:p w14:paraId="244F939A"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10%</w:t>
            </w:r>
          </w:p>
        </w:tc>
        <w:tc>
          <w:tcPr>
            <w:tcW w:w="564" w:type="dxa"/>
            <w:tcBorders>
              <w:top w:val="nil"/>
              <w:left w:val="nil"/>
              <w:bottom w:val="single" w:sz="4" w:space="0" w:color="auto"/>
              <w:right w:val="nil"/>
            </w:tcBorders>
            <w:shd w:val="clear" w:color="auto" w:fill="auto"/>
            <w:vAlign w:val="bottom"/>
            <w:hideMark/>
          </w:tcPr>
          <w:p w14:paraId="1BDE44D4" w14:textId="77777777" w:rsidR="00AF5937" w:rsidRPr="00B269E0" w:rsidRDefault="00AF5937" w:rsidP="006A3981">
            <w:pPr>
              <w:spacing w:after="0" w:line="240" w:lineRule="auto"/>
              <w:jc w:val="left"/>
              <w:rPr>
                <w:color w:val="000000"/>
                <w:sz w:val="18"/>
                <w:szCs w:val="16"/>
              </w:rPr>
            </w:pPr>
            <w:r w:rsidRPr="00B269E0">
              <w:rPr>
                <w:color w:val="000000"/>
                <w:sz w:val="18"/>
                <w:szCs w:val="16"/>
              </w:rPr>
              <w:t> </w:t>
            </w:r>
          </w:p>
        </w:tc>
        <w:tc>
          <w:tcPr>
            <w:tcW w:w="615" w:type="dxa"/>
            <w:gridSpan w:val="2"/>
            <w:tcBorders>
              <w:top w:val="nil"/>
              <w:left w:val="nil"/>
              <w:bottom w:val="single" w:sz="4" w:space="0" w:color="auto"/>
              <w:right w:val="nil"/>
            </w:tcBorders>
            <w:shd w:val="clear" w:color="auto" w:fill="auto"/>
            <w:vAlign w:val="bottom"/>
            <w:hideMark/>
          </w:tcPr>
          <w:p w14:paraId="3903303D" w14:textId="77777777" w:rsidR="00AF5937" w:rsidRPr="00B269E0" w:rsidRDefault="00AF5937" w:rsidP="006A3981">
            <w:pPr>
              <w:spacing w:after="0" w:line="240" w:lineRule="auto"/>
              <w:rPr>
                <w:color w:val="000000"/>
                <w:sz w:val="18"/>
                <w:szCs w:val="16"/>
              </w:rPr>
            </w:pPr>
            <w:r w:rsidRPr="00B269E0">
              <w:rPr>
                <w:color w:val="000000"/>
                <w:sz w:val="18"/>
                <w:szCs w:val="16"/>
              </w:rPr>
              <w:t> </w:t>
            </w:r>
          </w:p>
        </w:tc>
        <w:tc>
          <w:tcPr>
            <w:tcW w:w="851" w:type="dxa"/>
            <w:tcBorders>
              <w:top w:val="nil"/>
              <w:left w:val="nil"/>
              <w:bottom w:val="single" w:sz="4" w:space="0" w:color="auto"/>
              <w:right w:val="nil"/>
            </w:tcBorders>
            <w:shd w:val="clear" w:color="auto" w:fill="auto"/>
            <w:vAlign w:val="bottom"/>
            <w:hideMark/>
          </w:tcPr>
          <w:p w14:paraId="4A5E68FB"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1039</w:t>
            </w:r>
          </w:p>
        </w:tc>
        <w:tc>
          <w:tcPr>
            <w:tcW w:w="425" w:type="dxa"/>
            <w:tcBorders>
              <w:top w:val="nil"/>
              <w:left w:val="nil"/>
              <w:bottom w:val="single" w:sz="4" w:space="0" w:color="auto"/>
              <w:right w:val="nil"/>
            </w:tcBorders>
            <w:shd w:val="clear" w:color="auto" w:fill="auto"/>
            <w:vAlign w:val="bottom"/>
            <w:hideMark/>
          </w:tcPr>
          <w:p w14:paraId="22EE3057" w14:textId="77777777" w:rsidR="00AF5937" w:rsidRPr="00B269E0" w:rsidRDefault="00AF5937" w:rsidP="006A3981">
            <w:pPr>
              <w:spacing w:after="0" w:line="240" w:lineRule="auto"/>
              <w:jc w:val="center"/>
              <w:rPr>
                <w:color w:val="000000"/>
                <w:sz w:val="18"/>
                <w:szCs w:val="16"/>
              </w:rPr>
            </w:pPr>
            <w:r w:rsidRPr="00B269E0">
              <w:rPr>
                <w:color w:val="000000"/>
                <w:sz w:val="18"/>
                <w:szCs w:val="16"/>
              </w:rPr>
              <w:t>9%</w:t>
            </w:r>
          </w:p>
        </w:tc>
        <w:tc>
          <w:tcPr>
            <w:tcW w:w="567" w:type="dxa"/>
            <w:tcBorders>
              <w:top w:val="nil"/>
              <w:left w:val="nil"/>
              <w:bottom w:val="single" w:sz="4" w:space="0" w:color="auto"/>
              <w:right w:val="nil"/>
            </w:tcBorders>
            <w:shd w:val="clear" w:color="auto" w:fill="auto"/>
            <w:vAlign w:val="bottom"/>
            <w:hideMark/>
          </w:tcPr>
          <w:p w14:paraId="26C13434" w14:textId="77777777" w:rsidR="00AF5937" w:rsidRPr="00B269E0" w:rsidRDefault="00AF5937" w:rsidP="006A3981">
            <w:pPr>
              <w:spacing w:after="0" w:line="240" w:lineRule="auto"/>
              <w:jc w:val="left"/>
              <w:rPr>
                <w:color w:val="000000"/>
                <w:sz w:val="18"/>
                <w:szCs w:val="16"/>
              </w:rPr>
            </w:pPr>
            <w:r w:rsidRPr="00B269E0">
              <w:rPr>
                <w:color w:val="000000"/>
                <w:sz w:val="18"/>
                <w:szCs w:val="16"/>
              </w:rPr>
              <w:t> </w:t>
            </w:r>
          </w:p>
        </w:tc>
        <w:tc>
          <w:tcPr>
            <w:tcW w:w="709" w:type="dxa"/>
            <w:gridSpan w:val="2"/>
            <w:tcBorders>
              <w:top w:val="nil"/>
              <w:left w:val="nil"/>
              <w:bottom w:val="single" w:sz="4" w:space="0" w:color="auto"/>
              <w:right w:val="nil"/>
            </w:tcBorders>
            <w:shd w:val="clear" w:color="auto" w:fill="auto"/>
            <w:vAlign w:val="bottom"/>
            <w:hideMark/>
          </w:tcPr>
          <w:p w14:paraId="5CFC6403" w14:textId="77777777" w:rsidR="00AF5937" w:rsidRPr="00B269E0" w:rsidRDefault="00AF5937" w:rsidP="006A3981">
            <w:pPr>
              <w:spacing w:after="0" w:line="240" w:lineRule="auto"/>
              <w:rPr>
                <w:color w:val="000000"/>
                <w:sz w:val="18"/>
                <w:szCs w:val="16"/>
              </w:rPr>
            </w:pPr>
            <w:r w:rsidRPr="00B269E0">
              <w:rPr>
                <w:color w:val="000000"/>
                <w:sz w:val="18"/>
                <w:szCs w:val="16"/>
              </w:rPr>
              <w:t> </w:t>
            </w:r>
          </w:p>
        </w:tc>
      </w:tr>
      <w:tr w:rsidR="00AF5937" w:rsidRPr="00B269E0" w14:paraId="597B837F" w14:textId="77777777" w:rsidTr="006A3981">
        <w:trPr>
          <w:trHeight w:val="255"/>
        </w:trPr>
        <w:tc>
          <w:tcPr>
            <w:tcW w:w="1701" w:type="dxa"/>
            <w:tcBorders>
              <w:top w:val="single" w:sz="4" w:space="0" w:color="auto"/>
              <w:left w:val="nil"/>
              <w:bottom w:val="single" w:sz="4" w:space="0" w:color="auto"/>
              <w:right w:val="nil"/>
            </w:tcBorders>
            <w:shd w:val="clear" w:color="auto" w:fill="auto"/>
            <w:vAlign w:val="bottom"/>
            <w:hideMark/>
          </w:tcPr>
          <w:p w14:paraId="60CC4845" w14:textId="77777777" w:rsidR="00AF5937" w:rsidRPr="00B269E0" w:rsidRDefault="00AF5937" w:rsidP="006A3981">
            <w:pPr>
              <w:spacing w:after="0" w:line="240" w:lineRule="auto"/>
              <w:rPr>
                <w:color w:val="000000"/>
                <w:sz w:val="18"/>
                <w:szCs w:val="16"/>
              </w:rPr>
            </w:pPr>
            <w:r w:rsidRPr="00B269E0">
              <w:rPr>
                <w:color w:val="000000"/>
                <w:sz w:val="18"/>
                <w:szCs w:val="16"/>
              </w:rPr>
              <w:t>Sum</w:t>
            </w:r>
          </w:p>
        </w:tc>
        <w:tc>
          <w:tcPr>
            <w:tcW w:w="790" w:type="dxa"/>
            <w:tcBorders>
              <w:top w:val="single" w:sz="4" w:space="0" w:color="auto"/>
              <w:left w:val="nil"/>
              <w:bottom w:val="single" w:sz="4" w:space="0" w:color="auto"/>
              <w:right w:val="nil"/>
            </w:tcBorders>
            <w:shd w:val="clear" w:color="auto" w:fill="auto"/>
            <w:vAlign w:val="bottom"/>
            <w:hideMark/>
          </w:tcPr>
          <w:p w14:paraId="17FD7BE6" w14:textId="77777777" w:rsidR="00AF5937" w:rsidRPr="00B269E0" w:rsidRDefault="00AF5937" w:rsidP="006A3981">
            <w:pPr>
              <w:spacing w:after="0" w:line="240" w:lineRule="auto"/>
              <w:jc w:val="center"/>
              <w:rPr>
                <w:color w:val="000000"/>
                <w:sz w:val="18"/>
                <w:szCs w:val="16"/>
              </w:rPr>
            </w:pPr>
            <w:r w:rsidRPr="00B269E0">
              <w:rPr>
                <w:color w:val="000000"/>
                <w:sz w:val="18"/>
                <w:szCs w:val="16"/>
              </w:rPr>
              <w:t>5834</w:t>
            </w:r>
          </w:p>
        </w:tc>
        <w:tc>
          <w:tcPr>
            <w:tcW w:w="502" w:type="dxa"/>
            <w:tcBorders>
              <w:top w:val="single" w:sz="4" w:space="0" w:color="auto"/>
              <w:left w:val="nil"/>
              <w:bottom w:val="single" w:sz="4" w:space="0" w:color="auto"/>
              <w:right w:val="nil"/>
            </w:tcBorders>
            <w:shd w:val="clear" w:color="auto" w:fill="auto"/>
            <w:vAlign w:val="bottom"/>
            <w:hideMark/>
          </w:tcPr>
          <w:p w14:paraId="7286F18E"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100%</w:t>
            </w:r>
          </w:p>
        </w:tc>
        <w:tc>
          <w:tcPr>
            <w:tcW w:w="564" w:type="dxa"/>
            <w:tcBorders>
              <w:top w:val="single" w:sz="4" w:space="0" w:color="auto"/>
              <w:left w:val="nil"/>
              <w:bottom w:val="single" w:sz="4" w:space="0" w:color="auto"/>
              <w:right w:val="nil"/>
            </w:tcBorders>
            <w:shd w:val="clear" w:color="auto" w:fill="auto"/>
            <w:vAlign w:val="bottom"/>
            <w:hideMark/>
          </w:tcPr>
          <w:p w14:paraId="3DEDCDF8"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100%</w:t>
            </w:r>
          </w:p>
        </w:tc>
        <w:tc>
          <w:tcPr>
            <w:tcW w:w="615" w:type="dxa"/>
            <w:tcBorders>
              <w:top w:val="single" w:sz="4" w:space="0" w:color="auto"/>
              <w:left w:val="nil"/>
              <w:bottom w:val="single" w:sz="4" w:space="0" w:color="auto"/>
              <w:right w:val="nil"/>
            </w:tcBorders>
            <w:shd w:val="clear" w:color="auto" w:fill="auto"/>
            <w:vAlign w:val="bottom"/>
            <w:hideMark/>
          </w:tcPr>
          <w:p w14:paraId="670386D2"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100%</w:t>
            </w:r>
          </w:p>
        </w:tc>
        <w:tc>
          <w:tcPr>
            <w:tcW w:w="728" w:type="dxa"/>
            <w:tcBorders>
              <w:top w:val="single" w:sz="4" w:space="0" w:color="auto"/>
              <w:left w:val="nil"/>
              <w:bottom w:val="single" w:sz="4" w:space="0" w:color="auto"/>
              <w:right w:val="nil"/>
            </w:tcBorders>
            <w:shd w:val="clear" w:color="auto" w:fill="auto"/>
            <w:vAlign w:val="bottom"/>
            <w:hideMark/>
          </w:tcPr>
          <w:p w14:paraId="0D581D6E" w14:textId="77777777" w:rsidR="00AF5937" w:rsidRPr="00B269E0" w:rsidRDefault="00AF5937" w:rsidP="006A3981">
            <w:pPr>
              <w:spacing w:after="0" w:line="240" w:lineRule="auto"/>
              <w:jc w:val="center"/>
              <w:rPr>
                <w:color w:val="000000"/>
                <w:sz w:val="18"/>
                <w:szCs w:val="16"/>
              </w:rPr>
            </w:pPr>
            <w:r w:rsidRPr="00B269E0">
              <w:rPr>
                <w:color w:val="000000"/>
                <w:sz w:val="18"/>
                <w:szCs w:val="16"/>
              </w:rPr>
              <w:t>5917</w:t>
            </w:r>
          </w:p>
        </w:tc>
        <w:tc>
          <w:tcPr>
            <w:tcW w:w="439" w:type="dxa"/>
            <w:tcBorders>
              <w:top w:val="single" w:sz="4" w:space="0" w:color="auto"/>
              <w:left w:val="nil"/>
              <w:bottom w:val="single" w:sz="4" w:space="0" w:color="auto"/>
              <w:right w:val="nil"/>
            </w:tcBorders>
            <w:shd w:val="clear" w:color="auto" w:fill="auto"/>
            <w:vAlign w:val="bottom"/>
            <w:hideMark/>
          </w:tcPr>
          <w:p w14:paraId="086DB119"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100%</w:t>
            </w:r>
          </w:p>
        </w:tc>
        <w:tc>
          <w:tcPr>
            <w:tcW w:w="564" w:type="dxa"/>
            <w:tcBorders>
              <w:top w:val="single" w:sz="4" w:space="0" w:color="auto"/>
              <w:left w:val="nil"/>
              <w:bottom w:val="single" w:sz="4" w:space="0" w:color="auto"/>
              <w:right w:val="nil"/>
            </w:tcBorders>
            <w:shd w:val="clear" w:color="auto" w:fill="auto"/>
            <w:vAlign w:val="bottom"/>
            <w:hideMark/>
          </w:tcPr>
          <w:p w14:paraId="732FBF08"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100%</w:t>
            </w:r>
          </w:p>
        </w:tc>
        <w:tc>
          <w:tcPr>
            <w:tcW w:w="615" w:type="dxa"/>
            <w:gridSpan w:val="2"/>
            <w:tcBorders>
              <w:top w:val="single" w:sz="4" w:space="0" w:color="auto"/>
              <w:left w:val="nil"/>
              <w:bottom w:val="single" w:sz="4" w:space="0" w:color="auto"/>
              <w:right w:val="nil"/>
            </w:tcBorders>
            <w:shd w:val="clear" w:color="auto" w:fill="auto"/>
            <w:vAlign w:val="bottom"/>
            <w:hideMark/>
          </w:tcPr>
          <w:p w14:paraId="09C08388"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100%</w:t>
            </w:r>
          </w:p>
        </w:tc>
        <w:tc>
          <w:tcPr>
            <w:tcW w:w="851" w:type="dxa"/>
            <w:tcBorders>
              <w:top w:val="single" w:sz="4" w:space="0" w:color="auto"/>
              <w:left w:val="nil"/>
              <w:bottom w:val="single" w:sz="4" w:space="0" w:color="auto"/>
              <w:right w:val="nil"/>
            </w:tcBorders>
            <w:shd w:val="clear" w:color="auto" w:fill="auto"/>
            <w:vAlign w:val="bottom"/>
            <w:hideMark/>
          </w:tcPr>
          <w:p w14:paraId="3982A1FE"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11751</w:t>
            </w:r>
          </w:p>
        </w:tc>
        <w:tc>
          <w:tcPr>
            <w:tcW w:w="425" w:type="dxa"/>
            <w:tcBorders>
              <w:top w:val="single" w:sz="4" w:space="0" w:color="auto"/>
              <w:left w:val="nil"/>
              <w:bottom w:val="single" w:sz="4" w:space="0" w:color="auto"/>
              <w:right w:val="nil"/>
            </w:tcBorders>
            <w:shd w:val="clear" w:color="auto" w:fill="auto"/>
            <w:vAlign w:val="bottom"/>
            <w:hideMark/>
          </w:tcPr>
          <w:p w14:paraId="638D5FD8"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100%</w:t>
            </w:r>
          </w:p>
        </w:tc>
        <w:tc>
          <w:tcPr>
            <w:tcW w:w="567" w:type="dxa"/>
            <w:tcBorders>
              <w:top w:val="single" w:sz="4" w:space="0" w:color="auto"/>
              <w:left w:val="nil"/>
              <w:bottom w:val="single" w:sz="4" w:space="0" w:color="auto"/>
              <w:right w:val="nil"/>
            </w:tcBorders>
            <w:shd w:val="clear" w:color="auto" w:fill="auto"/>
            <w:vAlign w:val="bottom"/>
            <w:hideMark/>
          </w:tcPr>
          <w:p w14:paraId="41A2C1C0"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100%</w:t>
            </w:r>
          </w:p>
        </w:tc>
        <w:tc>
          <w:tcPr>
            <w:tcW w:w="709" w:type="dxa"/>
            <w:gridSpan w:val="2"/>
            <w:tcBorders>
              <w:top w:val="single" w:sz="4" w:space="0" w:color="auto"/>
              <w:left w:val="nil"/>
              <w:bottom w:val="single" w:sz="4" w:space="0" w:color="auto"/>
              <w:right w:val="nil"/>
            </w:tcBorders>
            <w:shd w:val="clear" w:color="auto" w:fill="auto"/>
            <w:vAlign w:val="bottom"/>
            <w:hideMark/>
          </w:tcPr>
          <w:p w14:paraId="1BEFCC40" w14:textId="77777777" w:rsidR="00AF5937" w:rsidRPr="00B269E0" w:rsidRDefault="00AF5937" w:rsidP="006A3981">
            <w:pPr>
              <w:spacing w:after="0" w:line="240" w:lineRule="auto"/>
              <w:jc w:val="center"/>
              <w:rPr>
                <w:color w:val="000000"/>
                <w:sz w:val="18"/>
                <w:szCs w:val="16"/>
              </w:rPr>
            </w:pPr>
            <w:r w:rsidRPr="00B269E0">
              <w:rPr>
                <w:color w:val="000000"/>
                <w:sz w:val="18"/>
                <w:szCs w:val="16"/>
              </w:rPr>
              <w:t>100%</w:t>
            </w:r>
          </w:p>
        </w:tc>
      </w:tr>
    </w:tbl>
    <w:p w14:paraId="72708D94" w14:textId="77777777" w:rsidR="00AF5937" w:rsidRPr="00915A31" w:rsidRDefault="00AF5937" w:rsidP="00915A31">
      <w:pPr>
        <w:spacing w:after="0" w:line="240" w:lineRule="auto"/>
        <w:jc w:val="left"/>
        <w:rPr>
          <w:i/>
          <w:sz w:val="16"/>
          <w:szCs w:val="16"/>
        </w:rPr>
      </w:pPr>
      <w:r w:rsidRPr="00915A31">
        <w:rPr>
          <w:i/>
          <w:sz w:val="16"/>
          <w:szCs w:val="16"/>
        </w:rPr>
        <w:t xml:space="preserve"> 1 Response percentages adjusted to exclude ‘Other’ and ‘Don’t know’ responses.</w:t>
      </w:r>
    </w:p>
    <w:p w14:paraId="62F45CED" w14:textId="77777777" w:rsidR="00AF5937" w:rsidRPr="00915A31" w:rsidRDefault="00AF5937" w:rsidP="00915A31">
      <w:pPr>
        <w:spacing w:after="0" w:line="240" w:lineRule="auto"/>
        <w:jc w:val="left"/>
        <w:rPr>
          <w:i/>
          <w:sz w:val="16"/>
          <w:szCs w:val="16"/>
        </w:rPr>
      </w:pPr>
      <w:r w:rsidRPr="00915A31">
        <w:rPr>
          <w:i/>
          <w:sz w:val="16"/>
          <w:szCs w:val="16"/>
        </w:rPr>
        <w:t>2 Response percentages adjusted to produce split between recycling and municipal waste disposal.</w:t>
      </w:r>
    </w:p>
    <w:p w14:paraId="539DDB2B" w14:textId="77777777" w:rsidR="00AF5937" w:rsidRDefault="00AF5937" w:rsidP="00AF5937">
      <w:pPr>
        <w:rPr>
          <w:lang w:val="en-GB"/>
        </w:rPr>
      </w:pPr>
    </w:p>
    <w:p w14:paraId="69EDF01D" w14:textId="31ED94C4" w:rsidR="00AF5937" w:rsidRPr="007C0145" w:rsidRDefault="00AF5937" w:rsidP="00AF5937">
      <w:pPr>
        <w:rPr>
          <w:lang w:val="en-GB"/>
        </w:rPr>
      </w:pPr>
      <w:r w:rsidRPr="00070292">
        <w:rPr>
          <w:lang w:val="en-GB"/>
        </w:rPr>
        <w:t>In addition to the broader survey, an online diary completed between 8th January and 8th February 2019 recorded the laundry habits of 265 garment users (China, n = 156, Japan</w:t>
      </w:r>
      <w:r>
        <w:rPr>
          <w:lang w:val="en-GB"/>
        </w:rPr>
        <w:t>,</w:t>
      </w:r>
      <w:r w:rsidRPr="00070292">
        <w:rPr>
          <w:lang w:val="en-GB"/>
        </w:rPr>
        <w:t xml:space="preserve"> n = 61, UK, n = </w:t>
      </w:r>
      <w:r>
        <w:rPr>
          <w:lang w:val="en-GB"/>
        </w:rPr>
        <w:t>2</w:t>
      </w:r>
      <w:r w:rsidRPr="00070292">
        <w:rPr>
          <w:lang w:val="en-GB"/>
        </w:rPr>
        <w:t>0, and Germany, n =</w:t>
      </w:r>
      <w:r>
        <w:rPr>
          <w:lang w:val="en-GB"/>
        </w:rPr>
        <w:t xml:space="preserve"> 22</w:t>
      </w:r>
      <w:r w:rsidRPr="00070292">
        <w:rPr>
          <w:lang w:val="en-GB"/>
        </w:rPr>
        <w:t>).</w:t>
      </w:r>
      <w:r w:rsidR="00D7189D">
        <w:rPr>
          <w:lang w:val="en-GB"/>
        </w:rPr>
        <w:t xml:space="preserve"> Data from countries outside of Europe were used as a result of the small sample size of UK and German respondents.</w:t>
      </w:r>
      <w:r w:rsidRPr="00C108AA">
        <w:rPr>
          <w:lang w:val="en-GB"/>
        </w:rPr>
        <w:t xml:space="preserve"> These data </w:t>
      </w:r>
      <w:r>
        <w:rPr>
          <w:lang w:val="en-GB"/>
        </w:rPr>
        <w:t>were used to quantify the amount of water used to hand wash garments</w:t>
      </w:r>
      <w:r w:rsidR="00FB61A2">
        <w:rPr>
          <w:lang w:val="en-GB"/>
        </w:rPr>
        <w:t xml:space="preserve"> (Table S12)</w:t>
      </w:r>
      <w:r w:rsidRPr="00C108AA">
        <w:rPr>
          <w:lang w:val="en-GB"/>
        </w:rPr>
        <w:t>.</w:t>
      </w:r>
      <w:r w:rsidRPr="007C0145">
        <w:rPr>
          <w:lang w:val="en-GB"/>
        </w:rPr>
        <w:t xml:space="preserve"> </w:t>
      </w:r>
    </w:p>
    <w:p w14:paraId="68216D29" w14:textId="77777777" w:rsidR="00AF5937" w:rsidRDefault="00AF5937" w:rsidP="00AF5937">
      <w:pPr>
        <w:rPr>
          <w:lang w:val="en-GB"/>
        </w:rPr>
      </w:pPr>
    </w:p>
    <w:p w14:paraId="6565BBEC" w14:textId="279F0763" w:rsidR="00AF5937" w:rsidRDefault="00AF5937" w:rsidP="00AF5937">
      <w:pPr>
        <w:pStyle w:val="Caption"/>
      </w:pPr>
      <w:bookmarkStart w:id="9" w:name="_Ref22652376"/>
      <w:r>
        <w:t xml:space="preserve">Table </w:t>
      </w:r>
      <w:r w:rsidR="0066573B">
        <w:t>S</w:t>
      </w:r>
      <w:r w:rsidR="00660EEA">
        <w:fldChar w:fldCharType="begin"/>
      </w:r>
      <w:r w:rsidR="00660EEA">
        <w:instrText xml:space="preserve"> SEQ Table \* ARABIC </w:instrText>
      </w:r>
      <w:r w:rsidR="00660EEA">
        <w:fldChar w:fldCharType="separate"/>
      </w:r>
      <w:r>
        <w:rPr>
          <w:noProof/>
        </w:rPr>
        <w:t>12</w:t>
      </w:r>
      <w:r w:rsidR="00660EEA">
        <w:rPr>
          <w:noProof/>
        </w:rPr>
        <w:fldChar w:fldCharType="end"/>
      </w:r>
      <w:bookmarkEnd w:id="9"/>
      <w:r>
        <w:t xml:space="preserve"> – Quantity of water used for hand washing by consumers in China, Japan, Germany and the UK</w:t>
      </w:r>
    </w:p>
    <w:tbl>
      <w:tblPr>
        <w:tblStyle w:val="TableGrid"/>
        <w:tblW w:w="76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04"/>
        <w:gridCol w:w="865"/>
        <w:gridCol w:w="993"/>
        <w:gridCol w:w="850"/>
        <w:gridCol w:w="992"/>
        <w:gridCol w:w="851"/>
      </w:tblGrid>
      <w:tr w:rsidR="00AF5937" w:rsidRPr="00070292" w14:paraId="1DABE5B0" w14:textId="77777777" w:rsidTr="006A3981">
        <w:trPr>
          <w:trHeight w:val="337"/>
          <w:jc w:val="center"/>
        </w:trPr>
        <w:tc>
          <w:tcPr>
            <w:tcW w:w="3104" w:type="dxa"/>
            <w:tcBorders>
              <w:top w:val="single" w:sz="4" w:space="0" w:color="auto"/>
              <w:bottom w:val="single" w:sz="4" w:space="0" w:color="auto"/>
            </w:tcBorders>
            <w:hideMark/>
          </w:tcPr>
          <w:p w14:paraId="0AE73A82" w14:textId="77777777" w:rsidR="00AF5937" w:rsidRPr="00070292" w:rsidRDefault="00AF5937" w:rsidP="006A3981">
            <w:pPr>
              <w:spacing w:line="240" w:lineRule="auto"/>
              <w:rPr>
                <w:b/>
                <w:sz w:val="18"/>
                <w:lang w:val="en-GB"/>
              </w:rPr>
            </w:pPr>
            <w:r w:rsidRPr="00070292">
              <w:rPr>
                <w:b/>
                <w:sz w:val="18"/>
                <w:lang w:val="en-GB"/>
              </w:rPr>
              <w:t>Hand Wash - Litres of Water Used</w:t>
            </w:r>
          </w:p>
        </w:tc>
        <w:tc>
          <w:tcPr>
            <w:tcW w:w="865" w:type="dxa"/>
            <w:tcBorders>
              <w:top w:val="single" w:sz="4" w:space="0" w:color="auto"/>
              <w:bottom w:val="single" w:sz="4" w:space="0" w:color="auto"/>
            </w:tcBorders>
            <w:hideMark/>
          </w:tcPr>
          <w:p w14:paraId="63BC44AC" w14:textId="77777777" w:rsidR="00AF5937" w:rsidRPr="00070292" w:rsidRDefault="00AF5937" w:rsidP="006A3981">
            <w:pPr>
              <w:spacing w:line="240" w:lineRule="auto"/>
              <w:jc w:val="center"/>
              <w:rPr>
                <w:b/>
                <w:sz w:val="18"/>
              </w:rPr>
            </w:pPr>
            <w:r w:rsidRPr="00070292">
              <w:rPr>
                <w:b/>
                <w:sz w:val="18"/>
              </w:rPr>
              <w:t>TOTAL</w:t>
            </w:r>
          </w:p>
        </w:tc>
        <w:tc>
          <w:tcPr>
            <w:tcW w:w="993" w:type="dxa"/>
            <w:tcBorders>
              <w:top w:val="single" w:sz="4" w:space="0" w:color="auto"/>
              <w:bottom w:val="single" w:sz="4" w:space="0" w:color="auto"/>
            </w:tcBorders>
            <w:hideMark/>
          </w:tcPr>
          <w:p w14:paraId="48A36435" w14:textId="77777777" w:rsidR="00AF5937" w:rsidRPr="00070292" w:rsidRDefault="00AF5937" w:rsidP="006A3981">
            <w:pPr>
              <w:spacing w:line="240" w:lineRule="auto"/>
              <w:jc w:val="center"/>
              <w:rPr>
                <w:b/>
                <w:sz w:val="18"/>
              </w:rPr>
            </w:pPr>
            <w:r w:rsidRPr="00070292">
              <w:rPr>
                <w:b/>
                <w:sz w:val="18"/>
              </w:rPr>
              <w:t>China</w:t>
            </w:r>
          </w:p>
        </w:tc>
        <w:tc>
          <w:tcPr>
            <w:tcW w:w="850" w:type="dxa"/>
            <w:tcBorders>
              <w:top w:val="single" w:sz="4" w:space="0" w:color="auto"/>
              <w:bottom w:val="single" w:sz="4" w:space="0" w:color="auto"/>
            </w:tcBorders>
            <w:hideMark/>
          </w:tcPr>
          <w:p w14:paraId="3F482A68" w14:textId="77777777" w:rsidR="00AF5937" w:rsidRPr="00070292" w:rsidRDefault="00AF5937" w:rsidP="006A3981">
            <w:pPr>
              <w:spacing w:line="240" w:lineRule="auto"/>
              <w:jc w:val="center"/>
              <w:rPr>
                <w:b/>
                <w:sz w:val="18"/>
              </w:rPr>
            </w:pPr>
            <w:r w:rsidRPr="00070292">
              <w:rPr>
                <w:b/>
                <w:sz w:val="18"/>
              </w:rPr>
              <w:t>Japan</w:t>
            </w:r>
          </w:p>
        </w:tc>
        <w:tc>
          <w:tcPr>
            <w:tcW w:w="992" w:type="dxa"/>
            <w:tcBorders>
              <w:top w:val="single" w:sz="4" w:space="0" w:color="auto"/>
              <w:bottom w:val="single" w:sz="4" w:space="0" w:color="auto"/>
            </w:tcBorders>
            <w:hideMark/>
          </w:tcPr>
          <w:p w14:paraId="4E8FB9DD" w14:textId="77777777" w:rsidR="00AF5937" w:rsidRPr="00070292" w:rsidRDefault="00AF5937" w:rsidP="006A3981">
            <w:pPr>
              <w:spacing w:line="240" w:lineRule="auto"/>
              <w:jc w:val="center"/>
              <w:rPr>
                <w:b/>
                <w:sz w:val="18"/>
              </w:rPr>
            </w:pPr>
            <w:r w:rsidRPr="00070292">
              <w:rPr>
                <w:b/>
                <w:sz w:val="18"/>
              </w:rPr>
              <w:t>Germany</w:t>
            </w:r>
          </w:p>
        </w:tc>
        <w:tc>
          <w:tcPr>
            <w:tcW w:w="851" w:type="dxa"/>
            <w:tcBorders>
              <w:top w:val="single" w:sz="4" w:space="0" w:color="auto"/>
              <w:bottom w:val="single" w:sz="4" w:space="0" w:color="auto"/>
            </w:tcBorders>
            <w:hideMark/>
          </w:tcPr>
          <w:p w14:paraId="7ADA2434" w14:textId="77777777" w:rsidR="00AF5937" w:rsidRPr="00070292" w:rsidRDefault="00AF5937" w:rsidP="006A3981">
            <w:pPr>
              <w:spacing w:line="240" w:lineRule="auto"/>
              <w:jc w:val="center"/>
              <w:rPr>
                <w:b/>
                <w:sz w:val="18"/>
              </w:rPr>
            </w:pPr>
            <w:r w:rsidRPr="00070292">
              <w:rPr>
                <w:b/>
                <w:sz w:val="18"/>
              </w:rPr>
              <w:t>UK</w:t>
            </w:r>
          </w:p>
        </w:tc>
      </w:tr>
      <w:tr w:rsidR="00AF5937" w:rsidRPr="00070292" w14:paraId="7F5CF3A1" w14:textId="77777777" w:rsidTr="006A3981">
        <w:trPr>
          <w:trHeight w:val="300"/>
          <w:jc w:val="center"/>
        </w:trPr>
        <w:tc>
          <w:tcPr>
            <w:tcW w:w="3104" w:type="dxa"/>
            <w:tcBorders>
              <w:top w:val="single" w:sz="4" w:space="0" w:color="auto"/>
            </w:tcBorders>
            <w:noWrap/>
            <w:hideMark/>
          </w:tcPr>
          <w:p w14:paraId="66976215" w14:textId="34825269" w:rsidR="00AF5937" w:rsidRPr="00070292" w:rsidRDefault="00AF5937" w:rsidP="006A3981">
            <w:pPr>
              <w:spacing w:line="240" w:lineRule="auto"/>
              <w:rPr>
                <w:sz w:val="18"/>
                <w:lang w:val="en-GB"/>
              </w:rPr>
            </w:pPr>
            <w:r w:rsidRPr="00070292">
              <w:rPr>
                <w:sz w:val="18"/>
                <w:lang w:val="en-GB"/>
              </w:rPr>
              <w:t xml:space="preserve">Average number of </w:t>
            </w:r>
            <w:r w:rsidR="002C048A">
              <w:rPr>
                <w:sz w:val="18"/>
                <w:lang w:val="en-GB"/>
              </w:rPr>
              <w:t>l</w:t>
            </w:r>
            <w:r w:rsidR="002C048A" w:rsidRPr="00070292">
              <w:rPr>
                <w:sz w:val="18"/>
                <w:lang w:val="en-GB"/>
              </w:rPr>
              <w:t xml:space="preserve">itres </w:t>
            </w:r>
            <w:r w:rsidRPr="00070292">
              <w:rPr>
                <w:sz w:val="18"/>
                <w:lang w:val="en-GB"/>
              </w:rPr>
              <w:t>used</w:t>
            </w:r>
          </w:p>
        </w:tc>
        <w:tc>
          <w:tcPr>
            <w:tcW w:w="865" w:type="dxa"/>
            <w:tcBorders>
              <w:top w:val="single" w:sz="4" w:space="0" w:color="auto"/>
            </w:tcBorders>
            <w:noWrap/>
            <w:hideMark/>
          </w:tcPr>
          <w:p w14:paraId="589AB4F7" w14:textId="77777777" w:rsidR="00AF5937" w:rsidRPr="00070292" w:rsidRDefault="00AF5937" w:rsidP="006A3981">
            <w:pPr>
              <w:spacing w:line="240" w:lineRule="auto"/>
              <w:jc w:val="center"/>
              <w:rPr>
                <w:sz w:val="18"/>
              </w:rPr>
            </w:pPr>
            <w:r w:rsidRPr="00070292">
              <w:rPr>
                <w:sz w:val="18"/>
              </w:rPr>
              <w:t>12.8</w:t>
            </w:r>
          </w:p>
        </w:tc>
        <w:tc>
          <w:tcPr>
            <w:tcW w:w="993" w:type="dxa"/>
            <w:tcBorders>
              <w:top w:val="single" w:sz="4" w:space="0" w:color="auto"/>
            </w:tcBorders>
            <w:noWrap/>
            <w:hideMark/>
          </w:tcPr>
          <w:p w14:paraId="421D52CE" w14:textId="77777777" w:rsidR="00AF5937" w:rsidRPr="00070292" w:rsidRDefault="00AF5937" w:rsidP="006A3981">
            <w:pPr>
              <w:spacing w:line="240" w:lineRule="auto"/>
              <w:jc w:val="center"/>
              <w:rPr>
                <w:sz w:val="18"/>
              </w:rPr>
            </w:pPr>
            <w:r w:rsidRPr="00070292">
              <w:rPr>
                <w:sz w:val="18"/>
              </w:rPr>
              <w:t>16.3</w:t>
            </w:r>
          </w:p>
        </w:tc>
        <w:tc>
          <w:tcPr>
            <w:tcW w:w="850" w:type="dxa"/>
            <w:tcBorders>
              <w:top w:val="single" w:sz="4" w:space="0" w:color="auto"/>
            </w:tcBorders>
            <w:noWrap/>
            <w:hideMark/>
          </w:tcPr>
          <w:p w14:paraId="79FE71F6" w14:textId="77777777" w:rsidR="00AF5937" w:rsidRPr="00070292" w:rsidRDefault="00AF5937" w:rsidP="006A3981">
            <w:pPr>
              <w:spacing w:line="240" w:lineRule="auto"/>
              <w:jc w:val="center"/>
              <w:rPr>
                <w:sz w:val="18"/>
              </w:rPr>
            </w:pPr>
            <w:r w:rsidRPr="00070292">
              <w:rPr>
                <w:sz w:val="18"/>
              </w:rPr>
              <w:t>7.0</w:t>
            </w:r>
          </w:p>
        </w:tc>
        <w:tc>
          <w:tcPr>
            <w:tcW w:w="992" w:type="dxa"/>
            <w:tcBorders>
              <w:top w:val="single" w:sz="4" w:space="0" w:color="auto"/>
            </w:tcBorders>
            <w:noWrap/>
            <w:hideMark/>
          </w:tcPr>
          <w:p w14:paraId="3166F55C" w14:textId="77777777" w:rsidR="00AF5937" w:rsidRPr="00070292" w:rsidRDefault="00AF5937" w:rsidP="006A3981">
            <w:pPr>
              <w:spacing w:line="240" w:lineRule="auto"/>
              <w:jc w:val="center"/>
              <w:rPr>
                <w:sz w:val="18"/>
              </w:rPr>
            </w:pPr>
            <w:r w:rsidRPr="00070292">
              <w:rPr>
                <w:sz w:val="18"/>
              </w:rPr>
              <w:t>14.2</w:t>
            </w:r>
          </w:p>
        </w:tc>
        <w:tc>
          <w:tcPr>
            <w:tcW w:w="851" w:type="dxa"/>
            <w:tcBorders>
              <w:top w:val="single" w:sz="4" w:space="0" w:color="auto"/>
            </w:tcBorders>
            <w:noWrap/>
            <w:hideMark/>
          </w:tcPr>
          <w:p w14:paraId="55DFA229" w14:textId="77777777" w:rsidR="00AF5937" w:rsidRPr="00070292" w:rsidRDefault="00AF5937" w:rsidP="006A3981">
            <w:pPr>
              <w:spacing w:line="240" w:lineRule="auto"/>
              <w:jc w:val="center"/>
              <w:rPr>
                <w:sz w:val="18"/>
              </w:rPr>
            </w:pPr>
            <w:r w:rsidRPr="00070292">
              <w:rPr>
                <w:sz w:val="18"/>
              </w:rPr>
              <w:t>4.6</w:t>
            </w:r>
          </w:p>
        </w:tc>
      </w:tr>
      <w:tr w:rsidR="00AF5937" w:rsidRPr="00070292" w14:paraId="67182504" w14:textId="77777777" w:rsidTr="006A3981">
        <w:trPr>
          <w:trHeight w:val="300"/>
          <w:jc w:val="center"/>
        </w:trPr>
        <w:tc>
          <w:tcPr>
            <w:tcW w:w="3104" w:type="dxa"/>
            <w:noWrap/>
            <w:hideMark/>
          </w:tcPr>
          <w:p w14:paraId="2BFB678B" w14:textId="06A04324" w:rsidR="00AF5937" w:rsidRPr="00070292" w:rsidRDefault="00AF5937" w:rsidP="006A3981">
            <w:pPr>
              <w:spacing w:line="240" w:lineRule="auto"/>
              <w:rPr>
                <w:sz w:val="18"/>
                <w:lang w:val="en-GB"/>
              </w:rPr>
            </w:pPr>
            <w:r w:rsidRPr="00070292">
              <w:rPr>
                <w:sz w:val="18"/>
                <w:lang w:val="en-GB"/>
              </w:rPr>
              <w:t xml:space="preserve">Median number of </w:t>
            </w:r>
            <w:r w:rsidR="002C048A">
              <w:rPr>
                <w:sz w:val="18"/>
                <w:lang w:val="en-GB"/>
              </w:rPr>
              <w:t>l</w:t>
            </w:r>
            <w:r w:rsidR="002C048A" w:rsidRPr="00070292">
              <w:rPr>
                <w:sz w:val="18"/>
                <w:lang w:val="en-GB"/>
              </w:rPr>
              <w:t xml:space="preserve">itres </w:t>
            </w:r>
            <w:r w:rsidRPr="00070292">
              <w:rPr>
                <w:sz w:val="18"/>
                <w:lang w:val="en-GB"/>
              </w:rPr>
              <w:t>used</w:t>
            </w:r>
          </w:p>
        </w:tc>
        <w:tc>
          <w:tcPr>
            <w:tcW w:w="865" w:type="dxa"/>
            <w:noWrap/>
            <w:hideMark/>
          </w:tcPr>
          <w:p w14:paraId="66C0034E" w14:textId="77777777" w:rsidR="00AF5937" w:rsidRPr="00070292" w:rsidRDefault="00AF5937" w:rsidP="006A3981">
            <w:pPr>
              <w:spacing w:line="240" w:lineRule="auto"/>
              <w:jc w:val="center"/>
              <w:rPr>
                <w:sz w:val="18"/>
              </w:rPr>
            </w:pPr>
            <w:r w:rsidRPr="00070292">
              <w:rPr>
                <w:sz w:val="18"/>
              </w:rPr>
              <w:t>5</w:t>
            </w:r>
          </w:p>
        </w:tc>
        <w:tc>
          <w:tcPr>
            <w:tcW w:w="993" w:type="dxa"/>
            <w:noWrap/>
            <w:hideMark/>
          </w:tcPr>
          <w:p w14:paraId="6F4BAFEF" w14:textId="77777777" w:rsidR="00AF5937" w:rsidRPr="00070292" w:rsidRDefault="00AF5937" w:rsidP="006A3981">
            <w:pPr>
              <w:spacing w:line="240" w:lineRule="auto"/>
              <w:jc w:val="center"/>
              <w:rPr>
                <w:sz w:val="18"/>
              </w:rPr>
            </w:pPr>
            <w:r w:rsidRPr="00070292">
              <w:rPr>
                <w:sz w:val="18"/>
              </w:rPr>
              <w:t>5</w:t>
            </w:r>
          </w:p>
        </w:tc>
        <w:tc>
          <w:tcPr>
            <w:tcW w:w="850" w:type="dxa"/>
            <w:noWrap/>
            <w:hideMark/>
          </w:tcPr>
          <w:p w14:paraId="45A9538B" w14:textId="77777777" w:rsidR="00AF5937" w:rsidRPr="00070292" w:rsidRDefault="00AF5937" w:rsidP="006A3981">
            <w:pPr>
              <w:spacing w:line="240" w:lineRule="auto"/>
              <w:jc w:val="center"/>
              <w:rPr>
                <w:sz w:val="18"/>
              </w:rPr>
            </w:pPr>
            <w:r w:rsidRPr="00070292">
              <w:rPr>
                <w:sz w:val="18"/>
              </w:rPr>
              <w:t>3</w:t>
            </w:r>
          </w:p>
        </w:tc>
        <w:tc>
          <w:tcPr>
            <w:tcW w:w="992" w:type="dxa"/>
            <w:noWrap/>
            <w:hideMark/>
          </w:tcPr>
          <w:p w14:paraId="0BF6CEBF" w14:textId="77777777" w:rsidR="00AF5937" w:rsidRPr="00070292" w:rsidRDefault="00AF5937" w:rsidP="006A3981">
            <w:pPr>
              <w:spacing w:line="240" w:lineRule="auto"/>
              <w:jc w:val="center"/>
              <w:rPr>
                <w:sz w:val="18"/>
              </w:rPr>
            </w:pPr>
            <w:r w:rsidRPr="00070292">
              <w:rPr>
                <w:sz w:val="18"/>
              </w:rPr>
              <w:t>10</w:t>
            </w:r>
          </w:p>
        </w:tc>
        <w:tc>
          <w:tcPr>
            <w:tcW w:w="851" w:type="dxa"/>
            <w:noWrap/>
            <w:hideMark/>
          </w:tcPr>
          <w:p w14:paraId="1666214C" w14:textId="77777777" w:rsidR="00AF5937" w:rsidRPr="00070292" w:rsidRDefault="00AF5937" w:rsidP="006A3981">
            <w:pPr>
              <w:spacing w:line="240" w:lineRule="auto"/>
              <w:jc w:val="center"/>
              <w:rPr>
                <w:sz w:val="18"/>
              </w:rPr>
            </w:pPr>
            <w:r w:rsidRPr="00070292">
              <w:rPr>
                <w:sz w:val="18"/>
              </w:rPr>
              <w:t>3</w:t>
            </w:r>
          </w:p>
        </w:tc>
      </w:tr>
      <w:tr w:rsidR="00AF5937" w:rsidRPr="00070292" w14:paraId="11F345D6" w14:textId="77777777" w:rsidTr="006A3981">
        <w:trPr>
          <w:trHeight w:val="300"/>
          <w:jc w:val="center"/>
        </w:trPr>
        <w:tc>
          <w:tcPr>
            <w:tcW w:w="3104" w:type="dxa"/>
            <w:tcBorders>
              <w:bottom w:val="single" w:sz="4" w:space="0" w:color="auto"/>
            </w:tcBorders>
            <w:noWrap/>
            <w:hideMark/>
          </w:tcPr>
          <w:p w14:paraId="24510470" w14:textId="77777777" w:rsidR="00AF5937" w:rsidRPr="00070292" w:rsidRDefault="00AF5937" w:rsidP="006A3981">
            <w:pPr>
              <w:spacing w:line="240" w:lineRule="auto"/>
              <w:rPr>
                <w:sz w:val="18"/>
              </w:rPr>
            </w:pPr>
            <w:r w:rsidRPr="00070292">
              <w:rPr>
                <w:sz w:val="18"/>
              </w:rPr>
              <w:t>Column n</w:t>
            </w:r>
          </w:p>
        </w:tc>
        <w:tc>
          <w:tcPr>
            <w:tcW w:w="865" w:type="dxa"/>
            <w:tcBorders>
              <w:bottom w:val="single" w:sz="4" w:space="0" w:color="auto"/>
            </w:tcBorders>
            <w:noWrap/>
            <w:hideMark/>
          </w:tcPr>
          <w:p w14:paraId="53240B70" w14:textId="77777777" w:rsidR="00AF5937" w:rsidRPr="00070292" w:rsidRDefault="00AF5937" w:rsidP="006A3981">
            <w:pPr>
              <w:spacing w:line="240" w:lineRule="auto"/>
              <w:jc w:val="center"/>
              <w:rPr>
                <w:sz w:val="18"/>
              </w:rPr>
            </w:pPr>
            <w:r w:rsidRPr="00070292">
              <w:rPr>
                <w:sz w:val="18"/>
              </w:rPr>
              <w:t>265</w:t>
            </w:r>
          </w:p>
        </w:tc>
        <w:tc>
          <w:tcPr>
            <w:tcW w:w="993" w:type="dxa"/>
            <w:tcBorders>
              <w:bottom w:val="single" w:sz="4" w:space="0" w:color="auto"/>
            </w:tcBorders>
            <w:noWrap/>
            <w:hideMark/>
          </w:tcPr>
          <w:p w14:paraId="28D79DDB" w14:textId="77777777" w:rsidR="00AF5937" w:rsidRPr="00070292" w:rsidRDefault="00AF5937" w:rsidP="006A3981">
            <w:pPr>
              <w:spacing w:line="240" w:lineRule="auto"/>
              <w:jc w:val="center"/>
              <w:rPr>
                <w:sz w:val="18"/>
              </w:rPr>
            </w:pPr>
            <w:r w:rsidRPr="00070292">
              <w:rPr>
                <w:sz w:val="18"/>
              </w:rPr>
              <w:t>156</w:t>
            </w:r>
          </w:p>
        </w:tc>
        <w:tc>
          <w:tcPr>
            <w:tcW w:w="850" w:type="dxa"/>
            <w:tcBorders>
              <w:bottom w:val="single" w:sz="4" w:space="0" w:color="auto"/>
            </w:tcBorders>
            <w:noWrap/>
            <w:hideMark/>
          </w:tcPr>
          <w:p w14:paraId="72CFB00D" w14:textId="77777777" w:rsidR="00AF5937" w:rsidRPr="00070292" w:rsidRDefault="00AF5937" w:rsidP="006A3981">
            <w:pPr>
              <w:spacing w:line="240" w:lineRule="auto"/>
              <w:jc w:val="center"/>
              <w:rPr>
                <w:sz w:val="18"/>
              </w:rPr>
            </w:pPr>
            <w:r w:rsidRPr="00070292">
              <w:rPr>
                <w:sz w:val="18"/>
              </w:rPr>
              <w:t>61</w:t>
            </w:r>
          </w:p>
        </w:tc>
        <w:tc>
          <w:tcPr>
            <w:tcW w:w="992" w:type="dxa"/>
            <w:tcBorders>
              <w:bottom w:val="single" w:sz="4" w:space="0" w:color="auto"/>
            </w:tcBorders>
            <w:noWrap/>
            <w:hideMark/>
          </w:tcPr>
          <w:p w14:paraId="24A1C63B" w14:textId="77777777" w:rsidR="00AF5937" w:rsidRPr="00070292" w:rsidRDefault="00AF5937" w:rsidP="006A3981">
            <w:pPr>
              <w:spacing w:line="240" w:lineRule="auto"/>
              <w:jc w:val="center"/>
              <w:rPr>
                <w:sz w:val="18"/>
              </w:rPr>
            </w:pPr>
            <w:r w:rsidRPr="00070292">
              <w:rPr>
                <w:sz w:val="18"/>
              </w:rPr>
              <w:t>22</w:t>
            </w:r>
          </w:p>
        </w:tc>
        <w:tc>
          <w:tcPr>
            <w:tcW w:w="851" w:type="dxa"/>
            <w:tcBorders>
              <w:bottom w:val="single" w:sz="4" w:space="0" w:color="auto"/>
            </w:tcBorders>
            <w:noWrap/>
            <w:hideMark/>
          </w:tcPr>
          <w:p w14:paraId="6D3E814D" w14:textId="77777777" w:rsidR="00AF5937" w:rsidRPr="00070292" w:rsidRDefault="00AF5937" w:rsidP="006A3981">
            <w:pPr>
              <w:spacing w:line="240" w:lineRule="auto"/>
              <w:jc w:val="center"/>
              <w:rPr>
                <w:sz w:val="18"/>
              </w:rPr>
            </w:pPr>
            <w:r w:rsidRPr="00070292">
              <w:rPr>
                <w:sz w:val="18"/>
              </w:rPr>
              <w:t>26</w:t>
            </w:r>
          </w:p>
        </w:tc>
      </w:tr>
    </w:tbl>
    <w:p w14:paraId="4C4F769A" w14:textId="4BAD05F1" w:rsidR="00AF5937" w:rsidRDefault="00AF5937" w:rsidP="00AF5937"/>
    <w:p w14:paraId="1F85D108" w14:textId="2A0A5887" w:rsidR="00AF5937" w:rsidRDefault="00AF5937" w:rsidP="00AF5937">
      <w:pPr>
        <w:pStyle w:val="Heading2"/>
      </w:pPr>
      <w:r>
        <w:t>Single year of life</w:t>
      </w:r>
    </w:p>
    <w:p w14:paraId="6BB0E6A3" w14:textId="77777777" w:rsidR="00AF5937" w:rsidRPr="00070292" w:rsidRDefault="00AF5937" w:rsidP="00AF5937">
      <w:pPr>
        <w:rPr>
          <w:lang w:val="en-GB"/>
        </w:rPr>
      </w:pPr>
    </w:p>
    <w:p w14:paraId="7C8CE709" w14:textId="1AEB1B30" w:rsidR="00AF5937" w:rsidRDefault="00AF5937" w:rsidP="00AF5937">
      <w:pPr>
        <w:pStyle w:val="Caption"/>
      </w:pPr>
      <w:bookmarkStart w:id="10" w:name="_GoBack"/>
      <w:bookmarkEnd w:id="10"/>
      <w:r>
        <w:t xml:space="preserve">Table </w:t>
      </w:r>
      <w:r w:rsidR="0066573B">
        <w:t>S</w:t>
      </w:r>
      <w:r>
        <w:rPr>
          <w:noProof/>
        </w:rPr>
        <w:fldChar w:fldCharType="begin"/>
      </w:r>
      <w:r>
        <w:rPr>
          <w:noProof/>
        </w:rPr>
        <w:instrText xml:space="preserve"> SEQ Table \* ARABIC </w:instrText>
      </w:r>
      <w:r>
        <w:rPr>
          <w:noProof/>
        </w:rPr>
        <w:fldChar w:fldCharType="separate"/>
      </w:r>
      <w:r>
        <w:rPr>
          <w:noProof/>
        </w:rPr>
        <w:t>13</w:t>
      </w:r>
      <w:r>
        <w:rPr>
          <w:noProof/>
        </w:rPr>
        <w:fldChar w:fldCharType="end"/>
      </w:r>
      <w:r>
        <w:t xml:space="preserve"> – Impacts from a single year of garment use</w:t>
      </w:r>
      <w:r w:rsidR="00D7189D">
        <w:t xml:space="preserve"> (i.e. 15</w:t>
      </w:r>
      <w:r w:rsidR="00794736">
        <w:t xml:space="preserve"> garment wears) before disposal</w:t>
      </w:r>
    </w:p>
    <w:tbl>
      <w:tblPr>
        <w:tblW w:w="4820" w:type="dxa"/>
        <w:jc w:val="center"/>
        <w:tblLook w:val="04A0" w:firstRow="1" w:lastRow="0" w:firstColumn="1" w:lastColumn="0" w:noHBand="0" w:noVBand="1"/>
      </w:tblPr>
      <w:tblGrid>
        <w:gridCol w:w="2320"/>
        <w:gridCol w:w="1224"/>
        <w:gridCol w:w="1276"/>
      </w:tblGrid>
      <w:tr w:rsidR="00AF5937" w:rsidRPr="00F1432C" w14:paraId="1A2383C8" w14:textId="77777777" w:rsidTr="006A3981">
        <w:trPr>
          <w:trHeight w:val="270"/>
          <w:jc w:val="center"/>
        </w:trPr>
        <w:tc>
          <w:tcPr>
            <w:tcW w:w="2320" w:type="dxa"/>
            <w:tcBorders>
              <w:top w:val="single" w:sz="8" w:space="0" w:color="auto"/>
              <w:left w:val="nil"/>
              <w:bottom w:val="single" w:sz="8" w:space="0" w:color="auto"/>
              <w:right w:val="nil"/>
            </w:tcBorders>
            <w:shd w:val="clear" w:color="auto" w:fill="auto"/>
            <w:noWrap/>
            <w:vAlign w:val="bottom"/>
            <w:hideMark/>
          </w:tcPr>
          <w:p w14:paraId="44882CCB" w14:textId="77777777" w:rsidR="00AF5937" w:rsidRPr="00F1432C" w:rsidRDefault="00AF5937" w:rsidP="006A3981">
            <w:pPr>
              <w:spacing w:after="0" w:line="240" w:lineRule="auto"/>
              <w:jc w:val="left"/>
              <w:rPr>
                <w:rFonts w:eastAsia="Times New Roman"/>
                <w:b/>
                <w:bCs/>
                <w:color w:val="000000"/>
                <w:sz w:val="18"/>
                <w:lang w:eastAsia="en-AU"/>
              </w:rPr>
            </w:pPr>
            <w:r w:rsidRPr="00F1432C">
              <w:rPr>
                <w:rFonts w:eastAsia="Times New Roman"/>
                <w:b/>
                <w:bCs/>
                <w:color w:val="000000"/>
                <w:sz w:val="18"/>
                <w:lang w:eastAsia="en-AU"/>
              </w:rPr>
              <w:t>Impact category</w:t>
            </w:r>
          </w:p>
        </w:tc>
        <w:tc>
          <w:tcPr>
            <w:tcW w:w="1224" w:type="dxa"/>
            <w:tcBorders>
              <w:top w:val="single" w:sz="8" w:space="0" w:color="auto"/>
              <w:left w:val="nil"/>
              <w:bottom w:val="single" w:sz="8" w:space="0" w:color="auto"/>
              <w:right w:val="nil"/>
            </w:tcBorders>
            <w:shd w:val="clear" w:color="auto" w:fill="auto"/>
            <w:noWrap/>
            <w:vAlign w:val="bottom"/>
            <w:hideMark/>
          </w:tcPr>
          <w:p w14:paraId="372B5092" w14:textId="77777777" w:rsidR="00AF5937" w:rsidRPr="00F1432C" w:rsidRDefault="00AF5937" w:rsidP="006A3981">
            <w:pPr>
              <w:spacing w:after="0" w:line="240" w:lineRule="auto"/>
              <w:jc w:val="left"/>
              <w:rPr>
                <w:rFonts w:eastAsia="Times New Roman"/>
                <w:b/>
                <w:bCs/>
                <w:color w:val="000000"/>
                <w:sz w:val="18"/>
                <w:lang w:eastAsia="en-AU"/>
              </w:rPr>
            </w:pPr>
            <w:r w:rsidRPr="00F1432C">
              <w:rPr>
                <w:rFonts w:eastAsia="Times New Roman"/>
                <w:b/>
                <w:bCs/>
                <w:color w:val="000000"/>
                <w:sz w:val="18"/>
                <w:lang w:eastAsia="en-AU"/>
              </w:rPr>
              <w:t>Unit</w:t>
            </w:r>
          </w:p>
        </w:tc>
        <w:tc>
          <w:tcPr>
            <w:tcW w:w="1276" w:type="dxa"/>
            <w:tcBorders>
              <w:top w:val="single" w:sz="8" w:space="0" w:color="auto"/>
              <w:left w:val="nil"/>
              <w:bottom w:val="single" w:sz="8" w:space="0" w:color="auto"/>
              <w:right w:val="nil"/>
            </w:tcBorders>
            <w:shd w:val="clear" w:color="auto" w:fill="auto"/>
            <w:noWrap/>
            <w:vAlign w:val="bottom"/>
            <w:hideMark/>
          </w:tcPr>
          <w:p w14:paraId="13BECF4D" w14:textId="77777777" w:rsidR="00AF5937" w:rsidRPr="00F1432C" w:rsidRDefault="00AF5937" w:rsidP="006A3981">
            <w:pPr>
              <w:spacing w:after="0" w:line="240" w:lineRule="auto"/>
              <w:jc w:val="right"/>
              <w:rPr>
                <w:rFonts w:eastAsia="Times New Roman"/>
                <w:b/>
                <w:bCs/>
                <w:color w:val="000000"/>
                <w:sz w:val="18"/>
                <w:lang w:eastAsia="en-AU"/>
              </w:rPr>
            </w:pPr>
            <w:r w:rsidRPr="00F1432C">
              <w:rPr>
                <w:rFonts w:eastAsia="Times New Roman"/>
                <w:b/>
                <w:bCs/>
                <w:color w:val="000000"/>
                <w:sz w:val="18"/>
                <w:lang w:eastAsia="en-AU"/>
              </w:rPr>
              <w:t>Single year</w:t>
            </w:r>
          </w:p>
        </w:tc>
      </w:tr>
      <w:tr w:rsidR="00AF5937" w:rsidRPr="00F1432C" w14:paraId="777A6EC8" w14:textId="77777777" w:rsidTr="006A3981">
        <w:trPr>
          <w:trHeight w:val="255"/>
          <w:jc w:val="center"/>
        </w:trPr>
        <w:tc>
          <w:tcPr>
            <w:tcW w:w="2320" w:type="dxa"/>
            <w:tcBorders>
              <w:top w:val="nil"/>
              <w:left w:val="nil"/>
              <w:bottom w:val="nil"/>
              <w:right w:val="nil"/>
            </w:tcBorders>
            <w:shd w:val="clear" w:color="auto" w:fill="auto"/>
            <w:noWrap/>
            <w:vAlign w:val="bottom"/>
            <w:hideMark/>
          </w:tcPr>
          <w:p w14:paraId="5F835C15" w14:textId="4D3C6A02" w:rsidR="00AF5937" w:rsidRPr="00F1432C" w:rsidRDefault="00AF5937" w:rsidP="006A3981">
            <w:pPr>
              <w:spacing w:after="0" w:line="240" w:lineRule="auto"/>
              <w:jc w:val="left"/>
              <w:rPr>
                <w:rFonts w:eastAsia="Times New Roman"/>
                <w:color w:val="000000"/>
                <w:sz w:val="18"/>
                <w:lang w:eastAsia="en-AU"/>
              </w:rPr>
            </w:pPr>
            <w:r w:rsidRPr="00F1432C">
              <w:rPr>
                <w:rFonts w:eastAsia="Times New Roman"/>
                <w:color w:val="000000"/>
                <w:sz w:val="18"/>
                <w:lang w:eastAsia="en-AU"/>
              </w:rPr>
              <w:t xml:space="preserve">Global </w:t>
            </w:r>
            <w:r w:rsidR="002C048A">
              <w:rPr>
                <w:rFonts w:eastAsia="Times New Roman"/>
                <w:color w:val="000000"/>
                <w:sz w:val="18"/>
                <w:lang w:eastAsia="en-AU"/>
              </w:rPr>
              <w:t>w</w:t>
            </w:r>
            <w:r w:rsidR="002C048A" w:rsidRPr="00F1432C">
              <w:rPr>
                <w:rFonts w:eastAsia="Times New Roman"/>
                <w:color w:val="000000"/>
                <w:sz w:val="18"/>
                <w:lang w:eastAsia="en-AU"/>
              </w:rPr>
              <w:t xml:space="preserve">arming </w:t>
            </w:r>
          </w:p>
        </w:tc>
        <w:tc>
          <w:tcPr>
            <w:tcW w:w="1224" w:type="dxa"/>
            <w:tcBorders>
              <w:top w:val="nil"/>
              <w:left w:val="nil"/>
              <w:bottom w:val="nil"/>
              <w:right w:val="nil"/>
            </w:tcBorders>
            <w:shd w:val="clear" w:color="auto" w:fill="auto"/>
            <w:noWrap/>
            <w:vAlign w:val="bottom"/>
            <w:hideMark/>
          </w:tcPr>
          <w:p w14:paraId="4D7075F5" w14:textId="77777777" w:rsidR="00AF5937" w:rsidRPr="00F1432C" w:rsidRDefault="00AF5937" w:rsidP="006A3981">
            <w:pPr>
              <w:spacing w:after="0" w:line="240" w:lineRule="auto"/>
              <w:jc w:val="left"/>
              <w:rPr>
                <w:rFonts w:eastAsia="Times New Roman"/>
                <w:color w:val="000000"/>
                <w:sz w:val="18"/>
                <w:lang w:eastAsia="en-AU"/>
              </w:rPr>
            </w:pPr>
            <w:r w:rsidRPr="00F1432C">
              <w:rPr>
                <w:rFonts w:eastAsia="Times New Roman"/>
                <w:color w:val="000000"/>
                <w:sz w:val="18"/>
                <w:lang w:eastAsia="en-AU"/>
              </w:rPr>
              <w:t>kg CO2-e</w:t>
            </w:r>
          </w:p>
        </w:tc>
        <w:tc>
          <w:tcPr>
            <w:tcW w:w="1276" w:type="dxa"/>
            <w:tcBorders>
              <w:top w:val="nil"/>
              <w:left w:val="nil"/>
              <w:bottom w:val="nil"/>
              <w:right w:val="nil"/>
            </w:tcBorders>
            <w:shd w:val="clear" w:color="auto" w:fill="auto"/>
            <w:noWrap/>
            <w:vAlign w:val="bottom"/>
            <w:hideMark/>
          </w:tcPr>
          <w:p w14:paraId="6E6A1A28" w14:textId="77777777" w:rsidR="00AF5937" w:rsidRPr="00F1432C" w:rsidRDefault="00AF5937" w:rsidP="006A3981">
            <w:pPr>
              <w:spacing w:after="0" w:line="240" w:lineRule="auto"/>
              <w:jc w:val="right"/>
              <w:rPr>
                <w:rFonts w:eastAsia="Times New Roman"/>
                <w:color w:val="000000"/>
                <w:sz w:val="18"/>
                <w:lang w:eastAsia="en-AU"/>
              </w:rPr>
            </w:pPr>
            <w:r>
              <w:rPr>
                <w:rFonts w:eastAsia="Times New Roman"/>
                <w:color w:val="000000"/>
                <w:sz w:val="18"/>
                <w:lang w:eastAsia="en-AU"/>
              </w:rPr>
              <w:t>16.3</w:t>
            </w:r>
          </w:p>
        </w:tc>
      </w:tr>
      <w:tr w:rsidR="00AF5937" w:rsidRPr="00F1432C" w14:paraId="4962D6AE" w14:textId="77777777" w:rsidTr="006A3981">
        <w:trPr>
          <w:trHeight w:val="255"/>
          <w:jc w:val="center"/>
        </w:trPr>
        <w:tc>
          <w:tcPr>
            <w:tcW w:w="2320" w:type="dxa"/>
            <w:tcBorders>
              <w:top w:val="nil"/>
              <w:left w:val="nil"/>
              <w:bottom w:val="nil"/>
              <w:right w:val="nil"/>
            </w:tcBorders>
            <w:shd w:val="clear" w:color="auto" w:fill="auto"/>
            <w:noWrap/>
            <w:vAlign w:val="bottom"/>
            <w:hideMark/>
          </w:tcPr>
          <w:p w14:paraId="2EF8F168" w14:textId="77777777" w:rsidR="00AF5937" w:rsidRPr="00F1432C" w:rsidRDefault="00AF5937" w:rsidP="006A3981">
            <w:pPr>
              <w:spacing w:after="0" w:line="240" w:lineRule="auto"/>
              <w:jc w:val="left"/>
              <w:rPr>
                <w:rFonts w:eastAsia="Times New Roman"/>
                <w:color w:val="000000"/>
                <w:sz w:val="18"/>
                <w:lang w:eastAsia="en-AU"/>
              </w:rPr>
            </w:pPr>
            <w:r w:rsidRPr="00F1432C">
              <w:rPr>
                <w:rFonts w:eastAsia="Times New Roman"/>
                <w:color w:val="000000"/>
                <w:sz w:val="18"/>
                <w:lang w:eastAsia="en-AU"/>
              </w:rPr>
              <w:t>Fossil energy</w:t>
            </w:r>
          </w:p>
        </w:tc>
        <w:tc>
          <w:tcPr>
            <w:tcW w:w="1224" w:type="dxa"/>
            <w:tcBorders>
              <w:top w:val="nil"/>
              <w:left w:val="nil"/>
              <w:bottom w:val="nil"/>
              <w:right w:val="nil"/>
            </w:tcBorders>
            <w:shd w:val="clear" w:color="auto" w:fill="auto"/>
            <w:noWrap/>
            <w:vAlign w:val="bottom"/>
            <w:hideMark/>
          </w:tcPr>
          <w:p w14:paraId="1F51FB46" w14:textId="77777777" w:rsidR="00AF5937" w:rsidRPr="00F1432C" w:rsidRDefault="00AF5937" w:rsidP="006A3981">
            <w:pPr>
              <w:spacing w:after="0" w:line="240" w:lineRule="auto"/>
              <w:jc w:val="left"/>
              <w:rPr>
                <w:rFonts w:eastAsia="Times New Roman"/>
                <w:color w:val="000000"/>
                <w:sz w:val="18"/>
                <w:lang w:eastAsia="en-AU"/>
              </w:rPr>
            </w:pPr>
            <w:r w:rsidRPr="00F1432C">
              <w:rPr>
                <w:rFonts w:eastAsia="Times New Roman"/>
                <w:color w:val="000000"/>
                <w:sz w:val="18"/>
                <w:lang w:eastAsia="en-AU"/>
              </w:rPr>
              <w:t>MJ LHV</w:t>
            </w:r>
          </w:p>
        </w:tc>
        <w:tc>
          <w:tcPr>
            <w:tcW w:w="1276" w:type="dxa"/>
            <w:tcBorders>
              <w:top w:val="nil"/>
              <w:left w:val="nil"/>
              <w:bottom w:val="nil"/>
              <w:right w:val="nil"/>
            </w:tcBorders>
            <w:shd w:val="clear" w:color="auto" w:fill="auto"/>
            <w:noWrap/>
            <w:vAlign w:val="bottom"/>
            <w:hideMark/>
          </w:tcPr>
          <w:p w14:paraId="272173C3" w14:textId="77777777" w:rsidR="00AF5937" w:rsidRPr="00F1432C" w:rsidRDefault="00AF5937" w:rsidP="006A3981">
            <w:pPr>
              <w:spacing w:after="0" w:line="240" w:lineRule="auto"/>
              <w:jc w:val="right"/>
              <w:rPr>
                <w:rFonts w:eastAsia="Times New Roman"/>
                <w:color w:val="000000"/>
                <w:sz w:val="18"/>
                <w:lang w:eastAsia="en-AU"/>
              </w:rPr>
            </w:pPr>
            <w:r>
              <w:rPr>
                <w:rFonts w:eastAsia="Times New Roman"/>
                <w:color w:val="000000"/>
                <w:sz w:val="18"/>
                <w:lang w:eastAsia="en-AU"/>
              </w:rPr>
              <w:t>77.1</w:t>
            </w:r>
          </w:p>
        </w:tc>
      </w:tr>
      <w:tr w:rsidR="00AF5937" w:rsidRPr="00F1432C" w14:paraId="233E40DE" w14:textId="77777777" w:rsidTr="006A3981">
        <w:trPr>
          <w:trHeight w:val="270"/>
          <w:jc w:val="center"/>
        </w:trPr>
        <w:tc>
          <w:tcPr>
            <w:tcW w:w="2320" w:type="dxa"/>
            <w:tcBorders>
              <w:top w:val="nil"/>
              <w:left w:val="nil"/>
              <w:bottom w:val="single" w:sz="8" w:space="0" w:color="auto"/>
              <w:right w:val="nil"/>
            </w:tcBorders>
            <w:shd w:val="clear" w:color="auto" w:fill="auto"/>
            <w:noWrap/>
            <w:vAlign w:val="bottom"/>
            <w:hideMark/>
          </w:tcPr>
          <w:p w14:paraId="6FD2BF0E" w14:textId="77777777" w:rsidR="00AF5937" w:rsidRPr="00F1432C" w:rsidRDefault="00AF5937" w:rsidP="006A3981">
            <w:pPr>
              <w:spacing w:after="0" w:line="240" w:lineRule="auto"/>
              <w:jc w:val="left"/>
              <w:rPr>
                <w:rFonts w:eastAsia="Times New Roman"/>
                <w:color w:val="000000"/>
                <w:sz w:val="18"/>
                <w:lang w:eastAsia="en-AU"/>
              </w:rPr>
            </w:pPr>
            <w:r w:rsidRPr="00F1432C">
              <w:rPr>
                <w:rFonts w:eastAsia="Times New Roman"/>
                <w:color w:val="000000"/>
                <w:sz w:val="18"/>
                <w:lang w:eastAsia="en-AU"/>
              </w:rPr>
              <w:t>WSI water consumption</w:t>
            </w:r>
          </w:p>
        </w:tc>
        <w:tc>
          <w:tcPr>
            <w:tcW w:w="1224" w:type="dxa"/>
            <w:tcBorders>
              <w:top w:val="nil"/>
              <w:left w:val="nil"/>
              <w:bottom w:val="single" w:sz="8" w:space="0" w:color="auto"/>
              <w:right w:val="nil"/>
            </w:tcBorders>
            <w:shd w:val="clear" w:color="auto" w:fill="auto"/>
            <w:noWrap/>
            <w:vAlign w:val="bottom"/>
            <w:hideMark/>
          </w:tcPr>
          <w:p w14:paraId="02F860DE" w14:textId="77777777" w:rsidR="00AF5937" w:rsidRPr="00F1432C" w:rsidRDefault="00AF5937" w:rsidP="006A3981">
            <w:pPr>
              <w:spacing w:after="0" w:line="240" w:lineRule="auto"/>
              <w:jc w:val="left"/>
              <w:rPr>
                <w:rFonts w:eastAsia="Times New Roman"/>
                <w:color w:val="000000"/>
                <w:sz w:val="18"/>
                <w:lang w:eastAsia="en-AU"/>
              </w:rPr>
            </w:pPr>
            <w:r w:rsidRPr="00F1432C">
              <w:rPr>
                <w:rFonts w:eastAsia="Times New Roman"/>
                <w:color w:val="000000"/>
                <w:sz w:val="18"/>
                <w:lang w:eastAsia="en-AU"/>
              </w:rPr>
              <w:t>WSI eq l</w:t>
            </w:r>
          </w:p>
        </w:tc>
        <w:tc>
          <w:tcPr>
            <w:tcW w:w="1276" w:type="dxa"/>
            <w:tcBorders>
              <w:top w:val="nil"/>
              <w:left w:val="nil"/>
              <w:bottom w:val="single" w:sz="8" w:space="0" w:color="auto"/>
              <w:right w:val="nil"/>
            </w:tcBorders>
            <w:shd w:val="clear" w:color="auto" w:fill="auto"/>
            <w:noWrap/>
            <w:vAlign w:val="bottom"/>
            <w:hideMark/>
          </w:tcPr>
          <w:p w14:paraId="0DA8E3F7" w14:textId="5E93A49F" w:rsidR="00AF5937" w:rsidRPr="00F1432C" w:rsidRDefault="0063310B" w:rsidP="006A3981">
            <w:pPr>
              <w:spacing w:after="0" w:line="240" w:lineRule="auto"/>
              <w:jc w:val="right"/>
              <w:rPr>
                <w:rFonts w:eastAsia="Times New Roman"/>
                <w:color w:val="000000"/>
                <w:sz w:val="18"/>
                <w:lang w:eastAsia="en-AU"/>
              </w:rPr>
            </w:pPr>
            <w:r>
              <w:rPr>
                <w:rFonts w:eastAsia="Times New Roman"/>
                <w:color w:val="000000"/>
                <w:sz w:val="18"/>
                <w:lang w:eastAsia="en-AU"/>
              </w:rPr>
              <w:t>81.4</w:t>
            </w:r>
          </w:p>
        </w:tc>
      </w:tr>
    </w:tbl>
    <w:p w14:paraId="264B4FBA" w14:textId="77777777" w:rsidR="00AF5937" w:rsidRDefault="00AF5937" w:rsidP="00AF5937">
      <w:pPr>
        <w:tabs>
          <w:tab w:val="left" w:pos="5415"/>
        </w:tabs>
      </w:pPr>
      <w:r>
        <w:tab/>
      </w:r>
    </w:p>
    <w:p w14:paraId="7393C595" w14:textId="13BEB704" w:rsidR="0063310B" w:rsidRDefault="0063310B" w:rsidP="0063310B">
      <w:pPr>
        <w:keepNext/>
        <w:jc w:val="center"/>
      </w:pPr>
      <w:r>
        <w:rPr>
          <w:noProof/>
          <w:lang w:eastAsia="en-AU"/>
        </w:rPr>
        <w:lastRenderedPageBreak/>
        <w:drawing>
          <wp:inline distT="0" distB="0" distL="0" distR="0" wp14:anchorId="4FE0812B" wp14:editId="633CC917">
            <wp:extent cx="3803229" cy="222382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29378" cy="2239110"/>
                    </a:xfrm>
                    <a:prstGeom prst="rect">
                      <a:avLst/>
                    </a:prstGeom>
                    <a:noFill/>
                  </pic:spPr>
                </pic:pic>
              </a:graphicData>
            </a:graphic>
          </wp:inline>
        </w:drawing>
      </w:r>
    </w:p>
    <w:p w14:paraId="070FD5FA" w14:textId="487EB915" w:rsidR="0063310B" w:rsidRDefault="00080F6F" w:rsidP="0063310B">
      <w:pPr>
        <w:pStyle w:val="Caption"/>
      </w:pPr>
      <w:r>
        <w:t xml:space="preserve">Figure </w:t>
      </w:r>
      <w:r w:rsidR="0066573B">
        <w:t>S</w:t>
      </w:r>
      <w:r>
        <w:t>1</w:t>
      </w:r>
      <w:r w:rsidR="0063310B">
        <w:t xml:space="preserve"> – Water consumption inventory over a lifetime (109 wears) of a woollen sweater</w:t>
      </w:r>
    </w:p>
    <w:p w14:paraId="6E82DC29" w14:textId="77777777" w:rsidR="00AF5937" w:rsidRDefault="00AF5937" w:rsidP="00AF5937">
      <w:pPr>
        <w:pStyle w:val="Heading2"/>
      </w:pPr>
      <w:r>
        <w:t xml:space="preserve">Uncertainty data results </w:t>
      </w:r>
    </w:p>
    <w:p w14:paraId="2D44F321" w14:textId="4BC61552" w:rsidR="00AF5937" w:rsidRPr="00DB1455" w:rsidRDefault="00AF5937" w:rsidP="00AF5937">
      <w:pPr>
        <w:rPr>
          <w:lang w:val="en-GB"/>
        </w:rPr>
      </w:pPr>
      <w:r>
        <w:rPr>
          <w:lang w:val="en-GB"/>
        </w:rPr>
        <w:t xml:space="preserve">Uncertainty analyses </w:t>
      </w:r>
      <w:r w:rsidR="0063310B">
        <w:rPr>
          <w:lang w:val="en-GB"/>
        </w:rPr>
        <w:t xml:space="preserve">are shown in </w:t>
      </w:r>
      <w:r>
        <w:rPr>
          <w:lang w:val="en-GB"/>
        </w:rPr>
        <w:fldChar w:fldCharType="begin"/>
      </w:r>
      <w:r>
        <w:rPr>
          <w:lang w:val="en-GB"/>
        </w:rPr>
        <w:instrText xml:space="preserve"> REF _Ref22807473 \h </w:instrText>
      </w:r>
      <w:r>
        <w:rPr>
          <w:lang w:val="en-GB"/>
        </w:rPr>
      </w:r>
      <w:r>
        <w:rPr>
          <w:lang w:val="en-GB"/>
        </w:rPr>
        <w:fldChar w:fldCharType="separate"/>
      </w:r>
      <w:r>
        <w:t xml:space="preserve">Figure </w:t>
      </w:r>
      <w:r w:rsidR="0063310B">
        <w:rPr>
          <w:noProof/>
        </w:rPr>
        <w:t>3</w:t>
      </w:r>
      <w:r>
        <w:rPr>
          <w:lang w:val="en-GB"/>
        </w:rPr>
        <w:fldChar w:fldCharType="end"/>
      </w:r>
      <w:r>
        <w:rPr>
          <w:lang w:val="en-GB"/>
        </w:rPr>
        <w:t>.</w:t>
      </w:r>
    </w:p>
    <w:p w14:paraId="388631E0" w14:textId="15769089" w:rsidR="00AF5937" w:rsidRDefault="002902C7" w:rsidP="00AF5937">
      <w:pPr>
        <w:keepNext/>
        <w:jc w:val="center"/>
      </w:pPr>
      <w:r>
        <w:rPr>
          <w:noProof/>
          <w:lang w:eastAsia="en-AU"/>
        </w:rPr>
        <w:drawing>
          <wp:inline distT="0" distB="0" distL="0" distR="0" wp14:anchorId="352D8776" wp14:editId="0D58E887">
            <wp:extent cx="4272077" cy="24989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1106" cy="2510074"/>
                    </a:xfrm>
                    <a:prstGeom prst="rect">
                      <a:avLst/>
                    </a:prstGeom>
                    <a:noFill/>
                  </pic:spPr>
                </pic:pic>
              </a:graphicData>
            </a:graphic>
          </wp:inline>
        </w:drawing>
      </w:r>
    </w:p>
    <w:p w14:paraId="0F341FB7" w14:textId="0B1A8A0C" w:rsidR="00AF5937" w:rsidRDefault="00AF5937" w:rsidP="00AF5937">
      <w:pPr>
        <w:pStyle w:val="Caption"/>
      </w:pPr>
      <w:bookmarkStart w:id="11" w:name="_Ref22807473"/>
      <w:r>
        <w:t xml:space="preserve">Figure </w:t>
      </w:r>
      <w:bookmarkEnd w:id="11"/>
      <w:r w:rsidR="0066573B">
        <w:t>S</w:t>
      </w:r>
      <w:r w:rsidR="00080F6F">
        <w:t>2</w:t>
      </w:r>
      <w:r>
        <w:t xml:space="preserve">. Excluding lifetime wear uncertainty - error bars showing 95% confidence probability for mean impact categories of </w:t>
      </w:r>
      <w:r w:rsidR="00044CCD">
        <w:t>greenhouse gas (GHG)</w:t>
      </w:r>
      <w:r>
        <w:t xml:space="preserve"> emissions, fossil energy and water stress</w:t>
      </w:r>
    </w:p>
    <w:p w14:paraId="5DB171F1" w14:textId="77777777" w:rsidR="00AF5937" w:rsidRDefault="00AF5937" w:rsidP="00AF5937">
      <w:pPr>
        <w:spacing w:line="259" w:lineRule="auto"/>
        <w:jc w:val="left"/>
      </w:pPr>
      <w:r>
        <w:br w:type="page"/>
      </w:r>
    </w:p>
    <w:p w14:paraId="7B6D08CF" w14:textId="77777777" w:rsidR="00AF5937" w:rsidRDefault="00AF5937" w:rsidP="00AF5937">
      <w:pPr>
        <w:pStyle w:val="Heading2"/>
      </w:pPr>
      <w:r>
        <w:lastRenderedPageBreak/>
        <w:t>References</w:t>
      </w:r>
    </w:p>
    <w:p w14:paraId="20F7DA5F" w14:textId="77777777" w:rsidR="00AF5937" w:rsidRPr="00CE23F9" w:rsidRDefault="00AF5937" w:rsidP="00AF5937">
      <w:pPr>
        <w:pStyle w:val="EndNoteBibliography"/>
        <w:spacing w:after="0"/>
        <w:ind w:left="284" w:hanging="284"/>
      </w:pPr>
      <w:r>
        <w:fldChar w:fldCharType="begin"/>
      </w:r>
      <w:r>
        <w:instrText xml:space="preserve"> ADDIN EN.REFLIST </w:instrText>
      </w:r>
      <w:r>
        <w:fldChar w:fldCharType="separate"/>
      </w:r>
      <w:r w:rsidRPr="00CE23F9">
        <w:t xml:space="preserve">CIBSE (2012) 'Benchmarks', in Cheshire, D. (ed.) </w:t>
      </w:r>
      <w:r w:rsidRPr="00CE23F9">
        <w:rPr>
          <w:i/>
        </w:rPr>
        <w:t>GVF 2012 Guide F: Energy Efficiency in Buildings</w:t>
      </w:r>
      <w:r w:rsidRPr="00CE23F9">
        <w:t>. England: Chartered Institution of Building Service Engineers (CIBSE).</w:t>
      </w:r>
    </w:p>
    <w:p w14:paraId="5F813B03" w14:textId="77777777" w:rsidR="00AF5937" w:rsidRPr="00CE23F9" w:rsidRDefault="00AF5937" w:rsidP="00AF5937">
      <w:pPr>
        <w:pStyle w:val="EndNoteBibliography"/>
        <w:spacing w:after="0"/>
        <w:ind w:left="284" w:hanging="284"/>
      </w:pPr>
      <w:r w:rsidRPr="00CE23F9">
        <w:t xml:space="preserve">Kettlewell, R., De Boos, A. and Jackson, J. (2015) '6 - Commercial shrink-resist finishes for wool', in Paul, R. (ed.) </w:t>
      </w:r>
      <w:r w:rsidRPr="00CE23F9">
        <w:rPr>
          <w:i/>
        </w:rPr>
        <w:t>Functional Finishes for Textiles</w:t>
      </w:r>
      <w:r w:rsidRPr="00CE23F9">
        <w:t>: Woodhead Publishing, pp. 193-226.</w:t>
      </w:r>
    </w:p>
    <w:p w14:paraId="7BC1CD62" w14:textId="77777777" w:rsidR="00AF5937" w:rsidRPr="00CE23F9" w:rsidRDefault="00AF5937" w:rsidP="00AF5937">
      <w:pPr>
        <w:pStyle w:val="EndNoteBibliography"/>
        <w:spacing w:after="0"/>
        <w:ind w:left="284" w:hanging="284"/>
      </w:pPr>
      <w:r w:rsidRPr="00CE23F9">
        <w:t xml:space="preserve">Laitala, K., Klepp, I. and Henry, B. (2018) 'Does Use Matter? Comparison of Environmental Impacts of Clothing Based on Fiber Type', </w:t>
      </w:r>
      <w:r w:rsidRPr="00CE23F9">
        <w:rPr>
          <w:i/>
        </w:rPr>
        <w:t>Sustainability,</w:t>
      </w:r>
      <w:r w:rsidRPr="00CE23F9">
        <w:t xml:space="preserve"> 10(7), pp. 2524.</w:t>
      </w:r>
    </w:p>
    <w:p w14:paraId="54F12D00" w14:textId="77777777" w:rsidR="00AF5937" w:rsidRPr="00CE23F9" w:rsidRDefault="00AF5937" w:rsidP="00AF5937">
      <w:pPr>
        <w:pStyle w:val="EndNoteBibliography"/>
        <w:spacing w:after="0"/>
        <w:ind w:left="284" w:hanging="284"/>
      </w:pPr>
      <w:r w:rsidRPr="00CE23F9">
        <w:t xml:space="preserve">NEXT PLC (2015) </w:t>
      </w:r>
      <w:r w:rsidRPr="00CE23F9">
        <w:rPr>
          <w:i/>
        </w:rPr>
        <w:t>Results for the Year Ending January 2015</w:t>
      </w:r>
      <w:r w:rsidRPr="00CE23F9">
        <w:t xml:space="preserve">, UK: NEXT. Available at: </w:t>
      </w:r>
      <w:hyperlink r:id="rId11" w:history="1">
        <w:r w:rsidRPr="00CE23F9">
          <w:rPr>
            <w:rStyle w:val="Hyperlink"/>
          </w:rPr>
          <w:t>http://www.nextplc.co.uk/~/media/Files/N/Next-PLC-V2/documents/reports-and-presentations/2014/full-year-results-2014.pdf</w:t>
        </w:r>
      </w:hyperlink>
      <w:r w:rsidRPr="00CE23F9">
        <w:t>.</w:t>
      </w:r>
    </w:p>
    <w:p w14:paraId="43583157" w14:textId="77777777" w:rsidR="00AF5937" w:rsidRPr="00CE23F9" w:rsidRDefault="00AF5937" w:rsidP="00AF5937">
      <w:pPr>
        <w:pStyle w:val="EndNoteBibliography"/>
        <w:spacing w:after="0"/>
        <w:ind w:left="284" w:hanging="284"/>
      </w:pPr>
      <w:r w:rsidRPr="00CE23F9">
        <w:t xml:space="preserve">ONS (2018) </w:t>
      </w:r>
      <w:r w:rsidRPr="00CE23F9">
        <w:rPr>
          <w:i/>
        </w:rPr>
        <w:t>Retail sales, Great Britain: February 2018</w:t>
      </w:r>
      <w:r w:rsidRPr="00CE23F9">
        <w:t xml:space="preserve">, UK: Office of National Statistics (ONS). Available at: </w:t>
      </w:r>
      <w:hyperlink r:id="rId12" w:history="1">
        <w:r w:rsidRPr="00CE23F9">
          <w:rPr>
            <w:rStyle w:val="Hyperlink"/>
          </w:rPr>
          <w:t>https://www.ons.gov.uk/businessindustryandtrade/retailindustry/bulletins/retailsales/february2018</w:t>
        </w:r>
      </w:hyperlink>
      <w:r w:rsidRPr="00CE23F9">
        <w:t>.</w:t>
      </w:r>
    </w:p>
    <w:p w14:paraId="2969B65E" w14:textId="77777777" w:rsidR="00AF5937" w:rsidRPr="00CE23F9" w:rsidRDefault="00AF5937" w:rsidP="00AF5937">
      <w:pPr>
        <w:pStyle w:val="EndNoteBibliography"/>
        <w:spacing w:after="0"/>
        <w:ind w:left="284" w:hanging="284"/>
      </w:pPr>
      <w:r w:rsidRPr="00CE23F9">
        <w:t xml:space="preserve">Wiedemann, S., Yan, M.-J., Henry, B. and Murphy, C. (2016) 'Resource Use and Greenhouse Gas Emissions from Three Wool Production Regions in Australia', </w:t>
      </w:r>
      <w:r w:rsidRPr="00CE23F9">
        <w:rPr>
          <w:i/>
        </w:rPr>
        <w:t>Journal of Cleaner Production,</w:t>
      </w:r>
      <w:r w:rsidRPr="00CE23F9">
        <w:t xml:space="preserve"> 122, pp. 121-132.</w:t>
      </w:r>
    </w:p>
    <w:p w14:paraId="5785ECDE" w14:textId="77777777" w:rsidR="00AF5937" w:rsidRPr="00CE23F9" w:rsidRDefault="00AF5937" w:rsidP="00AF5937">
      <w:pPr>
        <w:pStyle w:val="EndNoteBibliography"/>
        <w:ind w:left="284" w:hanging="284"/>
      </w:pPr>
      <w:r w:rsidRPr="00CE23F9">
        <w:t xml:space="preserve">WRAP (2017) </w:t>
      </w:r>
      <w:r w:rsidRPr="00CE23F9">
        <w:rPr>
          <w:i/>
        </w:rPr>
        <w:t>Valuing our clothes: the cost of UK fashion</w:t>
      </w:r>
      <w:r w:rsidRPr="00CE23F9">
        <w:t xml:space="preserve">, Banbury, UK: WRAP. Available at: </w:t>
      </w:r>
      <w:hyperlink r:id="rId13" w:history="1">
        <w:r w:rsidRPr="00CE23F9">
          <w:rPr>
            <w:rStyle w:val="Hyperlink"/>
          </w:rPr>
          <w:t>http://www.wrap.org.uk/sites/files/wrap/valuing-our-clothes-the-cost-of-uk-fashion_WRAP.pdf</w:t>
        </w:r>
      </w:hyperlink>
      <w:r w:rsidRPr="00CE23F9">
        <w:t>.</w:t>
      </w:r>
    </w:p>
    <w:p w14:paraId="39139E5E" w14:textId="287F97EF" w:rsidR="002D609E" w:rsidRPr="002D609E" w:rsidRDefault="00AF5937" w:rsidP="00915A31">
      <w:pPr>
        <w:spacing w:after="0" w:line="240" w:lineRule="auto"/>
        <w:jc w:val="left"/>
      </w:pPr>
      <w:r>
        <w:fldChar w:fldCharType="end"/>
      </w:r>
    </w:p>
    <w:sectPr w:rsidR="002D609E" w:rsidRPr="002D609E" w:rsidSect="00371153">
      <w:headerReference w:type="default" r:id="rId14"/>
      <w:footerReference w:type="default" r:id="rId15"/>
      <w:pgSz w:w="11907" w:h="16840" w:code="9"/>
      <w:pgMar w:top="1242" w:right="1275" w:bottom="1440"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C730D" w14:textId="77777777" w:rsidR="00660EEA" w:rsidRDefault="00660EEA" w:rsidP="00B269E0">
      <w:pPr>
        <w:spacing w:after="0" w:line="240" w:lineRule="auto"/>
      </w:pPr>
      <w:r>
        <w:separator/>
      </w:r>
    </w:p>
  </w:endnote>
  <w:endnote w:type="continuationSeparator" w:id="0">
    <w:p w14:paraId="442ADE84" w14:textId="77777777" w:rsidR="00660EEA" w:rsidRDefault="00660EEA" w:rsidP="00B26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7742287"/>
      <w:docPartObj>
        <w:docPartGallery w:val="Page Numbers (Bottom of Page)"/>
        <w:docPartUnique/>
      </w:docPartObj>
    </w:sdtPr>
    <w:sdtEndPr>
      <w:rPr>
        <w:noProof/>
      </w:rPr>
    </w:sdtEndPr>
    <w:sdtContent>
      <w:p w14:paraId="602E934F" w14:textId="0D8875B0" w:rsidR="001A2E34" w:rsidRDefault="001A2E34" w:rsidP="002B59B3">
        <w:pPr>
          <w:pStyle w:val="Footer"/>
        </w:pPr>
        <w:r w:rsidRPr="002B59B3">
          <w:rPr>
            <w:sz w:val="18"/>
          </w:rPr>
          <w:t xml:space="preserve">Wiedemann </w:t>
        </w:r>
        <w:r w:rsidRPr="002B59B3">
          <w:rPr>
            <w:i/>
            <w:sz w:val="18"/>
          </w:rPr>
          <w:t xml:space="preserve">et al. </w:t>
        </w:r>
        <w:r>
          <w:tab/>
        </w:r>
        <w:r>
          <w:fldChar w:fldCharType="begin"/>
        </w:r>
        <w:r>
          <w:instrText xml:space="preserve"> PAGE   \* MERGEFORMAT </w:instrText>
        </w:r>
        <w:r>
          <w:fldChar w:fldCharType="separate"/>
        </w:r>
        <w:r>
          <w:rPr>
            <w:noProof/>
          </w:rPr>
          <w:t>7</w:t>
        </w:r>
        <w:r>
          <w:rPr>
            <w:noProof/>
          </w:rPr>
          <w:fldChar w:fldCharType="end"/>
        </w:r>
      </w:p>
    </w:sdtContent>
  </w:sdt>
  <w:p w14:paraId="64AF1C44" w14:textId="77777777" w:rsidR="001A2E34" w:rsidRDefault="001A2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B05F1" w14:textId="77777777" w:rsidR="00660EEA" w:rsidRDefault="00660EEA" w:rsidP="00B269E0">
      <w:pPr>
        <w:spacing w:after="0" w:line="240" w:lineRule="auto"/>
      </w:pPr>
      <w:r>
        <w:separator/>
      </w:r>
    </w:p>
  </w:footnote>
  <w:footnote w:type="continuationSeparator" w:id="0">
    <w:p w14:paraId="6B5B5907" w14:textId="77777777" w:rsidR="00660EEA" w:rsidRDefault="00660EEA" w:rsidP="00B26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AE69B" w14:textId="3ABF29B9" w:rsidR="001A2E34" w:rsidRPr="002B59B3" w:rsidRDefault="001A2E34">
    <w:pPr>
      <w:pStyle w:val="Header"/>
      <w:rPr>
        <w:i/>
      </w:rPr>
    </w:pPr>
    <w:r w:rsidRPr="002B59B3">
      <w:rPr>
        <w:i/>
      </w:rPr>
      <w:t>Supplementary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E7153"/>
    <w:multiLevelType w:val="multilevel"/>
    <w:tmpl w:val="A826582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CFB04C6"/>
    <w:multiLevelType w:val="hybridMultilevel"/>
    <w:tmpl w:val="94782C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E9348DD"/>
    <w:multiLevelType w:val="multilevel"/>
    <w:tmpl w:val="3D44C37A"/>
    <w:lvl w:ilvl="0">
      <w:start w:val="1"/>
      <w:numFmt w:val="decimal"/>
      <w:lvlText w:val="%1"/>
      <w:lvlJc w:val="left"/>
      <w:pPr>
        <w:ind w:left="432" w:hanging="432"/>
      </w:pPr>
    </w:lvl>
    <w:lvl w:ilvl="1">
      <w:start w:val="1"/>
      <w:numFmt w:val="decimal"/>
      <w:lvlText w:val="%1.%2"/>
      <w:lvlJc w:val="left"/>
      <w:pPr>
        <w:ind w:left="576" w:hanging="576"/>
      </w:pPr>
      <w:rPr>
        <w:rFonts w:cs="Times New Roman"/>
        <w:bCs w:val="0"/>
        <w:i w:val="0"/>
        <w:iCs w:val="0"/>
        <w: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wtrQ0NTQxNDKwNDNW0lEKTi0uzszPAykwqgUA2HfAvywAAAA="/>
    <w:docVar w:name="EN.InstantFormat" w:val="&lt;ENInstantFormat&gt;&lt;Enabled&gt;1&lt;/Enabled&gt;&lt;ScanUnformatted&gt;1&lt;/ScanUnformatted&gt;&lt;ScanChanges&gt;1&lt;/ScanChanges&gt;&lt;Suspended&gt;0&lt;/Suspended&gt;&lt;/ENInstantFormat&gt;"/>
    <w:docVar w:name="EN.Layout" w:val="&lt;ENLayout&gt;&lt;Style&gt;Cite Them Right-Harvar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070AF4"/>
    <w:rsid w:val="0001153B"/>
    <w:rsid w:val="00015558"/>
    <w:rsid w:val="00031C97"/>
    <w:rsid w:val="00044CCD"/>
    <w:rsid w:val="00070292"/>
    <w:rsid w:val="00070AF4"/>
    <w:rsid w:val="00075177"/>
    <w:rsid w:val="00080F6F"/>
    <w:rsid w:val="000A6966"/>
    <w:rsid w:val="000E713E"/>
    <w:rsid w:val="001054DF"/>
    <w:rsid w:val="00136C5A"/>
    <w:rsid w:val="0015779B"/>
    <w:rsid w:val="00177172"/>
    <w:rsid w:val="00182B2C"/>
    <w:rsid w:val="001A2E34"/>
    <w:rsid w:val="001A7652"/>
    <w:rsid w:val="001C081A"/>
    <w:rsid w:val="001C0891"/>
    <w:rsid w:val="001D53ED"/>
    <w:rsid w:val="001F75A1"/>
    <w:rsid w:val="00203E03"/>
    <w:rsid w:val="00211D47"/>
    <w:rsid w:val="00236868"/>
    <w:rsid w:val="00262748"/>
    <w:rsid w:val="00276297"/>
    <w:rsid w:val="002771E7"/>
    <w:rsid w:val="002902C7"/>
    <w:rsid w:val="00293F65"/>
    <w:rsid w:val="002B192C"/>
    <w:rsid w:val="002B59B3"/>
    <w:rsid w:val="002B685B"/>
    <w:rsid w:val="002C048A"/>
    <w:rsid w:val="002D609E"/>
    <w:rsid w:val="002E67D2"/>
    <w:rsid w:val="002F2175"/>
    <w:rsid w:val="002F548D"/>
    <w:rsid w:val="002F6891"/>
    <w:rsid w:val="0032592A"/>
    <w:rsid w:val="00355A27"/>
    <w:rsid w:val="00363095"/>
    <w:rsid w:val="00371153"/>
    <w:rsid w:val="00382CA3"/>
    <w:rsid w:val="00391C89"/>
    <w:rsid w:val="003943B3"/>
    <w:rsid w:val="003A0A34"/>
    <w:rsid w:val="003B3216"/>
    <w:rsid w:val="003B7210"/>
    <w:rsid w:val="003D254A"/>
    <w:rsid w:val="003F47C7"/>
    <w:rsid w:val="00406879"/>
    <w:rsid w:val="0041581E"/>
    <w:rsid w:val="0042325D"/>
    <w:rsid w:val="004434CB"/>
    <w:rsid w:val="004665E6"/>
    <w:rsid w:val="004A4C44"/>
    <w:rsid w:val="004C03B6"/>
    <w:rsid w:val="004C7AFB"/>
    <w:rsid w:val="004D72EF"/>
    <w:rsid w:val="004E185A"/>
    <w:rsid w:val="004F5026"/>
    <w:rsid w:val="004F5B54"/>
    <w:rsid w:val="0050225C"/>
    <w:rsid w:val="00525680"/>
    <w:rsid w:val="00546A02"/>
    <w:rsid w:val="005529C2"/>
    <w:rsid w:val="00573473"/>
    <w:rsid w:val="0058464D"/>
    <w:rsid w:val="005B4E12"/>
    <w:rsid w:val="005C3F96"/>
    <w:rsid w:val="005D0B77"/>
    <w:rsid w:val="005D13D8"/>
    <w:rsid w:val="0061379E"/>
    <w:rsid w:val="0063310B"/>
    <w:rsid w:val="00636911"/>
    <w:rsid w:val="00643EE4"/>
    <w:rsid w:val="00660EEA"/>
    <w:rsid w:val="0066573B"/>
    <w:rsid w:val="006A3981"/>
    <w:rsid w:val="006B2A10"/>
    <w:rsid w:val="006C18C9"/>
    <w:rsid w:val="006F3E9B"/>
    <w:rsid w:val="006F6AB7"/>
    <w:rsid w:val="006F74D5"/>
    <w:rsid w:val="007137A3"/>
    <w:rsid w:val="00715B0B"/>
    <w:rsid w:val="007820C2"/>
    <w:rsid w:val="00783E4B"/>
    <w:rsid w:val="00785F97"/>
    <w:rsid w:val="0079252A"/>
    <w:rsid w:val="00792E5E"/>
    <w:rsid w:val="00794736"/>
    <w:rsid w:val="007C0145"/>
    <w:rsid w:val="007E41D3"/>
    <w:rsid w:val="007E6F86"/>
    <w:rsid w:val="007F56A1"/>
    <w:rsid w:val="00821360"/>
    <w:rsid w:val="00823E01"/>
    <w:rsid w:val="008342BF"/>
    <w:rsid w:val="00850F95"/>
    <w:rsid w:val="00860DAA"/>
    <w:rsid w:val="00881B73"/>
    <w:rsid w:val="008839A2"/>
    <w:rsid w:val="00884AA7"/>
    <w:rsid w:val="008B3658"/>
    <w:rsid w:val="008E7A92"/>
    <w:rsid w:val="00915A31"/>
    <w:rsid w:val="00925542"/>
    <w:rsid w:val="0096166A"/>
    <w:rsid w:val="00961D6F"/>
    <w:rsid w:val="009817ED"/>
    <w:rsid w:val="009A5377"/>
    <w:rsid w:val="009B5894"/>
    <w:rsid w:val="009C0E69"/>
    <w:rsid w:val="009D3E3D"/>
    <w:rsid w:val="009F2434"/>
    <w:rsid w:val="00A0692D"/>
    <w:rsid w:val="00A249B0"/>
    <w:rsid w:val="00A264B6"/>
    <w:rsid w:val="00A52E98"/>
    <w:rsid w:val="00A57CD8"/>
    <w:rsid w:val="00AC6508"/>
    <w:rsid w:val="00AE4434"/>
    <w:rsid w:val="00AE7C79"/>
    <w:rsid w:val="00AF5937"/>
    <w:rsid w:val="00B13F7C"/>
    <w:rsid w:val="00B269E0"/>
    <w:rsid w:val="00B36A6F"/>
    <w:rsid w:val="00B37B41"/>
    <w:rsid w:val="00B54652"/>
    <w:rsid w:val="00B72085"/>
    <w:rsid w:val="00B830DF"/>
    <w:rsid w:val="00BC7F65"/>
    <w:rsid w:val="00BD40B3"/>
    <w:rsid w:val="00BD72A8"/>
    <w:rsid w:val="00BE0396"/>
    <w:rsid w:val="00BE5201"/>
    <w:rsid w:val="00C108AA"/>
    <w:rsid w:val="00C377D9"/>
    <w:rsid w:val="00C44BC8"/>
    <w:rsid w:val="00C4730E"/>
    <w:rsid w:val="00C60AA2"/>
    <w:rsid w:val="00C72320"/>
    <w:rsid w:val="00C85E28"/>
    <w:rsid w:val="00C943F0"/>
    <w:rsid w:val="00CA6289"/>
    <w:rsid w:val="00CC1188"/>
    <w:rsid w:val="00CE23F9"/>
    <w:rsid w:val="00CE73DE"/>
    <w:rsid w:val="00D008A3"/>
    <w:rsid w:val="00D34EE0"/>
    <w:rsid w:val="00D41596"/>
    <w:rsid w:val="00D714BE"/>
    <w:rsid w:val="00D7189D"/>
    <w:rsid w:val="00D91699"/>
    <w:rsid w:val="00D96E3C"/>
    <w:rsid w:val="00DA4A84"/>
    <w:rsid w:val="00DB1283"/>
    <w:rsid w:val="00DB13F8"/>
    <w:rsid w:val="00DB1455"/>
    <w:rsid w:val="00DC0A15"/>
    <w:rsid w:val="00E05D3B"/>
    <w:rsid w:val="00E470C2"/>
    <w:rsid w:val="00E7104D"/>
    <w:rsid w:val="00E851B0"/>
    <w:rsid w:val="00E85E39"/>
    <w:rsid w:val="00E92299"/>
    <w:rsid w:val="00F005F5"/>
    <w:rsid w:val="00F024AB"/>
    <w:rsid w:val="00F1432C"/>
    <w:rsid w:val="00F33409"/>
    <w:rsid w:val="00F46A03"/>
    <w:rsid w:val="00F5342D"/>
    <w:rsid w:val="00F62178"/>
    <w:rsid w:val="00F64604"/>
    <w:rsid w:val="00FB5625"/>
    <w:rsid w:val="00FB61A2"/>
    <w:rsid w:val="00FC386E"/>
    <w:rsid w:val="00FC3B35"/>
    <w:rsid w:val="00FD572D"/>
    <w:rsid w:val="00FF0D89"/>
    <w:rsid w:val="00FF7808"/>
    <w:rsid w:val="373D5C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B44EE"/>
  <w15:docId w15:val="{799C52E5-9EC9-4626-AB05-9870570BC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AF4"/>
    <w:pPr>
      <w:spacing w:line="480" w:lineRule="auto"/>
      <w:jc w:val="both"/>
    </w:pPr>
    <w:rPr>
      <w:rFonts w:ascii="Times New Roman" w:hAnsi="Times New Roman" w:cs="Times New Roman"/>
      <w:sz w:val="20"/>
      <w:szCs w:val="20"/>
    </w:rPr>
  </w:style>
  <w:style w:type="paragraph" w:styleId="Heading1">
    <w:name w:val="heading 1"/>
    <w:aliases w:val="Appendix Heading 1,h1"/>
    <w:basedOn w:val="Normal"/>
    <w:next w:val="Normal"/>
    <w:link w:val="Heading1Char"/>
    <w:qFormat/>
    <w:rsid w:val="007137A3"/>
    <w:pPr>
      <w:keepNext/>
      <w:numPr>
        <w:numId w:val="3"/>
      </w:numPr>
      <w:spacing w:before="240" w:after="60" w:line="259" w:lineRule="auto"/>
      <w:ind w:left="432" w:hanging="432"/>
      <w:outlineLvl w:val="0"/>
    </w:pPr>
    <w:rPr>
      <w:b/>
      <w:kern w:val="28"/>
    </w:rPr>
  </w:style>
  <w:style w:type="paragraph" w:styleId="Heading2">
    <w:name w:val="heading 2"/>
    <w:basedOn w:val="Normal"/>
    <w:next w:val="Normal"/>
    <w:link w:val="Heading2Char"/>
    <w:autoRedefine/>
    <w:qFormat/>
    <w:rsid w:val="00AF5937"/>
    <w:pPr>
      <w:keepNext/>
      <w:spacing w:before="240" w:after="60" w:line="240" w:lineRule="auto"/>
      <w:outlineLvl w:val="1"/>
    </w:pPr>
    <w:rPr>
      <w:rFonts w:eastAsia="Times New Roman"/>
      <w:b/>
      <w:bCs/>
      <w:i/>
      <w:iCs/>
      <w:szCs w:val="28"/>
      <w:lang w:val="en-GB"/>
    </w:rPr>
  </w:style>
  <w:style w:type="paragraph" w:styleId="Heading3">
    <w:name w:val="heading 3"/>
    <w:aliases w:val="Appendix Heading 3"/>
    <w:basedOn w:val="Heading2"/>
    <w:next w:val="Normal"/>
    <w:link w:val="Heading3Char"/>
    <w:autoRedefine/>
    <w:qFormat/>
    <w:rsid w:val="00AC6508"/>
    <w:pPr>
      <w:outlineLvl w:val="2"/>
    </w:pPr>
    <w:rPr>
      <w:kern w:val="32"/>
      <w:sz w:val="22"/>
      <w:szCs w:val="24"/>
      <w:lang w:val="en-AU"/>
    </w:rPr>
  </w:style>
  <w:style w:type="paragraph" w:styleId="Heading5">
    <w:name w:val="heading 5"/>
    <w:basedOn w:val="Normal"/>
    <w:next w:val="Normal"/>
    <w:link w:val="Heading5Char"/>
    <w:qFormat/>
    <w:rsid w:val="00070AF4"/>
    <w:pPr>
      <w:ind w:left="1008" w:hanging="1008"/>
      <w:outlineLvl w:val="4"/>
    </w:pPr>
    <w:rPr>
      <w:b/>
    </w:rPr>
  </w:style>
  <w:style w:type="paragraph" w:styleId="Heading6">
    <w:name w:val="heading 6"/>
    <w:basedOn w:val="Normal"/>
    <w:next w:val="Normal"/>
    <w:link w:val="Heading6Char"/>
    <w:qFormat/>
    <w:rsid w:val="00070AF4"/>
    <w:pPr>
      <w:keepNext/>
      <w:ind w:left="1152" w:hanging="1152"/>
      <w:jc w:val="center"/>
      <w:outlineLvl w:val="5"/>
    </w:pPr>
    <w:rPr>
      <w:b/>
      <w:i/>
      <w:snapToGrid w:val="0"/>
      <w:color w:val="000080"/>
    </w:rPr>
  </w:style>
  <w:style w:type="paragraph" w:styleId="Heading7">
    <w:name w:val="heading 7"/>
    <w:basedOn w:val="Normal"/>
    <w:next w:val="Normal"/>
    <w:link w:val="Heading7Char"/>
    <w:qFormat/>
    <w:rsid w:val="00070AF4"/>
    <w:pPr>
      <w:keepNext/>
      <w:ind w:left="1296" w:hanging="1296"/>
      <w:jc w:val="center"/>
      <w:outlineLvl w:val="6"/>
    </w:pPr>
    <w:rPr>
      <w:b/>
      <w:snapToGrid w:val="0"/>
    </w:rPr>
  </w:style>
  <w:style w:type="paragraph" w:styleId="Heading9">
    <w:name w:val="heading 9"/>
    <w:basedOn w:val="Normal"/>
    <w:next w:val="Normal"/>
    <w:link w:val="Heading9Char"/>
    <w:qFormat/>
    <w:rsid w:val="00070AF4"/>
    <w:pPr>
      <w:keepNext/>
      <w:ind w:left="1584" w:hanging="1584"/>
      <w:jc w:val="center"/>
      <w:outlineLvl w:val="8"/>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Appendix Heading 3 Char"/>
    <w:basedOn w:val="DefaultParagraphFont"/>
    <w:link w:val="Heading3"/>
    <w:rsid w:val="00AC6508"/>
    <w:rPr>
      <w:rFonts w:ascii="Trebuchet MS" w:eastAsia="Times New Roman" w:hAnsi="Trebuchet MS" w:cs="Arial"/>
      <w:b/>
      <w:bCs/>
      <w:i/>
      <w:iCs/>
      <w:kern w:val="32"/>
      <w:szCs w:val="24"/>
    </w:rPr>
  </w:style>
  <w:style w:type="character" w:customStyle="1" w:styleId="Heading1Char">
    <w:name w:val="Heading 1 Char"/>
    <w:aliases w:val="Appendix Heading 1 Char,h1 Char"/>
    <w:basedOn w:val="DefaultParagraphFont"/>
    <w:link w:val="Heading1"/>
    <w:rsid w:val="007137A3"/>
    <w:rPr>
      <w:rFonts w:ascii="Times New Roman" w:hAnsi="Times New Roman"/>
      <w:b/>
      <w:kern w:val="28"/>
      <w:sz w:val="24"/>
    </w:rPr>
  </w:style>
  <w:style w:type="character" w:customStyle="1" w:styleId="Heading2Char">
    <w:name w:val="Heading 2 Char"/>
    <w:basedOn w:val="DefaultParagraphFont"/>
    <w:link w:val="Heading2"/>
    <w:rsid w:val="00AF5937"/>
    <w:rPr>
      <w:rFonts w:ascii="Times New Roman" w:eastAsia="Times New Roman" w:hAnsi="Times New Roman" w:cs="Times New Roman"/>
      <w:b/>
      <w:bCs/>
      <w:i/>
      <w:iCs/>
      <w:sz w:val="20"/>
      <w:szCs w:val="28"/>
      <w:lang w:val="en-GB"/>
    </w:rPr>
  </w:style>
  <w:style w:type="paragraph" w:styleId="Caption">
    <w:name w:val="caption"/>
    <w:aliases w:val="MA Caption,Figure caption,APVMA_Caption"/>
    <w:basedOn w:val="Normal"/>
    <w:next w:val="Normal"/>
    <w:link w:val="CaptionChar"/>
    <w:autoRedefine/>
    <w:qFormat/>
    <w:rsid w:val="00363095"/>
    <w:pPr>
      <w:spacing w:before="120" w:after="120" w:line="240" w:lineRule="auto"/>
      <w:jc w:val="center"/>
    </w:pPr>
    <w:rPr>
      <w:b/>
      <w:sz w:val="22"/>
    </w:rPr>
  </w:style>
  <w:style w:type="character" w:customStyle="1" w:styleId="CaptionChar">
    <w:name w:val="Caption Char"/>
    <w:aliases w:val="MA Caption Char,Figure caption Char,APVMA_Caption Char"/>
    <w:basedOn w:val="DefaultParagraphFont"/>
    <w:link w:val="Caption"/>
    <w:rsid w:val="00363095"/>
    <w:rPr>
      <w:rFonts w:ascii="Times New Roman" w:hAnsi="Times New Roman" w:cs="Times New Roman"/>
      <w:b/>
      <w:szCs w:val="20"/>
    </w:rPr>
  </w:style>
  <w:style w:type="character" w:customStyle="1" w:styleId="Heading5Char">
    <w:name w:val="Heading 5 Char"/>
    <w:basedOn w:val="DefaultParagraphFont"/>
    <w:link w:val="Heading5"/>
    <w:rsid w:val="00070AF4"/>
    <w:rPr>
      <w:rFonts w:ascii="Times New Roman" w:hAnsi="Times New Roman" w:cs="Times New Roman"/>
      <w:b/>
      <w:sz w:val="20"/>
      <w:szCs w:val="20"/>
    </w:rPr>
  </w:style>
  <w:style w:type="character" w:customStyle="1" w:styleId="Heading6Char">
    <w:name w:val="Heading 6 Char"/>
    <w:basedOn w:val="DefaultParagraphFont"/>
    <w:link w:val="Heading6"/>
    <w:rsid w:val="00070AF4"/>
    <w:rPr>
      <w:rFonts w:ascii="Times New Roman" w:hAnsi="Times New Roman" w:cs="Times New Roman"/>
      <w:b/>
      <w:i/>
      <w:snapToGrid w:val="0"/>
      <w:color w:val="000080"/>
      <w:sz w:val="20"/>
      <w:szCs w:val="20"/>
    </w:rPr>
  </w:style>
  <w:style w:type="character" w:customStyle="1" w:styleId="Heading7Char">
    <w:name w:val="Heading 7 Char"/>
    <w:basedOn w:val="DefaultParagraphFont"/>
    <w:link w:val="Heading7"/>
    <w:rsid w:val="00070AF4"/>
    <w:rPr>
      <w:rFonts w:ascii="Times New Roman" w:hAnsi="Times New Roman" w:cs="Times New Roman"/>
      <w:b/>
      <w:snapToGrid w:val="0"/>
      <w:sz w:val="20"/>
      <w:szCs w:val="20"/>
    </w:rPr>
  </w:style>
  <w:style w:type="character" w:customStyle="1" w:styleId="Heading9Char">
    <w:name w:val="Heading 9 Char"/>
    <w:basedOn w:val="DefaultParagraphFont"/>
    <w:link w:val="Heading9"/>
    <w:rsid w:val="00070AF4"/>
    <w:rPr>
      <w:rFonts w:ascii="Times New Roman" w:hAnsi="Times New Roman" w:cs="Times New Roman"/>
      <w:b/>
      <w:snapToGrid w:val="0"/>
      <w:sz w:val="20"/>
      <w:szCs w:val="20"/>
    </w:rPr>
  </w:style>
  <w:style w:type="character" w:customStyle="1" w:styleId="Heading2Char1">
    <w:name w:val="Heading 2 Char1"/>
    <w:rsid w:val="00070AF4"/>
    <w:rPr>
      <w:rFonts w:ascii="Times New Roman" w:hAnsi="Times New Roman"/>
      <w:b/>
      <w:sz w:val="20"/>
    </w:rPr>
  </w:style>
  <w:style w:type="paragraph" w:styleId="CommentText">
    <w:name w:val="annotation text"/>
    <w:basedOn w:val="Normal"/>
    <w:link w:val="CommentTextChar"/>
    <w:uiPriority w:val="99"/>
    <w:unhideWhenUsed/>
    <w:rsid w:val="00792E5E"/>
  </w:style>
  <w:style w:type="character" w:customStyle="1" w:styleId="CommentTextChar">
    <w:name w:val="Comment Text Char"/>
    <w:basedOn w:val="DefaultParagraphFont"/>
    <w:link w:val="CommentText"/>
    <w:uiPriority w:val="99"/>
    <w:rsid w:val="00792E5E"/>
    <w:rPr>
      <w:rFonts w:ascii="Times New Roman" w:hAnsi="Times New Roman" w:cs="Times New Roman"/>
      <w:sz w:val="20"/>
      <w:szCs w:val="20"/>
    </w:rPr>
  </w:style>
  <w:style w:type="character" w:styleId="CommentReference">
    <w:name w:val="annotation reference"/>
    <w:basedOn w:val="DefaultParagraphFont"/>
    <w:uiPriority w:val="99"/>
    <w:unhideWhenUsed/>
    <w:rsid w:val="006B2A10"/>
    <w:rPr>
      <w:sz w:val="16"/>
      <w:szCs w:val="16"/>
    </w:rPr>
  </w:style>
  <w:style w:type="paragraph" w:styleId="BalloonText">
    <w:name w:val="Balloon Text"/>
    <w:basedOn w:val="Normal"/>
    <w:link w:val="BalloonTextChar"/>
    <w:uiPriority w:val="99"/>
    <w:semiHidden/>
    <w:unhideWhenUsed/>
    <w:rsid w:val="006B2A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A1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B1283"/>
    <w:pPr>
      <w:spacing w:line="240" w:lineRule="auto"/>
    </w:pPr>
    <w:rPr>
      <w:b/>
      <w:bCs/>
    </w:rPr>
  </w:style>
  <w:style w:type="character" w:customStyle="1" w:styleId="CommentSubjectChar">
    <w:name w:val="Comment Subject Char"/>
    <w:basedOn w:val="CommentTextChar"/>
    <w:link w:val="CommentSubject"/>
    <w:uiPriority w:val="99"/>
    <w:semiHidden/>
    <w:rsid w:val="00DB1283"/>
    <w:rPr>
      <w:rFonts w:ascii="Times New Roman" w:hAnsi="Times New Roman" w:cs="Times New Roman"/>
      <w:b/>
      <w:bCs/>
      <w:sz w:val="20"/>
      <w:szCs w:val="20"/>
    </w:rPr>
  </w:style>
  <w:style w:type="character" w:styleId="Hyperlink">
    <w:name w:val="Hyperlink"/>
    <w:basedOn w:val="DefaultParagraphFont"/>
    <w:uiPriority w:val="99"/>
    <w:unhideWhenUsed/>
    <w:rsid w:val="004665E6"/>
    <w:rPr>
      <w:color w:val="0000FF"/>
      <w:u w:val="single"/>
    </w:rPr>
  </w:style>
  <w:style w:type="paragraph" w:customStyle="1" w:styleId="Mytext">
    <w:name w:val="Mytext"/>
    <w:basedOn w:val="Normal"/>
    <w:next w:val="myheading2"/>
    <w:link w:val="MytextChar"/>
    <w:autoRedefine/>
    <w:qFormat/>
    <w:rsid w:val="004665E6"/>
    <w:pPr>
      <w:tabs>
        <w:tab w:val="decimal" w:pos="360"/>
      </w:tabs>
    </w:pPr>
    <w:rPr>
      <w:rFonts w:eastAsia="Calibri"/>
    </w:rPr>
  </w:style>
  <w:style w:type="paragraph" w:customStyle="1" w:styleId="myheading2">
    <w:name w:val="myheading2"/>
    <w:basedOn w:val="Mytext"/>
    <w:link w:val="myheading2Char"/>
    <w:qFormat/>
    <w:rsid w:val="004665E6"/>
    <w:rPr>
      <w:rFonts w:eastAsia="Times New Roman"/>
    </w:rPr>
  </w:style>
  <w:style w:type="character" w:customStyle="1" w:styleId="myheading2Char">
    <w:name w:val="myheading2 Char"/>
    <w:link w:val="myheading2"/>
    <w:rsid w:val="004665E6"/>
    <w:rPr>
      <w:rFonts w:ascii="Times New Roman" w:eastAsia="Times New Roman" w:hAnsi="Times New Roman" w:cs="Times New Roman"/>
      <w:sz w:val="20"/>
      <w:szCs w:val="20"/>
    </w:rPr>
  </w:style>
  <w:style w:type="character" w:customStyle="1" w:styleId="MytextChar">
    <w:name w:val="Mytext Char"/>
    <w:link w:val="Mytext"/>
    <w:rsid w:val="004665E6"/>
    <w:rPr>
      <w:rFonts w:ascii="Times New Roman" w:eastAsia="Calibri" w:hAnsi="Times New Roman" w:cs="Times New Roman"/>
      <w:sz w:val="20"/>
      <w:szCs w:val="20"/>
    </w:rPr>
  </w:style>
  <w:style w:type="paragraph" w:styleId="PlainText">
    <w:name w:val="Plain Text"/>
    <w:basedOn w:val="Normal"/>
    <w:link w:val="PlainTextChar"/>
    <w:uiPriority w:val="99"/>
    <w:unhideWhenUsed/>
    <w:rsid w:val="00E470C2"/>
    <w:pPr>
      <w:spacing w:after="0" w:line="240" w:lineRule="auto"/>
      <w:jc w:val="left"/>
    </w:pPr>
    <w:rPr>
      <w:rFonts w:ascii="Calibri" w:hAnsi="Calibri" w:cstheme="minorBidi"/>
      <w:sz w:val="22"/>
      <w:szCs w:val="21"/>
    </w:rPr>
  </w:style>
  <w:style w:type="character" w:customStyle="1" w:styleId="PlainTextChar">
    <w:name w:val="Plain Text Char"/>
    <w:basedOn w:val="DefaultParagraphFont"/>
    <w:link w:val="PlainText"/>
    <w:uiPriority w:val="99"/>
    <w:rsid w:val="00E470C2"/>
    <w:rPr>
      <w:rFonts w:ascii="Calibri" w:hAnsi="Calibri"/>
      <w:szCs w:val="21"/>
    </w:rPr>
  </w:style>
  <w:style w:type="paragraph" w:customStyle="1" w:styleId="EndNoteBibliographyTitle">
    <w:name w:val="EndNote Bibliography Title"/>
    <w:basedOn w:val="Normal"/>
    <w:link w:val="EndNoteBibliographyTitleChar"/>
    <w:rsid w:val="00CE23F9"/>
    <w:pPr>
      <w:spacing w:after="0"/>
      <w:jc w:val="center"/>
    </w:pPr>
    <w:rPr>
      <w:noProof/>
      <w:lang w:val="en-US"/>
    </w:rPr>
  </w:style>
  <w:style w:type="character" w:customStyle="1" w:styleId="EndNoteBibliographyTitleChar">
    <w:name w:val="EndNote Bibliography Title Char"/>
    <w:basedOn w:val="Heading1Char"/>
    <w:link w:val="EndNoteBibliographyTitle"/>
    <w:rsid w:val="00CE23F9"/>
    <w:rPr>
      <w:rFonts w:ascii="Times New Roman" w:hAnsi="Times New Roman" w:cs="Times New Roman"/>
      <w:b w:val="0"/>
      <w:noProof/>
      <w:kern w:val="28"/>
      <w:sz w:val="20"/>
      <w:szCs w:val="20"/>
      <w:lang w:val="en-US"/>
    </w:rPr>
  </w:style>
  <w:style w:type="paragraph" w:customStyle="1" w:styleId="EndNoteBibliography">
    <w:name w:val="EndNote Bibliography"/>
    <w:basedOn w:val="Normal"/>
    <w:link w:val="EndNoteBibliographyChar"/>
    <w:rsid w:val="00CE23F9"/>
    <w:pPr>
      <w:spacing w:line="240" w:lineRule="auto"/>
    </w:pPr>
    <w:rPr>
      <w:noProof/>
      <w:lang w:val="en-US"/>
    </w:rPr>
  </w:style>
  <w:style w:type="character" w:customStyle="1" w:styleId="EndNoteBibliographyChar">
    <w:name w:val="EndNote Bibliography Char"/>
    <w:basedOn w:val="Heading1Char"/>
    <w:link w:val="EndNoteBibliography"/>
    <w:rsid w:val="00CE23F9"/>
    <w:rPr>
      <w:rFonts w:ascii="Times New Roman" w:hAnsi="Times New Roman" w:cs="Times New Roman"/>
      <w:b w:val="0"/>
      <w:noProof/>
      <w:kern w:val="28"/>
      <w:sz w:val="20"/>
      <w:szCs w:val="20"/>
      <w:lang w:val="en-US"/>
    </w:rPr>
  </w:style>
  <w:style w:type="character" w:customStyle="1" w:styleId="UnresolvedMention1">
    <w:name w:val="Unresolved Mention1"/>
    <w:basedOn w:val="DefaultParagraphFont"/>
    <w:uiPriority w:val="99"/>
    <w:semiHidden/>
    <w:unhideWhenUsed/>
    <w:rsid w:val="00CE23F9"/>
    <w:rPr>
      <w:color w:val="605E5C"/>
      <w:shd w:val="clear" w:color="auto" w:fill="E1DFDD"/>
    </w:rPr>
  </w:style>
  <w:style w:type="table" w:styleId="TableGrid">
    <w:name w:val="Table Grid"/>
    <w:basedOn w:val="TableNormal"/>
    <w:uiPriority w:val="39"/>
    <w:rsid w:val="007C0145"/>
    <w:pPr>
      <w:spacing w:after="0" w:line="240" w:lineRule="auto"/>
    </w:pPr>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0145"/>
    <w:pPr>
      <w:autoSpaceDE w:val="0"/>
      <w:autoSpaceDN w:val="0"/>
      <w:adjustRightInd w:val="0"/>
      <w:spacing w:after="0" w:line="240" w:lineRule="auto"/>
      <w:ind w:left="720"/>
      <w:contextualSpacing/>
      <w:jc w:val="left"/>
    </w:pPr>
    <w:rPr>
      <w:rFonts w:ascii="Courier New" w:hAnsi="Courier New" w:cs="Courier New"/>
      <w:color w:val="000000"/>
      <w:lang w:val="nb-NO"/>
    </w:rPr>
  </w:style>
  <w:style w:type="paragraph" w:styleId="Header">
    <w:name w:val="header"/>
    <w:basedOn w:val="Normal"/>
    <w:link w:val="HeaderChar"/>
    <w:uiPriority w:val="99"/>
    <w:unhideWhenUsed/>
    <w:rsid w:val="00B269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69E0"/>
    <w:rPr>
      <w:rFonts w:ascii="Times New Roman" w:hAnsi="Times New Roman" w:cs="Times New Roman"/>
      <w:sz w:val="20"/>
      <w:szCs w:val="20"/>
    </w:rPr>
  </w:style>
  <w:style w:type="paragraph" w:styleId="Footer">
    <w:name w:val="footer"/>
    <w:basedOn w:val="Normal"/>
    <w:link w:val="FooterChar"/>
    <w:uiPriority w:val="99"/>
    <w:unhideWhenUsed/>
    <w:rsid w:val="00B269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69E0"/>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87707">
      <w:bodyDiv w:val="1"/>
      <w:marLeft w:val="0"/>
      <w:marRight w:val="0"/>
      <w:marTop w:val="0"/>
      <w:marBottom w:val="0"/>
      <w:divBdr>
        <w:top w:val="none" w:sz="0" w:space="0" w:color="auto"/>
        <w:left w:val="none" w:sz="0" w:space="0" w:color="auto"/>
        <w:bottom w:val="none" w:sz="0" w:space="0" w:color="auto"/>
        <w:right w:val="none" w:sz="0" w:space="0" w:color="auto"/>
      </w:divBdr>
    </w:div>
    <w:div w:id="293023797">
      <w:bodyDiv w:val="1"/>
      <w:marLeft w:val="0"/>
      <w:marRight w:val="0"/>
      <w:marTop w:val="0"/>
      <w:marBottom w:val="0"/>
      <w:divBdr>
        <w:top w:val="none" w:sz="0" w:space="0" w:color="auto"/>
        <w:left w:val="none" w:sz="0" w:space="0" w:color="auto"/>
        <w:bottom w:val="none" w:sz="0" w:space="0" w:color="auto"/>
        <w:right w:val="none" w:sz="0" w:space="0" w:color="auto"/>
      </w:divBdr>
    </w:div>
    <w:div w:id="390269106">
      <w:bodyDiv w:val="1"/>
      <w:marLeft w:val="0"/>
      <w:marRight w:val="0"/>
      <w:marTop w:val="0"/>
      <w:marBottom w:val="0"/>
      <w:divBdr>
        <w:top w:val="none" w:sz="0" w:space="0" w:color="auto"/>
        <w:left w:val="none" w:sz="0" w:space="0" w:color="auto"/>
        <w:bottom w:val="none" w:sz="0" w:space="0" w:color="auto"/>
        <w:right w:val="none" w:sz="0" w:space="0" w:color="auto"/>
      </w:divBdr>
    </w:div>
    <w:div w:id="414324670">
      <w:bodyDiv w:val="1"/>
      <w:marLeft w:val="0"/>
      <w:marRight w:val="0"/>
      <w:marTop w:val="0"/>
      <w:marBottom w:val="0"/>
      <w:divBdr>
        <w:top w:val="none" w:sz="0" w:space="0" w:color="auto"/>
        <w:left w:val="none" w:sz="0" w:space="0" w:color="auto"/>
        <w:bottom w:val="none" w:sz="0" w:space="0" w:color="auto"/>
        <w:right w:val="none" w:sz="0" w:space="0" w:color="auto"/>
      </w:divBdr>
    </w:div>
    <w:div w:id="474839815">
      <w:bodyDiv w:val="1"/>
      <w:marLeft w:val="0"/>
      <w:marRight w:val="0"/>
      <w:marTop w:val="0"/>
      <w:marBottom w:val="0"/>
      <w:divBdr>
        <w:top w:val="none" w:sz="0" w:space="0" w:color="auto"/>
        <w:left w:val="none" w:sz="0" w:space="0" w:color="auto"/>
        <w:bottom w:val="none" w:sz="0" w:space="0" w:color="auto"/>
        <w:right w:val="none" w:sz="0" w:space="0" w:color="auto"/>
      </w:divBdr>
    </w:div>
    <w:div w:id="504784920">
      <w:bodyDiv w:val="1"/>
      <w:marLeft w:val="0"/>
      <w:marRight w:val="0"/>
      <w:marTop w:val="0"/>
      <w:marBottom w:val="0"/>
      <w:divBdr>
        <w:top w:val="none" w:sz="0" w:space="0" w:color="auto"/>
        <w:left w:val="none" w:sz="0" w:space="0" w:color="auto"/>
        <w:bottom w:val="none" w:sz="0" w:space="0" w:color="auto"/>
        <w:right w:val="none" w:sz="0" w:space="0" w:color="auto"/>
      </w:divBdr>
    </w:div>
    <w:div w:id="528181491">
      <w:bodyDiv w:val="1"/>
      <w:marLeft w:val="0"/>
      <w:marRight w:val="0"/>
      <w:marTop w:val="0"/>
      <w:marBottom w:val="0"/>
      <w:divBdr>
        <w:top w:val="none" w:sz="0" w:space="0" w:color="auto"/>
        <w:left w:val="none" w:sz="0" w:space="0" w:color="auto"/>
        <w:bottom w:val="none" w:sz="0" w:space="0" w:color="auto"/>
        <w:right w:val="none" w:sz="0" w:space="0" w:color="auto"/>
      </w:divBdr>
    </w:div>
    <w:div w:id="572817112">
      <w:bodyDiv w:val="1"/>
      <w:marLeft w:val="0"/>
      <w:marRight w:val="0"/>
      <w:marTop w:val="0"/>
      <w:marBottom w:val="0"/>
      <w:divBdr>
        <w:top w:val="none" w:sz="0" w:space="0" w:color="auto"/>
        <w:left w:val="none" w:sz="0" w:space="0" w:color="auto"/>
        <w:bottom w:val="none" w:sz="0" w:space="0" w:color="auto"/>
        <w:right w:val="none" w:sz="0" w:space="0" w:color="auto"/>
      </w:divBdr>
    </w:div>
    <w:div w:id="754937276">
      <w:bodyDiv w:val="1"/>
      <w:marLeft w:val="0"/>
      <w:marRight w:val="0"/>
      <w:marTop w:val="0"/>
      <w:marBottom w:val="0"/>
      <w:divBdr>
        <w:top w:val="none" w:sz="0" w:space="0" w:color="auto"/>
        <w:left w:val="none" w:sz="0" w:space="0" w:color="auto"/>
        <w:bottom w:val="none" w:sz="0" w:space="0" w:color="auto"/>
        <w:right w:val="none" w:sz="0" w:space="0" w:color="auto"/>
      </w:divBdr>
    </w:div>
    <w:div w:id="765006317">
      <w:bodyDiv w:val="1"/>
      <w:marLeft w:val="0"/>
      <w:marRight w:val="0"/>
      <w:marTop w:val="0"/>
      <w:marBottom w:val="0"/>
      <w:divBdr>
        <w:top w:val="none" w:sz="0" w:space="0" w:color="auto"/>
        <w:left w:val="none" w:sz="0" w:space="0" w:color="auto"/>
        <w:bottom w:val="none" w:sz="0" w:space="0" w:color="auto"/>
        <w:right w:val="none" w:sz="0" w:space="0" w:color="auto"/>
      </w:divBdr>
    </w:div>
    <w:div w:id="817185156">
      <w:bodyDiv w:val="1"/>
      <w:marLeft w:val="0"/>
      <w:marRight w:val="0"/>
      <w:marTop w:val="0"/>
      <w:marBottom w:val="0"/>
      <w:divBdr>
        <w:top w:val="none" w:sz="0" w:space="0" w:color="auto"/>
        <w:left w:val="none" w:sz="0" w:space="0" w:color="auto"/>
        <w:bottom w:val="none" w:sz="0" w:space="0" w:color="auto"/>
        <w:right w:val="none" w:sz="0" w:space="0" w:color="auto"/>
      </w:divBdr>
    </w:div>
    <w:div w:id="853419452">
      <w:bodyDiv w:val="1"/>
      <w:marLeft w:val="0"/>
      <w:marRight w:val="0"/>
      <w:marTop w:val="0"/>
      <w:marBottom w:val="0"/>
      <w:divBdr>
        <w:top w:val="none" w:sz="0" w:space="0" w:color="auto"/>
        <w:left w:val="none" w:sz="0" w:space="0" w:color="auto"/>
        <w:bottom w:val="none" w:sz="0" w:space="0" w:color="auto"/>
        <w:right w:val="none" w:sz="0" w:space="0" w:color="auto"/>
      </w:divBdr>
    </w:div>
    <w:div w:id="897012345">
      <w:bodyDiv w:val="1"/>
      <w:marLeft w:val="0"/>
      <w:marRight w:val="0"/>
      <w:marTop w:val="0"/>
      <w:marBottom w:val="0"/>
      <w:divBdr>
        <w:top w:val="none" w:sz="0" w:space="0" w:color="auto"/>
        <w:left w:val="none" w:sz="0" w:space="0" w:color="auto"/>
        <w:bottom w:val="none" w:sz="0" w:space="0" w:color="auto"/>
        <w:right w:val="none" w:sz="0" w:space="0" w:color="auto"/>
      </w:divBdr>
    </w:div>
    <w:div w:id="1230312428">
      <w:bodyDiv w:val="1"/>
      <w:marLeft w:val="0"/>
      <w:marRight w:val="0"/>
      <w:marTop w:val="0"/>
      <w:marBottom w:val="0"/>
      <w:divBdr>
        <w:top w:val="none" w:sz="0" w:space="0" w:color="auto"/>
        <w:left w:val="none" w:sz="0" w:space="0" w:color="auto"/>
        <w:bottom w:val="none" w:sz="0" w:space="0" w:color="auto"/>
        <w:right w:val="none" w:sz="0" w:space="0" w:color="auto"/>
      </w:divBdr>
    </w:div>
    <w:div w:id="1239553961">
      <w:bodyDiv w:val="1"/>
      <w:marLeft w:val="0"/>
      <w:marRight w:val="0"/>
      <w:marTop w:val="0"/>
      <w:marBottom w:val="0"/>
      <w:divBdr>
        <w:top w:val="none" w:sz="0" w:space="0" w:color="auto"/>
        <w:left w:val="none" w:sz="0" w:space="0" w:color="auto"/>
        <w:bottom w:val="none" w:sz="0" w:space="0" w:color="auto"/>
        <w:right w:val="none" w:sz="0" w:space="0" w:color="auto"/>
      </w:divBdr>
    </w:div>
    <w:div w:id="1279676410">
      <w:bodyDiv w:val="1"/>
      <w:marLeft w:val="0"/>
      <w:marRight w:val="0"/>
      <w:marTop w:val="0"/>
      <w:marBottom w:val="0"/>
      <w:divBdr>
        <w:top w:val="none" w:sz="0" w:space="0" w:color="auto"/>
        <w:left w:val="none" w:sz="0" w:space="0" w:color="auto"/>
        <w:bottom w:val="none" w:sz="0" w:space="0" w:color="auto"/>
        <w:right w:val="none" w:sz="0" w:space="0" w:color="auto"/>
      </w:divBdr>
    </w:div>
    <w:div w:id="1411728629">
      <w:bodyDiv w:val="1"/>
      <w:marLeft w:val="0"/>
      <w:marRight w:val="0"/>
      <w:marTop w:val="0"/>
      <w:marBottom w:val="0"/>
      <w:divBdr>
        <w:top w:val="none" w:sz="0" w:space="0" w:color="auto"/>
        <w:left w:val="none" w:sz="0" w:space="0" w:color="auto"/>
        <w:bottom w:val="none" w:sz="0" w:space="0" w:color="auto"/>
        <w:right w:val="none" w:sz="0" w:space="0" w:color="auto"/>
      </w:divBdr>
    </w:div>
    <w:div w:id="1434982163">
      <w:bodyDiv w:val="1"/>
      <w:marLeft w:val="0"/>
      <w:marRight w:val="0"/>
      <w:marTop w:val="0"/>
      <w:marBottom w:val="0"/>
      <w:divBdr>
        <w:top w:val="none" w:sz="0" w:space="0" w:color="auto"/>
        <w:left w:val="none" w:sz="0" w:space="0" w:color="auto"/>
        <w:bottom w:val="none" w:sz="0" w:space="0" w:color="auto"/>
        <w:right w:val="none" w:sz="0" w:space="0" w:color="auto"/>
      </w:divBdr>
    </w:div>
    <w:div w:id="1444812737">
      <w:bodyDiv w:val="1"/>
      <w:marLeft w:val="0"/>
      <w:marRight w:val="0"/>
      <w:marTop w:val="0"/>
      <w:marBottom w:val="0"/>
      <w:divBdr>
        <w:top w:val="none" w:sz="0" w:space="0" w:color="auto"/>
        <w:left w:val="none" w:sz="0" w:space="0" w:color="auto"/>
        <w:bottom w:val="none" w:sz="0" w:space="0" w:color="auto"/>
        <w:right w:val="none" w:sz="0" w:space="0" w:color="auto"/>
      </w:divBdr>
    </w:div>
    <w:div w:id="1612667317">
      <w:bodyDiv w:val="1"/>
      <w:marLeft w:val="0"/>
      <w:marRight w:val="0"/>
      <w:marTop w:val="0"/>
      <w:marBottom w:val="0"/>
      <w:divBdr>
        <w:top w:val="none" w:sz="0" w:space="0" w:color="auto"/>
        <w:left w:val="none" w:sz="0" w:space="0" w:color="auto"/>
        <w:bottom w:val="none" w:sz="0" w:space="0" w:color="auto"/>
        <w:right w:val="none" w:sz="0" w:space="0" w:color="auto"/>
      </w:divBdr>
    </w:div>
    <w:div w:id="1615936687">
      <w:bodyDiv w:val="1"/>
      <w:marLeft w:val="0"/>
      <w:marRight w:val="0"/>
      <w:marTop w:val="0"/>
      <w:marBottom w:val="0"/>
      <w:divBdr>
        <w:top w:val="none" w:sz="0" w:space="0" w:color="auto"/>
        <w:left w:val="none" w:sz="0" w:space="0" w:color="auto"/>
        <w:bottom w:val="none" w:sz="0" w:space="0" w:color="auto"/>
        <w:right w:val="none" w:sz="0" w:space="0" w:color="auto"/>
      </w:divBdr>
    </w:div>
    <w:div w:id="1650671563">
      <w:bodyDiv w:val="1"/>
      <w:marLeft w:val="0"/>
      <w:marRight w:val="0"/>
      <w:marTop w:val="0"/>
      <w:marBottom w:val="0"/>
      <w:divBdr>
        <w:top w:val="none" w:sz="0" w:space="0" w:color="auto"/>
        <w:left w:val="none" w:sz="0" w:space="0" w:color="auto"/>
        <w:bottom w:val="none" w:sz="0" w:space="0" w:color="auto"/>
        <w:right w:val="none" w:sz="0" w:space="0" w:color="auto"/>
      </w:divBdr>
    </w:div>
    <w:div w:id="1650984661">
      <w:bodyDiv w:val="1"/>
      <w:marLeft w:val="0"/>
      <w:marRight w:val="0"/>
      <w:marTop w:val="0"/>
      <w:marBottom w:val="0"/>
      <w:divBdr>
        <w:top w:val="none" w:sz="0" w:space="0" w:color="auto"/>
        <w:left w:val="none" w:sz="0" w:space="0" w:color="auto"/>
        <w:bottom w:val="none" w:sz="0" w:space="0" w:color="auto"/>
        <w:right w:val="none" w:sz="0" w:space="0" w:color="auto"/>
      </w:divBdr>
    </w:div>
    <w:div w:id="1897469929">
      <w:bodyDiv w:val="1"/>
      <w:marLeft w:val="0"/>
      <w:marRight w:val="0"/>
      <w:marTop w:val="0"/>
      <w:marBottom w:val="0"/>
      <w:divBdr>
        <w:top w:val="none" w:sz="0" w:space="0" w:color="auto"/>
        <w:left w:val="none" w:sz="0" w:space="0" w:color="auto"/>
        <w:bottom w:val="none" w:sz="0" w:space="0" w:color="auto"/>
        <w:right w:val="none" w:sz="0" w:space="0" w:color="auto"/>
      </w:divBdr>
    </w:div>
    <w:div w:id="1913347951">
      <w:bodyDiv w:val="1"/>
      <w:marLeft w:val="0"/>
      <w:marRight w:val="0"/>
      <w:marTop w:val="0"/>
      <w:marBottom w:val="0"/>
      <w:divBdr>
        <w:top w:val="none" w:sz="0" w:space="0" w:color="auto"/>
        <w:left w:val="none" w:sz="0" w:space="0" w:color="auto"/>
        <w:bottom w:val="none" w:sz="0" w:space="0" w:color="auto"/>
        <w:right w:val="none" w:sz="0" w:space="0" w:color="auto"/>
      </w:divBdr>
    </w:div>
    <w:div w:id="1934580605">
      <w:bodyDiv w:val="1"/>
      <w:marLeft w:val="0"/>
      <w:marRight w:val="0"/>
      <w:marTop w:val="0"/>
      <w:marBottom w:val="0"/>
      <w:divBdr>
        <w:top w:val="none" w:sz="0" w:space="0" w:color="auto"/>
        <w:left w:val="none" w:sz="0" w:space="0" w:color="auto"/>
        <w:bottom w:val="none" w:sz="0" w:space="0" w:color="auto"/>
        <w:right w:val="none" w:sz="0" w:space="0" w:color="auto"/>
      </w:divBdr>
    </w:div>
    <w:div w:id="1975914789">
      <w:bodyDiv w:val="1"/>
      <w:marLeft w:val="0"/>
      <w:marRight w:val="0"/>
      <w:marTop w:val="0"/>
      <w:marBottom w:val="0"/>
      <w:divBdr>
        <w:top w:val="none" w:sz="0" w:space="0" w:color="auto"/>
        <w:left w:val="none" w:sz="0" w:space="0" w:color="auto"/>
        <w:bottom w:val="none" w:sz="0" w:space="0" w:color="auto"/>
        <w:right w:val="none" w:sz="0" w:space="0" w:color="auto"/>
      </w:divBdr>
    </w:div>
    <w:div w:id="2005473956">
      <w:bodyDiv w:val="1"/>
      <w:marLeft w:val="0"/>
      <w:marRight w:val="0"/>
      <w:marTop w:val="0"/>
      <w:marBottom w:val="0"/>
      <w:divBdr>
        <w:top w:val="none" w:sz="0" w:space="0" w:color="auto"/>
        <w:left w:val="none" w:sz="0" w:space="0" w:color="auto"/>
        <w:bottom w:val="none" w:sz="0" w:space="0" w:color="auto"/>
        <w:right w:val="none" w:sz="0" w:space="0" w:color="auto"/>
      </w:divBdr>
    </w:div>
    <w:div w:id="2058118835">
      <w:bodyDiv w:val="1"/>
      <w:marLeft w:val="0"/>
      <w:marRight w:val="0"/>
      <w:marTop w:val="0"/>
      <w:marBottom w:val="0"/>
      <w:divBdr>
        <w:top w:val="none" w:sz="0" w:space="0" w:color="auto"/>
        <w:left w:val="none" w:sz="0" w:space="0" w:color="auto"/>
        <w:bottom w:val="none" w:sz="0" w:space="0" w:color="auto"/>
        <w:right w:val="none" w:sz="0" w:space="0" w:color="auto"/>
      </w:divBdr>
    </w:div>
    <w:div w:id="2071463207">
      <w:bodyDiv w:val="1"/>
      <w:marLeft w:val="0"/>
      <w:marRight w:val="0"/>
      <w:marTop w:val="0"/>
      <w:marBottom w:val="0"/>
      <w:divBdr>
        <w:top w:val="none" w:sz="0" w:space="0" w:color="auto"/>
        <w:left w:val="none" w:sz="0" w:space="0" w:color="auto"/>
        <w:bottom w:val="none" w:sz="0" w:space="0" w:color="auto"/>
        <w:right w:val="none" w:sz="0" w:space="0" w:color="auto"/>
      </w:divBdr>
    </w:div>
    <w:div w:id="207304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en.wiedemann@integrityag.net.au" TargetMode="External"/><Relationship Id="rId13" Type="http://schemas.openxmlformats.org/officeDocument/2006/relationships/hyperlink" Target="http://www.wrap.org.uk/sites/files/wrap/valuing-our-clothes-the-cost-of-uk-fashion_WRAP.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ns.gov.uk/businessindustryandtrade/retailindustry/bulletins/retailsales/february201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xtplc.co.uk/~/media/Files/N/Next-PLC-V2/documents/reports-and-presentations/2014/full-year-results-2014.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FB2FC-65A4-4C62-9806-291641219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3681</Words>
  <Characters>20982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Wiedemann</dc:creator>
  <cp:lastModifiedBy>Quan Nguyen</cp:lastModifiedBy>
  <cp:revision>8</cp:revision>
  <cp:lastPrinted>2019-05-01T04:12:00Z</cp:lastPrinted>
  <dcterms:created xsi:type="dcterms:W3CDTF">2020-04-06T23:51:00Z</dcterms:created>
  <dcterms:modified xsi:type="dcterms:W3CDTF">2020-04-09T00:02:00Z</dcterms:modified>
</cp:coreProperties>
</file>