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7704D5" w14:textId="18AF46E0" w:rsidR="00E65F32" w:rsidRPr="00E65F32" w:rsidRDefault="00D54B03" w:rsidP="003F6093">
      <w:pPr>
        <w:pStyle w:val="Heading1"/>
        <w:spacing w:line="360" w:lineRule="auto"/>
      </w:pPr>
      <w:bookmarkStart w:id="0" w:name="_Ref527714518"/>
      <w:bookmarkStart w:id="1" w:name="_Ref524940528"/>
      <w:bookmarkStart w:id="2" w:name="_GoBack"/>
      <w:bookmarkEnd w:id="2"/>
      <w:r>
        <w:t xml:space="preserve">Supplementary </w:t>
      </w:r>
      <w:r w:rsidR="00D61947">
        <w:t>i</w:t>
      </w:r>
      <w:r>
        <w:t>nformation for “</w:t>
      </w:r>
      <w:r w:rsidR="003F6093">
        <w:t>The e</w:t>
      </w:r>
      <w:r w:rsidR="003F6093" w:rsidRPr="00767C6E">
        <w:t xml:space="preserve">nvironmental impact of rearing crickets for live pet food in the UK, and implications of a transition to </w:t>
      </w:r>
      <w:r w:rsidR="003F6093">
        <w:t>a hybrid business model combining production for live pet food with production for human consumption</w:t>
      </w:r>
      <w:r w:rsidR="003F6093" w:rsidRPr="00767C6E">
        <w:t>.</w:t>
      </w:r>
      <w:r w:rsidR="00D61947">
        <w:t>”</w:t>
      </w:r>
    </w:p>
    <w:p w14:paraId="362CD6AF" w14:textId="30115605" w:rsidR="00D54B03" w:rsidRDefault="00D54B03" w:rsidP="00D54B03">
      <w:r>
        <w:t>J. Suckling</w:t>
      </w:r>
      <w:r>
        <w:rPr>
          <w:vertAlign w:val="superscript"/>
        </w:rPr>
        <w:t>1</w:t>
      </w:r>
      <w:r>
        <w:t xml:space="preserve">, </w:t>
      </w:r>
      <w:r w:rsidR="00DB1FAF">
        <w:t>A. Druckman</w:t>
      </w:r>
      <w:r w:rsidR="00DB1FAF">
        <w:rPr>
          <w:vertAlign w:val="superscript"/>
        </w:rPr>
        <w:t>1</w:t>
      </w:r>
      <w:r w:rsidR="007E6DE0" w:rsidRPr="007E6DE0">
        <w:t xml:space="preserve">, </w:t>
      </w:r>
      <w:r>
        <w:t>C. D. Moore</w:t>
      </w:r>
      <w:r>
        <w:rPr>
          <w:vertAlign w:val="superscript"/>
        </w:rPr>
        <w:t>2</w:t>
      </w:r>
      <w:r>
        <w:t>, D. Driscoll</w:t>
      </w:r>
      <w:r>
        <w:rPr>
          <w:vertAlign w:val="superscript"/>
        </w:rPr>
        <w:t>3</w:t>
      </w:r>
    </w:p>
    <w:p w14:paraId="7134D4A2" w14:textId="77777777" w:rsidR="00D54B03" w:rsidRDefault="00D54B03" w:rsidP="00D54B03">
      <w:r>
        <w:rPr>
          <w:vertAlign w:val="superscript"/>
        </w:rPr>
        <w:t>1</w:t>
      </w:r>
      <w:r>
        <w:t>Centre for Environment and Sustainability, University of Surrey, Guildford, UK</w:t>
      </w:r>
    </w:p>
    <w:p w14:paraId="12CE3B9F" w14:textId="77777777" w:rsidR="00D54B03" w:rsidRDefault="00D54B03" w:rsidP="00D54B03">
      <w:r>
        <w:rPr>
          <w:vertAlign w:val="superscript"/>
        </w:rPr>
        <w:t>2</w:t>
      </w:r>
      <w:r>
        <w:t>School of Nutritional Sciences, University of Nottingham, Nottingham, UK</w:t>
      </w:r>
    </w:p>
    <w:p w14:paraId="0CD2047A" w14:textId="77777777" w:rsidR="00D54B03" w:rsidRDefault="00D54B03" w:rsidP="00D54B03">
      <w:r>
        <w:rPr>
          <w:vertAlign w:val="superscript"/>
        </w:rPr>
        <w:t>3</w:t>
      </w:r>
      <w:r>
        <w:t>Department of Chemistry, University of Surrey, Guildford, UK</w:t>
      </w:r>
    </w:p>
    <w:p w14:paraId="69230809" w14:textId="5C3EB3C6" w:rsidR="00F81805" w:rsidRDefault="003F6093" w:rsidP="00F207A0">
      <w:r>
        <w:t xml:space="preserve">Corresponding author: </w:t>
      </w:r>
      <w:r>
        <w:rPr>
          <w:rStyle w:val="Hyperlink"/>
        </w:rPr>
        <w:t>a.druckman@surrey.ac.uk</w:t>
      </w:r>
      <w:r>
        <w:t>, +44 (0)1483 686679.</w:t>
      </w:r>
    </w:p>
    <w:p w14:paraId="3290BA30" w14:textId="75439901" w:rsidR="00F207A0" w:rsidRDefault="00F207A0" w:rsidP="00F207A0">
      <w:pPr>
        <w:pStyle w:val="Heading2"/>
        <w:numPr>
          <w:ilvl w:val="0"/>
          <w:numId w:val="11"/>
        </w:numPr>
      </w:pPr>
      <w:r>
        <w:t>Data tables</w:t>
      </w:r>
    </w:p>
    <w:p w14:paraId="4F92683C" w14:textId="19DC0B67" w:rsidR="00DA54F7" w:rsidRDefault="00DA54F7" w:rsidP="0020302A">
      <w:pPr>
        <w:spacing w:line="360" w:lineRule="auto"/>
      </w:pPr>
      <w:r>
        <w:t>The following tables offer more detail relating to the life cycle inventory than those outlined within the main text.</w:t>
      </w:r>
    </w:p>
    <w:p w14:paraId="209E3D1E" w14:textId="16164277" w:rsidR="00D356F7" w:rsidRPr="00464FFA" w:rsidRDefault="007265F5" w:rsidP="00464FFA">
      <w:pPr>
        <w:spacing w:line="360" w:lineRule="auto"/>
        <w:rPr>
          <w:b/>
        </w:rPr>
      </w:pPr>
      <w:r w:rsidRPr="00464FFA">
        <w:rPr>
          <w:b/>
        </w:rPr>
        <w:t>Details of the feed mix given to the cri</w:t>
      </w:r>
      <w:r w:rsidR="00512D80" w:rsidRPr="00464FFA">
        <w:rPr>
          <w:b/>
        </w:rPr>
        <w:t>ckets.</w:t>
      </w:r>
      <w:r w:rsidR="001E6854" w:rsidRPr="00464FFA">
        <w:rPr>
          <w:b/>
        </w:rPr>
        <w:t xml:space="preserve"> Ingredients taken from the feed packaging.</w:t>
      </w:r>
      <w:r w:rsidR="00512D80" w:rsidRPr="00464FFA">
        <w:rPr>
          <w:b/>
        </w:rPr>
        <w:t xml:space="preserve"> Relates to Section </w:t>
      </w:r>
      <w:r w:rsidR="0066434C" w:rsidRPr="00464FFA">
        <w:rPr>
          <w:b/>
        </w:rPr>
        <w:t>3.1</w:t>
      </w:r>
      <w:r w:rsidRPr="00464FFA">
        <w:rPr>
          <w:b/>
        </w:rPr>
        <w:t xml:space="preserve"> in the main article.</w:t>
      </w:r>
    </w:p>
    <w:tbl>
      <w:tblPr>
        <w:tblStyle w:val="TableGrid"/>
        <w:tblW w:w="0" w:type="auto"/>
        <w:tblLook w:val="04A0" w:firstRow="1" w:lastRow="0" w:firstColumn="1" w:lastColumn="0" w:noHBand="0" w:noVBand="1"/>
      </w:tblPr>
      <w:tblGrid>
        <w:gridCol w:w="2547"/>
        <w:gridCol w:w="1417"/>
        <w:gridCol w:w="5052"/>
      </w:tblGrid>
      <w:tr w:rsidR="00561E37" w14:paraId="2588A579" w14:textId="2DAE31E4" w:rsidTr="007265F5">
        <w:tc>
          <w:tcPr>
            <w:tcW w:w="2547" w:type="dxa"/>
          </w:tcPr>
          <w:p w14:paraId="5C659AEE" w14:textId="77777777" w:rsidR="00561E37" w:rsidRPr="00197483" w:rsidRDefault="00561E37" w:rsidP="00A63AE2">
            <w:pPr>
              <w:spacing w:line="360" w:lineRule="auto"/>
              <w:rPr>
                <w:rStyle w:val="Strong"/>
                <w:szCs w:val="18"/>
              </w:rPr>
            </w:pPr>
            <w:bookmarkStart w:id="3" w:name="_Ref520723596"/>
            <w:r w:rsidRPr="00197483">
              <w:rPr>
                <w:rStyle w:val="Strong"/>
                <w:szCs w:val="18"/>
              </w:rPr>
              <w:t>Feed component</w:t>
            </w:r>
          </w:p>
        </w:tc>
        <w:tc>
          <w:tcPr>
            <w:tcW w:w="1417" w:type="dxa"/>
          </w:tcPr>
          <w:p w14:paraId="40F581FD" w14:textId="77777777" w:rsidR="00561E37" w:rsidRPr="00197483" w:rsidRDefault="00561E37" w:rsidP="00A63AE2">
            <w:pPr>
              <w:spacing w:line="360" w:lineRule="auto"/>
              <w:rPr>
                <w:rStyle w:val="Strong"/>
                <w:szCs w:val="18"/>
              </w:rPr>
            </w:pPr>
            <w:r w:rsidRPr="00197483">
              <w:rPr>
                <w:rStyle w:val="Strong"/>
                <w:szCs w:val="18"/>
              </w:rPr>
              <w:t>Percent (%)</w:t>
            </w:r>
          </w:p>
        </w:tc>
        <w:tc>
          <w:tcPr>
            <w:tcW w:w="5052" w:type="dxa"/>
          </w:tcPr>
          <w:p w14:paraId="0EBCC083" w14:textId="6B4CF277" w:rsidR="00561E37" w:rsidRPr="00197483" w:rsidRDefault="00561E37" w:rsidP="00A63AE2">
            <w:pPr>
              <w:spacing w:line="360" w:lineRule="auto"/>
              <w:rPr>
                <w:rStyle w:val="Strong"/>
                <w:szCs w:val="18"/>
              </w:rPr>
            </w:pPr>
            <w:r w:rsidRPr="00197483">
              <w:rPr>
                <w:rStyle w:val="Strong"/>
                <w:szCs w:val="18"/>
              </w:rPr>
              <w:t>EcoInvent 3.3 process</w:t>
            </w:r>
            <w:r w:rsidR="008901A3" w:rsidRPr="00197483">
              <w:rPr>
                <w:rStyle w:val="Strong"/>
                <w:szCs w:val="18"/>
              </w:rPr>
              <w:t xml:space="preserve"> name</w:t>
            </w:r>
          </w:p>
        </w:tc>
      </w:tr>
      <w:tr w:rsidR="00561E37" w14:paraId="1D761C20" w14:textId="7A321C68" w:rsidTr="007265F5">
        <w:tc>
          <w:tcPr>
            <w:tcW w:w="2547" w:type="dxa"/>
          </w:tcPr>
          <w:p w14:paraId="0640CF47" w14:textId="77777777" w:rsidR="00561E37" w:rsidRPr="00F93D42" w:rsidRDefault="00561E37" w:rsidP="00A63AE2">
            <w:pPr>
              <w:spacing w:line="360" w:lineRule="auto"/>
              <w:rPr>
                <w:rStyle w:val="Strong"/>
                <w:b w:val="0"/>
                <w:szCs w:val="18"/>
              </w:rPr>
            </w:pPr>
            <w:r w:rsidRPr="00F93D42">
              <w:rPr>
                <w:rStyle w:val="Strong"/>
                <w:b w:val="0"/>
                <w:szCs w:val="18"/>
              </w:rPr>
              <w:t>Wheat</w:t>
            </w:r>
          </w:p>
        </w:tc>
        <w:tc>
          <w:tcPr>
            <w:tcW w:w="1417" w:type="dxa"/>
          </w:tcPr>
          <w:p w14:paraId="7F5C92BB" w14:textId="2CDF245A" w:rsidR="00561E37" w:rsidRPr="00F93D42" w:rsidRDefault="00741695" w:rsidP="00A63AE2">
            <w:pPr>
              <w:spacing w:line="360" w:lineRule="auto"/>
              <w:rPr>
                <w:rStyle w:val="Strong"/>
                <w:b w:val="0"/>
                <w:szCs w:val="18"/>
              </w:rPr>
            </w:pPr>
            <w:r w:rsidRPr="00F93D42">
              <w:rPr>
                <w:rStyle w:val="Strong"/>
                <w:b w:val="0"/>
                <w:szCs w:val="18"/>
              </w:rPr>
              <w:t>41.</w:t>
            </w:r>
            <w:r w:rsidR="00B24574">
              <w:rPr>
                <w:rStyle w:val="Strong"/>
                <w:b w:val="0"/>
                <w:szCs w:val="18"/>
              </w:rPr>
              <w:t>26</w:t>
            </w:r>
          </w:p>
        </w:tc>
        <w:tc>
          <w:tcPr>
            <w:tcW w:w="5052" w:type="dxa"/>
          </w:tcPr>
          <w:p w14:paraId="6F78B22C" w14:textId="02965906" w:rsidR="00561E37" w:rsidRPr="00F93D42" w:rsidRDefault="00741695" w:rsidP="00A63AE2">
            <w:pPr>
              <w:spacing w:line="360" w:lineRule="auto"/>
              <w:rPr>
                <w:rStyle w:val="Strong"/>
                <w:b w:val="0"/>
                <w:szCs w:val="18"/>
              </w:rPr>
            </w:pPr>
            <w:r w:rsidRPr="00F93D42">
              <w:rPr>
                <w:rStyle w:val="Strong"/>
                <w:b w:val="0"/>
                <w:szCs w:val="18"/>
              </w:rPr>
              <w:t>Wheat grain [GLO], market for</w:t>
            </w:r>
            <w:r w:rsidR="00143E10">
              <w:t>, Allocation Default</w:t>
            </w:r>
          </w:p>
        </w:tc>
      </w:tr>
      <w:tr w:rsidR="00561E37" w14:paraId="14E86E9F" w14:textId="04582D83" w:rsidTr="007265F5">
        <w:tc>
          <w:tcPr>
            <w:tcW w:w="2547" w:type="dxa"/>
          </w:tcPr>
          <w:p w14:paraId="5721CBC5" w14:textId="77777777" w:rsidR="00561E37" w:rsidRPr="00F93D42" w:rsidRDefault="00561E37" w:rsidP="00A63AE2">
            <w:pPr>
              <w:spacing w:line="360" w:lineRule="auto"/>
              <w:rPr>
                <w:rStyle w:val="Strong"/>
                <w:b w:val="0"/>
                <w:szCs w:val="18"/>
              </w:rPr>
            </w:pPr>
            <w:r w:rsidRPr="00F93D42">
              <w:rPr>
                <w:rStyle w:val="Strong"/>
                <w:b w:val="0"/>
                <w:szCs w:val="18"/>
              </w:rPr>
              <w:t>Soy meal</w:t>
            </w:r>
          </w:p>
        </w:tc>
        <w:tc>
          <w:tcPr>
            <w:tcW w:w="1417" w:type="dxa"/>
          </w:tcPr>
          <w:p w14:paraId="46931DBB" w14:textId="07824D8A" w:rsidR="00561E37" w:rsidRPr="00F93D42" w:rsidRDefault="00561E37" w:rsidP="00A63AE2">
            <w:pPr>
              <w:spacing w:line="360" w:lineRule="auto"/>
              <w:rPr>
                <w:rStyle w:val="Strong"/>
                <w:b w:val="0"/>
                <w:szCs w:val="18"/>
              </w:rPr>
            </w:pPr>
            <w:r w:rsidRPr="00F93D42">
              <w:rPr>
                <w:rStyle w:val="Strong"/>
                <w:b w:val="0"/>
                <w:szCs w:val="18"/>
              </w:rPr>
              <w:t>40.0</w:t>
            </w:r>
            <w:r w:rsidR="00B24574">
              <w:rPr>
                <w:rStyle w:val="Strong"/>
                <w:b w:val="0"/>
                <w:szCs w:val="18"/>
              </w:rPr>
              <w:t>0</w:t>
            </w:r>
          </w:p>
        </w:tc>
        <w:tc>
          <w:tcPr>
            <w:tcW w:w="5052" w:type="dxa"/>
          </w:tcPr>
          <w:p w14:paraId="45D6A0E1" w14:textId="3A44F5CC" w:rsidR="00561E37" w:rsidRPr="00F93D42" w:rsidRDefault="00741695" w:rsidP="00A63AE2">
            <w:pPr>
              <w:spacing w:line="360" w:lineRule="auto"/>
              <w:rPr>
                <w:rStyle w:val="Strong"/>
                <w:b w:val="0"/>
                <w:szCs w:val="18"/>
              </w:rPr>
            </w:pPr>
            <w:r w:rsidRPr="00F93D42">
              <w:rPr>
                <w:rStyle w:val="Strong"/>
                <w:b w:val="0"/>
                <w:szCs w:val="18"/>
              </w:rPr>
              <w:t>Soybean meal [GLO], market for</w:t>
            </w:r>
            <w:r w:rsidR="00143E10">
              <w:t>, Allocation Default</w:t>
            </w:r>
          </w:p>
        </w:tc>
      </w:tr>
      <w:tr w:rsidR="00561E37" w14:paraId="75046748" w14:textId="55E6AA9C" w:rsidTr="007265F5">
        <w:tc>
          <w:tcPr>
            <w:tcW w:w="2547" w:type="dxa"/>
          </w:tcPr>
          <w:p w14:paraId="33E87B84" w14:textId="77777777" w:rsidR="00561E37" w:rsidRPr="00F93D42" w:rsidRDefault="00561E37" w:rsidP="00A63AE2">
            <w:pPr>
              <w:spacing w:line="360" w:lineRule="auto"/>
              <w:rPr>
                <w:rStyle w:val="Strong"/>
                <w:b w:val="0"/>
                <w:szCs w:val="18"/>
              </w:rPr>
            </w:pPr>
            <w:r w:rsidRPr="00F93D42">
              <w:rPr>
                <w:rStyle w:val="Strong"/>
                <w:b w:val="0"/>
                <w:szCs w:val="18"/>
              </w:rPr>
              <w:t>Fish meal</w:t>
            </w:r>
          </w:p>
        </w:tc>
        <w:tc>
          <w:tcPr>
            <w:tcW w:w="1417" w:type="dxa"/>
          </w:tcPr>
          <w:p w14:paraId="78D741CE" w14:textId="2CE56D7E" w:rsidR="00561E37" w:rsidRPr="00F93D42" w:rsidRDefault="00561E37" w:rsidP="00A63AE2">
            <w:pPr>
              <w:spacing w:line="360" w:lineRule="auto"/>
              <w:rPr>
                <w:rStyle w:val="Strong"/>
                <w:b w:val="0"/>
                <w:szCs w:val="18"/>
              </w:rPr>
            </w:pPr>
            <w:r w:rsidRPr="00F93D42">
              <w:rPr>
                <w:rStyle w:val="Strong"/>
                <w:b w:val="0"/>
                <w:szCs w:val="18"/>
              </w:rPr>
              <w:t>6.5</w:t>
            </w:r>
            <w:r w:rsidR="00B24574">
              <w:rPr>
                <w:rStyle w:val="Strong"/>
                <w:b w:val="0"/>
                <w:szCs w:val="18"/>
              </w:rPr>
              <w:t>0</w:t>
            </w:r>
          </w:p>
        </w:tc>
        <w:tc>
          <w:tcPr>
            <w:tcW w:w="5052" w:type="dxa"/>
          </w:tcPr>
          <w:p w14:paraId="0D2BF878" w14:textId="7B4A452E" w:rsidR="00561E37" w:rsidRPr="00F93D42" w:rsidRDefault="008901A3" w:rsidP="00A63AE2">
            <w:pPr>
              <w:spacing w:line="360" w:lineRule="auto"/>
              <w:rPr>
                <w:rStyle w:val="Strong"/>
                <w:b w:val="0"/>
                <w:szCs w:val="18"/>
              </w:rPr>
            </w:pPr>
            <w:r w:rsidRPr="00F93D42">
              <w:rPr>
                <w:rStyle w:val="Strong"/>
                <w:b w:val="0"/>
                <w:szCs w:val="18"/>
              </w:rPr>
              <w:t>Fishmeal</w:t>
            </w:r>
          </w:p>
        </w:tc>
      </w:tr>
      <w:tr w:rsidR="00741695" w14:paraId="36CF1CA9" w14:textId="77777777" w:rsidTr="007265F5">
        <w:tc>
          <w:tcPr>
            <w:tcW w:w="2547" w:type="dxa"/>
          </w:tcPr>
          <w:p w14:paraId="68E8C5A6" w14:textId="428B4F45" w:rsidR="00741695" w:rsidRPr="00F93D42" w:rsidRDefault="00741695" w:rsidP="00A63AE2">
            <w:pPr>
              <w:spacing w:line="360" w:lineRule="auto"/>
              <w:rPr>
                <w:rStyle w:val="Strong"/>
                <w:b w:val="0"/>
                <w:szCs w:val="18"/>
              </w:rPr>
            </w:pPr>
            <w:r w:rsidRPr="00F93D42">
              <w:rPr>
                <w:rStyle w:val="Strong"/>
                <w:b w:val="0"/>
                <w:szCs w:val="18"/>
              </w:rPr>
              <w:t>Wheat feed</w:t>
            </w:r>
          </w:p>
        </w:tc>
        <w:tc>
          <w:tcPr>
            <w:tcW w:w="1417" w:type="dxa"/>
          </w:tcPr>
          <w:p w14:paraId="44F36A2A" w14:textId="78A643C0" w:rsidR="00741695" w:rsidRPr="00F93D42" w:rsidRDefault="00741695" w:rsidP="00A63AE2">
            <w:pPr>
              <w:spacing w:line="360" w:lineRule="auto"/>
              <w:rPr>
                <w:rStyle w:val="Strong"/>
                <w:b w:val="0"/>
                <w:szCs w:val="18"/>
              </w:rPr>
            </w:pPr>
            <w:r w:rsidRPr="00F93D42">
              <w:rPr>
                <w:rStyle w:val="Strong"/>
                <w:b w:val="0"/>
                <w:szCs w:val="18"/>
              </w:rPr>
              <w:t>3.5</w:t>
            </w:r>
            <w:r w:rsidR="00B24574">
              <w:rPr>
                <w:rStyle w:val="Strong"/>
                <w:b w:val="0"/>
                <w:szCs w:val="18"/>
              </w:rPr>
              <w:t>0</w:t>
            </w:r>
          </w:p>
        </w:tc>
        <w:tc>
          <w:tcPr>
            <w:tcW w:w="5052" w:type="dxa"/>
          </w:tcPr>
          <w:p w14:paraId="493CA692" w14:textId="5DB5DF3F" w:rsidR="00741695" w:rsidRPr="00F93D42" w:rsidRDefault="00741695" w:rsidP="00A63AE2">
            <w:pPr>
              <w:spacing w:line="360" w:lineRule="auto"/>
              <w:rPr>
                <w:rStyle w:val="Strong"/>
                <w:b w:val="0"/>
                <w:szCs w:val="18"/>
              </w:rPr>
            </w:pPr>
            <w:r w:rsidRPr="00F93D42">
              <w:rPr>
                <w:rStyle w:val="Strong"/>
                <w:b w:val="0"/>
                <w:szCs w:val="18"/>
              </w:rPr>
              <w:t>Wheat feed meal, consumption mix, at feed compound plant/NL Mass</w:t>
            </w:r>
          </w:p>
        </w:tc>
      </w:tr>
      <w:tr w:rsidR="00561E37" w14:paraId="1F666349" w14:textId="6AE7C63E" w:rsidTr="007265F5">
        <w:tc>
          <w:tcPr>
            <w:tcW w:w="2547" w:type="dxa"/>
          </w:tcPr>
          <w:p w14:paraId="44FB2147" w14:textId="77777777" w:rsidR="00561E37" w:rsidRPr="00F93D42" w:rsidRDefault="00561E37" w:rsidP="00A63AE2">
            <w:pPr>
              <w:spacing w:line="360" w:lineRule="auto"/>
              <w:rPr>
                <w:rStyle w:val="Strong"/>
                <w:b w:val="0"/>
                <w:szCs w:val="18"/>
              </w:rPr>
            </w:pPr>
            <w:r w:rsidRPr="00F93D42">
              <w:rPr>
                <w:rStyle w:val="Strong"/>
                <w:b w:val="0"/>
                <w:szCs w:val="18"/>
              </w:rPr>
              <w:t>Sunflower meal</w:t>
            </w:r>
          </w:p>
        </w:tc>
        <w:tc>
          <w:tcPr>
            <w:tcW w:w="1417" w:type="dxa"/>
          </w:tcPr>
          <w:p w14:paraId="71387ED3" w14:textId="1D8219CF" w:rsidR="00561E37" w:rsidRPr="00F93D42" w:rsidRDefault="00561E37" w:rsidP="00A63AE2">
            <w:pPr>
              <w:spacing w:line="360" w:lineRule="auto"/>
              <w:rPr>
                <w:rStyle w:val="Strong"/>
                <w:b w:val="0"/>
                <w:szCs w:val="18"/>
              </w:rPr>
            </w:pPr>
            <w:r w:rsidRPr="00F93D42">
              <w:rPr>
                <w:rStyle w:val="Strong"/>
                <w:b w:val="0"/>
                <w:szCs w:val="18"/>
              </w:rPr>
              <w:t>3.0</w:t>
            </w:r>
            <w:r w:rsidR="00B24574">
              <w:rPr>
                <w:rStyle w:val="Strong"/>
                <w:b w:val="0"/>
                <w:szCs w:val="18"/>
              </w:rPr>
              <w:t>0</w:t>
            </w:r>
          </w:p>
        </w:tc>
        <w:tc>
          <w:tcPr>
            <w:tcW w:w="5052" w:type="dxa"/>
          </w:tcPr>
          <w:p w14:paraId="58AD30A2" w14:textId="202DD1D7" w:rsidR="00561E37" w:rsidRPr="00F93D42" w:rsidRDefault="008901A3" w:rsidP="00A63AE2">
            <w:pPr>
              <w:spacing w:line="360" w:lineRule="auto"/>
              <w:rPr>
                <w:rStyle w:val="Strong"/>
                <w:b w:val="0"/>
                <w:szCs w:val="18"/>
              </w:rPr>
            </w:pPr>
            <w:r w:rsidRPr="00F93D42">
              <w:rPr>
                <w:rStyle w:val="Strong"/>
                <w:b w:val="0"/>
                <w:szCs w:val="18"/>
              </w:rPr>
              <w:t>Sunflower seed meal, consumption mix</w:t>
            </w:r>
            <w:r w:rsidR="00741695" w:rsidRPr="00F93D42">
              <w:rPr>
                <w:rStyle w:val="Strong"/>
                <w:b w:val="0"/>
                <w:szCs w:val="18"/>
              </w:rPr>
              <w:t>, at feed compound/NL Mass</w:t>
            </w:r>
          </w:p>
        </w:tc>
      </w:tr>
      <w:tr w:rsidR="00561E37" w14:paraId="6DC38B66" w14:textId="072F974A" w:rsidTr="007265F5">
        <w:tc>
          <w:tcPr>
            <w:tcW w:w="2547" w:type="dxa"/>
          </w:tcPr>
          <w:p w14:paraId="35FB9A19" w14:textId="77777777" w:rsidR="00561E37" w:rsidRPr="00F93D42" w:rsidRDefault="00561E37" w:rsidP="00A63AE2">
            <w:pPr>
              <w:spacing w:line="360" w:lineRule="auto"/>
              <w:rPr>
                <w:rStyle w:val="Strong"/>
                <w:b w:val="0"/>
                <w:szCs w:val="18"/>
              </w:rPr>
            </w:pPr>
            <w:r w:rsidRPr="00F93D42">
              <w:rPr>
                <w:rStyle w:val="Strong"/>
                <w:b w:val="0"/>
                <w:szCs w:val="18"/>
              </w:rPr>
              <w:t>Full fat soya</w:t>
            </w:r>
          </w:p>
        </w:tc>
        <w:tc>
          <w:tcPr>
            <w:tcW w:w="1417" w:type="dxa"/>
          </w:tcPr>
          <w:p w14:paraId="10537BDD" w14:textId="2324D3D2" w:rsidR="00561E37" w:rsidRPr="00F93D42" w:rsidRDefault="00561E37" w:rsidP="00A63AE2">
            <w:pPr>
              <w:spacing w:line="360" w:lineRule="auto"/>
              <w:rPr>
                <w:rStyle w:val="Strong"/>
                <w:b w:val="0"/>
                <w:szCs w:val="18"/>
              </w:rPr>
            </w:pPr>
            <w:r w:rsidRPr="00F93D42">
              <w:rPr>
                <w:rStyle w:val="Strong"/>
                <w:b w:val="0"/>
                <w:szCs w:val="18"/>
              </w:rPr>
              <w:t>2.0</w:t>
            </w:r>
            <w:r w:rsidR="00B24574">
              <w:rPr>
                <w:rStyle w:val="Strong"/>
                <w:b w:val="0"/>
                <w:szCs w:val="18"/>
              </w:rPr>
              <w:t>0</w:t>
            </w:r>
          </w:p>
        </w:tc>
        <w:tc>
          <w:tcPr>
            <w:tcW w:w="5052" w:type="dxa"/>
          </w:tcPr>
          <w:p w14:paraId="47CB9C97" w14:textId="5CE1DA59" w:rsidR="00561E37" w:rsidRPr="00F93D42" w:rsidRDefault="00741695" w:rsidP="00A63AE2">
            <w:pPr>
              <w:spacing w:line="360" w:lineRule="auto"/>
              <w:rPr>
                <w:rStyle w:val="Strong"/>
                <w:b w:val="0"/>
                <w:szCs w:val="18"/>
              </w:rPr>
            </w:pPr>
            <w:r w:rsidRPr="00F93D42">
              <w:rPr>
                <w:rStyle w:val="Strong"/>
                <w:b w:val="0"/>
                <w:szCs w:val="18"/>
              </w:rPr>
              <w:t>Soybean meal [RER], soybean meal and crude oil production</w:t>
            </w:r>
            <w:r w:rsidR="00143E10">
              <w:t>, Allocation Default</w:t>
            </w:r>
          </w:p>
        </w:tc>
      </w:tr>
      <w:tr w:rsidR="00561E37" w14:paraId="50A49434" w14:textId="69433B39" w:rsidTr="007265F5">
        <w:tc>
          <w:tcPr>
            <w:tcW w:w="2547" w:type="dxa"/>
          </w:tcPr>
          <w:p w14:paraId="01C7B827" w14:textId="77777777" w:rsidR="00561E37" w:rsidRPr="00F93D42" w:rsidRDefault="00561E37" w:rsidP="00A63AE2">
            <w:pPr>
              <w:spacing w:line="360" w:lineRule="auto"/>
              <w:rPr>
                <w:rStyle w:val="Strong"/>
                <w:b w:val="0"/>
                <w:szCs w:val="18"/>
              </w:rPr>
            </w:pPr>
            <w:r w:rsidRPr="00F93D42">
              <w:rPr>
                <w:rStyle w:val="Strong"/>
                <w:b w:val="0"/>
                <w:szCs w:val="18"/>
              </w:rPr>
              <w:t>Fat blend</w:t>
            </w:r>
          </w:p>
        </w:tc>
        <w:tc>
          <w:tcPr>
            <w:tcW w:w="1417" w:type="dxa"/>
          </w:tcPr>
          <w:p w14:paraId="65F05974" w14:textId="56DEECEA" w:rsidR="00561E37" w:rsidRPr="00F93D42" w:rsidRDefault="00561E37" w:rsidP="00A63AE2">
            <w:pPr>
              <w:spacing w:line="360" w:lineRule="auto"/>
              <w:rPr>
                <w:rStyle w:val="Strong"/>
                <w:b w:val="0"/>
                <w:szCs w:val="18"/>
              </w:rPr>
            </w:pPr>
            <w:r w:rsidRPr="00F93D42">
              <w:rPr>
                <w:rStyle w:val="Strong"/>
                <w:b w:val="0"/>
                <w:szCs w:val="18"/>
              </w:rPr>
              <w:t>1</w:t>
            </w:r>
            <w:r w:rsidR="00B24574">
              <w:rPr>
                <w:rStyle w:val="Strong"/>
                <w:b w:val="0"/>
                <w:szCs w:val="18"/>
              </w:rPr>
              <w:t>.00</w:t>
            </w:r>
          </w:p>
        </w:tc>
        <w:tc>
          <w:tcPr>
            <w:tcW w:w="5052" w:type="dxa"/>
          </w:tcPr>
          <w:p w14:paraId="5343E8E6" w14:textId="09BA88CF" w:rsidR="00561E37" w:rsidRPr="00F93D42" w:rsidRDefault="00741695" w:rsidP="00A63AE2">
            <w:pPr>
              <w:spacing w:line="360" w:lineRule="auto"/>
              <w:rPr>
                <w:rStyle w:val="Strong"/>
                <w:b w:val="0"/>
                <w:szCs w:val="18"/>
              </w:rPr>
            </w:pPr>
            <w:r w:rsidRPr="00F93D42">
              <w:rPr>
                <w:rStyle w:val="Strong"/>
                <w:b w:val="0"/>
                <w:szCs w:val="18"/>
              </w:rPr>
              <w:t>Fatty acid [GLO], market for</w:t>
            </w:r>
            <w:r w:rsidR="00143E10">
              <w:t>, Allocation Default</w:t>
            </w:r>
          </w:p>
        </w:tc>
      </w:tr>
      <w:tr w:rsidR="00561E37" w14:paraId="09CB9DA9" w14:textId="6F4AAEAC" w:rsidTr="007265F5">
        <w:tc>
          <w:tcPr>
            <w:tcW w:w="2547" w:type="dxa"/>
          </w:tcPr>
          <w:p w14:paraId="54D6704C" w14:textId="77777777" w:rsidR="00561E37" w:rsidRPr="00F93D42" w:rsidRDefault="00561E37" w:rsidP="00A63AE2">
            <w:pPr>
              <w:spacing w:line="360" w:lineRule="auto"/>
              <w:rPr>
                <w:rStyle w:val="Strong"/>
                <w:b w:val="0"/>
                <w:szCs w:val="18"/>
              </w:rPr>
            </w:pPr>
            <w:r w:rsidRPr="00F93D42">
              <w:rPr>
                <w:rStyle w:val="Strong"/>
                <w:b w:val="0"/>
                <w:szCs w:val="18"/>
              </w:rPr>
              <w:t>Amino acid premix</w:t>
            </w:r>
          </w:p>
        </w:tc>
        <w:tc>
          <w:tcPr>
            <w:tcW w:w="1417" w:type="dxa"/>
          </w:tcPr>
          <w:p w14:paraId="419EF28B" w14:textId="03C5D033" w:rsidR="00561E37" w:rsidRPr="00F93D42" w:rsidRDefault="00561E37" w:rsidP="00A63AE2">
            <w:pPr>
              <w:spacing w:line="360" w:lineRule="auto"/>
              <w:rPr>
                <w:rStyle w:val="Strong"/>
                <w:b w:val="0"/>
                <w:szCs w:val="18"/>
              </w:rPr>
            </w:pPr>
            <w:r w:rsidRPr="00F93D42">
              <w:rPr>
                <w:rStyle w:val="Strong"/>
                <w:b w:val="0"/>
                <w:szCs w:val="18"/>
              </w:rPr>
              <w:t>0.</w:t>
            </w:r>
            <w:r w:rsidR="00B24574">
              <w:rPr>
                <w:rStyle w:val="Strong"/>
                <w:b w:val="0"/>
                <w:szCs w:val="18"/>
              </w:rPr>
              <w:t>67</w:t>
            </w:r>
          </w:p>
        </w:tc>
        <w:tc>
          <w:tcPr>
            <w:tcW w:w="5052" w:type="dxa"/>
          </w:tcPr>
          <w:p w14:paraId="1F1BE4A3" w14:textId="1DB02650" w:rsidR="00561E37" w:rsidRPr="00F93D42" w:rsidRDefault="00741695" w:rsidP="00A63AE2">
            <w:pPr>
              <w:spacing w:line="360" w:lineRule="auto"/>
              <w:rPr>
                <w:rStyle w:val="Strong"/>
                <w:b w:val="0"/>
                <w:szCs w:val="18"/>
              </w:rPr>
            </w:pPr>
            <w:r w:rsidRPr="00F93D42">
              <w:rPr>
                <w:rStyle w:val="Strong"/>
                <w:b w:val="0"/>
                <w:szCs w:val="18"/>
              </w:rPr>
              <w:t>Glycine [GLO], market for</w:t>
            </w:r>
            <w:r w:rsidR="00143E10">
              <w:t>, Allocation Default</w:t>
            </w:r>
          </w:p>
        </w:tc>
      </w:tr>
      <w:tr w:rsidR="00561E37" w14:paraId="1736A3AE" w14:textId="0C1F0747" w:rsidTr="007265F5">
        <w:tc>
          <w:tcPr>
            <w:tcW w:w="2547" w:type="dxa"/>
          </w:tcPr>
          <w:p w14:paraId="636C03BB" w14:textId="77777777" w:rsidR="00561E37" w:rsidRPr="00F93D42" w:rsidRDefault="00561E37" w:rsidP="00A63AE2">
            <w:pPr>
              <w:spacing w:line="360" w:lineRule="auto"/>
              <w:rPr>
                <w:rStyle w:val="Strong"/>
                <w:b w:val="0"/>
                <w:szCs w:val="18"/>
              </w:rPr>
            </w:pPr>
            <w:r w:rsidRPr="00F93D42">
              <w:rPr>
                <w:rStyle w:val="Strong"/>
                <w:b w:val="0"/>
                <w:szCs w:val="18"/>
              </w:rPr>
              <w:t>Limestone</w:t>
            </w:r>
          </w:p>
        </w:tc>
        <w:tc>
          <w:tcPr>
            <w:tcW w:w="1417" w:type="dxa"/>
          </w:tcPr>
          <w:p w14:paraId="41D804A2" w14:textId="56D0D891" w:rsidR="00561E37" w:rsidRPr="00F93D42" w:rsidRDefault="00561E37" w:rsidP="00A63AE2">
            <w:pPr>
              <w:spacing w:line="360" w:lineRule="auto"/>
              <w:rPr>
                <w:rStyle w:val="Strong"/>
                <w:b w:val="0"/>
                <w:szCs w:val="18"/>
              </w:rPr>
            </w:pPr>
            <w:r w:rsidRPr="00F93D42">
              <w:rPr>
                <w:rStyle w:val="Strong"/>
                <w:b w:val="0"/>
                <w:szCs w:val="18"/>
              </w:rPr>
              <w:t>0.6</w:t>
            </w:r>
            <w:r w:rsidR="00B24574">
              <w:rPr>
                <w:rStyle w:val="Strong"/>
                <w:b w:val="0"/>
                <w:szCs w:val="18"/>
              </w:rPr>
              <w:t>4</w:t>
            </w:r>
          </w:p>
        </w:tc>
        <w:tc>
          <w:tcPr>
            <w:tcW w:w="5052" w:type="dxa"/>
          </w:tcPr>
          <w:p w14:paraId="1D66DBE7" w14:textId="6A69B8E6" w:rsidR="00561E37" w:rsidRPr="00F93D42" w:rsidRDefault="00741695" w:rsidP="00A63AE2">
            <w:pPr>
              <w:spacing w:line="360" w:lineRule="auto"/>
              <w:rPr>
                <w:rStyle w:val="Strong"/>
                <w:b w:val="0"/>
                <w:szCs w:val="18"/>
              </w:rPr>
            </w:pPr>
            <w:r w:rsidRPr="00F93D42">
              <w:rPr>
                <w:rStyle w:val="Strong"/>
                <w:b w:val="0"/>
                <w:szCs w:val="18"/>
              </w:rPr>
              <w:t>Limestone, crushed, washed [GLO], market for</w:t>
            </w:r>
            <w:r w:rsidR="00143E10">
              <w:t>, Allocation Default</w:t>
            </w:r>
          </w:p>
        </w:tc>
      </w:tr>
      <w:tr w:rsidR="00561E37" w14:paraId="5BEA139C" w14:textId="0E0EEDBC" w:rsidTr="007265F5">
        <w:tc>
          <w:tcPr>
            <w:tcW w:w="2547" w:type="dxa"/>
          </w:tcPr>
          <w:p w14:paraId="2632021C" w14:textId="77777777" w:rsidR="00561E37" w:rsidRPr="00F93D42" w:rsidRDefault="00561E37" w:rsidP="00A63AE2">
            <w:pPr>
              <w:spacing w:line="360" w:lineRule="auto"/>
              <w:rPr>
                <w:rStyle w:val="Strong"/>
                <w:b w:val="0"/>
                <w:szCs w:val="18"/>
              </w:rPr>
            </w:pPr>
            <w:r w:rsidRPr="00F93D42">
              <w:rPr>
                <w:rStyle w:val="Strong"/>
                <w:b w:val="0"/>
                <w:szCs w:val="18"/>
              </w:rPr>
              <w:t>Soya oil</w:t>
            </w:r>
          </w:p>
        </w:tc>
        <w:tc>
          <w:tcPr>
            <w:tcW w:w="1417" w:type="dxa"/>
          </w:tcPr>
          <w:p w14:paraId="6787B2FA" w14:textId="25111AAE" w:rsidR="00561E37" w:rsidRPr="00F93D42" w:rsidRDefault="00561E37" w:rsidP="00A63AE2">
            <w:pPr>
              <w:spacing w:line="360" w:lineRule="auto"/>
              <w:rPr>
                <w:rStyle w:val="Strong"/>
                <w:b w:val="0"/>
                <w:szCs w:val="18"/>
              </w:rPr>
            </w:pPr>
            <w:r w:rsidRPr="00F93D42">
              <w:rPr>
                <w:rStyle w:val="Strong"/>
                <w:b w:val="0"/>
                <w:szCs w:val="18"/>
              </w:rPr>
              <w:t>0.5</w:t>
            </w:r>
            <w:r w:rsidR="00B24574">
              <w:rPr>
                <w:rStyle w:val="Strong"/>
                <w:b w:val="0"/>
                <w:szCs w:val="18"/>
              </w:rPr>
              <w:t>0</w:t>
            </w:r>
          </w:p>
        </w:tc>
        <w:tc>
          <w:tcPr>
            <w:tcW w:w="5052" w:type="dxa"/>
          </w:tcPr>
          <w:p w14:paraId="6DC2FD57" w14:textId="2C55960A" w:rsidR="00561E37" w:rsidRPr="00F93D42" w:rsidRDefault="00741695" w:rsidP="00A63AE2">
            <w:pPr>
              <w:spacing w:line="360" w:lineRule="auto"/>
              <w:rPr>
                <w:rStyle w:val="Strong"/>
                <w:b w:val="0"/>
                <w:szCs w:val="18"/>
              </w:rPr>
            </w:pPr>
            <w:r w:rsidRPr="00F93D42">
              <w:rPr>
                <w:rStyle w:val="Strong"/>
                <w:b w:val="0"/>
                <w:szCs w:val="18"/>
              </w:rPr>
              <w:t>Soybean oil, refined [GLO], market for</w:t>
            </w:r>
            <w:r w:rsidR="00143E10">
              <w:t>, Allocation Default</w:t>
            </w:r>
          </w:p>
        </w:tc>
      </w:tr>
      <w:tr w:rsidR="00561E37" w14:paraId="3D227C6C" w14:textId="6C7DEDB6" w:rsidTr="007265F5">
        <w:tc>
          <w:tcPr>
            <w:tcW w:w="2547" w:type="dxa"/>
          </w:tcPr>
          <w:p w14:paraId="3DFF2C00" w14:textId="77777777" w:rsidR="00561E37" w:rsidRPr="00F93D42" w:rsidRDefault="00561E37" w:rsidP="00A63AE2">
            <w:pPr>
              <w:spacing w:line="360" w:lineRule="auto"/>
              <w:rPr>
                <w:rStyle w:val="Strong"/>
                <w:b w:val="0"/>
                <w:szCs w:val="18"/>
              </w:rPr>
            </w:pPr>
            <w:r w:rsidRPr="00F93D42">
              <w:rPr>
                <w:rStyle w:val="Strong"/>
                <w:b w:val="0"/>
                <w:szCs w:val="18"/>
              </w:rPr>
              <w:t>Monocalcium phosphate</w:t>
            </w:r>
          </w:p>
        </w:tc>
        <w:tc>
          <w:tcPr>
            <w:tcW w:w="1417" w:type="dxa"/>
          </w:tcPr>
          <w:p w14:paraId="0147DE29" w14:textId="516CD080" w:rsidR="00561E37" w:rsidRPr="00F93D42" w:rsidRDefault="00561E37" w:rsidP="00A63AE2">
            <w:pPr>
              <w:spacing w:line="360" w:lineRule="auto"/>
              <w:rPr>
                <w:rStyle w:val="Strong"/>
                <w:b w:val="0"/>
                <w:szCs w:val="18"/>
              </w:rPr>
            </w:pPr>
            <w:r w:rsidRPr="00F93D42">
              <w:rPr>
                <w:rStyle w:val="Strong"/>
                <w:b w:val="0"/>
                <w:szCs w:val="18"/>
              </w:rPr>
              <w:t>0.</w:t>
            </w:r>
            <w:r w:rsidR="00B24574">
              <w:rPr>
                <w:rStyle w:val="Strong"/>
                <w:b w:val="0"/>
                <w:szCs w:val="18"/>
              </w:rPr>
              <w:t>23</w:t>
            </w:r>
          </w:p>
        </w:tc>
        <w:tc>
          <w:tcPr>
            <w:tcW w:w="5052" w:type="dxa"/>
          </w:tcPr>
          <w:p w14:paraId="361549BE" w14:textId="2FED2E23" w:rsidR="00561E37" w:rsidRPr="00F93D42" w:rsidRDefault="00741695" w:rsidP="00A63AE2">
            <w:pPr>
              <w:spacing w:line="360" w:lineRule="auto"/>
              <w:rPr>
                <w:rStyle w:val="Strong"/>
                <w:b w:val="0"/>
                <w:szCs w:val="18"/>
              </w:rPr>
            </w:pPr>
            <w:proofErr w:type="spellStart"/>
            <w:r w:rsidRPr="00F93D42">
              <w:rPr>
                <w:rStyle w:val="Strong"/>
                <w:b w:val="0"/>
                <w:szCs w:val="18"/>
              </w:rPr>
              <w:t>Monocalciumphosphate</w:t>
            </w:r>
            <w:proofErr w:type="spellEnd"/>
          </w:p>
        </w:tc>
      </w:tr>
      <w:tr w:rsidR="00561E37" w14:paraId="42D89266" w14:textId="69BAC3C8" w:rsidTr="007265F5">
        <w:tc>
          <w:tcPr>
            <w:tcW w:w="2547" w:type="dxa"/>
          </w:tcPr>
          <w:p w14:paraId="6F0C178B" w14:textId="77777777" w:rsidR="00561E37" w:rsidRPr="00F93D42" w:rsidRDefault="00561E37" w:rsidP="00A63AE2">
            <w:pPr>
              <w:spacing w:line="360" w:lineRule="auto"/>
              <w:rPr>
                <w:rStyle w:val="Strong"/>
                <w:b w:val="0"/>
                <w:szCs w:val="18"/>
              </w:rPr>
            </w:pPr>
            <w:r w:rsidRPr="00F93D42">
              <w:rPr>
                <w:rStyle w:val="Strong"/>
                <w:b w:val="0"/>
                <w:szCs w:val="18"/>
              </w:rPr>
              <w:t>Salt</w:t>
            </w:r>
          </w:p>
        </w:tc>
        <w:tc>
          <w:tcPr>
            <w:tcW w:w="1417" w:type="dxa"/>
          </w:tcPr>
          <w:p w14:paraId="3DF032C5" w14:textId="5687A334" w:rsidR="00561E37" w:rsidRPr="00F93D42" w:rsidRDefault="00561E37" w:rsidP="00A63AE2">
            <w:pPr>
              <w:spacing w:line="360" w:lineRule="auto"/>
              <w:rPr>
                <w:rStyle w:val="Strong"/>
                <w:b w:val="0"/>
                <w:szCs w:val="18"/>
              </w:rPr>
            </w:pPr>
            <w:r w:rsidRPr="00F93D42">
              <w:rPr>
                <w:rStyle w:val="Strong"/>
                <w:b w:val="0"/>
                <w:szCs w:val="18"/>
              </w:rPr>
              <w:t>0.2</w:t>
            </w:r>
            <w:r w:rsidR="00B24574">
              <w:rPr>
                <w:rStyle w:val="Strong"/>
                <w:b w:val="0"/>
                <w:szCs w:val="18"/>
              </w:rPr>
              <w:t>0</w:t>
            </w:r>
          </w:p>
        </w:tc>
        <w:tc>
          <w:tcPr>
            <w:tcW w:w="5052" w:type="dxa"/>
          </w:tcPr>
          <w:p w14:paraId="3CF5AD9E" w14:textId="5AB1C188" w:rsidR="00561E37" w:rsidRPr="00F93D42" w:rsidRDefault="00741695" w:rsidP="00A63AE2">
            <w:pPr>
              <w:spacing w:line="360" w:lineRule="auto"/>
              <w:rPr>
                <w:rStyle w:val="Strong"/>
                <w:b w:val="0"/>
                <w:szCs w:val="18"/>
              </w:rPr>
            </w:pPr>
            <w:r w:rsidRPr="00F93D42">
              <w:rPr>
                <w:rStyle w:val="Strong"/>
                <w:b w:val="0"/>
                <w:szCs w:val="18"/>
              </w:rPr>
              <w:t>Sodium chloride, powder [GLO], market for</w:t>
            </w:r>
            <w:r w:rsidR="00143E10">
              <w:t>, Allocation Default</w:t>
            </w:r>
          </w:p>
        </w:tc>
      </w:tr>
    </w:tbl>
    <w:p w14:paraId="2AC23F53" w14:textId="51126F02" w:rsidR="00F67C4D" w:rsidRDefault="00815C76" w:rsidP="00F93C52">
      <w:pPr>
        <w:spacing w:line="360" w:lineRule="auto"/>
        <w:jc w:val="center"/>
        <w:rPr>
          <w:rStyle w:val="Strong"/>
          <w:b w:val="0"/>
        </w:rPr>
      </w:pPr>
      <w:bookmarkStart w:id="4" w:name="FeedMix"/>
      <w:r w:rsidRPr="00E10155">
        <w:t xml:space="preserve">Table </w:t>
      </w:r>
      <w:bookmarkEnd w:id="4"/>
      <w:r w:rsidR="00EB1E7D">
        <w:rPr>
          <w:noProof/>
        </w:rPr>
        <w:t>S1</w:t>
      </w:r>
      <w:r>
        <w:rPr>
          <w:rStyle w:val="Strong"/>
          <w:b w:val="0"/>
        </w:rPr>
        <w:t xml:space="preserve"> Components of chicken feed given to crickets.</w:t>
      </w:r>
      <w:bookmarkEnd w:id="0"/>
      <w:bookmarkEnd w:id="3"/>
      <w:r w:rsidR="001E6854">
        <w:rPr>
          <w:rStyle w:val="Strong"/>
          <w:b w:val="0"/>
        </w:rPr>
        <w:t xml:space="preserve"> Ingredients </w:t>
      </w:r>
      <w:r w:rsidR="00323ECF">
        <w:rPr>
          <w:rStyle w:val="Strong"/>
          <w:b w:val="0"/>
        </w:rPr>
        <w:t>as stated on</w:t>
      </w:r>
      <w:r w:rsidR="001E6854">
        <w:rPr>
          <w:rStyle w:val="Strong"/>
          <w:b w:val="0"/>
        </w:rPr>
        <w:t xml:space="preserve"> packaging.</w:t>
      </w:r>
      <w:r w:rsidR="00B24574">
        <w:rPr>
          <w:rStyle w:val="Strong"/>
          <w:b w:val="0"/>
        </w:rPr>
        <w:t xml:space="preserve"> Note: quantities add up to 99.5</w:t>
      </w:r>
      <w:r w:rsidR="00C472CB">
        <w:rPr>
          <w:rStyle w:val="Strong"/>
          <w:b w:val="0"/>
        </w:rPr>
        <w:t>0</w:t>
      </w:r>
      <w:r w:rsidR="00B24574">
        <w:rPr>
          <w:rStyle w:val="Strong"/>
          <w:b w:val="0"/>
        </w:rPr>
        <w:t xml:space="preserve"> %.</w:t>
      </w:r>
    </w:p>
    <w:p w14:paraId="406698E5" w14:textId="12D8ED4B" w:rsidR="00561E37" w:rsidRPr="00464FFA" w:rsidRDefault="00F93D42" w:rsidP="00464FFA">
      <w:pPr>
        <w:spacing w:line="360" w:lineRule="auto"/>
        <w:rPr>
          <w:b/>
        </w:rPr>
      </w:pPr>
      <w:r w:rsidRPr="00464FFA">
        <w:rPr>
          <w:b/>
        </w:rPr>
        <w:lastRenderedPageBreak/>
        <w:t>Details of the consumables used during the cricket rearing pr</w:t>
      </w:r>
      <w:r w:rsidR="00512D80" w:rsidRPr="00464FFA">
        <w:rPr>
          <w:b/>
        </w:rPr>
        <w:t xml:space="preserve">ocess. Relates to Section </w:t>
      </w:r>
      <w:r w:rsidR="0066434C" w:rsidRPr="00464FFA">
        <w:rPr>
          <w:b/>
        </w:rPr>
        <w:t>3.2</w:t>
      </w:r>
      <w:r w:rsidRPr="00464FFA">
        <w:rPr>
          <w:b/>
        </w:rPr>
        <w:t xml:space="preserve"> in the main article.</w:t>
      </w:r>
    </w:p>
    <w:tbl>
      <w:tblPr>
        <w:tblStyle w:val="TableGrid"/>
        <w:tblW w:w="9016" w:type="dxa"/>
        <w:jc w:val="center"/>
        <w:tblLook w:val="04A0" w:firstRow="1" w:lastRow="0" w:firstColumn="1" w:lastColumn="0" w:noHBand="0" w:noVBand="1"/>
      </w:tblPr>
      <w:tblGrid>
        <w:gridCol w:w="2263"/>
        <w:gridCol w:w="1701"/>
        <w:gridCol w:w="5052"/>
      </w:tblGrid>
      <w:tr w:rsidR="002478A4" w14:paraId="06549BA9" w14:textId="17A6DB5F" w:rsidTr="00197483">
        <w:trPr>
          <w:trHeight w:val="292"/>
          <w:jc w:val="center"/>
        </w:trPr>
        <w:tc>
          <w:tcPr>
            <w:tcW w:w="2263" w:type="dxa"/>
          </w:tcPr>
          <w:p w14:paraId="6884BE3C" w14:textId="77777777" w:rsidR="002478A4" w:rsidRPr="00197483" w:rsidRDefault="002478A4" w:rsidP="00A63AE2">
            <w:pPr>
              <w:spacing w:line="360" w:lineRule="auto"/>
              <w:rPr>
                <w:b/>
              </w:rPr>
            </w:pPr>
            <w:r w:rsidRPr="00197483">
              <w:rPr>
                <w:b/>
              </w:rPr>
              <w:t>Material</w:t>
            </w:r>
          </w:p>
        </w:tc>
        <w:tc>
          <w:tcPr>
            <w:tcW w:w="1701" w:type="dxa"/>
          </w:tcPr>
          <w:p w14:paraId="4782F743" w14:textId="49323764" w:rsidR="002478A4" w:rsidRPr="00197483" w:rsidRDefault="002478A4" w:rsidP="00A63AE2">
            <w:pPr>
              <w:spacing w:line="360" w:lineRule="auto"/>
              <w:rPr>
                <w:b/>
              </w:rPr>
            </w:pPr>
            <w:r w:rsidRPr="00197483">
              <w:rPr>
                <w:b/>
              </w:rPr>
              <w:t>Quantity (t/yr)</w:t>
            </w:r>
          </w:p>
        </w:tc>
        <w:tc>
          <w:tcPr>
            <w:tcW w:w="5052" w:type="dxa"/>
          </w:tcPr>
          <w:p w14:paraId="773A8B6C" w14:textId="1EA1165A" w:rsidR="002478A4" w:rsidRPr="00197483" w:rsidRDefault="002478A4" w:rsidP="00A63AE2">
            <w:pPr>
              <w:spacing w:line="360" w:lineRule="auto"/>
              <w:rPr>
                <w:b/>
              </w:rPr>
            </w:pPr>
            <w:r w:rsidRPr="00197483">
              <w:rPr>
                <w:b/>
              </w:rPr>
              <w:t>EcoInvent 3.3 process name</w:t>
            </w:r>
          </w:p>
        </w:tc>
      </w:tr>
      <w:tr w:rsidR="002478A4" w14:paraId="52178E1E" w14:textId="1C03AC1E" w:rsidTr="00197483">
        <w:trPr>
          <w:trHeight w:val="280"/>
          <w:jc w:val="center"/>
        </w:trPr>
        <w:tc>
          <w:tcPr>
            <w:tcW w:w="2263" w:type="dxa"/>
          </w:tcPr>
          <w:p w14:paraId="76E45F75" w14:textId="77777777" w:rsidR="002478A4" w:rsidRPr="00F93D42" w:rsidRDefault="002478A4" w:rsidP="00A63AE2">
            <w:pPr>
              <w:spacing w:line="360" w:lineRule="auto"/>
            </w:pPr>
            <w:r w:rsidRPr="00F93D42">
              <w:t>Cardboard egg trays</w:t>
            </w:r>
          </w:p>
        </w:tc>
        <w:tc>
          <w:tcPr>
            <w:tcW w:w="1701" w:type="dxa"/>
          </w:tcPr>
          <w:p w14:paraId="322F0D22" w14:textId="41F60F3A" w:rsidR="002478A4" w:rsidRPr="00F93D42" w:rsidRDefault="002478A4" w:rsidP="00A63AE2">
            <w:pPr>
              <w:spacing w:line="360" w:lineRule="auto"/>
            </w:pPr>
            <w:r w:rsidRPr="00F93D42">
              <w:t>14.04</w:t>
            </w:r>
          </w:p>
        </w:tc>
        <w:tc>
          <w:tcPr>
            <w:tcW w:w="5052" w:type="dxa"/>
          </w:tcPr>
          <w:p w14:paraId="53EEB45E" w14:textId="5A9F9A09" w:rsidR="002478A4" w:rsidRPr="00F93D42" w:rsidRDefault="002478A4" w:rsidP="00A63AE2">
            <w:pPr>
              <w:spacing w:line="360" w:lineRule="auto"/>
            </w:pPr>
            <w:r w:rsidRPr="00F93D42">
              <w:t>Corrugated board box [GLO], market for corrugated board box</w:t>
            </w:r>
            <w:r w:rsidR="0052241D">
              <w:t>, Allocation Default</w:t>
            </w:r>
          </w:p>
        </w:tc>
      </w:tr>
      <w:tr w:rsidR="002478A4" w14:paraId="541B4CF5" w14:textId="078A6034" w:rsidTr="00197483">
        <w:trPr>
          <w:trHeight w:val="292"/>
          <w:jc w:val="center"/>
        </w:trPr>
        <w:tc>
          <w:tcPr>
            <w:tcW w:w="2263" w:type="dxa"/>
          </w:tcPr>
          <w:p w14:paraId="6CB3FAA6" w14:textId="77777777" w:rsidR="002478A4" w:rsidRPr="00F93D42" w:rsidRDefault="002478A4" w:rsidP="00A63AE2">
            <w:pPr>
              <w:spacing w:line="360" w:lineRule="auto"/>
            </w:pPr>
            <w:r w:rsidRPr="00F93D42">
              <w:t>Cardboard boxes</w:t>
            </w:r>
          </w:p>
        </w:tc>
        <w:tc>
          <w:tcPr>
            <w:tcW w:w="1701" w:type="dxa"/>
          </w:tcPr>
          <w:p w14:paraId="4FA3A5C5" w14:textId="1913477B" w:rsidR="002478A4" w:rsidRPr="00F93D42" w:rsidRDefault="002478A4" w:rsidP="00A63AE2">
            <w:pPr>
              <w:spacing w:line="360" w:lineRule="auto"/>
            </w:pPr>
            <w:r w:rsidRPr="00F93D42">
              <w:t>19.22</w:t>
            </w:r>
          </w:p>
        </w:tc>
        <w:tc>
          <w:tcPr>
            <w:tcW w:w="5052" w:type="dxa"/>
          </w:tcPr>
          <w:p w14:paraId="62996D80" w14:textId="2D6018AE" w:rsidR="002478A4" w:rsidRPr="00F93D42" w:rsidRDefault="002478A4" w:rsidP="00A63AE2">
            <w:pPr>
              <w:spacing w:line="360" w:lineRule="auto"/>
            </w:pPr>
            <w:r w:rsidRPr="00F93D42">
              <w:t>Corrugated board box [GLO], market for corrugated board box</w:t>
            </w:r>
            <w:r w:rsidR="0052241D">
              <w:t>, Allocation Default</w:t>
            </w:r>
          </w:p>
        </w:tc>
      </w:tr>
      <w:tr w:rsidR="00255659" w14:paraId="1DF688BE" w14:textId="77777777" w:rsidTr="00197483">
        <w:trPr>
          <w:trHeight w:val="292"/>
          <w:jc w:val="center"/>
        </w:trPr>
        <w:tc>
          <w:tcPr>
            <w:tcW w:w="2263" w:type="dxa"/>
          </w:tcPr>
          <w:p w14:paraId="127B8AC0" w14:textId="19F0298D" w:rsidR="00255659" w:rsidRPr="00F734FC" w:rsidRDefault="00255659" w:rsidP="00A63AE2">
            <w:pPr>
              <w:spacing w:line="360" w:lineRule="auto"/>
              <w:rPr>
                <w:highlight w:val="yellow"/>
              </w:rPr>
            </w:pPr>
            <w:r w:rsidRPr="00F734FC">
              <w:rPr>
                <w:highlight w:val="yellow"/>
              </w:rPr>
              <w:t>Cardboard box recycling</w:t>
            </w:r>
          </w:p>
        </w:tc>
        <w:tc>
          <w:tcPr>
            <w:tcW w:w="1701" w:type="dxa"/>
          </w:tcPr>
          <w:p w14:paraId="28869635" w14:textId="66098885" w:rsidR="00255659" w:rsidRPr="00F734FC" w:rsidRDefault="00143E10" w:rsidP="00A63AE2">
            <w:pPr>
              <w:spacing w:line="360" w:lineRule="auto"/>
              <w:rPr>
                <w:highlight w:val="yellow"/>
              </w:rPr>
            </w:pPr>
            <w:r w:rsidRPr="00F734FC">
              <w:rPr>
                <w:highlight w:val="yellow"/>
              </w:rPr>
              <w:t>0.85 kg avoided carboard per 1 kg recycled</w:t>
            </w:r>
          </w:p>
        </w:tc>
        <w:tc>
          <w:tcPr>
            <w:tcW w:w="5052" w:type="dxa"/>
          </w:tcPr>
          <w:p w14:paraId="4E3D3A68" w14:textId="1EA7FB4A" w:rsidR="00255659" w:rsidRPr="00F734FC" w:rsidRDefault="00143E10" w:rsidP="00A63AE2">
            <w:pPr>
              <w:spacing w:line="360" w:lineRule="auto"/>
              <w:rPr>
                <w:highlight w:val="yellow"/>
              </w:rPr>
            </w:pPr>
            <w:r w:rsidRPr="00F734FC">
              <w:rPr>
                <w:highlight w:val="yellow"/>
              </w:rPr>
              <w:t>Corrugated board box [GLO], market for corrugated board box, Allocation Default</w:t>
            </w:r>
          </w:p>
        </w:tc>
      </w:tr>
      <w:tr w:rsidR="002478A4" w14:paraId="5F88A44D" w14:textId="330AB3B3" w:rsidTr="00197483">
        <w:trPr>
          <w:trHeight w:val="280"/>
          <w:jc w:val="center"/>
        </w:trPr>
        <w:tc>
          <w:tcPr>
            <w:tcW w:w="2263" w:type="dxa"/>
          </w:tcPr>
          <w:p w14:paraId="36643D67" w14:textId="77777777" w:rsidR="002478A4" w:rsidRPr="00F93D42" w:rsidRDefault="002478A4" w:rsidP="00A63AE2">
            <w:pPr>
              <w:spacing w:line="360" w:lineRule="auto"/>
            </w:pPr>
            <w:r w:rsidRPr="00F93D42">
              <w:t>Peat</w:t>
            </w:r>
          </w:p>
        </w:tc>
        <w:tc>
          <w:tcPr>
            <w:tcW w:w="1701" w:type="dxa"/>
          </w:tcPr>
          <w:p w14:paraId="3E946F8F" w14:textId="454F64F3" w:rsidR="002478A4" w:rsidRPr="00F93D42" w:rsidRDefault="002478A4" w:rsidP="00A63AE2">
            <w:pPr>
              <w:spacing w:line="360" w:lineRule="auto"/>
            </w:pPr>
            <w:r w:rsidRPr="00F93D42">
              <w:t>17.45</w:t>
            </w:r>
          </w:p>
        </w:tc>
        <w:tc>
          <w:tcPr>
            <w:tcW w:w="5052" w:type="dxa"/>
          </w:tcPr>
          <w:p w14:paraId="3C9C9898" w14:textId="72937979" w:rsidR="002478A4" w:rsidRPr="00F93D42" w:rsidRDefault="002478A4" w:rsidP="00A63AE2">
            <w:pPr>
              <w:spacing w:line="360" w:lineRule="auto"/>
            </w:pPr>
            <w:r w:rsidRPr="00F93D42">
              <w:t>Peat [GLO], market for</w:t>
            </w:r>
            <w:r w:rsidR="00143E10">
              <w:t>, Allocation Default</w:t>
            </w:r>
          </w:p>
        </w:tc>
      </w:tr>
      <w:tr w:rsidR="002478A4" w14:paraId="1C1FDB4D" w14:textId="5E96CC65" w:rsidTr="00197483">
        <w:trPr>
          <w:trHeight w:val="292"/>
          <w:jc w:val="center"/>
        </w:trPr>
        <w:tc>
          <w:tcPr>
            <w:tcW w:w="2263" w:type="dxa"/>
          </w:tcPr>
          <w:p w14:paraId="181418A2" w14:textId="200F1D78" w:rsidR="002478A4" w:rsidRPr="00F93D42" w:rsidRDefault="00C26ABF" w:rsidP="00A63AE2">
            <w:pPr>
              <w:spacing w:line="360" w:lineRule="auto"/>
            </w:pPr>
            <w:r>
              <w:t>Low-density polyethylene</w:t>
            </w:r>
            <w:r w:rsidR="002478A4" w:rsidRPr="00F93D42">
              <w:t xml:space="preserve"> shipping boxes</w:t>
            </w:r>
          </w:p>
        </w:tc>
        <w:tc>
          <w:tcPr>
            <w:tcW w:w="1701" w:type="dxa"/>
          </w:tcPr>
          <w:p w14:paraId="5601BF97" w14:textId="75BD525E" w:rsidR="002478A4" w:rsidRPr="00F93D42" w:rsidRDefault="002478A4" w:rsidP="00A63AE2">
            <w:pPr>
              <w:spacing w:line="360" w:lineRule="auto"/>
            </w:pPr>
            <w:r w:rsidRPr="00F93D42">
              <w:t>12.44</w:t>
            </w:r>
          </w:p>
        </w:tc>
        <w:tc>
          <w:tcPr>
            <w:tcW w:w="5052" w:type="dxa"/>
          </w:tcPr>
          <w:p w14:paraId="5A2C1BFA" w14:textId="02D2F87D" w:rsidR="002478A4" w:rsidRPr="00F93D42" w:rsidRDefault="00F93D42" w:rsidP="00A63AE2">
            <w:pPr>
              <w:spacing w:line="360" w:lineRule="auto"/>
            </w:pPr>
            <w:r w:rsidRPr="00F93D42">
              <w:t>Packaging film, low density polyethylene [GLO], market for</w:t>
            </w:r>
            <w:r w:rsidR="0052241D">
              <w:t>, Allocation Default</w:t>
            </w:r>
          </w:p>
        </w:tc>
      </w:tr>
      <w:tr w:rsidR="002478A4" w14:paraId="702B9996" w14:textId="693A2520" w:rsidTr="00197483">
        <w:trPr>
          <w:trHeight w:val="280"/>
          <w:jc w:val="center"/>
        </w:trPr>
        <w:tc>
          <w:tcPr>
            <w:tcW w:w="2263" w:type="dxa"/>
          </w:tcPr>
          <w:p w14:paraId="0D2CCB7A" w14:textId="42F856C1" w:rsidR="002478A4" w:rsidRPr="00F93D42" w:rsidRDefault="00694DD1" w:rsidP="00A63AE2">
            <w:pPr>
              <w:spacing w:line="360" w:lineRule="auto"/>
            </w:pPr>
            <w:r>
              <w:t>Cardboard e</w:t>
            </w:r>
            <w:r w:rsidR="002478A4" w:rsidRPr="00F93D42">
              <w:t>gg tray (placed in shipping box)</w:t>
            </w:r>
          </w:p>
        </w:tc>
        <w:tc>
          <w:tcPr>
            <w:tcW w:w="1701" w:type="dxa"/>
          </w:tcPr>
          <w:p w14:paraId="0A86CB22" w14:textId="691F7E7C" w:rsidR="002478A4" w:rsidRPr="00F93D42" w:rsidRDefault="002478A4" w:rsidP="00A63AE2">
            <w:pPr>
              <w:spacing w:line="360" w:lineRule="auto"/>
            </w:pPr>
            <w:r w:rsidRPr="00F93D42">
              <w:t>3.28</w:t>
            </w:r>
          </w:p>
        </w:tc>
        <w:tc>
          <w:tcPr>
            <w:tcW w:w="5052" w:type="dxa"/>
          </w:tcPr>
          <w:p w14:paraId="76AF3E9F" w14:textId="299CE391" w:rsidR="002478A4" w:rsidRPr="00F93D42" w:rsidRDefault="00F93D42" w:rsidP="00A63AE2">
            <w:pPr>
              <w:spacing w:line="360" w:lineRule="auto"/>
            </w:pPr>
            <w:r w:rsidRPr="00F93D42">
              <w:t>Corrugated board box [GLO], market for corrugated board box</w:t>
            </w:r>
            <w:r w:rsidR="0052241D">
              <w:t>, Allocation Default</w:t>
            </w:r>
          </w:p>
        </w:tc>
      </w:tr>
      <w:tr w:rsidR="002478A4" w14:paraId="71F5298E" w14:textId="3C025F96" w:rsidTr="00197483">
        <w:trPr>
          <w:trHeight w:val="292"/>
          <w:jc w:val="center"/>
        </w:trPr>
        <w:tc>
          <w:tcPr>
            <w:tcW w:w="2263" w:type="dxa"/>
          </w:tcPr>
          <w:p w14:paraId="53AFFF36" w14:textId="77777777" w:rsidR="002478A4" w:rsidRPr="00F93D42" w:rsidRDefault="002478A4" w:rsidP="00A63AE2">
            <w:pPr>
              <w:spacing w:line="360" w:lineRule="auto"/>
            </w:pPr>
            <w:r w:rsidRPr="00F93D42">
              <w:t>Sawdust</w:t>
            </w:r>
          </w:p>
        </w:tc>
        <w:tc>
          <w:tcPr>
            <w:tcW w:w="1701" w:type="dxa"/>
          </w:tcPr>
          <w:p w14:paraId="21DE8DDD" w14:textId="74A0A1FB" w:rsidR="002478A4" w:rsidRPr="00F93D42" w:rsidRDefault="002478A4" w:rsidP="00A63AE2">
            <w:pPr>
              <w:spacing w:line="360" w:lineRule="auto"/>
            </w:pPr>
            <w:r w:rsidRPr="00F93D42">
              <w:t>1.49</w:t>
            </w:r>
          </w:p>
        </w:tc>
        <w:tc>
          <w:tcPr>
            <w:tcW w:w="5052" w:type="dxa"/>
          </w:tcPr>
          <w:p w14:paraId="4219C0DA" w14:textId="401670EF" w:rsidR="002478A4" w:rsidRPr="00F93D42" w:rsidRDefault="00F93D42" w:rsidP="00A63AE2">
            <w:pPr>
              <w:spacing w:line="360" w:lineRule="auto"/>
            </w:pPr>
            <w:r w:rsidRPr="00F93D42">
              <w:t>Saw dust, wet, measured as dry mass [</w:t>
            </w:r>
            <w:proofErr w:type="spellStart"/>
            <w:r w:rsidRPr="00F93D42">
              <w:t>RoW</w:t>
            </w:r>
            <w:proofErr w:type="spellEnd"/>
            <w:r w:rsidRPr="00F93D42">
              <w:t>], suction sawdust</w:t>
            </w:r>
            <w:r w:rsidR="0052241D">
              <w:t>, Allocation Default</w:t>
            </w:r>
          </w:p>
        </w:tc>
      </w:tr>
    </w:tbl>
    <w:p w14:paraId="03D48938" w14:textId="5A5A19DD" w:rsidR="00E26D55" w:rsidRDefault="00D356F7" w:rsidP="008D0A48">
      <w:pPr>
        <w:spacing w:line="360" w:lineRule="auto"/>
        <w:jc w:val="center"/>
      </w:pPr>
      <w:bookmarkStart w:id="5" w:name="_Ref521082457"/>
      <w:bookmarkStart w:id="6" w:name="Consumables"/>
      <w:r>
        <w:t xml:space="preserve">Table </w:t>
      </w:r>
      <w:bookmarkEnd w:id="5"/>
      <w:bookmarkEnd w:id="6"/>
      <w:r w:rsidR="00EB1E7D">
        <w:rPr>
          <w:noProof/>
        </w:rPr>
        <w:t>S2</w:t>
      </w:r>
      <w:r>
        <w:t xml:space="preserve"> Consumables used in the rearing process.</w:t>
      </w:r>
      <w:bookmarkEnd w:id="1"/>
    </w:p>
    <w:p w14:paraId="4A07A895" w14:textId="77777777" w:rsidR="008D0A48" w:rsidRDefault="008D0A48" w:rsidP="008D0A48">
      <w:pPr>
        <w:spacing w:line="360" w:lineRule="auto"/>
        <w:jc w:val="center"/>
      </w:pPr>
    </w:p>
    <w:p w14:paraId="514A4C8A" w14:textId="63322B7E" w:rsidR="00CB21D8" w:rsidRPr="00464FFA" w:rsidRDefault="000A7C61" w:rsidP="00464FFA">
      <w:pPr>
        <w:spacing w:line="360" w:lineRule="auto"/>
        <w:rPr>
          <w:b/>
        </w:rPr>
      </w:pPr>
      <w:r w:rsidRPr="00464FFA">
        <w:rPr>
          <w:b/>
        </w:rPr>
        <w:t xml:space="preserve">Details of the offset fertilisers from the </w:t>
      </w:r>
      <w:r w:rsidR="00AC1547">
        <w:rPr>
          <w:b/>
        </w:rPr>
        <w:t>applying</w:t>
      </w:r>
      <w:r w:rsidRPr="00464FFA">
        <w:rPr>
          <w:b/>
        </w:rPr>
        <w:t xml:space="preserve"> frass to the l</w:t>
      </w:r>
      <w:r w:rsidR="001F598F" w:rsidRPr="00464FFA">
        <w:rPr>
          <w:b/>
        </w:rPr>
        <w:t xml:space="preserve">and. Relates to Section </w:t>
      </w:r>
      <w:r w:rsidR="0066434C" w:rsidRPr="00464FFA">
        <w:rPr>
          <w:b/>
        </w:rPr>
        <w:t>3.5</w:t>
      </w:r>
      <w:r w:rsidRPr="00464FFA">
        <w:rPr>
          <w:b/>
        </w:rPr>
        <w:t xml:space="preserve"> in the main article.</w:t>
      </w:r>
    </w:p>
    <w:tbl>
      <w:tblPr>
        <w:tblStyle w:val="TableGrid"/>
        <w:tblW w:w="9067" w:type="dxa"/>
        <w:tblLook w:val="04A0" w:firstRow="1" w:lastRow="0" w:firstColumn="1" w:lastColumn="0" w:noHBand="0" w:noVBand="1"/>
      </w:tblPr>
      <w:tblGrid>
        <w:gridCol w:w="1288"/>
        <w:gridCol w:w="1684"/>
        <w:gridCol w:w="6095"/>
      </w:tblGrid>
      <w:tr w:rsidR="000A7C61" w14:paraId="2A3BF99A" w14:textId="77777777" w:rsidTr="000A7C61">
        <w:tc>
          <w:tcPr>
            <w:tcW w:w="1288" w:type="dxa"/>
          </w:tcPr>
          <w:p w14:paraId="589E001B" w14:textId="43D8DB75" w:rsidR="000A7C61" w:rsidRPr="00197483" w:rsidRDefault="000A7C61" w:rsidP="00A63AE2">
            <w:pPr>
              <w:spacing w:line="360" w:lineRule="auto"/>
              <w:rPr>
                <w:b/>
              </w:rPr>
            </w:pPr>
            <w:r w:rsidRPr="00197483">
              <w:rPr>
                <w:b/>
              </w:rPr>
              <w:t>Material</w:t>
            </w:r>
          </w:p>
        </w:tc>
        <w:tc>
          <w:tcPr>
            <w:tcW w:w="1684" w:type="dxa"/>
          </w:tcPr>
          <w:p w14:paraId="4076F72E" w14:textId="7167F875" w:rsidR="000A7C61" w:rsidRPr="00197483" w:rsidRDefault="000A7C61" w:rsidP="00A63AE2">
            <w:pPr>
              <w:spacing w:line="360" w:lineRule="auto"/>
              <w:rPr>
                <w:b/>
              </w:rPr>
            </w:pPr>
            <w:r w:rsidRPr="00197483">
              <w:rPr>
                <w:b/>
              </w:rPr>
              <w:t>Quantity (t/yr)</w:t>
            </w:r>
          </w:p>
        </w:tc>
        <w:tc>
          <w:tcPr>
            <w:tcW w:w="6095" w:type="dxa"/>
          </w:tcPr>
          <w:p w14:paraId="2EF584B7" w14:textId="3CB3A25B" w:rsidR="000A7C61" w:rsidRPr="00197483" w:rsidRDefault="000A7C61" w:rsidP="00A63AE2">
            <w:pPr>
              <w:spacing w:line="360" w:lineRule="auto"/>
              <w:rPr>
                <w:b/>
              </w:rPr>
            </w:pPr>
            <w:r w:rsidRPr="00197483">
              <w:rPr>
                <w:b/>
              </w:rPr>
              <w:t>EcoInvent 3.3 process name</w:t>
            </w:r>
          </w:p>
        </w:tc>
      </w:tr>
      <w:tr w:rsidR="000A7C61" w14:paraId="1E797658" w14:textId="77777777" w:rsidTr="000A7C61">
        <w:tc>
          <w:tcPr>
            <w:tcW w:w="1288" w:type="dxa"/>
          </w:tcPr>
          <w:p w14:paraId="59E34E07" w14:textId="6CECCE92" w:rsidR="000A7C61" w:rsidRDefault="000A7C61" w:rsidP="00A63AE2">
            <w:pPr>
              <w:spacing w:line="360" w:lineRule="auto"/>
            </w:pPr>
            <w:r>
              <w:t>Nitrogen</w:t>
            </w:r>
          </w:p>
        </w:tc>
        <w:tc>
          <w:tcPr>
            <w:tcW w:w="1684" w:type="dxa"/>
          </w:tcPr>
          <w:p w14:paraId="00354E85" w14:textId="1E691994" w:rsidR="000A7C61" w:rsidRDefault="000A7C61" w:rsidP="00A63AE2">
            <w:pPr>
              <w:spacing w:line="360" w:lineRule="auto"/>
            </w:pPr>
            <w:r>
              <w:t>5.13</w:t>
            </w:r>
          </w:p>
        </w:tc>
        <w:tc>
          <w:tcPr>
            <w:tcW w:w="6095" w:type="dxa"/>
          </w:tcPr>
          <w:p w14:paraId="1811EDFB" w14:textId="50F48809" w:rsidR="000A7C61" w:rsidRDefault="000A7C61" w:rsidP="00A63AE2">
            <w:pPr>
              <w:spacing w:line="360" w:lineRule="auto"/>
            </w:pPr>
            <w:r>
              <w:t>Nitrogen fertiliser</w:t>
            </w:r>
            <w:r w:rsidRPr="000A7C61">
              <w:rPr>
                <w:vertAlign w:val="superscript"/>
              </w:rPr>
              <w:t>1</w:t>
            </w:r>
            <w:r>
              <w:t>, as N [GLO], market for</w:t>
            </w:r>
            <w:r w:rsidR="00143E10">
              <w:t>, Allocation Default</w:t>
            </w:r>
          </w:p>
        </w:tc>
      </w:tr>
      <w:tr w:rsidR="000A7C61" w14:paraId="2F9FBFE5" w14:textId="77777777" w:rsidTr="000A7C61">
        <w:tc>
          <w:tcPr>
            <w:tcW w:w="1288" w:type="dxa"/>
          </w:tcPr>
          <w:p w14:paraId="34BDBEC0" w14:textId="49F38604" w:rsidR="000A7C61" w:rsidRDefault="000A7C61" w:rsidP="00A63AE2">
            <w:pPr>
              <w:spacing w:line="360" w:lineRule="auto"/>
            </w:pPr>
            <w:r>
              <w:t>Phosphor</w:t>
            </w:r>
          </w:p>
        </w:tc>
        <w:tc>
          <w:tcPr>
            <w:tcW w:w="1684" w:type="dxa"/>
          </w:tcPr>
          <w:p w14:paraId="6E4B88BD" w14:textId="4106F93D" w:rsidR="000A7C61" w:rsidRDefault="000A7C61" w:rsidP="00A63AE2">
            <w:pPr>
              <w:spacing w:line="360" w:lineRule="auto"/>
            </w:pPr>
            <w:r>
              <w:t>9.43</w:t>
            </w:r>
          </w:p>
        </w:tc>
        <w:tc>
          <w:tcPr>
            <w:tcW w:w="6095" w:type="dxa"/>
          </w:tcPr>
          <w:p w14:paraId="62C9B551" w14:textId="5013A034" w:rsidR="000A7C61" w:rsidRDefault="000A7C61" w:rsidP="00A63AE2">
            <w:pPr>
              <w:spacing w:line="360" w:lineRule="auto"/>
            </w:pPr>
            <w:r>
              <w:t>Phosphate fertiliser</w:t>
            </w:r>
            <w:r w:rsidRPr="000A7C61">
              <w:rPr>
                <w:vertAlign w:val="superscript"/>
              </w:rPr>
              <w:t>1</w:t>
            </w:r>
            <w:r>
              <w:t>, as P2O5 [GLO], market for</w:t>
            </w:r>
            <w:r w:rsidR="00143E10">
              <w:t>, Allocation Default</w:t>
            </w:r>
          </w:p>
        </w:tc>
      </w:tr>
      <w:tr w:rsidR="000A7C61" w14:paraId="0EBFC7E8" w14:textId="77777777" w:rsidTr="000A7C61">
        <w:tc>
          <w:tcPr>
            <w:tcW w:w="1288" w:type="dxa"/>
          </w:tcPr>
          <w:p w14:paraId="1E918F4E" w14:textId="2E31AE08" w:rsidR="000A7C61" w:rsidRDefault="000A7C61" w:rsidP="00A63AE2">
            <w:pPr>
              <w:spacing w:line="360" w:lineRule="auto"/>
            </w:pPr>
            <w:r>
              <w:t>Potassium</w:t>
            </w:r>
          </w:p>
        </w:tc>
        <w:tc>
          <w:tcPr>
            <w:tcW w:w="1684" w:type="dxa"/>
          </w:tcPr>
          <w:p w14:paraId="51337861" w14:textId="43947506" w:rsidR="000A7C61" w:rsidRDefault="000A7C61" w:rsidP="00A63AE2">
            <w:pPr>
              <w:spacing w:line="360" w:lineRule="auto"/>
            </w:pPr>
            <w:r>
              <w:t>2.86</w:t>
            </w:r>
          </w:p>
        </w:tc>
        <w:tc>
          <w:tcPr>
            <w:tcW w:w="6095" w:type="dxa"/>
          </w:tcPr>
          <w:p w14:paraId="3E9E014C" w14:textId="1BF5CA0D" w:rsidR="000A7C61" w:rsidRDefault="000A7C61" w:rsidP="00A63AE2">
            <w:pPr>
              <w:spacing w:line="360" w:lineRule="auto"/>
            </w:pPr>
            <w:r>
              <w:t>Potassium chloride, as K2O [GLO], market for</w:t>
            </w:r>
            <w:r w:rsidR="00143E10">
              <w:t>, Allocation Default</w:t>
            </w:r>
          </w:p>
        </w:tc>
      </w:tr>
    </w:tbl>
    <w:p w14:paraId="30BB7D11" w14:textId="1F5D5548" w:rsidR="000A7C61" w:rsidRPr="000A7C61" w:rsidRDefault="000A7C61" w:rsidP="000A7C61">
      <w:pPr>
        <w:spacing w:line="360" w:lineRule="auto"/>
      </w:pPr>
      <w:r w:rsidRPr="000A7C61">
        <w:rPr>
          <w:vertAlign w:val="superscript"/>
        </w:rPr>
        <w:t>1</w:t>
      </w:r>
      <w:r w:rsidRPr="000A7C61">
        <w:t>Spelling of “fertiliser” as per EcoInvent 3.3 database process.</w:t>
      </w:r>
    </w:p>
    <w:p w14:paraId="0864CB61" w14:textId="2F58EAA3" w:rsidR="000A7C61" w:rsidRDefault="000A7C61" w:rsidP="000A7C61">
      <w:pPr>
        <w:spacing w:line="360" w:lineRule="auto"/>
        <w:jc w:val="center"/>
      </w:pPr>
      <w:bookmarkStart w:id="7" w:name="AvoidedFertiliser"/>
      <w:r>
        <w:t xml:space="preserve">Table </w:t>
      </w:r>
      <w:bookmarkEnd w:id="7"/>
      <w:r w:rsidR="00EB1E7D">
        <w:rPr>
          <w:noProof/>
        </w:rPr>
        <w:t>S3</w:t>
      </w:r>
      <w:r>
        <w:t xml:space="preserve"> Fertilizer use avoided through </w:t>
      </w:r>
      <w:r w:rsidR="00AC1547">
        <w:t>applying</w:t>
      </w:r>
      <w:r>
        <w:t xml:space="preserve"> frass to land.</w:t>
      </w:r>
    </w:p>
    <w:p w14:paraId="3E08EA06" w14:textId="799ABD9D" w:rsidR="00512D80" w:rsidRDefault="00512D80" w:rsidP="000A7C61">
      <w:pPr>
        <w:spacing w:line="360" w:lineRule="auto"/>
        <w:jc w:val="center"/>
      </w:pPr>
    </w:p>
    <w:p w14:paraId="40691DF5" w14:textId="58231B29" w:rsidR="00A63AE2" w:rsidRDefault="00A63AE2" w:rsidP="000A7C61">
      <w:pPr>
        <w:spacing w:line="360" w:lineRule="auto"/>
        <w:jc w:val="center"/>
      </w:pPr>
    </w:p>
    <w:p w14:paraId="55D5EA94" w14:textId="0376FC51" w:rsidR="00A63AE2" w:rsidRDefault="00A63AE2" w:rsidP="000A7C61">
      <w:pPr>
        <w:spacing w:line="360" w:lineRule="auto"/>
        <w:jc w:val="center"/>
      </w:pPr>
    </w:p>
    <w:p w14:paraId="06BA4ED3" w14:textId="23C435D8" w:rsidR="00A63AE2" w:rsidRDefault="00A63AE2" w:rsidP="000A7C61">
      <w:pPr>
        <w:spacing w:line="360" w:lineRule="auto"/>
        <w:jc w:val="center"/>
      </w:pPr>
    </w:p>
    <w:p w14:paraId="39527304" w14:textId="2E9137B0" w:rsidR="00A63AE2" w:rsidRDefault="00A63AE2" w:rsidP="000A7C61">
      <w:pPr>
        <w:spacing w:line="360" w:lineRule="auto"/>
        <w:jc w:val="center"/>
      </w:pPr>
    </w:p>
    <w:p w14:paraId="141217A2" w14:textId="570BAE38" w:rsidR="00A63AE2" w:rsidRDefault="00A63AE2" w:rsidP="000A7C61">
      <w:pPr>
        <w:spacing w:line="360" w:lineRule="auto"/>
        <w:jc w:val="center"/>
      </w:pPr>
    </w:p>
    <w:p w14:paraId="76278CE8" w14:textId="1F54BF5E" w:rsidR="00A63AE2" w:rsidRDefault="00A63AE2" w:rsidP="000A7C61">
      <w:pPr>
        <w:spacing w:line="360" w:lineRule="auto"/>
        <w:jc w:val="center"/>
      </w:pPr>
    </w:p>
    <w:p w14:paraId="113E45E1" w14:textId="149857ED" w:rsidR="00A63AE2" w:rsidRDefault="00A63AE2" w:rsidP="000A7C61">
      <w:pPr>
        <w:spacing w:line="360" w:lineRule="auto"/>
        <w:jc w:val="center"/>
      </w:pPr>
    </w:p>
    <w:p w14:paraId="3371D99E" w14:textId="690876FD" w:rsidR="00A63AE2" w:rsidRDefault="00A63AE2" w:rsidP="000A7C61">
      <w:pPr>
        <w:spacing w:line="360" w:lineRule="auto"/>
        <w:jc w:val="center"/>
      </w:pPr>
    </w:p>
    <w:p w14:paraId="04C9B921" w14:textId="77777777" w:rsidR="00A63AE2" w:rsidRDefault="00A63AE2" w:rsidP="000A7C61">
      <w:pPr>
        <w:spacing w:line="360" w:lineRule="auto"/>
        <w:jc w:val="center"/>
      </w:pPr>
    </w:p>
    <w:p w14:paraId="2B2F52B6" w14:textId="753D1405" w:rsidR="00120A4F" w:rsidRPr="00464FFA" w:rsidRDefault="00C37066" w:rsidP="00464FFA">
      <w:pPr>
        <w:spacing w:line="360" w:lineRule="auto"/>
        <w:rPr>
          <w:b/>
          <w:bCs/>
        </w:rPr>
      </w:pPr>
      <w:r w:rsidRPr="00464FFA">
        <w:rPr>
          <w:b/>
          <w:bCs/>
        </w:rPr>
        <w:t>Details of the mains electricity grid</w:t>
      </w:r>
      <w:r w:rsidR="001F598F" w:rsidRPr="00464FFA">
        <w:rPr>
          <w:b/>
          <w:bCs/>
        </w:rPr>
        <w:t xml:space="preserve"> mix used within Section </w:t>
      </w:r>
      <w:r w:rsidR="0066434C" w:rsidRPr="00464FFA">
        <w:rPr>
          <w:b/>
          <w:bCs/>
        </w:rPr>
        <w:t>3.3</w:t>
      </w:r>
      <w:r w:rsidRPr="00464FFA">
        <w:rPr>
          <w:b/>
          <w:bCs/>
        </w:rPr>
        <w:t xml:space="preserve"> of the main article</w:t>
      </w:r>
      <w:r w:rsidR="00CF7AA6" w:rsidRPr="00464FFA">
        <w:rPr>
          <w:b/>
          <w:bCs/>
        </w:rPr>
        <w:t xml:space="preserve">. </w:t>
      </w:r>
      <w:r w:rsidR="00C75523" w:rsidRPr="00464FFA">
        <w:rPr>
          <w:b/>
          <w:bCs/>
        </w:rPr>
        <w:t xml:space="preserve">Source: </w:t>
      </w:r>
      <w:r w:rsidR="00CF7AA6" w:rsidRPr="00464FFA">
        <w:rPr>
          <w:b/>
          <w:bCs/>
          <w:noProof/>
        </w:rPr>
        <w:t>BEIS (2018)</w:t>
      </w:r>
      <w:r w:rsidRPr="00464FFA">
        <w:rPr>
          <w:b/>
          <w:bCs/>
        </w:rPr>
        <w:t>.</w:t>
      </w:r>
    </w:p>
    <w:tbl>
      <w:tblPr>
        <w:tblStyle w:val="TableGrid"/>
        <w:tblW w:w="0" w:type="auto"/>
        <w:tblLook w:val="04A0" w:firstRow="1" w:lastRow="0" w:firstColumn="1" w:lastColumn="0" w:noHBand="0" w:noVBand="1"/>
      </w:tblPr>
      <w:tblGrid>
        <w:gridCol w:w="3005"/>
        <w:gridCol w:w="3005"/>
      </w:tblGrid>
      <w:tr w:rsidR="00C37066" w14:paraId="675ADF29" w14:textId="77777777" w:rsidTr="00C37066">
        <w:tc>
          <w:tcPr>
            <w:tcW w:w="3005" w:type="dxa"/>
          </w:tcPr>
          <w:p w14:paraId="02A35C21" w14:textId="3EC68A26" w:rsidR="00C37066" w:rsidRPr="00197483" w:rsidRDefault="00C37066" w:rsidP="00A63AE2">
            <w:pPr>
              <w:spacing w:line="360" w:lineRule="auto"/>
              <w:rPr>
                <w:rStyle w:val="Strong"/>
              </w:rPr>
            </w:pPr>
            <w:r w:rsidRPr="00197483">
              <w:rPr>
                <w:rStyle w:val="Strong"/>
              </w:rPr>
              <w:t>Item</w:t>
            </w:r>
          </w:p>
        </w:tc>
        <w:tc>
          <w:tcPr>
            <w:tcW w:w="3005" w:type="dxa"/>
          </w:tcPr>
          <w:p w14:paraId="50121DE7" w14:textId="61AEB523" w:rsidR="00C37066" w:rsidRPr="00197483" w:rsidRDefault="00C37066" w:rsidP="00A63AE2">
            <w:pPr>
              <w:spacing w:line="360" w:lineRule="auto"/>
              <w:rPr>
                <w:rStyle w:val="Strong"/>
              </w:rPr>
            </w:pPr>
            <w:r w:rsidRPr="00197483">
              <w:rPr>
                <w:rStyle w:val="Strong"/>
              </w:rPr>
              <w:t>Percent (%)</w:t>
            </w:r>
          </w:p>
        </w:tc>
      </w:tr>
      <w:tr w:rsidR="00C37066" w14:paraId="54F14CCA" w14:textId="77777777" w:rsidTr="00C37066">
        <w:tc>
          <w:tcPr>
            <w:tcW w:w="3005" w:type="dxa"/>
          </w:tcPr>
          <w:p w14:paraId="243004E2" w14:textId="3C2EC8D4" w:rsidR="00C37066" w:rsidRDefault="00C37066" w:rsidP="00A63AE2">
            <w:pPr>
              <w:spacing w:line="360" w:lineRule="auto"/>
              <w:rPr>
                <w:rStyle w:val="Strong"/>
                <w:b w:val="0"/>
              </w:rPr>
            </w:pPr>
            <w:r>
              <w:rPr>
                <w:rStyle w:val="Strong"/>
                <w:b w:val="0"/>
              </w:rPr>
              <w:t>Coal</w:t>
            </w:r>
          </w:p>
        </w:tc>
        <w:tc>
          <w:tcPr>
            <w:tcW w:w="3005" w:type="dxa"/>
          </w:tcPr>
          <w:p w14:paraId="61381589" w14:textId="75E982EF" w:rsidR="00C37066" w:rsidRDefault="00C37066" w:rsidP="00A63AE2">
            <w:pPr>
              <w:spacing w:line="360" w:lineRule="auto"/>
              <w:rPr>
                <w:rStyle w:val="Strong"/>
                <w:b w:val="0"/>
              </w:rPr>
            </w:pPr>
            <w:r>
              <w:rPr>
                <w:rStyle w:val="Strong"/>
                <w:b w:val="0"/>
              </w:rPr>
              <w:t>9.0</w:t>
            </w:r>
          </w:p>
        </w:tc>
      </w:tr>
      <w:tr w:rsidR="00C37066" w14:paraId="6CFBB498" w14:textId="77777777" w:rsidTr="00C37066">
        <w:tc>
          <w:tcPr>
            <w:tcW w:w="3005" w:type="dxa"/>
          </w:tcPr>
          <w:p w14:paraId="481BB2AE" w14:textId="69DB4235" w:rsidR="00C37066" w:rsidRDefault="00C37066" w:rsidP="00A63AE2">
            <w:pPr>
              <w:spacing w:line="360" w:lineRule="auto"/>
              <w:rPr>
                <w:rStyle w:val="Strong"/>
                <w:b w:val="0"/>
              </w:rPr>
            </w:pPr>
            <w:r>
              <w:rPr>
                <w:rStyle w:val="Strong"/>
                <w:b w:val="0"/>
              </w:rPr>
              <w:t>Oil</w:t>
            </w:r>
          </w:p>
        </w:tc>
        <w:tc>
          <w:tcPr>
            <w:tcW w:w="3005" w:type="dxa"/>
          </w:tcPr>
          <w:p w14:paraId="69A29A1F" w14:textId="1A5101F6" w:rsidR="00C37066" w:rsidRDefault="00C37066" w:rsidP="00A63AE2">
            <w:pPr>
              <w:spacing w:line="360" w:lineRule="auto"/>
              <w:rPr>
                <w:rStyle w:val="Strong"/>
                <w:b w:val="0"/>
              </w:rPr>
            </w:pPr>
            <w:r>
              <w:rPr>
                <w:rStyle w:val="Strong"/>
                <w:b w:val="0"/>
              </w:rPr>
              <w:t>0.6</w:t>
            </w:r>
          </w:p>
        </w:tc>
      </w:tr>
      <w:tr w:rsidR="00C37066" w14:paraId="11C888BE" w14:textId="77777777" w:rsidTr="00C37066">
        <w:tc>
          <w:tcPr>
            <w:tcW w:w="3005" w:type="dxa"/>
          </w:tcPr>
          <w:p w14:paraId="0F4C2F2C" w14:textId="1B87D940" w:rsidR="00C37066" w:rsidRDefault="00C37066" w:rsidP="00A63AE2">
            <w:pPr>
              <w:spacing w:line="360" w:lineRule="auto"/>
              <w:rPr>
                <w:rStyle w:val="Strong"/>
                <w:b w:val="0"/>
              </w:rPr>
            </w:pPr>
            <w:r>
              <w:rPr>
                <w:rStyle w:val="Strong"/>
                <w:b w:val="0"/>
              </w:rPr>
              <w:t>Gas</w:t>
            </w:r>
          </w:p>
        </w:tc>
        <w:tc>
          <w:tcPr>
            <w:tcW w:w="3005" w:type="dxa"/>
          </w:tcPr>
          <w:p w14:paraId="78BA5983" w14:textId="30C50D04" w:rsidR="00C37066" w:rsidRDefault="00C37066" w:rsidP="00A63AE2">
            <w:pPr>
              <w:spacing w:line="360" w:lineRule="auto"/>
              <w:rPr>
                <w:rStyle w:val="Strong"/>
                <w:b w:val="0"/>
              </w:rPr>
            </w:pPr>
            <w:r>
              <w:rPr>
                <w:rStyle w:val="Strong"/>
                <w:b w:val="0"/>
              </w:rPr>
              <w:t>42.2</w:t>
            </w:r>
          </w:p>
        </w:tc>
      </w:tr>
      <w:tr w:rsidR="00C37066" w14:paraId="42BA9793" w14:textId="77777777" w:rsidTr="00C37066">
        <w:tc>
          <w:tcPr>
            <w:tcW w:w="3005" w:type="dxa"/>
          </w:tcPr>
          <w:p w14:paraId="55329685" w14:textId="45A6389A" w:rsidR="00C37066" w:rsidRDefault="00C37066" w:rsidP="00A63AE2">
            <w:pPr>
              <w:spacing w:line="360" w:lineRule="auto"/>
              <w:rPr>
                <w:rStyle w:val="Strong"/>
                <w:b w:val="0"/>
              </w:rPr>
            </w:pPr>
            <w:r>
              <w:rPr>
                <w:rStyle w:val="Strong"/>
                <w:b w:val="0"/>
              </w:rPr>
              <w:t>Nuclear</w:t>
            </w:r>
          </w:p>
        </w:tc>
        <w:tc>
          <w:tcPr>
            <w:tcW w:w="3005" w:type="dxa"/>
          </w:tcPr>
          <w:p w14:paraId="10C560AF" w14:textId="12911358" w:rsidR="00C37066" w:rsidRDefault="00C37066" w:rsidP="00A63AE2">
            <w:pPr>
              <w:spacing w:line="360" w:lineRule="auto"/>
              <w:rPr>
                <w:rStyle w:val="Strong"/>
                <w:b w:val="0"/>
              </w:rPr>
            </w:pPr>
            <w:r>
              <w:rPr>
                <w:rStyle w:val="Strong"/>
                <w:b w:val="0"/>
              </w:rPr>
              <w:t>21.1</w:t>
            </w:r>
          </w:p>
        </w:tc>
      </w:tr>
      <w:tr w:rsidR="00C37066" w14:paraId="20DD691C" w14:textId="77777777" w:rsidTr="00C37066">
        <w:tc>
          <w:tcPr>
            <w:tcW w:w="3005" w:type="dxa"/>
          </w:tcPr>
          <w:p w14:paraId="0B55C23D" w14:textId="14D6494F" w:rsidR="00C37066" w:rsidRDefault="00C37066" w:rsidP="00A63AE2">
            <w:pPr>
              <w:spacing w:line="360" w:lineRule="auto"/>
              <w:rPr>
                <w:rStyle w:val="Strong"/>
                <w:b w:val="0"/>
              </w:rPr>
            </w:pPr>
            <w:r>
              <w:rPr>
                <w:rStyle w:val="Strong"/>
                <w:b w:val="0"/>
              </w:rPr>
              <w:t>Hydro (natural flow)</w:t>
            </w:r>
          </w:p>
        </w:tc>
        <w:tc>
          <w:tcPr>
            <w:tcW w:w="3005" w:type="dxa"/>
          </w:tcPr>
          <w:p w14:paraId="74095DD9" w14:textId="629FD5FB" w:rsidR="00C37066" w:rsidRDefault="00C37066" w:rsidP="00A63AE2">
            <w:pPr>
              <w:spacing w:line="360" w:lineRule="auto"/>
              <w:rPr>
                <w:rStyle w:val="Strong"/>
                <w:b w:val="0"/>
              </w:rPr>
            </w:pPr>
            <w:r>
              <w:rPr>
                <w:rStyle w:val="Strong"/>
                <w:b w:val="0"/>
              </w:rPr>
              <w:t>1.7</w:t>
            </w:r>
          </w:p>
        </w:tc>
      </w:tr>
      <w:tr w:rsidR="00C37066" w14:paraId="46B00567" w14:textId="77777777" w:rsidTr="00C37066">
        <w:tc>
          <w:tcPr>
            <w:tcW w:w="3005" w:type="dxa"/>
          </w:tcPr>
          <w:p w14:paraId="5B0DDC19" w14:textId="308F5A0F" w:rsidR="00C37066" w:rsidRDefault="00C37066" w:rsidP="00A63AE2">
            <w:pPr>
              <w:spacing w:line="360" w:lineRule="auto"/>
              <w:rPr>
                <w:rStyle w:val="Strong"/>
                <w:b w:val="0"/>
              </w:rPr>
            </w:pPr>
            <w:r>
              <w:rPr>
                <w:rStyle w:val="Strong"/>
                <w:b w:val="0"/>
              </w:rPr>
              <w:t>Solar</w:t>
            </w:r>
          </w:p>
        </w:tc>
        <w:tc>
          <w:tcPr>
            <w:tcW w:w="3005" w:type="dxa"/>
          </w:tcPr>
          <w:p w14:paraId="3DC1964E" w14:textId="28E0F52C" w:rsidR="00C37066" w:rsidRDefault="00C37066" w:rsidP="00A63AE2">
            <w:pPr>
              <w:spacing w:line="360" w:lineRule="auto"/>
              <w:rPr>
                <w:rStyle w:val="Strong"/>
                <w:b w:val="0"/>
              </w:rPr>
            </w:pPr>
            <w:r>
              <w:rPr>
                <w:rStyle w:val="Strong"/>
                <w:b w:val="0"/>
              </w:rPr>
              <w:t>2.5</w:t>
            </w:r>
          </w:p>
        </w:tc>
      </w:tr>
      <w:tr w:rsidR="00C37066" w14:paraId="1D0FF4FB" w14:textId="77777777" w:rsidTr="00C37066">
        <w:tc>
          <w:tcPr>
            <w:tcW w:w="3005" w:type="dxa"/>
          </w:tcPr>
          <w:p w14:paraId="69CC1CCD" w14:textId="067EB124" w:rsidR="00C37066" w:rsidRDefault="00C37066" w:rsidP="00A63AE2">
            <w:pPr>
              <w:spacing w:line="360" w:lineRule="auto"/>
              <w:rPr>
                <w:rStyle w:val="Strong"/>
                <w:b w:val="0"/>
              </w:rPr>
            </w:pPr>
            <w:r>
              <w:rPr>
                <w:rStyle w:val="Strong"/>
                <w:b w:val="0"/>
              </w:rPr>
              <w:t>Onshore wind (+solar)</w:t>
            </w:r>
          </w:p>
        </w:tc>
        <w:tc>
          <w:tcPr>
            <w:tcW w:w="3005" w:type="dxa"/>
          </w:tcPr>
          <w:p w14:paraId="5679E340" w14:textId="592A5D8B" w:rsidR="00C37066" w:rsidRDefault="00C37066" w:rsidP="00A63AE2">
            <w:pPr>
              <w:spacing w:line="360" w:lineRule="auto"/>
              <w:rPr>
                <w:rStyle w:val="Strong"/>
                <w:b w:val="0"/>
              </w:rPr>
            </w:pPr>
            <w:r>
              <w:rPr>
                <w:rStyle w:val="Strong"/>
                <w:b w:val="0"/>
              </w:rPr>
              <w:t>6.7</w:t>
            </w:r>
          </w:p>
        </w:tc>
      </w:tr>
      <w:tr w:rsidR="00C37066" w14:paraId="6B099EEC" w14:textId="77777777" w:rsidTr="00C37066">
        <w:tc>
          <w:tcPr>
            <w:tcW w:w="3005" w:type="dxa"/>
          </w:tcPr>
          <w:p w14:paraId="0835F5C9" w14:textId="455E74B0" w:rsidR="00C37066" w:rsidRDefault="00C37066" w:rsidP="00A63AE2">
            <w:pPr>
              <w:spacing w:line="360" w:lineRule="auto"/>
              <w:rPr>
                <w:rStyle w:val="Strong"/>
                <w:b w:val="0"/>
              </w:rPr>
            </w:pPr>
            <w:r>
              <w:rPr>
                <w:rStyle w:val="Strong"/>
                <w:b w:val="0"/>
              </w:rPr>
              <w:t>Offshore wind</w:t>
            </w:r>
          </w:p>
        </w:tc>
        <w:tc>
          <w:tcPr>
            <w:tcW w:w="3005" w:type="dxa"/>
          </w:tcPr>
          <w:p w14:paraId="1922E721" w14:textId="49537F0D" w:rsidR="00C37066" w:rsidRDefault="00C37066" w:rsidP="00A63AE2">
            <w:pPr>
              <w:spacing w:line="360" w:lineRule="auto"/>
              <w:rPr>
                <w:rStyle w:val="Strong"/>
                <w:b w:val="0"/>
              </w:rPr>
            </w:pPr>
            <w:r>
              <w:rPr>
                <w:rStyle w:val="Strong"/>
                <w:b w:val="0"/>
              </w:rPr>
              <w:t>4.8</w:t>
            </w:r>
          </w:p>
        </w:tc>
      </w:tr>
      <w:tr w:rsidR="00C37066" w14:paraId="08DA5D02" w14:textId="77777777" w:rsidTr="00C37066">
        <w:tc>
          <w:tcPr>
            <w:tcW w:w="3005" w:type="dxa"/>
          </w:tcPr>
          <w:p w14:paraId="6B22BDF1" w14:textId="53AF7022" w:rsidR="00C37066" w:rsidRDefault="00C37066" w:rsidP="00A63AE2">
            <w:pPr>
              <w:spacing w:line="360" w:lineRule="auto"/>
              <w:rPr>
                <w:rStyle w:val="Strong"/>
                <w:b w:val="0"/>
              </w:rPr>
            </w:pPr>
            <w:r>
              <w:rPr>
                <w:rStyle w:val="Strong"/>
                <w:b w:val="0"/>
              </w:rPr>
              <w:t>Bioenergy</w:t>
            </w:r>
          </w:p>
        </w:tc>
        <w:tc>
          <w:tcPr>
            <w:tcW w:w="3005" w:type="dxa"/>
          </w:tcPr>
          <w:p w14:paraId="2EDDAA48" w14:textId="233E0298" w:rsidR="00C37066" w:rsidRDefault="00C37066" w:rsidP="00A63AE2">
            <w:pPr>
              <w:spacing w:line="360" w:lineRule="auto"/>
              <w:rPr>
                <w:rStyle w:val="Strong"/>
                <w:b w:val="0"/>
              </w:rPr>
            </w:pPr>
            <w:r>
              <w:rPr>
                <w:rStyle w:val="Strong"/>
                <w:b w:val="0"/>
              </w:rPr>
              <w:t>8.9</w:t>
            </w:r>
          </w:p>
        </w:tc>
      </w:tr>
      <w:tr w:rsidR="00C37066" w14:paraId="2DB3F251" w14:textId="77777777" w:rsidTr="00C37066">
        <w:tc>
          <w:tcPr>
            <w:tcW w:w="3005" w:type="dxa"/>
          </w:tcPr>
          <w:p w14:paraId="40EB4A2A" w14:textId="2797D744" w:rsidR="00C37066" w:rsidRDefault="00C37066" w:rsidP="00A63AE2">
            <w:pPr>
              <w:spacing w:line="360" w:lineRule="auto"/>
              <w:rPr>
                <w:rStyle w:val="Strong"/>
                <w:b w:val="0"/>
              </w:rPr>
            </w:pPr>
            <w:r>
              <w:rPr>
                <w:rStyle w:val="Strong"/>
                <w:b w:val="0"/>
              </w:rPr>
              <w:t>Pumped storage</w:t>
            </w:r>
          </w:p>
        </w:tc>
        <w:tc>
          <w:tcPr>
            <w:tcW w:w="3005" w:type="dxa"/>
          </w:tcPr>
          <w:p w14:paraId="1D890C92" w14:textId="1CF65823" w:rsidR="00C37066" w:rsidRDefault="00C37066" w:rsidP="00A63AE2">
            <w:pPr>
              <w:spacing w:line="360" w:lineRule="auto"/>
              <w:rPr>
                <w:rStyle w:val="Strong"/>
                <w:b w:val="0"/>
              </w:rPr>
            </w:pPr>
            <w:r>
              <w:rPr>
                <w:rStyle w:val="Strong"/>
                <w:b w:val="0"/>
              </w:rPr>
              <w:t>0.9</w:t>
            </w:r>
          </w:p>
        </w:tc>
      </w:tr>
      <w:tr w:rsidR="00C37066" w14:paraId="0A8B9320" w14:textId="77777777" w:rsidTr="00C37066">
        <w:tc>
          <w:tcPr>
            <w:tcW w:w="3005" w:type="dxa"/>
          </w:tcPr>
          <w:p w14:paraId="6B63C685" w14:textId="62F2FCEA" w:rsidR="00C37066" w:rsidRDefault="00C37066" w:rsidP="00A63AE2">
            <w:pPr>
              <w:spacing w:line="360" w:lineRule="auto"/>
              <w:rPr>
                <w:rStyle w:val="Strong"/>
                <w:b w:val="0"/>
              </w:rPr>
            </w:pPr>
            <w:r>
              <w:rPr>
                <w:rStyle w:val="Strong"/>
                <w:b w:val="0"/>
              </w:rPr>
              <w:t>Other fuels</w:t>
            </w:r>
            <w:r w:rsidRPr="00C37066">
              <w:rPr>
                <w:rStyle w:val="Strong"/>
                <w:b w:val="0"/>
                <w:vertAlign w:val="superscript"/>
              </w:rPr>
              <w:t>1</w:t>
            </w:r>
          </w:p>
        </w:tc>
        <w:tc>
          <w:tcPr>
            <w:tcW w:w="3005" w:type="dxa"/>
          </w:tcPr>
          <w:p w14:paraId="6DC3C5E3" w14:textId="31A0052A" w:rsidR="00C37066" w:rsidRDefault="00C37066" w:rsidP="00A63AE2">
            <w:pPr>
              <w:spacing w:line="360" w:lineRule="auto"/>
              <w:rPr>
                <w:rStyle w:val="Strong"/>
                <w:b w:val="0"/>
              </w:rPr>
            </w:pPr>
            <w:r>
              <w:rPr>
                <w:rStyle w:val="Strong"/>
                <w:b w:val="0"/>
              </w:rPr>
              <w:t>1.6</w:t>
            </w:r>
          </w:p>
        </w:tc>
      </w:tr>
    </w:tbl>
    <w:p w14:paraId="45213283" w14:textId="32F6DF8E" w:rsidR="00C37066" w:rsidRDefault="00C37066">
      <w:pPr>
        <w:spacing w:line="360" w:lineRule="auto"/>
        <w:rPr>
          <w:rStyle w:val="Strong"/>
          <w:b w:val="0"/>
        </w:rPr>
      </w:pPr>
      <w:r w:rsidRPr="00C37066">
        <w:rPr>
          <w:rStyle w:val="Strong"/>
          <w:b w:val="0"/>
          <w:vertAlign w:val="superscript"/>
        </w:rPr>
        <w:t>1</w:t>
      </w:r>
      <w:r>
        <w:rPr>
          <w:rStyle w:val="Strong"/>
          <w:b w:val="0"/>
        </w:rPr>
        <w:t>Approximated by imports from Netherlands.</w:t>
      </w:r>
    </w:p>
    <w:p w14:paraId="30BCD119" w14:textId="337DFA19" w:rsidR="00F67C4D" w:rsidRDefault="00C37066" w:rsidP="00F93C52">
      <w:pPr>
        <w:spacing w:line="360" w:lineRule="auto"/>
        <w:jc w:val="center"/>
        <w:rPr>
          <w:rStyle w:val="Strong"/>
          <w:b w:val="0"/>
        </w:rPr>
      </w:pPr>
      <w:bookmarkStart w:id="8" w:name="GridMix"/>
      <w:r>
        <w:rPr>
          <w:rStyle w:val="Strong"/>
          <w:b w:val="0"/>
        </w:rPr>
        <w:t xml:space="preserve">Table </w:t>
      </w:r>
      <w:bookmarkEnd w:id="8"/>
      <w:r w:rsidR="00EB1E7D">
        <w:rPr>
          <w:rStyle w:val="Strong"/>
          <w:b w:val="0"/>
        </w:rPr>
        <w:t>S4</w:t>
      </w:r>
      <w:r>
        <w:rPr>
          <w:rStyle w:val="Strong"/>
          <w:b w:val="0"/>
        </w:rPr>
        <w:t xml:space="preserve"> Composition of the UK mains electricity grid mix as supplied to facility site.</w:t>
      </w:r>
    </w:p>
    <w:p w14:paraId="3C0F5605" w14:textId="77777777" w:rsidR="00F93C52" w:rsidRDefault="00F93C52" w:rsidP="00A63AE2">
      <w:pPr>
        <w:spacing w:line="360" w:lineRule="auto"/>
        <w:rPr>
          <w:rStyle w:val="Strong"/>
          <w:b w:val="0"/>
        </w:rPr>
      </w:pPr>
    </w:p>
    <w:p w14:paraId="53FDCB4E" w14:textId="13CC1907" w:rsidR="00E26D55" w:rsidRPr="00464FFA" w:rsidRDefault="00E26D55" w:rsidP="00464FFA">
      <w:pPr>
        <w:spacing w:line="360" w:lineRule="auto"/>
        <w:rPr>
          <w:rStyle w:val="Strong"/>
        </w:rPr>
      </w:pPr>
      <w:r w:rsidRPr="00464FFA">
        <w:rPr>
          <w:rStyle w:val="Strong"/>
        </w:rPr>
        <w:t xml:space="preserve">Details of the building materials found during survey of rearing facility. Relates to Section </w:t>
      </w:r>
      <w:r w:rsidR="0066434C" w:rsidRPr="00464FFA">
        <w:rPr>
          <w:rStyle w:val="Strong"/>
        </w:rPr>
        <w:t>3.6</w:t>
      </w:r>
      <w:r w:rsidRPr="00464FFA">
        <w:rPr>
          <w:rStyle w:val="Strong"/>
        </w:rPr>
        <w:t xml:space="preserve"> in the main article.</w:t>
      </w:r>
    </w:p>
    <w:tbl>
      <w:tblPr>
        <w:tblStyle w:val="TableGrid"/>
        <w:tblW w:w="0" w:type="auto"/>
        <w:tblLook w:val="04A0" w:firstRow="1" w:lastRow="0" w:firstColumn="1" w:lastColumn="0" w:noHBand="0" w:noVBand="1"/>
      </w:tblPr>
      <w:tblGrid>
        <w:gridCol w:w="2830"/>
        <w:gridCol w:w="1134"/>
        <w:gridCol w:w="5052"/>
      </w:tblGrid>
      <w:tr w:rsidR="00E26D55" w14:paraId="75CB3EE1" w14:textId="77777777" w:rsidTr="004C1884">
        <w:tc>
          <w:tcPr>
            <w:tcW w:w="2830" w:type="dxa"/>
          </w:tcPr>
          <w:p w14:paraId="4A6D540A" w14:textId="77777777" w:rsidR="00E26D55" w:rsidRPr="00197483" w:rsidRDefault="00E26D55" w:rsidP="00A63AE2">
            <w:pPr>
              <w:spacing w:line="360" w:lineRule="auto"/>
              <w:rPr>
                <w:b/>
              </w:rPr>
            </w:pPr>
            <w:r w:rsidRPr="00197483">
              <w:rPr>
                <w:b/>
              </w:rPr>
              <w:t>Material</w:t>
            </w:r>
          </w:p>
        </w:tc>
        <w:tc>
          <w:tcPr>
            <w:tcW w:w="1134" w:type="dxa"/>
          </w:tcPr>
          <w:p w14:paraId="5F3DE244" w14:textId="77777777" w:rsidR="00E26D55" w:rsidRPr="00197483" w:rsidRDefault="00E26D55" w:rsidP="00A63AE2">
            <w:pPr>
              <w:spacing w:line="360" w:lineRule="auto"/>
              <w:rPr>
                <w:b/>
              </w:rPr>
            </w:pPr>
            <w:r w:rsidRPr="00197483">
              <w:rPr>
                <w:b/>
              </w:rPr>
              <w:t>Quantity</w:t>
            </w:r>
          </w:p>
        </w:tc>
        <w:tc>
          <w:tcPr>
            <w:tcW w:w="5052" w:type="dxa"/>
          </w:tcPr>
          <w:p w14:paraId="641E345A" w14:textId="77777777" w:rsidR="00E26D55" w:rsidRPr="00197483" w:rsidRDefault="00E26D55" w:rsidP="00A63AE2">
            <w:pPr>
              <w:spacing w:line="360" w:lineRule="auto"/>
              <w:rPr>
                <w:b/>
              </w:rPr>
            </w:pPr>
            <w:r>
              <w:rPr>
                <w:b/>
              </w:rPr>
              <w:t>EcoI</w:t>
            </w:r>
            <w:r w:rsidRPr="00197483">
              <w:rPr>
                <w:b/>
              </w:rPr>
              <w:t>nvent 3.3 process name</w:t>
            </w:r>
          </w:p>
        </w:tc>
      </w:tr>
      <w:tr w:rsidR="00E26D55" w14:paraId="7DDD02F2" w14:textId="77777777" w:rsidTr="004C1884">
        <w:tc>
          <w:tcPr>
            <w:tcW w:w="2830" w:type="dxa"/>
          </w:tcPr>
          <w:p w14:paraId="113823F2" w14:textId="77777777" w:rsidR="00E26D55" w:rsidRPr="00F93D42" w:rsidRDefault="00E26D55" w:rsidP="00A63AE2">
            <w:pPr>
              <w:spacing w:line="360" w:lineRule="auto"/>
            </w:pPr>
            <w:r w:rsidRPr="00F93D42">
              <w:t>Concrete for flooring</w:t>
            </w:r>
          </w:p>
        </w:tc>
        <w:tc>
          <w:tcPr>
            <w:tcW w:w="1134" w:type="dxa"/>
          </w:tcPr>
          <w:p w14:paraId="31C7A51A" w14:textId="77777777" w:rsidR="00E26D55" w:rsidRPr="00F93D42" w:rsidRDefault="00E26D55" w:rsidP="00A63AE2">
            <w:pPr>
              <w:spacing w:line="360" w:lineRule="auto"/>
            </w:pPr>
            <w:r w:rsidRPr="00F93D42">
              <w:t>360.6 m</w:t>
            </w:r>
            <w:r w:rsidRPr="00F93D42">
              <w:rPr>
                <w:vertAlign w:val="superscript"/>
              </w:rPr>
              <w:t>3</w:t>
            </w:r>
          </w:p>
        </w:tc>
        <w:tc>
          <w:tcPr>
            <w:tcW w:w="5052" w:type="dxa"/>
          </w:tcPr>
          <w:p w14:paraId="53159409" w14:textId="44DCD874" w:rsidR="00E26D55" w:rsidRPr="00F93D42" w:rsidRDefault="00E26D55" w:rsidP="00A63AE2">
            <w:pPr>
              <w:spacing w:line="360" w:lineRule="auto"/>
            </w:pPr>
            <w:r w:rsidRPr="00F93D42">
              <w:t>Concrete, normal [</w:t>
            </w:r>
            <w:proofErr w:type="spellStart"/>
            <w:r w:rsidRPr="00F93D42">
              <w:t>RoW</w:t>
            </w:r>
            <w:proofErr w:type="spellEnd"/>
            <w:r w:rsidRPr="00F93D42">
              <w:t>], market for</w:t>
            </w:r>
            <w:r w:rsidR="00143E10">
              <w:t>, Allocation Default</w:t>
            </w:r>
          </w:p>
        </w:tc>
      </w:tr>
      <w:tr w:rsidR="00E26D55" w14:paraId="71EB3CDB" w14:textId="77777777" w:rsidTr="004C1884">
        <w:tc>
          <w:tcPr>
            <w:tcW w:w="2830" w:type="dxa"/>
          </w:tcPr>
          <w:p w14:paraId="22C6EA6A" w14:textId="77777777" w:rsidR="00E26D55" w:rsidRPr="00F93D42" w:rsidRDefault="00E26D55" w:rsidP="00A63AE2">
            <w:pPr>
              <w:spacing w:line="360" w:lineRule="auto"/>
            </w:pPr>
            <w:r w:rsidRPr="00F93D42">
              <w:t>Hard-core for outside areas</w:t>
            </w:r>
          </w:p>
        </w:tc>
        <w:tc>
          <w:tcPr>
            <w:tcW w:w="1134" w:type="dxa"/>
          </w:tcPr>
          <w:p w14:paraId="441B9895" w14:textId="77777777" w:rsidR="00E26D55" w:rsidRPr="00F93D42" w:rsidRDefault="00E26D55" w:rsidP="00A63AE2">
            <w:pPr>
              <w:spacing w:line="360" w:lineRule="auto"/>
            </w:pPr>
            <w:r w:rsidRPr="00F93D42">
              <w:t>168.00 t</w:t>
            </w:r>
          </w:p>
        </w:tc>
        <w:tc>
          <w:tcPr>
            <w:tcW w:w="5052" w:type="dxa"/>
          </w:tcPr>
          <w:p w14:paraId="71B96F2E" w14:textId="1E4C1946" w:rsidR="00E26D55" w:rsidRPr="00F93D42" w:rsidRDefault="00E26D55" w:rsidP="00A63AE2">
            <w:pPr>
              <w:spacing w:line="360" w:lineRule="auto"/>
            </w:pPr>
            <w:r w:rsidRPr="00F93D42">
              <w:t>Gravel, round [</w:t>
            </w:r>
            <w:proofErr w:type="spellStart"/>
            <w:r w:rsidRPr="00F93D42">
              <w:t>RoW</w:t>
            </w:r>
            <w:proofErr w:type="spellEnd"/>
            <w:r w:rsidRPr="00F93D42">
              <w:t>], market for gravel</w:t>
            </w:r>
            <w:r w:rsidR="00143E10">
              <w:t>, Allocation Default</w:t>
            </w:r>
          </w:p>
        </w:tc>
      </w:tr>
      <w:tr w:rsidR="00E26D55" w14:paraId="4E265B2F" w14:textId="77777777" w:rsidTr="004C1884">
        <w:tc>
          <w:tcPr>
            <w:tcW w:w="2830" w:type="dxa"/>
          </w:tcPr>
          <w:p w14:paraId="688A9538" w14:textId="77777777" w:rsidR="00E26D55" w:rsidRPr="00F93D42" w:rsidRDefault="00E26D55" w:rsidP="00A63AE2">
            <w:pPr>
              <w:spacing w:line="360" w:lineRule="auto"/>
            </w:pPr>
            <w:r w:rsidRPr="00F93D42">
              <w:t>Asbestos building cladding</w:t>
            </w:r>
          </w:p>
        </w:tc>
        <w:tc>
          <w:tcPr>
            <w:tcW w:w="1134" w:type="dxa"/>
          </w:tcPr>
          <w:p w14:paraId="278B6255" w14:textId="77777777" w:rsidR="00E26D55" w:rsidRPr="00F93D42" w:rsidRDefault="00E26D55" w:rsidP="00A63AE2">
            <w:pPr>
              <w:spacing w:line="360" w:lineRule="auto"/>
            </w:pPr>
            <w:r w:rsidRPr="00F93D42">
              <w:t>87.81 t</w:t>
            </w:r>
          </w:p>
        </w:tc>
        <w:tc>
          <w:tcPr>
            <w:tcW w:w="5052" w:type="dxa"/>
          </w:tcPr>
          <w:p w14:paraId="29481A51" w14:textId="687248FA" w:rsidR="00E26D55" w:rsidRPr="00F93D42" w:rsidRDefault="00E26D55" w:rsidP="00A63AE2">
            <w:pPr>
              <w:spacing w:line="360" w:lineRule="auto"/>
            </w:pPr>
            <w:r>
              <w:t>Asbestos</w:t>
            </w:r>
            <w:r w:rsidRPr="00F93D42">
              <w:t xml:space="preserve">, </w:t>
            </w:r>
            <w:proofErr w:type="spellStart"/>
            <w:r w:rsidRPr="00F93D42">
              <w:t>crysotile</w:t>
            </w:r>
            <w:proofErr w:type="spellEnd"/>
            <w:r w:rsidRPr="00F93D42">
              <w:t xml:space="preserve"> type [GLO], market for</w:t>
            </w:r>
            <w:r w:rsidR="00143E10">
              <w:t>, Allocation Default</w:t>
            </w:r>
          </w:p>
        </w:tc>
      </w:tr>
      <w:tr w:rsidR="00E26D55" w14:paraId="5E980A52" w14:textId="77777777" w:rsidTr="004C1884">
        <w:tc>
          <w:tcPr>
            <w:tcW w:w="2830" w:type="dxa"/>
          </w:tcPr>
          <w:p w14:paraId="3084F809" w14:textId="77777777" w:rsidR="00E26D55" w:rsidRPr="00F93D42" w:rsidRDefault="00E26D55" w:rsidP="00A63AE2">
            <w:pPr>
              <w:spacing w:line="360" w:lineRule="auto"/>
            </w:pPr>
            <w:r w:rsidRPr="00F93D42">
              <w:t>Corrugated tin cladding</w:t>
            </w:r>
          </w:p>
        </w:tc>
        <w:tc>
          <w:tcPr>
            <w:tcW w:w="1134" w:type="dxa"/>
          </w:tcPr>
          <w:p w14:paraId="782C4290" w14:textId="77777777" w:rsidR="00E26D55" w:rsidRPr="00F93D42" w:rsidRDefault="00E26D55" w:rsidP="00A63AE2">
            <w:pPr>
              <w:spacing w:line="360" w:lineRule="auto"/>
            </w:pPr>
            <w:r w:rsidRPr="00F93D42">
              <w:t>5949.1 m</w:t>
            </w:r>
            <w:r w:rsidRPr="00F93D42">
              <w:rPr>
                <w:vertAlign w:val="superscript"/>
              </w:rPr>
              <w:t>2</w:t>
            </w:r>
          </w:p>
        </w:tc>
        <w:tc>
          <w:tcPr>
            <w:tcW w:w="5052" w:type="dxa"/>
          </w:tcPr>
          <w:p w14:paraId="55029196" w14:textId="3924CA3B" w:rsidR="00E26D55" w:rsidRPr="00F93D42" w:rsidRDefault="00E26D55" w:rsidP="00A63AE2">
            <w:pPr>
              <w:spacing w:line="360" w:lineRule="auto"/>
            </w:pPr>
            <w:r w:rsidRPr="00F93D42">
              <w:t>Tin plated low-alloy steel sheet, 1mm [GLO], market for</w:t>
            </w:r>
            <w:r w:rsidR="00143E10">
              <w:t>, Allocation Default</w:t>
            </w:r>
          </w:p>
        </w:tc>
      </w:tr>
      <w:tr w:rsidR="00E26D55" w14:paraId="6B7B8C5F" w14:textId="77777777" w:rsidTr="004C1884">
        <w:tc>
          <w:tcPr>
            <w:tcW w:w="2830" w:type="dxa"/>
          </w:tcPr>
          <w:p w14:paraId="09D0DC09" w14:textId="77777777" w:rsidR="00E26D55" w:rsidRPr="00F93D42" w:rsidRDefault="00E26D55" w:rsidP="00A63AE2">
            <w:pPr>
              <w:spacing w:line="360" w:lineRule="auto"/>
            </w:pPr>
            <w:r w:rsidRPr="00F93D42">
              <w:t>Bricks</w:t>
            </w:r>
          </w:p>
        </w:tc>
        <w:tc>
          <w:tcPr>
            <w:tcW w:w="1134" w:type="dxa"/>
          </w:tcPr>
          <w:p w14:paraId="2C95FC7E" w14:textId="77777777" w:rsidR="00E26D55" w:rsidRPr="00F93D42" w:rsidRDefault="00E26D55" w:rsidP="00A63AE2">
            <w:pPr>
              <w:spacing w:line="360" w:lineRule="auto"/>
            </w:pPr>
            <w:r w:rsidRPr="00F93D42">
              <w:t>75.60 t</w:t>
            </w:r>
          </w:p>
        </w:tc>
        <w:tc>
          <w:tcPr>
            <w:tcW w:w="5052" w:type="dxa"/>
          </w:tcPr>
          <w:p w14:paraId="11044298" w14:textId="77CB8885" w:rsidR="00E26D55" w:rsidRPr="00F93D42" w:rsidRDefault="00E26D55" w:rsidP="00A63AE2">
            <w:pPr>
              <w:spacing w:line="360" w:lineRule="auto"/>
            </w:pPr>
            <w:r w:rsidRPr="00F93D42">
              <w:t>Clay brick [GLO], market for</w:t>
            </w:r>
            <w:r w:rsidR="00143E10">
              <w:t>, Allocation Default</w:t>
            </w:r>
          </w:p>
        </w:tc>
      </w:tr>
      <w:tr w:rsidR="00E26D55" w14:paraId="366BBE46" w14:textId="77777777" w:rsidTr="004C1884">
        <w:tc>
          <w:tcPr>
            <w:tcW w:w="2830" w:type="dxa"/>
          </w:tcPr>
          <w:p w14:paraId="7DC4F977" w14:textId="77777777" w:rsidR="00E26D55" w:rsidRPr="00F93D42" w:rsidRDefault="00E26D55" w:rsidP="00A63AE2">
            <w:pPr>
              <w:spacing w:line="360" w:lineRule="auto"/>
            </w:pPr>
            <w:r w:rsidRPr="00F93D42">
              <w:t>Light weight concrete blocks</w:t>
            </w:r>
          </w:p>
        </w:tc>
        <w:tc>
          <w:tcPr>
            <w:tcW w:w="1134" w:type="dxa"/>
          </w:tcPr>
          <w:p w14:paraId="08A34C3C" w14:textId="77777777" w:rsidR="00E26D55" w:rsidRPr="00F93D42" w:rsidRDefault="00E26D55" w:rsidP="00A63AE2">
            <w:pPr>
              <w:spacing w:line="360" w:lineRule="auto"/>
            </w:pPr>
            <w:r w:rsidRPr="00F93D42">
              <w:t>36.00 t</w:t>
            </w:r>
          </w:p>
        </w:tc>
        <w:tc>
          <w:tcPr>
            <w:tcW w:w="5052" w:type="dxa"/>
          </w:tcPr>
          <w:p w14:paraId="7BB052F7" w14:textId="56415937" w:rsidR="00E26D55" w:rsidRPr="00F93D42" w:rsidRDefault="00E26D55" w:rsidP="00A63AE2">
            <w:pPr>
              <w:spacing w:line="360" w:lineRule="auto"/>
            </w:pPr>
            <w:r w:rsidRPr="00F93D42">
              <w:t>Lightweight concrete block, expanded perlite [</w:t>
            </w:r>
            <w:proofErr w:type="spellStart"/>
            <w:r w:rsidRPr="00F93D42">
              <w:t>RoW</w:t>
            </w:r>
            <w:proofErr w:type="spellEnd"/>
            <w:r w:rsidRPr="00F93D42">
              <w:t>], market for lightweight concrete block</w:t>
            </w:r>
            <w:r w:rsidR="00143E10">
              <w:t>, Allocation Default</w:t>
            </w:r>
          </w:p>
        </w:tc>
      </w:tr>
      <w:tr w:rsidR="00E26D55" w14:paraId="28DB642E" w14:textId="77777777" w:rsidTr="004C1884">
        <w:tc>
          <w:tcPr>
            <w:tcW w:w="2830" w:type="dxa"/>
          </w:tcPr>
          <w:p w14:paraId="5E6F56AC" w14:textId="77777777" w:rsidR="00E26D55" w:rsidRPr="00F93D42" w:rsidRDefault="00E26D55" w:rsidP="00A63AE2">
            <w:pPr>
              <w:spacing w:line="360" w:lineRule="auto"/>
            </w:pPr>
            <w:r w:rsidRPr="00F93D42">
              <w:t>Structural wood (plywood)</w:t>
            </w:r>
          </w:p>
        </w:tc>
        <w:tc>
          <w:tcPr>
            <w:tcW w:w="1134" w:type="dxa"/>
          </w:tcPr>
          <w:p w14:paraId="705CFD1E" w14:textId="77777777" w:rsidR="00E26D55" w:rsidRPr="00F93D42" w:rsidRDefault="00E26D55" w:rsidP="00A63AE2">
            <w:pPr>
              <w:spacing w:line="360" w:lineRule="auto"/>
            </w:pPr>
            <w:r w:rsidRPr="00F93D42">
              <w:t>17.6 m</w:t>
            </w:r>
            <w:r w:rsidRPr="00F93D42">
              <w:rPr>
                <w:vertAlign w:val="superscript"/>
              </w:rPr>
              <w:t>3</w:t>
            </w:r>
          </w:p>
        </w:tc>
        <w:tc>
          <w:tcPr>
            <w:tcW w:w="5052" w:type="dxa"/>
          </w:tcPr>
          <w:p w14:paraId="3A6752AC" w14:textId="24087969" w:rsidR="00E26D55" w:rsidRPr="00F93D42" w:rsidRDefault="00E26D55" w:rsidP="00A63AE2">
            <w:pPr>
              <w:spacing w:line="360" w:lineRule="auto"/>
            </w:pPr>
            <w:r w:rsidRPr="00F93D42">
              <w:t>Plywood, for indoor use [RER], market for</w:t>
            </w:r>
            <w:r w:rsidR="00143E10">
              <w:t>, Allocation Default</w:t>
            </w:r>
          </w:p>
        </w:tc>
      </w:tr>
      <w:tr w:rsidR="00E26D55" w14:paraId="5F988533" w14:textId="77777777" w:rsidTr="004C1884">
        <w:tc>
          <w:tcPr>
            <w:tcW w:w="2830" w:type="dxa"/>
          </w:tcPr>
          <w:p w14:paraId="039F0E6F" w14:textId="77777777" w:rsidR="00E26D55" w:rsidRPr="00F93D42" w:rsidRDefault="00E26D55" w:rsidP="00A63AE2">
            <w:pPr>
              <w:spacing w:line="360" w:lineRule="auto"/>
            </w:pPr>
            <w:r w:rsidRPr="00F93D42">
              <w:t>Structural wood (joists)</w:t>
            </w:r>
          </w:p>
        </w:tc>
        <w:tc>
          <w:tcPr>
            <w:tcW w:w="1134" w:type="dxa"/>
          </w:tcPr>
          <w:p w14:paraId="07F96403" w14:textId="77777777" w:rsidR="00E26D55" w:rsidRPr="00F93D42" w:rsidRDefault="00E26D55" w:rsidP="00A63AE2">
            <w:pPr>
              <w:spacing w:line="360" w:lineRule="auto"/>
            </w:pPr>
            <w:r w:rsidRPr="00F93D42">
              <w:t>3861.4 m</w:t>
            </w:r>
          </w:p>
        </w:tc>
        <w:tc>
          <w:tcPr>
            <w:tcW w:w="5052" w:type="dxa"/>
          </w:tcPr>
          <w:p w14:paraId="057E7699" w14:textId="0C987778" w:rsidR="00E26D55" w:rsidRPr="00F93D42" w:rsidRDefault="00E26D55" w:rsidP="00A63AE2">
            <w:pPr>
              <w:spacing w:line="360" w:lineRule="auto"/>
            </w:pPr>
            <w:r w:rsidRPr="00F93D42">
              <w:t>Joist, engineered wood [GLO], market for</w:t>
            </w:r>
            <w:r w:rsidR="00143E10">
              <w:t>, Allocation Default</w:t>
            </w:r>
          </w:p>
        </w:tc>
      </w:tr>
      <w:tr w:rsidR="00E26D55" w14:paraId="77DAEF12" w14:textId="77777777" w:rsidTr="004C1884">
        <w:tc>
          <w:tcPr>
            <w:tcW w:w="2830" w:type="dxa"/>
          </w:tcPr>
          <w:p w14:paraId="793AE983" w14:textId="77777777" w:rsidR="00E26D55" w:rsidRPr="00F93D42" w:rsidRDefault="00E26D55" w:rsidP="00A63AE2">
            <w:pPr>
              <w:spacing w:line="360" w:lineRule="auto"/>
            </w:pPr>
            <w:r w:rsidRPr="00F93D42">
              <w:t>Structural steel (as RSJ)</w:t>
            </w:r>
          </w:p>
        </w:tc>
        <w:tc>
          <w:tcPr>
            <w:tcW w:w="1134" w:type="dxa"/>
          </w:tcPr>
          <w:p w14:paraId="641D4DAF" w14:textId="77777777" w:rsidR="00E26D55" w:rsidRPr="00F93D42" w:rsidRDefault="00E26D55" w:rsidP="00A63AE2">
            <w:pPr>
              <w:spacing w:line="360" w:lineRule="auto"/>
            </w:pPr>
            <w:r w:rsidRPr="00F93D42">
              <w:t>19.07 t</w:t>
            </w:r>
          </w:p>
        </w:tc>
        <w:tc>
          <w:tcPr>
            <w:tcW w:w="5052" w:type="dxa"/>
          </w:tcPr>
          <w:p w14:paraId="533A1F98" w14:textId="640F9C6D" w:rsidR="00E26D55" w:rsidRPr="00F93D42" w:rsidRDefault="00E26D55" w:rsidP="00A63AE2">
            <w:pPr>
              <w:spacing w:line="360" w:lineRule="auto"/>
            </w:pPr>
            <w:r w:rsidRPr="00F93D42">
              <w:t>Hot rolling, steel [GLO], market for</w:t>
            </w:r>
            <w:r w:rsidR="00143E10">
              <w:t>, Allocation Default</w:t>
            </w:r>
          </w:p>
        </w:tc>
      </w:tr>
      <w:tr w:rsidR="00E26D55" w14:paraId="39CC9D14" w14:textId="77777777" w:rsidTr="004C1884">
        <w:tc>
          <w:tcPr>
            <w:tcW w:w="2830" w:type="dxa"/>
          </w:tcPr>
          <w:p w14:paraId="2512721D" w14:textId="77777777" w:rsidR="00E26D55" w:rsidRPr="00F93D42" w:rsidRDefault="00E26D55" w:rsidP="00A63AE2">
            <w:pPr>
              <w:spacing w:line="360" w:lineRule="auto"/>
            </w:pPr>
            <w:r w:rsidRPr="00F93D42">
              <w:t>Insulation materials</w:t>
            </w:r>
          </w:p>
        </w:tc>
        <w:tc>
          <w:tcPr>
            <w:tcW w:w="1134" w:type="dxa"/>
          </w:tcPr>
          <w:p w14:paraId="4FB07DA7" w14:textId="77777777" w:rsidR="00E26D55" w:rsidRPr="00F93D42" w:rsidRDefault="00E26D55" w:rsidP="00A63AE2">
            <w:pPr>
              <w:spacing w:line="360" w:lineRule="auto"/>
            </w:pPr>
            <w:r w:rsidRPr="00F93D42">
              <w:t>7.53 t</w:t>
            </w:r>
          </w:p>
        </w:tc>
        <w:tc>
          <w:tcPr>
            <w:tcW w:w="5052" w:type="dxa"/>
          </w:tcPr>
          <w:p w14:paraId="40D15592" w14:textId="0347029D" w:rsidR="00E26D55" w:rsidRPr="00F93D42" w:rsidRDefault="00E26D55" w:rsidP="00A63AE2">
            <w:pPr>
              <w:spacing w:line="360" w:lineRule="auto"/>
            </w:pPr>
            <w:r w:rsidRPr="00F93D42">
              <w:t>Stone wool [GLO], market for stone wool</w:t>
            </w:r>
            <w:r w:rsidR="00143E10">
              <w:t>, Allocation Default</w:t>
            </w:r>
          </w:p>
        </w:tc>
      </w:tr>
      <w:tr w:rsidR="00E26D55" w14:paraId="11C76E2B" w14:textId="77777777" w:rsidTr="004C1884">
        <w:tc>
          <w:tcPr>
            <w:tcW w:w="2830" w:type="dxa"/>
          </w:tcPr>
          <w:p w14:paraId="79B2D656" w14:textId="77777777" w:rsidR="00E26D55" w:rsidRPr="00F93D42" w:rsidRDefault="00E26D55" w:rsidP="00A63AE2">
            <w:pPr>
              <w:spacing w:line="360" w:lineRule="auto"/>
            </w:pPr>
            <w:r w:rsidRPr="00F93D42">
              <w:t>Lifetime of buildings</w:t>
            </w:r>
          </w:p>
        </w:tc>
        <w:tc>
          <w:tcPr>
            <w:tcW w:w="1134" w:type="dxa"/>
          </w:tcPr>
          <w:p w14:paraId="5CD5ABC8" w14:textId="77777777" w:rsidR="00E26D55" w:rsidRPr="00F93D42" w:rsidRDefault="00E26D55" w:rsidP="00A63AE2">
            <w:pPr>
              <w:spacing w:line="360" w:lineRule="auto"/>
            </w:pPr>
            <w:r w:rsidRPr="00F93D42">
              <w:t>25 years</w:t>
            </w:r>
          </w:p>
        </w:tc>
        <w:tc>
          <w:tcPr>
            <w:tcW w:w="5052" w:type="dxa"/>
          </w:tcPr>
          <w:p w14:paraId="0C2C1251" w14:textId="77777777" w:rsidR="00E26D55" w:rsidRPr="00F93D42" w:rsidRDefault="00E26D55" w:rsidP="00A63AE2">
            <w:pPr>
              <w:spacing w:line="360" w:lineRule="auto"/>
            </w:pPr>
            <w:r w:rsidRPr="00F93D42">
              <w:t>N/A</w:t>
            </w:r>
          </w:p>
        </w:tc>
      </w:tr>
    </w:tbl>
    <w:p w14:paraId="313EDF00" w14:textId="356DB04A" w:rsidR="00E26D55" w:rsidRDefault="00E26D55" w:rsidP="00F67C4D">
      <w:pPr>
        <w:spacing w:line="360" w:lineRule="auto"/>
        <w:jc w:val="center"/>
      </w:pPr>
      <w:bookmarkStart w:id="9" w:name="_Ref521079838"/>
      <w:bookmarkStart w:id="10" w:name="BuildingMaterials"/>
      <w:r>
        <w:t xml:space="preserve">Table </w:t>
      </w:r>
      <w:bookmarkEnd w:id="9"/>
      <w:bookmarkEnd w:id="10"/>
      <w:r w:rsidR="00EB1E7D">
        <w:rPr>
          <w:noProof/>
        </w:rPr>
        <w:t>S5</w:t>
      </w:r>
      <w:r>
        <w:t xml:space="preserve"> Data relating to the buildings of the cricket rearing facility.</w:t>
      </w:r>
    </w:p>
    <w:p w14:paraId="4C10CCDE" w14:textId="27917A61" w:rsidR="00A63AE2" w:rsidRDefault="00A63AE2" w:rsidP="00F67C4D">
      <w:pPr>
        <w:spacing w:line="360" w:lineRule="auto"/>
        <w:jc w:val="center"/>
        <w:rPr>
          <w:rStyle w:val="Strong"/>
          <w:b w:val="0"/>
          <w:bCs w:val="0"/>
        </w:rPr>
      </w:pPr>
    </w:p>
    <w:p w14:paraId="38EC428A" w14:textId="77777777" w:rsidR="00282388" w:rsidRDefault="00282388">
      <w:pPr>
        <w:spacing w:line="259" w:lineRule="auto"/>
        <w:rPr>
          <w:rStyle w:val="Strong"/>
          <w:b w:val="0"/>
          <w:bCs w:val="0"/>
        </w:rPr>
      </w:pPr>
    </w:p>
    <w:p w14:paraId="22046E87" w14:textId="77777777" w:rsidR="00282388" w:rsidRDefault="00282388">
      <w:pPr>
        <w:spacing w:line="259" w:lineRule="auto"/>
        <w:rPr>
          <w:rStyle w:val="Strong"/>
          <w:b w:val="0"/>
          <w:bCs w:val="0"/>
        </w:rPr>
      </w:pPr>
    </w:p>
    <w:p w14:paraId="2D8CCC6D" w14:textId="77777777" w:rsidR="00282388" w:rsidRDefault="00282388">
      <w:pPr>
        <w:spacing w:line="259" w:lineRule="auto"/>
        <w:rPr>
          <w:rStyle w:val="Strong"/>
          <w:b w:val="0"/>
          <w:bCs w:val="0"/>
        </w:rPr>
        <w:sectPr w:rsidR="00282388" w:rsidSect="00CC5126">
          <w:footerReference w:type="default" r:id="rId8"/>
          <w:pgSz w:w="11906" w:h="16838"/>
          <w:pgMar w:top="709" w:right="1440" w:bottom="851" w:left="1440" w:header="708" w:footer="708" w:gutter="0"/>
          <w:lnNumType w:countBy="1" w:restart="continuous"/>
          <w:cols w:space="708"/>
          <w:docGrid w:linePitch="360"/>
        </w:sectPr>
      </w:pPr>
    </w:p>
    <w:p w14:paraId="3D73184C" w14:textId="0BB4667F" w:rsidR="0084628F" w:rsidRDefault="00DE7D81" w:rsidP="00282388">
      <w:pPr>
        <w:spacing w:line="259" w:lineRule="auto"/>
        <w:rPr>
          <w:rStyle w:val="Strong"/>
          <w:b w:val="0"/>
          <w:bCs w:val="0"/>
        </w:rPr>
      </w:pPr>
      <w:r>
        <w:rPr>
          <w:rStyle w:val="Strong"/>
          <w:b w:val="0"/>
          <w:bCs w:val="0"/>
        </w:rPr>
        <w:lastRenderedPageBreak/>
        <w:t>Complete set of impact category data to complement that reported in Table 6, Section 4.</w:t>
      </w:r>
    </w:p>
    <w:tbl>
      <w:tblPr>
        <w:tblW w:w="14175" w:type="dxa"/>
        <w:tblLayout w:type="fixed"/>
        <w:tblLook w:val="04A0" w:firstRow="1" w:lastRow="0" w:firstColumn="1" w:lastColumn="0" w:noHBand="0" w:noVBand="1"/>
      </w:tblPr>
      <w:tblGrid>
        <w:gridCol w:w="2694"/>
        <w:gridCol w:w="1134"/>
        <w:gridCol w:w="1134"/>
        <w:gridCol w:w="1134"/>
        <w:gridCol w:w="1134"/>
        <w:gridCol w:w="1559"/>
        <w:gridCol w:w="1417"/>
        <w:gridCol w:w="993"/>
        <w:gridCol w:w="1275"/>
        <w:gridCol w:w="1701"/>
      </w:tblGrid>
      <w:tr w:rsidR="004A719B" w:rsidRPr="0084628F" w14:paraId="6E938BB3" w14:textId="77777777" w:rsidTr="004A719B">
        <w:trPr>
          <w:trHeight w:val="600"/>
        </w:trPr>
        <w:tc>
          <w:tcPr>
            <w:tcW w:w="2694" w:type="dxa"/>
            <w:tcBorders>
              <w:top w:val="nil"/>
              <w:left w:val="nil"/>
              <w:bottom w:val="nil"/>
              <w:right w:val="nil"/>
            </w:tcBorders>
            <w:shd w:val="clear" w:color="auto" w:fill="auto"/>
            <w:hideMark/>
          </w:tcPr>
          <w:p w14:paraId="338010F8" w14:textId="77777777"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Impact category</w:t>
            </w:r>
          </w:p>
        </w:tc>
        <w:tc>
          <w:tcPr>
            <w:tcW w:w="1134" w:type="dxa"/>
            <w:tcBorders>
              <w:top w:val="nil"/>
              <w:left w:val="nil"/>
              <w:bottom w:val="nil"/>
              <w:right w:val="nil"/>
            </w:tcBorders>
            <w:shd w:val="clear" w:color="auto" w:fill="auto"/>
            <w:hideMark/>
          </w:tcPr>
          <w:p w14:paraId="0EC6AA00" w14:textId="4E8DFF64" w:rsidR="00B3538C" w:rsidRPr="0084628F" w:rsidRDefault="00B3538C" w:rsidP="00B3538C">
            <w:pPr>
              <w:spacing w:after="0" w:line="240" w:lineRule="auto"/>
              <w:rPr>
                <w:rFonts w:eastAsia="Times New Roman" w:cs="Times New Roman"/>
                <w:b/>
                <w:bCs/>
                <w:color w:val="000000"/>
                <w:szCs w:val="20"/>
                <w:lang w:eastAsia="en-GB"/>
              </w:rPr>
            </w:pPr>
            <w:r w:rsidRPr="0084628F">
              <w:rPr>
                <w:rFonts w:eastAsia="Times New Roman" w:cs="Times New Roman"/>
                <w:b/>
                <w:bCs/>
                <w:color w:val="000000"/>
                <w:szCs w:val="20"/>
                <w:lang w:eastAsia="en-GB"/>
              </w:rPr>
              <w:t>Total</w:t>
            </w:r>
            <w:r>
              <w:rPr>
                <w:rFonts w:eastAsia="Times New Roman" w:cs="Times New Roman"/>
                <w:b/>
                <w:bCs/>
                <w:color w:val="000000"/>
                <w:szCs w:val="20"/>
                <w:lang w:eastAsia="en-GB"/>
              </w:rPr>
              <w:t xml:space="preserve"> per kg cricket shipped</w:t>
            </w:r>
          </w:p>
        </w:tc>
        <w:tc>
          <w:tcPr>
            <w:tcW w:w="1134" w:type="dxa"/>
            <w:tcBorders>
              <w:top w:val="nil"/>
              <w:left w:val="nil"/>
              <w:bottom w:val="nil"/>
              <w:right w:val="nil"/>
            </w:tcBorders>
            <w:shd w:val="clear" w:color="auto" w:fill="auto"/>
            <w:noWrap/>
            <w:hideMark/>
          </w:tcPr>
          <w:p w14:paraId="76748715" w14:textId="4AA16959"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Construct</w:t>
            </w:r>
          </w:p>
        </w:tc>
        <w:tc>
          <w:tcPr>
            <w:tcW w:w="1134" w:type="dxa"/>
            <w:tcBorders>
              <w:top w:val="nil"/>
              <w:left w:val="nil"/>
              <w:bottom w:val="nil"/>
              <w:right w:val="nil"/>
            </w:tcBorders>
            <w:shd w:val="clear" w:color="auto" w:fill="auto"/>
            <w:noWrap/>
            <w:hideMark/>
          </w:tcPr>
          <w:p w14:paraId="6F6F1C99" w14:textId="77777777"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Transport</w:t>
            </w:r>
          </w:p>
        </w:tc>
        <w:tc>
          <w:tcPr>
            <w:tcW w:w="1134" w:type="dxa"/>
            <w:tcBorders>
              <w:top w:val="nil"/>
              <w:left w:val="nil"/>
              <w:bottom w:val="nil"/>
              <w:right w:val="nil"/>
            </w:tcBorders>
            <w:shd w:val="clear" w:color="auto" w:fill="auto"/>
            <w:noWrap/>
            <w:hideMark/>
          </w:tcPr>
          <w:p w14:paraId="14A9100C" w14:textId="4748B508"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Feed Prod</w:t>
            </w:r>
            <w:r>
              <w:rPr>
                <w:rFonts w:eastAsia="Times New Roman" w:cs="Times New Roman"/>
                <w:bCs/>
                <w:color w:val="000000"/>
                <w:szCs w:val="20"/>
                <w:lang w:eastAsia="en-GB"/>
              </w:rPr>
              <w:t>.</w:t>
            </w:r>
          </w:p>
        </w:tc>
        <w:tc>
          <w:tcPr>
            <w:tcW w:w="1559" w:type="dxa"/>
            <w:tcBorders>
              <w:top w:val="nil"/>
              <w:left w:val="nil"/>
              <w:bottom w:val="nil"/>
              <w:right w:val="nil"/>
            </w:tcBorders>
            <w:shd w:val="clear" w:color="auto" w:fill="auto"/>
            <w:noWrap/>
            <w:hideMark/>
          </w:tcPr>
          <w:p w14:paraId="34D95694" w14:textId="2B538306"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Rearing</w:t>
            </w:r>
            <w:r>
              <w:rPr>
                <w:rFonts w:eastAsia="Times New Roman" w:cs="Times New Roman"/>
                <w:bCs/>
                <w:color w:val="000000"/>
                <w:szCs w:val="20"/>
                <w:lang w:eastAsia="en-GB"/>
              </w:rPr>
              <w:t xml:space="preserve"> (of which due to heating)</w:t>
            </w:r>
          </w:p>
        </w:tc>
        <w:tc>
          <w:tcPr>
            <w:tcW w:w="1417" w:type="dxa"/>
            <w:tcBorders>
              <w:top w:val="nil"/>
              <w:left w:val="nil"/>
              <w:bottom w:val="nil"/>
              <w:right w:val="nil"/>
            </w:tcBorders>
            <w:shd w:val="clear" w:color="auto" w:fill="auto"/>
            <w:noWrap/>
            <w:hideMark/>
          </w:tcPr>
          <w:p w14:paraId="10DB4AC7" w14:textId="537F3F6E"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Processing</w:t>
            </w:r>
            <w:r>
              <w:rPr>
                <w:rFonts w:eastAsia="Times New Roman" w:cs="Times New Roman"/>
                <w:bCs/>
                <w:color w:val="000000"/>
                <w:szCs w:val="20"/>
                <w:lang w:eastAsia="en-GB"/>
              </w:rPr>
              <w:t xml:space="preserve"> for export</w:t>
            </w:r>
          </w:p>
        </w:tc>
        <w:tc>
          <w:tcPr>
            <w:tcW w:w="993" w:type="dxa"/>
            <w:tcBorders>
              <w:top w:val="nil"/>
              <w:left w:val="nil"/>
              <w:bottom w:val="nil"/>
              <w:right w:val="nil"/>
            </w:tcBorders>
            <w:shd w:val="clear" w:color="auto" w:fill="auto"/>
            <w:noWrap/>
            <w:hideMark/>
          </w:tcPr>
          <w:p w14:paraId="47D0740F" w14:textId="39E9B861"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Frass Appl</w:t>
            </w:r>
            <w:r>
              <w:rPr>
                <w:rFonts w:eastAsia="Times New Roman" w:cs="Times New Roman"/>
                <w:bCs/>
                <w:color w:val="000000"/>
                <w:szCs w:val="20"/>
                <w:lang w:eastAsia="en-GB"/>
              </w:rPr>
              <w:t>.</w:t>
            </w:r>
          </w:p>
        </w:tc>
        <w:tc>
          <w:tcPr>
            <w:tcW w:w="1275" w:type="dxa"/>
            <w:tcBorders>
              <w:top w:val="nil"/>
              <w:left w:val="nil"/>
              <w:bottom w:val="nil"/>
              <w:right w:val="nil"/>
            </w:tcBorders>
            <w:shd w:val="clear" w:color="auto" w:fill="auto"/>
            <w:noWrap/>
            <w:hideMark/>
          </w:tcPr>
          <w:p w14:paraId="23012D08" w14:textId="565344AB" w:rsidR="00B3538C" w:rsidRPr="0084628F" w:rsidRDefault="00B3538C" w:rsidP="00B3538C">
            <w:pPr>
              <w:spacing w:after="0" w:line="240" w:lineRule="auto"/>
              <w:rPr>
                <w:rFonts w:eastAsia="Times New Roman" w:cs="Times New Roman"/>
                <w:bCs/>
                <w:color w:val="000000"/>
                <w:szCs w:val="20"/>
                <w:lang w:eastAsia="en-GB"/>
              </w:rPr>
            </w:pPr>
            <w:r w:rsidRPr="0084628F">
              <w:rPr>
                <w:rFonts w:eastAsia="Times New Roman" w:cs="Times New Roman"/>
                <w:bCs/>
                <w:color w:val="000000"/>
                <w:szCs w:val="20"/>
                <w:lang w:eastAsia="en-GB"/>
              </w:rPr>
              <w:t>Avoided Fert</w:t>
            </w:r>
          </w:p>
        </w:tc>
        <w:tc>
          <w:tcPr>
            <w:tcW w:w="1701" w:type="dxa"/>
            <w:tcBorders>
              <w:top w:val="nil"/>
              <w:left w:val="nil"/>
              <w:bottom w:val="nil"/>
              <w:right w:val="nil"/>
            </w:tcBorders>
            <w:shd w:val="clear" w:color="auto" w:fill="auto"/>
            <w:noWrap/>
            <w:hideMark/>
          </w:tcPr>
          <w:p w14:paraId="7F294D9D" w14:textId="5685CA8B" w:rsidR="00B3538C" w:rsidRPr="0084628F" w:rsidRDefault="00B3538C" w:rsidP="00B3538C">
            <w:pPr>
              <w:spacing w:after="0" w:line="240" w:lineRule="auto"/>
              <w:rPr>
                <w:rFonts w:eastAsia="Times New Roman" w:cs="Times New Roman"/>
                <w:bCs/>
                <w:color w:val="000000"/>
                <w:szCs w:val="20"/>
                <w:lang w:eastAsia="en-GB"/>
              </w:rPr>
            </w:pPr>
            <w:r w:rsidRPr="00CC0009">
              <w:rPr>
                <w:rStyle w:val="Strong"/>
              </w:rPr>
              <w:t>Halloran et al</w:t>
            </w:r>
            <w:r>
              <w:rPr>
                <w:rStyle w:val="Strong"/>
              </w:rPr>
              <w:t>.</w:t>
            </w:r>
            <w:r w:rsidRPr="00CC0009">
              <w:rPr>
                <w:rStyle w:val="Strong"/>
              </w:rPr>
              <w:t xml:space="preserve"> </w:t>
            </w:r>
            <w:r>
              <w:rPr>
                <w:rStyle w:val="Strong"/>
              </w:rPr>
              <w:t>(</w:t>
            </w:r>
            <w:r w:rsidRPr="00CC0009">
              <w:rPr>
                <w:rStyle w:val="Strong"/>
              </w:rPr>
              <w:t>2017</w:t>
            </w:r>
            <w:r>
              <w:rPr>
                <w:rStyle w:val="Strong"/>
              </w:rPr>
              <w:t>)</w:t>
            </w:r>
            <w:r w:rsidRPr="00CC0009">
              <w:rPr>
                <w:rStyle w:val="Strong"/>
              </w:rPr>
              <w:t xml:space="preserve"> total per kg shipped</w:t>
            </w:r>
          </w:p>
        </w:tc>
      </w:tr>
      <w:tr w:rsidR="004A719B" w:rsidRPr="0084628F" w14:paraId="68B830C4" w14:textId="77777777" w:rsidTr="004A719B">
        <w:trPr>
          <w:trHeight w:val="300"/>
        </w:trPr>
        <w:tc>
          <w:tcPr>
            <w:tcW w:w="2694" w:type="dxa"/>
            <w:tcBorders>
              <w:top w:val="nil"/>
              <w:left w:val="nil"/>
              <w:bottom w:val="nil"/>
              <w:right w:val="nil"/>
            </w:tcBorders>
            <w:shd w:val="clear" w:color="auto" w:fill="auto"/>
            <w:hideMark/>
          </w:tcPr>
          <w:p w14:paraId="3BDDD685"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Climate change</w:t>
            </w:r>
          </w:p>
          <w:p w14:paraId="2D63420C" w14:textId="45565911" w:rsidR="00B3538C" w:rsidRPr="0084628F" w:rsidRDefault="00B3538C" w:rsidP="00B3538C">
            <w:pPr>
              <w:spacing w:after="0" w:line="240" w:lineRule="auto"/>
              <w:rPr>
                <w:color w:val="000000"/>
              </w:rPr>
            </w:pPr>
            <w:r w:rsidRPr="00CC0009">
              <w:rPr>
                <w:color w:val="000000"/>
              </w:rPr>
              <w:t>[</w:t>
            </w:r>
            <w:r w:rsidRPr="00CC0009">
              <w:rPr>
                <w:rStyle w:val="Strong"/>
                <w:b w:val="0"/>
              </w:rPr>
              <w:t>kgCO</w:t>
            </w:r>
            <w:r w:rsidRPr="00CC0009">
              <w:rPr>
                <w:rStyle w:val="Strong"/>
                <w:b w:val="0"/>
                <w:vertAlign w:val="subscript"/>
              </w:rPr>
              <w:t>2</w:t>
            </w:r>
            <w:r w:rsidRPr="00CC0009">
              <w:rPr>
                <w:rStyle w:val="Strong"/>
                <w:b w:val="0"/>
              </w:rPr>
              <w:t>-eq]</w:t>
            </w:r>
          </w:p>
        </w:tc>
        <w:tc>
          <w:tcPr>
            <w:tcW w:w="1134" w:type="dxa"/>
            <w:tcBorders>
              <w:top w:val="nil"/>
              <w:left w:val="nil"/>
              <w:bottom w:val="nil"/>
              <w:right w:val="nil"/>
            </w:tcBorders>
            <w:shd w:val="clear" w:color="auto" w:fill="auto"/>
            <w:hideMark/>
          </w:tcPr>
          <w:p w14:paraId="01DFACDA" w14:textId="63206209" w:rsidR="00B3538C" w:rsidRPr="0084628F" w:rsidRDefault="00B3538C" w:rsidP="00B3538C">
            <w:pPr>
              <w:spacing w:after="0" w:line="240" w:lineRule="auto"/>
              <w:rPr>
                <w:rFonts w:eastAsia="Times New Roman" w:cs="Times New Roman"/>
                <w:b/>
                <w:color w:val="000000"/>
                <w:szCs w:val="20"/>
                <w:lang w:eastAsia="en-GB"/>
              </w:rPr>
            </w:pPr>
            <w:r w:rsidRPr="00B3538C">
              <w:rPr>
                <w:rFonts w:eastAsia="Times New Roman" w:cs="Times New Roman"/>
                <w:b/>
                <w:color w:val="000000"/>
                <w:szCs w:val="20"/>
                <w:lang w:eastAsia="en-GB"/>
              </w:rPr>
              <w:t>21.1</w:t>
            </w:r>
          </w:p>
        </w:tc>
        <w:tc>
          <w:tcPr>
            <w:tcW w:w="1134" w:type="dxa"/>
            <w:tcBorders>
              <w:top w:val="nil"/>
              <w:left w:val="nil"/>
              <w:bottom w:val="nil"/>
              <w:right w:val="nil"/>
            </w:tcBorders>
            <w:shd w:val="clear" w:color="auto" w:fill="auto"/>
            <w:noWrap/>
            <w:hideMark/>
          </w:tcPr>
          <w:p w14:paraId="7CF6C65D" w14:textId="0DC376DF"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0.148</w:t>
            </w:r>
          </w:p>
        </w:tc>
        <w:tc>
          <w:tcPr>
            <w:tcW w:w="1134" w:type="dxa"/>
            <w:tcBorders>
              <w:top w:val="nil"/>
              <w:left w:val="nil"/>
              <w:bottom w:val="nil"/>
              <w:right w:val="nil"/>
            </w:tcBorders>
            <w:shd w:val="clear" w:color="auto" w:fill="auto"/>
            <w:noWrap/>
            <w:hideMark/>
          </w:tcPr>
          <w:p w14:paraId="2224CD35" w14:textId="78F09BE2"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0.180</w:t>
            </w:r>
          </w:p>
        </w:tc>
        <w:tc>
          <w:tcPr>
            <w:tcW w:w="1134" w:type="dxa"/>
            <w:tcBorders>
              <w:top w:val="nil"/>
              <w:left w:val="nil"/>
              <w:bottom w:val="nil"/>
              <w:right w:val="nil"/>
            </w:tcBorders>
            <w:shd w:val="clear" w:color="auto" w:fill="auto"/>
            <w:noWrap/>
            <w:hideMark/>
          </w:tcPr>
          <w:p w14:paraId="78E1388D" w14:textId="44407C62"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0.348</w:t>
            </w:r>
          </w:p>
        </w:tc>
        <w:tc>
          <w:tcPr>
            <w:tcW w:w="1559" w:type="dxa"/>
            <w:tcBorders>
              <w:top w:val="nil"/>
              <w:left w:val="nil"/>
              <w:bottom w:val="nil"/>
              <w:right w:val="nil"/>
            </w:tcBorders>
            <w:shd w:val="clear" w:color="auto" w:fill="auto"/>
            <w:noWrap/>
            <w:hideMark/>
          </w:tcPr>
          <w:p w14:paraId="61204025" w14:textId="17FDC493" w:rsidR="00B3538C"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12.4</w:t>
            </w:r>
          </w:p>
          <w:p w14:paraId="7343724E" w14:textId="2D398685"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Fonts w:eastAsia="Times New Roman" w:cs="Times New Roman"/>
                <w:color w:val="000000"/>
                <w:szCs w:val="20"/>
                <w:lang w:eastAsia="en-GB"/>
              </w:rPr>
              <w:t>3.71</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7D85088D" w14:textId="5F0F937E"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3.26</w:t>
            </w:r>
          </w:p>
        </w:tc>
        <w:tc>
          <w:tcPr>
            <w:tcW w:w="993" w:type="dxa"/>
            <w:tcBorders>
              <w:top w:val="nil"/>
              <w:left w:val="nil"/>
              <w:bottom w:val="nil"/>
              <w:right w:val="nil"/>
            </w:tcBorders>
            <w:shd w:val="clear" w:color="auto" w:fill="auto"/>
            <w:noWrap/>
            <w:hideMark/>
          </w:tcPr>
          <w:p w14:paraId="73A610EA" w14:textId="6746C153"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11.0</w:t>
            </w:r>
          </w:p>
        </w:tc>
        <w:tc>
          <w:tcPr>
            <w:tcW w:w="1275" w:type="dxa"/>
            <w:tcBorders>
              <w:top w:val="nil"/>
              <w:left w:val="nil"/>
              <w:bottom w:val="nil"/>
              <w:right w:val="nil"/>
            </w:tcBorders>
            <w:shd w:val="clear" w:color="auto" w:fill="auto"/>
            <w:noWrap/>
            <w:hideMark/>
          </w:tcPr>
          <w:p w14:paraId="44E3DF69" w14:textId="2073832B"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-6.27</w:t>
            </w:r>
          </w:p>
        </w:tc>
        <w:tc>
          <w:tcPr>
            <w:tcW w:w="1701" w:type="dxa"/>
            <w:tcBorders>
              <w:top w:val="nil"/>
              <w:left w:val="nil"/>
              <w:bottom w:val="nil"/>
              <w:right w:val="nil"/>
            </w:tcBorders>
            <w:shd w:val="clear" w:color="auto" w:fill="auto"/>
            <w:noWrap/>
            <w:hideMark/>
          </w:tcPr>
          <w:p w14:paraId="74FEA977" w14:textId="42B3BBC9"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2.57</w:t>
            </w:r>
          </w:p>
        </w:tc>
      </w:tr>
      <w:tr w:rsidR="004A719B" w:rsidRPr="0084628F" w14:paraId="4019393D" w14:textId="77777777" w:rsidTr="004A719B">
        <w:trPr>
          <w:trHeight w:val="300"/>
        </w:trPr>
        <w:tc>
          <w:tcPr>
            <w:tcW w:w="2694" w:type="dxa"/>
            <w:tcBorders>
              <w:top w:val="nil"/>
              <w:left w:val="nil"/>
              <w:bottom w:val="nil"/>
              <w:right w:val="nil"/>
            </w:tcBorders>
            <w:shd w:val="clear" w:color="auto" w:fill="auto"/>
            <w:hideMark/>
          </w:tcPr>
          <w:p w14:paraId="1D2E6246"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Ozone depletion</w:t>
            </w:r>
          </w:p>
          <w:p w14:paraId="7D33B6D3" w14:textId="5A5BF27D" w:rsidR="00B3538C" w:rsidRPr="0084628F" w:rsidRDefault="00B3538C" w:rsidP="00B3538C">
            <w:pPr>
              <w:spacing w:after="0" w:line="240" w:lineRule="auto"/>
              <w:rPr>
                <w:color w:val="000000"/>
              </w:rPr>
            </w:pPr>
            <w:r w:rsidRPr="00CC0009">
              <w:rPr>
                <w:color w:val="000000"/>
              </w:rPr>
              <w:t>[</w:t>
            </w:r>
            <w:r w:rsidRPr="00CC0009">
              <w:rPr>
                <w:rStyle w:val="Strong"/>
                <w:b w:val="0"/>
              </w:rPr>
              <w:t>kgCFC-11-eq]</w:t>
            </w:r>
          </w:p>
        </w:tc>
        <w:tc>
          <w:tcPr>
            <w:tcW w:w="1134" w:type="dxa"/>
            <w:tcBorders>
              <w:top w:val="nil"/>
              <w:left w:val="nil"/>
              <w:bottom w:val="nil"/>
              <w:right w:val="nil"/>
            </w:tcBorders>
            <w:shd w:val="clear" w:color="auto" w:fill="auto"/>
            <w:hideMark/>
          </w:tcPr>
          <w:p w14:paraId="5B3085DD" w14:textId="31866A47"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1.</w:t>
            </w:r>
            <w:r w:rsidR="00D80521">
              <w:rPr>
                <w:rFonts w:eastAsia="Times New Roman" w:cs="Times New Roman"/>
                <w:b/>
                <w:color w:val="000000"/>
                <w:szCs w:val="20"/>
                <w:lang w:eastAsia="en-GB"/>
              </w:rPr>
              <w:t>79x10</w:t>
            </w:r>
            <w:r w:rsidR="00D80521" w:rsidRPr="00D80521">
              <w:rPr>
                <w:rFonts w:eastAsia="Times New Roman" w:cs="Times New Roman"/>
                <w:b/>
                <w:color w:val="000000"/>
                <w:szCs w:val="20"/>
                <w:vertAlign w:val="superscript"/>
                <w:lang w:eastAsia="en-GB"/>
              </w:rPr>
              <w:t>-6</w:t>
            </w:r>
          </w:p>
        </w:tc>
        <w:tc>
          <w:tcPr>
            <w:tcW w:w="1134" w:type="dxa"/>
            <w:tcBorders>
              <w:top w:val="nil"/>
              <w:left w:val="nil"/>
              <w:bottom w:val="nil"/>
              <w:right w:val="nil"/>
            </w:tcBorders>
            <w:shd w:val="clear" w:color="auto" w:fill="auto"/>
            <w:noWrap/>
            <w:hideMark/>
          </w:tcPr>
          <w:p w14:paraId="6F8C5D5A" w14:textId="0FB9C6B6"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311C84">
              <w:rPr>
                <w:rFonts w:eastAsia="Times New Roman" w:cs="Times New Roman"/>
                <w:color w:val="000000"/>
                <w:szCs w:val="20"/>
                <w:lang w:eastAsia="en-GB"/>
              </w:rPr>
              <w:t>54x10</w:t>
            </w:r>
            <w:r w:rsidR="00311C84">
              <w:rPr>
                <w:rFonts w:eastAsia="Times New Roman" w:cs="Times New Roman"/>
                <w:color w:val="000000"/>
                <w:szCs w:val="20"/>
                <w:vertAlign w:val="superscript"/>
                <w:lang w:eastAsia="en-GB"/>
              </w:rPr>
              <w:noBreakHyphen/>
              <w:t>8</w:t>
            </w:r>
          </w:p>
        </w:tc>
        <w:tc>
          <w:tcPr>
            <w:tcW w:w="1134" w:type="dxa"/>
            <w:tcBorders>
              <w:top w:val="nil"/>
              <w:left w:val="nil"/>
              <w:bottom w:val="nil"/>
              <w:right w:val="nil"/>
            </w:tcBorders>
            <w:shd w:val="clear" w:color="auto" w:fill="auto"/>
            <w:noWrap/>
            <w:hideMark/>
          </w:tcPr>
          <w:p w14:paraId="76E63F60" w14:textId="1888204F"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3.3</w:t>
            </w:r>
            <w:r w:rsidR="00E42B1D">
              <w:rPr>
                <w:rFonts w:eastAsia="Times New Roman" w:cs="Times New Roman"/>
                <w:color w:val="000000"/>
                <w:szCs w:val="20"/>
                <w:lang w:eastAsia="en-GB"/>
              </w:rPr>
              <w:t>6x10</w:t>
            </w:r>
            <w:r w:rsidR="00E42B1D" w:rsidRPr="00E42B1D">
              <w:rPr>
                <w:rFonts w:eastAsia="Times New Roman" w:cs="Times New Roman"/>
                <w:color w:val="000000"/>
                <w:szCs w:val="20"/>
                <w:vertAlign w:val="superscript"/>
                <w:lang w:eastAsia="en-GB"/>
              </w:rPr>
              <w:t>-8</w:t>
            </w:r>
          </w:p>
        </w:tc>
        <w:tc>
          <w:tcPr>
            <w:tcW w:w="1134" w:type="dxa"/>
            <w:tcBorders>
              <w:top w:val="nil"/>
              <w:left w:val="nil"/>
              <w:bottom w:val="nil"/>
              <w:right w:val="nil"/>
            </w:tcBorders>
            <w:shd w:val="clear" w:color="auto" w:fill="auto"/>
            <w:noWrap/>
            <w:hideMark/>
          </w:tcPr>
          <w:p w14:paraId="7A1A457A" w14:textId="7B17D305"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9C4EE9">
              <w:rPr>
                <w:rFonts w:eastAsia="Times New Roman" w:cs="Times New Roman"/>
                <w:color w:val="000000"/>
                <w:szCs w:val="20"/>
                <w:lang w:eastAsia="en-GB"/>
              </w:rPr>
              <w:t>24x10</w:t>
            </w:r>
            <w:r w:rsidR="009C4EE9" w:rsidRPr="009C4EE9">
              <w:rPr>
                <w:rFonts w:eastAsia="Times New Roman" w:cs="Times New Roman"/>
                <w:color w:val="000000"/>
                <w:szCs w:val="20"/>
                <w:vertAlign w:val="superscript"/>
                <w:lang w:eastAsia="en-GB"/>
              </w:rPr>
              <w:t>-6</w:t>
            </w:r>
          </w:p>
        </w:tc>
        <w:tc>
          <w:tcPr>
            <w:tcW w:w="1559" w:type="dxa"/>
            <w:tcBorders>
              <w:top w:val="nil"/>
              <w:left w:val="nil"/>
              <w:bottom w:val="nil"/>
              <w:right w:val="nil"/>
            </w:tcBorders>
            <w:shd w:val="clear" w:color="auto" w:fill="auto"/>
            <w:noWrap/>
            <w:hideMark/>
          </w:tcPr>
          <w:p w14:paraId="132A5552" w14:textId="49BAC50F"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8.73</w:t>
            </w:r>
            <w:r w:rsidR="00955CF1">
              <w:rPr>
                <w:rFonts w:eastAsia="Times New Roman" w:cs="Times New Roman"/>
                <w:color w:val="000000"/>
                <w:szCs w:val="20"/>
                <w:lang w:eastAsia="en-GB"/>
              </w:rPr>
              <w:t>x10</w:t>
            </w:r>
            <w:r w:rsidR="00955CF1" w:rsidRPr="00955CF1">
              <w:rPr>
                <w:rFonts w:eastAsia="Times New Roman" w:cs="Times New Roman"/>
                <w:color w:val="000000"/>
                <w:szCs w:val="20"/>
                <w:vertAlign w:val="superscript"/>
                <w:lang w:eastAsia="en-GB"/>
              </w:rPr>
              <w:t>-7</w:t>
            </w:r>
          </w:p>
          <w:p w14:paraId="5CE8400C" w14:textId="518B2EF7"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Style w:val="Strong"/>
                <w:b w:val="0"/>
              </w:rPr>
              <w:t>5.30x10</w:t>
            </w:r>
            <w:r w:rsidR="00C0336E" w:rsidRPr="000A042D">
              <w:rPr>
                <w:rStyle w:val="Strong"/>
                <w:b w:val="0"/>
                <w:vertAlign w:val="superscript"/>
              </w:rPr>
              <w:t>-8</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54EDE765" w14:textId="37DAF680"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1.01</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-7</w:t>
            </w:r>
          </w:p>
        </w:tc>
        <w:tc>
          <w:tcPr>
            <w:tcW w:w="993" w:type="dxa"/>
            <w:tcBorders>
              <w:top w:val="nil"/>
              <w:left w:val="nil"/>
              <w:bottom w:val="nil"/>
              <w:right w:val="nil"/>
            </w:tcBorders>
            <w:shd w:val="clear" w:color="auto" w:fill="auto"/>
            <w:noWrap/>
            <w:hideMark/>
          </w:tcPr>
          <w:p w14:paraId="45D30221" w14:textId="48677731"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4B05902B" w14:textId="4E6D8206"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-4.7</w:t>
            </w:r>
            <w:r w:rsidR="00FA517B">
              <w:rPr>
                <w:rFonts w:eastAsia="Times New Roman" w:cs="Times New Roman"/>
                <w:color w:val="000000"/>
                <w:szCs w:val="20"/>
                <w:lang w:eastAsia="en-GB"/>
              </w:rPr>
              <w:t>1x10</w:t>
            </w:r>
            <w:r w:rsidR="00FA517B" w:rsidRPr="00FA517B">
              <w:rPr>
                <w:rFonts w:eastAsia="Times New Roman" w:cs="Times New Roman"/>
                <w:color w:val="000000"/>
                <w:szCs w:val="20"/>
                <w:vertAlign w:val="superscript"/>
                <w:lang w:eastAsia="en-GB"/>
              </w:rPr>
              <w:t>-7</w:t>
            </w:r>
          </w:p>
        </w:tc>
        <w:tc>
          <w:tcPr>
            <w:tcW w:w="1701" w:type="dxa"/>
            <w:tcBorders>
              <w:top w:val="nil"/>
              <w:left w:val="nil"/>
              <w:bottom w:val="nil"/>
              <w:right w:val="nil"/>
            </w:tcBorders>
            <w:shd w:val="clear" w:color="auto" w:fill="auto"/>
            <w:noWrap/>
            <w:hideMark/>
          </w:tcPr>
          <w:p w14:paraId="2F7895D8" w14:textId="373C6435"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1.3x10</w:t>
            </w:r>
            <w:r w:rsidRPr="00B3538C">
              <w:rPr>
                <w:rFonts w:eastAsia="Times New Roman" w:cs="Times New Roman"/>
                <w:b/>
                <w:color w:val="000000"/>
                <w:szCs w:val="20"/>
                <w:vertAlign w:val="superscript"/>
                <w:lang w:eastAsia="en-GB"/>
              </w:rPr>
              <w:t>-7</w:t>
            </w:r>
          </w:p>
        </w:tc>
      </w:tr>
      <w:tr w:rsidR="004A719B" w:rsidRPr="0084628F" w14:paraId="0937DE45" w14:textId="77777777" w:rsidTr="004A719B">
        <w:trPr>
          <w:trHeight w:val="300"/>
        </w:trPr>
        <w:tc>
          <w:tcPr>
            <w:tcW w:w="2694" w:type="dxa"/>
            <w:tcBorders>
              <w:top w:val="nil"/>
              <w:left w:val="nil"/>
              <w:bottom w:val="nil"/>
              <w:right w:val="nil"/>
            </w:tcBorders>
            <w:shd w:val="clear" w:color="auto" w:fill="auto"/>
            <w:hideMark/>
          </w:tcPr>
          <w:p w14:paraId="7D9BD218"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Human toxicity, non-cancer effects</w:t>
            </w:r>
          </w:p>
          <w:p w14:paraId="22B5B4BA" w14:textId="3B822DA4"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CTUh</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hideMark/>
          </w:tcPr>
          <w:p w14:paraId="4C6CEF43" w14:textId="45E876E3"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2.09</w:t>
            </w:r>
            <w:r w:rsidR="00480D41">
              <w:rPr>
                <w:rFonts w:eastAsia="Times New Roman" w:cs="Times New Roman"/>
                <w:b/>
                <w:color w:val="000000"/>
                <w:szCs w:val="20"/>
                <w:lang w:eastAsia="en-GB"/>
              </w:rPr>
              <w:t>x10</w:t>
            </w:r>
            <w:r w:rsidR="00480D41" w:rsidRPr="00480D41">
              <w:rPr>
                <w:rFonts w:eastAsia="Times New Roman" w:cs="Times New Roman"/>
                <w:b/>
                <w:color w:val="000000"/>
                <w:szCs w:val="20"/>
                <w:vertAlign w:val="superscript"/>
                <w:lang w:eastAsia="en-GB"/>
              </w:rPr>
              <w:t>-7</w:t>
            </w:r>
          </w:p>
        </w:tc>
        <w:tc>
          <w:tcPr>
            <w:tcW w:w="1134" w:type="dxa"/>
            <w:tcBorders>
              <w:top w:val="nil"/>
              <w:left w:val="nil"/>
              <w:bottom w:val="nil"/>
              <w:right w:val="nil"/>
            </w:tcBorders>
            <w:shd w:val="clear" w:color="auto" w:fill="auto"/>
            <w:noWrap/>
            <w:hideMark/>
          </w:tcPr>
          <w:p w14:paraId="0A23CB30" w14:textId="17BFBCE0"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311C84">
              <w:rPr>
                <w:rFonts w:eastAsia="Times New Roman" w:cs="Times New Roman"/>
                <w:color w:val="000000"/>
                <w:szCs w:val="20"/>
                <w:lang w:eastAsia="en-GB"/>
              </w:rPr>
              <w:t>13x10</w:t>
            </w:r>
            <w:r w:rsidR="00311C84" w:rsidRPr="00311C84">
              <w:rPr>
                <w:rFonts w:eastAsia="Times New Roman" w:cs="Times New Roman"/>
                <w:color w:val="000000"/>
                <w:szCs w:val="20"/>
                <w:vertAlign w:val="superscript"/>
                <w:lang w:eastAsia="en-GB"/>
              </w:rPr>
              <w:t>-7</w:t>
            </w:r>
          </w:p>
        </w:tc>
        <w:tc>
          <w:tcPr>
            <w:tcW w:w="1134" w:type="dxa"/>
            <w:tcBorders>
              <w:top w:val="nil"/>
              <w:left w:val="nil"/>
              <w:bottom w:val="nil"/>
              <w:right w:val="nil"/>
            </w:tcBorders>
            <w:shd w:val="clear" w:color="auto" w:fill="auto"/>
            <w:noWrap/>
            <w:hideMark/>
          </w:tcPr>
          <w:p w14:paraId="1A36AEDB" w14:textId="30D6D1B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4.5</w:t>
            </w:r>
            <w:r w:rsidR="00E42B1D">
              <w:rPr>
                <w:rFonts w:eastAsia="Times New Roman" w:cs="Times New Roman"/>
                <w:color w:val="000000"/>
                <w:szCs w:val="20"/>
                <w:lang w:eastAsia="en-GB"/>
              </w:rPr>
              <w:t>3x10</w:t>
            </w:r>
            <w:r w:rsidR="00E42B1D" w:rsidRPr="00E42B1D">
              <w:rPr>
                <w:rFonts w:eastAsia="Times New Roman" w:cs="Times New Roman"/>
                <w:color w:val="000000"/>
                <w:szCs w:val="20"/>
                <w:vertAlign w:val="superscript"/>
                <w:lang w:eastAsia="en-GB"/>
              </w:rPr>
              <w:t>-8</w:t>
            </w:r>
          </w:p>
        </w:tc>
        <w:tc>
          <w:tcPr>
            <w:tcW w:w="1134" w:type="dxa"/>
            <w:tcBorders>
              <w:top w:val="nil"/>
              <w:left w:val="nil"/>
              <w:bottom w:val="nil"/>
              <w:right w:val="nil"/>
            </w:tcBorders>
            <w:shd w:val="clear" w:color="auto" w:fill="auto"/>
            <w:noWrap/>
            <w:hideMark/>
          </w:tcPr>
          <w:p w14:paraId="3EDEC6CC" w14:textId="15618A36"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9C4EE9">
              <w:rPr>
                <w:rFonts w:eastAsia="Times New Roman" w:cs="Times New Roman"/>
                <w:color w:val="000000"/>
                <w:szCs w:val="20"/>
                <w:lang w:eastAsia="en-GB"/>
              </w:rPr>
              <w:t>15x10</w:t>
            </w:r>
            <w:r w:rsidR="009C4EE9" w:rsidRPr="009C4EE9">
              <w:rPr>
                <w:rFonts w:eastAsia="Times New Roman" w:cs="Times New Roman"/>
                <w:color w:val="000000"/>
                <w:szCs w:val="20"/>
                <w:vertAlign w:val="superscript"/>
                <w:lang w:eastAsia="en-GB"/>
              </w:rPr>
              <w:t>-6</w:t>
            </w:r>
          </w:p>
        </w:tc>
        <w:tc>
          <w:tcPr>
            <w:tcW w:w="1559" w:type="dxa"/>
            <w:tcBorders>
              <w:top w:val="nil"/>
              <w:left w:val="nil"/>
              <w:bottom w:val="nil"/>
              <w:right w:val="nil"/>
            </w:tcBorders>
            <w:shd w:val="clear" w:color="auto" w:fill="auto"/>
            <w:noWrap/>
            <w:hideMark/>
          </w:tcPr>
          <w:p w14:paraId="46E15B01" w14:textId="4F60B909"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2.8</w:t>
            </w:r>
            <w:r w:rsidR="00955CF1">
              <w:rPr>
                <w:rFonts w:eastAsia="Times New Roman" w:cs="Times New Roman"/>
                <w:color w:val="000000"/>
                <w:szCs w:val="20"/>
                <w:lang w:eastAsia="en-GB"/>
              </w:rPr>
              <w:t>1x10</w:t>
            </w:r>
            <w:r w:rsidR="00955CF1" w:rsidRPr="00955CF1">
              <w:rPr>
                <w:rFonts w:eastAsia="Times New Roman" w:cs="Times New Roman"/>
                <w:color w:val="000000"/>
                <w:szCs w:val="20"/>
                <w:vertAlign w:val="superscript"/>
                <w:lang w:eastAsia="en-GB"/>
              </w:rPr>
              <w:t>-6</w:t>
            </w:r>
          </w:p>
          <w:p w14:paraId="037D65A4" w14:textId="6A86DF58"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9.46x10</w:t>
            </w:r>
            <w:r w:rsidR="002E163A" w:rsidRPr="002E163A">
              <w:rPr>
                <w:rFonts w:eastAsia="Times New Roman" w:cs="Times New Roman"/>
                <w:color w:val="000000"/>
                <w:szCs w:val="20"/>
                <w:vertAlign w:val="superscript"/>
                <w:lang w:eastAsia="en-GB"/>
              </w:rPr>
              <w:t>-7</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7CB0FCC5" w14:textId="3C75669E"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w:t>
            </w:r>
            <w:r w:rsidR="00FA517B">
              <w:rPr>
                <w:rFonts w:eastAsia="Times New Roman" w:cs="Times New Roman"/>
                <w:color w:val="000000"/>
                <w:szCs w:val="20"/>
                <w:lang w:eastAsia="en-GB"/>
              </w:rPr>
              <w:t>60x10</w:t>
            </w:r>
            <w:r w:rsidR="00FA517B" w:rsidRPr="00FA517B">
              <w:rPr>
                <w:rFonts w:eastAsia="Times New Roman" w:cs="Times New Roman"/>
                <w:color w:val="000000"/>
                <w:szCs w:val="20"/>
                <w:vertAlign w:val="superscript"/>
                <w:lang w:eastAsia="en-GB"/>
              </w:rPr>
              <w:t>-7</w:t>
            </w:r>
          </w:p>
        </w:tc>
        <w:tc>
          <w:tcPr>
            <w:tcW w:w="993" w:type="dxa"/>
            <w:tcBorders>
              <w:top w:val="nil"/>
              <w:left w:val="nil"/>
              <w:bottom w:val="nil"/>
              <w:right w:val="nil"/>
            </w:tcBorders>
            <w:shd w:val="clear" w:color="auto" w:fill="auto"/>
            <w:noWrap/>
            <w:hideMark/>
          </w:tcPr>
          <w:p w14:paraId="2CDE1A9D" w14:textId="77F7E8CE"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5FAFB50D" w14:textId="24B691A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-1.97</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-6</w:t>
            </w:r>
          </w:p>
        </w:tc>
        <w:tc>
          <w:tcPr>
            <w:tcW w:w="1701" w:type="dxa"/>
            <w:tcBorders>
              <w:top w:val="nil"/>
              <w:left w:val="nil"/>
              <w:bottom w:val="nil"/>
              <w:right w:val="nil"/>
            </w:tcBorders>
            <w:shd w:val="clear" w:color="auto" w:fill="auto"/>
            <w:noWrap/>
            <w:hideMark/>
          </w:tcPr>
          <w:p w14:paraId="72C1A084" w14:textId="1258700C" w:rsidR="00B3538C" w:rsidRPr="0084628F" w:rsidRDefault="00D32848"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5.0x10</w:t>
            </w:r>
            <w:r w:rsidRPr="00D32848">
              <w:rPr>
                <w:rFonts w:eastAsia="Times New Roman" w:cs="Times New Roman"/>
                <w:b/>
                <w:color w:val="000000"/>
                <w:szCs w:val="20"/>
                <w:vertAlign w:val="superscript"/>
                <w:lang w:eastAsia="en-GB"/>
              </w:rPr>
              <w:t>-7</w:t>
            </w:r>
          </w:p>
        </w:tc>
      </w:tr>
      <w:tr w:rsidR="004A719B" w:rsidRPr="0084628F" w14:paraId="10674EFB" w14:textId="77777777" w:rsidTr="004A719B">
        <w:trPr>
          <w:trHeight w:val="300"/>
        </w:trPr>
        <w:tc>
          <w:tcPr>
            <w:tcW w:w="2694" w:type="dxa"/>
            <w:tcBorders>
              <w:top w:val="nil"/>
              <w:left w:val="nil"/>
              <w:bottom w:val="nil"/>
              <w:right w:val="nil"/>
            </w:tcBorders>
            <w:shd w:val="clear" w:color="auto" w:fill="auto"/>
            <w:hideMark/>
          </w:tcPr>
          <w:p w14:paraId="6E06E065"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Human toxicity, cancer effects</w:t>
            </w:r>
          </w:p>
          <w:p w14:paraId="3F56A959" w14:textId="1B3E62FC"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CTUh</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hideMark/>
          </w:tcPr>
          <w:p w14:paraId="16BE32ED" w14:textId="39F479B3"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7.9</w:t>
            </w:r>
            <w:r w:rsidR="00480D41">
              <w:rPr>
                <w:rFonts w:eastAsia="Times New Roman" w:cs="Times New Roman"/>
                <w:b/>
                <w:color w:val="000000"/>
                <w:szCs w:val="20"/>
                <w:lang w:eastAsia="en-GB"/>
              </w:rPr>
              <w:t>7x10</w:t>
            </w:r>
            <w:r w:rsidR="00480D41" w:rsidRPr="00480D41">
              <w:rPr>
                <w:rFonts w:eastAsia="Times New Roman" w:cs="Times New Roman"/>
                <w:b/>
                <w:color w:val="000000"/>
                <w:szCs w:val="20"/>
                <w:vertAlign w:val="superscript"/>
                <w:lang w:eastAsia="en-GB"/>
              </w:rPr>
              <w:t>-7</w:t>
            </w:r>
          </w:p>
        </w:tc>
        <w:tc>
          <w:tcPr>
            <w:tcW w:w="1134" w:type="dxa"/>
            <w:tcBorders>
              <w:top w:val="nil"/>
              <w:left w:val="nil"/>
              <w:bottom w:val="nil"/>
              <w:right w:val="nil"/>
            </w:tcBorders>
            <w:shd w:val="clear" w:color="auto" w:fill="auto"/>
            <w:noWrap/>
            <w:hideMark/>
          </w:tcPr>
          <w:p w14:paraId="19B479A1" w14:textId="5662FF45"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7.53</w:t>
            </w:r>
            <w:r w:rsidR="00311C84">
              <w:rPr>
                <w:rFonts w:eastAsia="Times New Roman" w:cs="Times New Roman"/>
                <w:color w:val="000000"/>
                <w:szCs w:val="20"/>
                <w:lang w:eastAsia="en-GB"/>
              </w:rPr>
              <w:t>x10</w:t>
            </w:r>
            <w:r w:rsidR="00311C84" w:rsidRPr="00311C84">
              <w:rPr>
                <w:rFonts w:eastAsia="Times New Roman" w:cs="Times New Roman"/>
                <w:color w:val="000000"/>
                <w:szCs w:val="20"/>
                <w:vertAlign w:val="superscript"/>
                <w:lang w:eastAsia="en-GB"/>
              </w:rPr>
              <w:t>-8</w:t>
            </w:r>
          </w:p>
        </w:tc>
        <w:tc>
          <w:tcPr>
            <w:tcW w:w="1134" w:type="dxa"/>
            <w:tcBorders>
              <w:top w:val="nil"/>
              <w:left w:val="nil"/>
              <w:bottom w:val="nil"/>
              <w:right w:val="nil"/>
            </w:tcBorders>
            <w:shd w:val="clear" w:color="auto" w:fill="auto"/>
            <w:noWrap/>
            <w:hideMark/>
          </w:tcPr>
          <w:p w14:paraId="3BAACC90" w14:textId="152674BC"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5.32</w:t>
            </w:r>
            <w:r w:rsidR="00E42B1D">
              <w:rPr>
                <w:rFonts w:eastAsia="Times New Roman" w:cs="Times New Roman"/>
                <w:color w:val="000000"/>
                <w:szCs w:val="20"/>
                <w:lang w:eastAsia="en-GB"/>
              </w:rPr>
              <w:t>x10</w:t>
            </w:r>
            <w:r w:rsidR="00E42B1D" w:rsidRPr="00E42B1D">
              <w:rPr>
                <w:rFonts w:eastAsia="Times New Roman" w:cs="Times New Roman"/>
                <w:color w:val="000000"/>
                <w:szCs w:val="20"/>
                <w:vertAlign w:val="superscript"/>
                <w:lang w:eastAsia="en-GB"/>
              </w:rPr>
              <w:t>-9</w:t>
            </w:r>
          </w:p>
        </w:tc>
        <w:tc>
          <w:tcPr>
            <w:tcW w:w="1134" w:type="dxa"/>
            <w:tcBorders>
              <w:top w:val="nil"/>
              <w:left w:val="nil"/>
              <w:bottom w:val="nil"/>
              <w:right w:val="nil"/>
            </w:tcBorders>
            <w:shd w:val="clear" w:color="auto" w:fill="auto"/>
            <w:noWrap/>
            <w:hideMark/>
          </w:tcPr>
          <w:p w14:paraId="22767732" w14:textId="619B601B"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4.9</w:t>
            </w:r>
            <w:r w:rsidR="009C4EE9">
              <w:rPr>
                <w:rFonts w:eastAsia="Times New Roman" w:cs="Times New Roman"/>
                <w:color w:val="000000"/>
                <w:szCs w:val="20"/>
                <w:lang w:eastAsia="en-GB"/>
              </w:rPr>
              <w:t>2x10</w:t>
            </w:r>
            <w:r w:rsidR="009C4EE9" w:rsidRPr="009C4EE9">
              <w:rPr>
                <w:rFonts w:eastAsia="Times New Roman" w:cs="Times New Roman"/>
                <w:color w:val="000000"/>
                <w:szCs w:val="20"/>
                <w:vertAlign w:val="superscript"/>
                <w:lang w:eastAsia="en-GB"/>
              </w:rPr>
              <w:t>-7</w:t>
            </w:r>
          </w:p>
        </w:tc>
        <w:tc>
          <w:tcPr>
            <w:tcW w:w="1559" w:type="dxa"/>
            <w:tcBorders>
              <w:top w:val="nil"/>
              <w:left w:val="nil"/>
              <w:bottom w:val="nil"/>
              <w:right w:val="nil"/>
            </w:tcBorders>
            <w:shd w:val="clear" w:color="auto" w:fill="auto"/>
            <w:noWrap/>
            <w:hideMark/>
          </w:tcPr>
          <w:p w14:paraId="3DC1E0BF" w14:textId="63E5E5F0"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3.86</w:t>
            </w:r>
            <w:r w:rsidR="00955CF1">
              <w:rPr>
                <w:rFonts w:eastAsia="Times New Roman" w:cs="Times New Roman"/>
                <w:color w:val="000000"/>
                <w:szCs w:val="20"/>
                <w:lang w:eastAsia="en-GB"/>
              </w:rPr>
              <w:t>x10</w:t>
            </w:r>
            <w:r w:rsidR="00955CF1" w:rsidRPr="00955CF1">
              <w:rPr>
                <w:rFonts w:eastAsia="Times New Roman" w:cs="Times New Roman"/>
                <w:color w:val="000000"/>
                <w:szCs w:val="20"/>
                <w:vertAlign w:val="superscript"/>
                <w:lang w:eastAsia="en-GB"/>
              </w:rPr>
              <w:t>-7</w:t>
            </w:r>
          </w:p>
          <w:p w14:paraId="35C78C8F" w14:textId="709C1840"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4.84x10</w:t>
            </w:r>
            <w:r w:rsidR="002E163A" w:rsidRPr="002E163A">
              <w:rPr>
                <w:rFonts w:eastAsia="Times New Roman" w:cs="Times New Roman"/>
                <w:color w:val="000000"/>
                <w:szCs w:val="20"/>
                <w:vertAlign w:val="superscript"/>
                <w:lang w:eastAsia="en-GB"/>
              </w:rPr>
              <w:t>-8</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43682A28" w14:textId="41A8D7EB"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FA517B">
              <w:rPr>
                <w:rFonts w:eastAsia="Times New Roman" w:cs="Times New Roman"/>
                <w:color w:val="000000"/>
                <w:szCs w:val="20"/>
                <w:lang w:eastAsia="en-GB"/>
              </w:rPr>
              <w:t>62x10</w:t>
            </w:r>
            <w:r w:rsidR="00FA517B" w:rsidRPr="00FA517B">
              <w:rPr>
                <w:rFonts w:eastAsia="Times New Roman" w:cs="Times New Roman"/>
                <w:color w:val="000000"/>
                <w:szCs w:val="20"/>
                <w:vertAlign w:val="superscript"/>
                <w:lang w:eastAsia="en-GB"/>
              </w:rPr>
              <w:t>-7</w:t>
            </w:r>
          </w:p>
        </w:tc>
        <w:tc>
          <w:tcPr>
            <w:tcW w:w="993" w:type="dxa"/>
            <w:tcBorders>
              <w:top w:val="nil"/>
              <w:left w:val="nil"/>
              <w:bottom w:val="nil"/>
              <w:right w:val="nil"/>
            </w:tcBorders>
            <w:shd w:val="clear" w:color="auto" w:fill="auto"/>
            <w:noWrap/>
            <w:hideMark/>
          </w:tcPr>
          <w:p w14:paraId="0E262311" w14:textId="4B36B147"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681BF12E" w14:textId="77E0C70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-3.2</w:t>
            </w:r>
            <w:r w:rsidR="00FA517B">
              <w:rPr>
                <w:rFonts w:eastAsia="Times New Roman" w:cs="Times New Roman"/>
                <w:color w:val="000000"/>
                <w:szCs w:val="20"/>
                <w:lang w:eastAsia="en-GB"/>
              </w:rPr>
              <w:t>4x10</w:t>
            </w:r>
            <w:r w:rsidR="00FA517B" w:rsidRPr="00FA517B">
              <w:rPr>
                <w:rFonts w:eastAsia="Times New Roman" w:cs="Times New Roman"/>
                <w:color w:val="000000"/>
                <w:szCs w:val="20"/>
                <w:vertAlign w:val="superscript"/>
                <w:lang w:eastAsia="en-GB"/>
              </w:rPr>
              <w:t>-7</w:t>
            </w:r>
          </w:p>
        </w:tc>
        <w:tc>
          <w:tcPr>
            <w:tcW w:w="1701" w:type="dxa"/>
            <w:tcBorders>
              <w:top w:val="nil"/>
              <w:left w:val="nil"/>
              <w:bottom w:val="nil"/>
              <w:right w:val="nil"/>
            </w:tcBorders>
            <w:shd w:val="clear" w:color="auto" w:fill="auto"/>
            <w:noWrap/>
            <w:hideMark/>
          </w:tcPr>
          <w:p w14:paraId="13005FC9" w14:textId="66335941" w:rsidR="00B3538C" w:rsidRPr="0084628F" w:rsidRDefault="00C0336E"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1.0x10</w:t>
            </w:r>
            <w:r w:rsidRPr="00C0336E">
              <w:rPr>
                <w:rFonts w:eastAsia="Times New Roman" w:cs="Times New Roman"/>
                <w:b/>
                <w:color w:val="000000"/>
                <w:szCs w:val="20"/>
                <w:vertAlign w:val="superscript"/>
                <w:lang w:eastAsia="en-GB"/>
              </w:rPr>
              <w:t>-7</w:t>
            </w:r>
          </w:p>
        </w:tc>
      </w:tr>
      <w:tr w:rsidR="004A719B" w:rsidRPr="0084628F" w14:paraId="63488414" w14:textId="77777777" w:rsidTr="004A719B">
        <w:trPr>
          <w:trHeight w:val="300"/>
        </w:trPr>
        <w:tc>
          <w:tcPr>
            <w:tcW w:w="2694" w:type="dxa"/>
            <w:tcBorders>
              <w:top w:val="nil"/>
              <w:left w:val="nil"/>
              <w:bottom w:val="nil"/>
              <w:right w:val="nil"/>
            </w:tcBorders>
            <w:shd w:val="clear" w:color="auto" w:fill="auto"/>
            <w:hideMark/>
          </w:tcPr>
          <w:p w14:paraId="27B34009"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Particulate matter</w:t>
            </w:r>
          </w:p>
          <w:p w14:paraId="664DA60F" w14:textId="2AFCD02C" w:rsidR="00B3538C" w:rsidRPr="0084628F" w:rsidRDefault="00B3538C" w:rsidP="00B3538C">
            <w:pPr>
              <w:spacing w:after="0" w:line="240" w:lineRule="auto"/>
              <w:rPr>
                <w:color w:val="000000"/>
              </w:rPr>
            </w:pPr>
            <w:r w:rsidRPr="00CC0009">
              <w:rPr>
                <w:color w:val="000000"/>
              </w:rPr>
              <w:t>[</w:t>
            </w:r>
            <w:r w:rsidRPr="00CC0009">
              <w:rPr>
                <w:rStyle w:val="Strong"/>
                <w:b w:val="0"/>
              </w:rPr>
              <w:t>kgPM2.5-eq]</w:t>
            </w:r>
          </w:p>
        </w:tc>
        <w:tc>
          <w:tcPr>
            <w:tcW w:w="1134" w:type="dxa"/>
            <w:tcBorders>
              <w:top w:val="nil"/>
              <w:left w:val="nil"/>
              <w:bottom w:val="nil"/>
              <w:right w:val="nil"/>
            </w:tcBorders>
            <w:shd w:val="clear" w:color="auto" w:fill="auto"/>
            <w:hideMark/>
          </w:tcPr>
          <w:p w14:paraId="2ECE0348" w14:textId="198B2B27"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2.</w:t>
            </w:r>
            <w:r w:rsidR="00D80521">
              <w:rPr>
                <w:rFonts w:eastAsia="Times New Roman" w:cs="Times New Roman"/>
                <w:b/>
                <w:color w:val="000000"/>
                <w:szCs w:val="20"/>
                <w:lang w:eastAsia="en-GB"/>
              </w:rPr>
              <w:t>04x10</w:t>
            </w:r>
            <w:r w:rsidR="00D80521" w:rsidRPr="00D80521">
              <w:rPr>
                <w:rFonts w:eastAsia="Times New Roman" w:cs="Times New Roman"/>
                <w:b/>
                <w:color w:val="000000"/>
                <w:szCs w:val="20"/>
                <w:vertAlign w:val="superscript"/>
                <w:lang w:eastAsia="en-GB"/>
              </w:rPr>
              <w:t>-2</w:t>
            </w:r>
          </w:p>
        </w:tc>
        <w:tc>
          <w:tcPr>
            <w:tcW w:w="1134" w:type="dxa"/>
            <w:tcBorders>
              <w:top w:val="nil"/>
              <w:left w:val="nil"/>
              <w:bottom w:val="nil"/>
              <w:right w:val="nil"/>
            </w:tcBorders>
            <w:shd w:val="clear" w:color="auto" w:fill="auto"/>
            <w:noWrap/>
            <w:hideMark/>
          </w:tcPr>
          <w:p w14:paraId="3060A2B8" w14:textId="54F09B61"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2.1</w:t>
            </w:r>
            <w:r w:rsidR="00311C84">
              <w:rPr>
                <w:rFonts w:eastAsia="Times New Roman" w:cs="Times New Roman"/>
                <w:color w:val="000000"/>
                <w:szCs w:val="20"/>
                <w:lang w:eastAsia="en-GB"/>
              </w:rPr>
              <w:t>2x10</w:t>
            </w:r>
            <w:r w:rsidR="00311C84" w:rsidRPr="00311C84">
              <w:rPr>
                <w:rFonts w:eastAsia="Times New Roman" w:cs="Times New Roman"/>
                <w:color w:val="000000"/>
                <w:szCs w:val="20"/>
                <w:vertAlign w:val="superscript"/>
                <w:lang w:eastAsia="en-GB"/>
              </w:rPr>
              <w:t>-4</w:t>
            </w:r>
          </w:p>
        </w:tc>
        <w:tc>
          <w:tcPr>
            <w:tcW w:w="1134" w:type="dxa"/>
            <w:tcBorders>
              <w:top w:val="nil"/>
              <w:left w:val="nil"/>
              <w:bottom w:val="nil"/>
              <w:right w:val="nil"/>
            </w:tcBorders>
            <w:shd w:val="clear" w:color="auto" w:fill="auto"/>
            <w:noWrap/>
            <w:hideMark/>
          </w:tcPr>
          <w:p w14:paraId="064F4437" w14:textId="6AB0CB89"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9.3</w:t>
            </w:r>
            <w:r w:rsidR="00E42B1D">
              <w:rPr>
                <w:rFonts w:eastAsia="Times New Roman" w:cs="Times New Roman"/>
                <w:color w:val="000000"/>
                <w:szCs w:val="20"/>
                <w:lang w:eastAsia="en-GB"/>
              </w:rPr>
              <w:t>9x10</w:t>
            </w:r>
            <w:r w:rsidR="00E42B1D" w:rsidRPr="00E42B1D">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29F89D84" w14:textId="7A919E1E"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6.06</w:t>
            </w:r>
            <w:r w:rsidR="009C4EE9">
              <w:rPr>
                <w:rFonts w:eastAsia="Times New Roman" w:cs="Times New Roman"/>
                <w:color w:val="000000"/>
                <w:szCs w:val="20"/>
                <w:lang w:eastAsia="en-GB"/>
              </w:rPr>
              <w:t>x10</w:t>
            </w:r>
            <w:r w:rsidR="009C4EE9" w:rsidRPr="009C4EE9">
              <w:rPr>
                <w:rFonts w:eastAsia="Times New Roman" w:cs="Times New Roman"/>
                <w:color w:val="000000"/>
                <w:szCs w:val="20"/>
                <w:vertAlign w:val="superscript"/>
                <w:lang w:eastAsia="en-GB"/>
              </w:rPr>
              <w:t>-3</w:t>
            </w:r>
          </w:p>
        </w:tc>
        <w:tc>
          <w:tcPr>
            <w:tcW w:w="1559" w:type="dxa"/>
            <w:tcBorders>
              <w:top w:val="nil"/>
              <w:left w:val="nil"/>
              <w:bottom w:val="nil"/>
              <w:right w:val="nil"/>
            </w:tcBorders>
            <w:shd w:val="clear" w:color="auto" w:fill="auto"/>
            <w:noWrap/>
            <w:hideMark/>
          </w:tcPr>
          <w:p w14:paraId="6FF8F01B" w14:textId="190C07B0"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1.77</w:t>
            </w:r>
            <w:r w:rsidR="00955CF1">
              <w:rPr>
                <w:rFonts w:eastAsia="Times New Roman" w:cs="Times New Roman"/>
                <w:color w:val="000000"/>
                <w:szCs w:val="20"/>
                <w:lang w:eastAsia="en-GB"/>
              </w:rPr>
              <w:t>x10</w:t>
            </w:r>
            <w:r w:rsidR="00955CF1" w:rsidRPr="00955CF1">
              <w:rPr>
                <w:rFonts w:eastAsia="Times New Roman" w:cs="Times New Roman"/>
                <w:color w:val="000000"/>
                <w:szCs w:val="20"/>
                <w:vertAlign w:val="superscript"/>
                <w:lang w:eastAsia="en-GB"/>
              </w:rPr>
              <w:t>-2</w:t>
            </w:r>
          </w:p>
          <w:p w14:paraId="41BF98E2" w14:textId="7AAD2C55"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Style w:val="Strong"/>
                <w:b w:val="0"/>
              </w:rPr>
              <w:t>1.01x10</w:t>
            </w:r>
            <w:r w:rsidR="00C0336E" w:rsidRPr="000A042D">
              <w:rPr>
                <w:rStyle w:val="Strong"/>
                <w:b w:val="0"/>
                <w:vertAlign w:val="superscript"/>
              </w:rPr>
              <w:t>-2</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6E58FE53" w14:textId="172EFC42"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2.15</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-3</w:t>
            </w:r>
          </w:p>
        </w:tc>
        <w:tc>
          <w:tcPr>
            <w:tcW w:w="993" w:type="dxa"/>
            <w:tcBorders>
              <w:top w:val="nil"/>
              <w:left w:val="nil"/>
              <w:bottom w:val="nil"/>
              <w:right w:val="nil"/>
            </w:tcBorders>
            <w:shd w:val="clear" w:color="auto" w:fill="auto"/>
            <w:noWrap/>
            <w:hideMark/>
          </w:tcPr>
          <w:p w14:paraId="6721A964" w14:textId="6AD411CD"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116C4942" w14:textId="5B6EDDA7"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-5.85</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-3</w:t>
            </w:r>
          </w:p>
        </w:tc>
        <w:tc>
          <w:tcPr>
            <w:tcW w:w="1701" w:type="dxa"/>
            <w:tcBorders>
              <w:top w:val="nil"/>
              <w:left w:val="nil"/>
              <w:bottom w:val="nil"/>
              <w:right w:val="nil"/>
            </w:tcBorders>
            <w:shd w:val="clear" w:color="auto" w:fill="auto"/>
            <w:noWrap/>
            <w:hideMark/>
          </w:tcPr>
          <w:p w14:paraId="024319FC" w14:textId="7F601C83"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5.0x10</w:t>
            </w:r>
            <w:r w:rsidRPr="00B3538C">
              <w:rPr>
                <w:rFonts w:eastAsia="Times New Roman" w:cs="Times New Roman"/>
                <w:b/>
                <w:color w:val="000000"/>
                <w:szCs w:val="20"/>
                <w:vertAlign w:val="superscript"/>
                <w:lang w:eastAsia="en-GB"/>
              </w:rPr>
              <w:t>-3</w:t>
            </w:r>
          </w:p>
        </w:tc>
      </w:tr>
      <w:tr w:rsidR="004A719B" w:rsidRPr="0084628F" w14:paraId="1B05E306" w14:textId="77777777" w:rsidTr="004A719B">
        <w:trPr>
          <w:trHeight w:val="300"/>
        </w:trPr>
        <w:tc>
          <w:tcPr>
            <w:tcW w:w="2694" w:type="dxa"/>
            <w:tcBorders>
              <w:top w:val="nil"/>
              <w:left w:val="nil"/>
              <w:bottom w:val="nil"/>
              <w:right w:val="nil"/>
            </w:tcBorders>
            <w:shd w:val="clear" w:color="auto" w:fill="auto"/>
            <w:hideMark/>
          </w:tcPr>
          <w:p w14:paraId="0A5C251D"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Ionizing radiation HH</w:t>
            </w:r>
          </w:p>
          <w:p w14:paraId="6FFFE18F" w14:textId="7F7AE2CC"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kBq</w:t>
            </w:r>
            <w:proofErr w:type="spellEnd"/>
            <w:r>
              <w:rPr>
                <w:rFonts w:eastAsia="Times New Roman" w:cs="Times New Roman"/>
                <w:color w:val="000000"/>
                <w:szCs w:val="20"/>
                <w:lang w:eastAsia="en-GB"/>
              </w:rPr>
              <w:t xml:space="preserve"> U235-eq]</w:t>
            </w:r>
          </w:p>
        </w:tc>
        <w:tc>
          <w:tcPr>
            <w:tcW w:w="1134" w:type="dxa"/>
            <w:tcBorders>
              <w:top w:val="nil"/>
              <w:left w:val="nil"/>
              <w:bottom w:val="nil"/>
              <w:right w:val="nil"/>
            </w:tcBorders>
            <w:shd w:val="clear" w:color="auto" w:fill="auto"/>
            <w:hideMark/>
          </w:tcPr>
          <w:p w14:paraId="728298A8" w14:textId="13E9326F" w:rsidR="00B3538C" w:rsidRPr="0084628F" w:rsidRDefault="00480D41"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3.70</w:t>
            </w:r>
          </w:p>
        </w:tc>
        <w:tc>
          <w:tcPr>
            <w:tcW w:w="1134" w:type="dxa"/>
            <w:tcBorders>
              <w:top w:val="nil"/>
              <w:left w:val="nil"/>
              <w:bottom w:val="nil"/>
              <w:right w:val="nil"/>
            </w:tcBorders>
            <w:shd w:val="clear" w:color="auto" w:fill="auto"/>
            <w:noWrap/>
            <w:hideMark/>
          </w:tcPr>
          <w:p w14:paraId="17274C83" w14:textId="0C53B2DC"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1.1</w:t>
            </w:r>
            <w:r w:rsidR="004A719B">
              <w:rPr>
                <w:rFonts w:eastAsia="Times New Roman" w:cs="Times New Roman"/>
                <w:color w:val="000000"/>
                <w:szCs w:val="20"/>
                <w:lang w:eastAsia="en-GB"/>
              </w:rPr>
              <w:t>8x10</w:t>
            </w:r>
            <w:r w:rsidR="004A719B" w:rsidRPr="004A719B">
              <w:rPr>
                <w:rFonts w:eastAsia="Times New Roman" w:cs="Times New Roman"/>
                <w:color w:val="000000"/>
                <w:szCs w:val="20"/>
                <w:vertAlign w:val="superscript"/>
                <w:lang w:eastAsia="en-GB"/>
              </w:rPr>
              <w:t>-2</w:t>
            </w:r>
          </w:p>
        </w:tc>
        <w:tc>
          <w:tcPr>
            <w:tcW w:w="1134" w:type="dxa"/>
            <w:tcBorders>
              <w:top w:val="nil"/>
              <w:left w:val="nil"/>
              <w:bottom w:val="nil"/>
              <w:right w:val="nil"/>
            </w:tcBorders>
            <w:shd w:val="clear" w:color="auto" w:fill="auto"/>
            <w:noWrap/>
            <w:hideMark/>
          </w:tcPr>
          <w:p w14:paraId="59AEEB38" w14:textId="49AB3ED9"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1.52</w:t>
            </w:r>
            <w:r w:rsidR="00E42B1D">
              <w:rPr>
                <w:rFonts w:eastAsia="Times New Roman" w:cs="Times New Roman"/>
                <w:color w:val="000000"/>
                <w:szCs w:val="20"/>
                <w:lang w:eastAsia="en-GB"/>
              </w:rPr>
              <w:t>x10</w:t>
            </w:r>
            <w:r w:rsidR="00E42B1D" w:rsidRPr="00E42B1D">
              <w:rPr>
                <w:rFonts w:eastAsia="Times New Roman" w:cs="Times New Roman"/>
                <w:color w:val="000000"/>
                <w:szCs w:val="20"/>
                <w:vertAlign w:val="superscript"/>
                <w:lang w:eastAsia="en-GB"/>
              </w:rPr>
              <w:t>-2</w:t>
            </w:r>
          </w:p>
        </w:tc>
        <w:tc>
          <w:tcPr>
            <w:tcW w:w="1134" w:type="dxa"/>
            <w:tcBorders>
              <w:top w:val="nil"/>
              <w:left w:val="nil"/>
              <w:bottom w:val="nil"/>
              <w:right w:val="nil"/>
            </w:tcBorders>
            <w:shd w:val="clear" w:color="auto" w:fill="auto"/>
            <w:noWrap/>
            <w:hideMark/>
          </w:tcPr>
          <w:p w14:paraId="2682B4F0" w14:textId="1BED7060" w:rsidR="00B3538C" w:rsidRPr="0084628F" w:rsidRDefault="009C4EE9"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0.63</w:t>
            </w:r>
            <w:r w:rsidR="00EC0F76">
              <w:rPr>
                <w:rFonts w:eastAsia="Times New Roman" w:cs="Times New Roman"/>
                <w:color w:val="000000"/>
                <w:szCs w:val="20"/>
                <w:lang w:eastAsia="en-GB"/>
              </w:rPr>
              <w:t>4</w:t>
            </w:r>
          </w:p>
        </w:tc>
        <w:tc>
          <w:tcPr>
            <w:tcW w:w="1559" w:type="dxa"/>
            <w:tcBorders>
              <w:top w:val="nil"/>
              <w:left w:val="nil"/>
              <w:bottom w:val="nil"/>
              <w:right w:val="nil"/>
            </w:tcBorders>
            <w:shd w:val="clear" w:color="auto" w:fill="auto"/>
            <w:noWrap/>
            <w:hideMark/>
          </w:tcPr>
          <w:p w14:paraId="3CEF1232" w14:textId="035F3D79"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3.36</w:t>
            </w:r>
          </w:p>
          <w:p w14:paraId="7F641CBF" w14:textId="20735908"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7.61x10</w:t>
            </w:r>
            <w:r w:rsidR="002E163A" w:rsidRPr="002E163A">
              <w:rPr>
                <w:rFonts w:eastAsia="Times New Roman" w:cs="Times New Roman"/>
                <w:color w:val="000000"/>
                <w:szCs w:val="20"/>
                <w:vertAlign w:val="superscript"/>
                <w:lang w:eastAsia="en-GB"/>
              </w:rPr>
              <w:t>-2</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3EAFC91E" w14:textId="0999A89A" w:rsidR="00B3538C" w:rsidRPr="0084628F" w:rsidRDefault="00FA517B"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0.205</w:t>
            </w:r>
          </w:p>
        </w:tc>
        <w:tc>
          <w:tcPr>
            <w:tcW w:w="993" w:type="dxa"/>
            <w:tcBorders>
              <w:top w:val="nil"/>
              <w:left w:val="nil"/>
              <w:bottom w:val="nil"/>
              <w:right w:val="nil"/>
            </w:tcBorders>
            <w:shd w:val="clear" w:color="auto" w:fill="auto"/>
            <w:noWrap/>
            <w:hideMark/>
          </w:tcPr>
          <w:p w14:paraId="78C355F1" w14:textId="13845C58"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78C4FAC7" w14:textId="18724AD6"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w:t>
            </w:r>
            <w:r w:rsidR="00FA517B">
              <w:rPr>
                <w:rFonts w:eastAsia="Times New Roman" w:cs="Times New Roman"/>
                <w:color w:val="000000"/>
                <w:szCs w:val="20"/>
                <w:lang w:eastAsia="en-GB"/>
              </w:rPr>
              <w:t>0.527</w:t>
            </w:r>
          </w:p>
        </w:tc>
        <w:tc>
          <w:tcPr>
            <w:tcW w:w="1701" w:type="dxa"/>
            <w:tcBorders>
              <w:top w:val="nil"/>
              <w:left w:val="nil"/>
              <w:bottom w:val="nil"/>
              <w:right w:val="nil"/>
            </w:tcBorders>
            <w:shd w:val="clear" w:color="auto" w:fill="auto"/>
            <w:noWrap/>
          </w:tcPr>
          <w:p w14:paraId="37D5AACA" w14:textId="52FBD181" w:rsidR="00B3538C" w:rsidRPr="0084628F" w:rsidRDefault="00A51345"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0.19</w:t>
            </w:r>
          </w:p>
        </w:tc>
      </w:tr>
      <w:tr w:rsidR="002450BC" w:rsidRPr="0084628F" w14:paraId="0EF568F0" w14:textId="77777777" w:rsidTr="004A719B">
        <w:trPr>
          <w:trHeight w:val="300"/>
        </w:trPr>
        <w:tc>
          <w:tcPr>
            <w:tcW w:w="2694" w:type="dxa"/>
            <w:tcBorders>
              <w:top w:val="nil"/>
              <w:left w:val="nil"/>
              <w:bottom w:val="nil"/>
              <w:right w:val="nil"/>
            </w:tcBorders>
            <w:shd w:val="clear" w:color="auto" w:fill="auto"/>
          </w:tcPr>
          <w:p w14:paraId="533AC4C6" w14:textId="77777777" w:rsidR="002450BC" w:rsidRDefault="002450BC" w:rsidP="002450B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Ionizing radiation E (interim)</w:t>
            </w:r>
          </w:p>
          <w:p w14:paraId="14DD40CE" w14:textId="10689932" w:rsidR="002450BC" w:rsidRPr="0084628F" w:rsidRDefault="002450BC" w:rsidP="002450B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CTUe</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tcPr>
          <w:p w14:paraId="070BCD25" w14:textId="29A42BD2" w:rsidR="002450BC" w:rsidRPr="002450BC" w:rsidRDefault="002450BC" w:rsidP="002450BC">
            <w:pPr>
              <w:spacing w:after="0" w:line="240" w:lineRule="auto"/>
              <w:rPr>
                <w:rFonts w:eastAsia="Times New Roman" w:cs="Times New Roman"/>
                <w:b/>
                <w:color w:val="000000"/>
                <w:szCs w:val="20"/>
                <w:lang w:eastAsia="en-GB"/>
              </w:rPr>
            </w:pPr>
            <w:r w:rsidRPr="002450BC">
              <w:rPr>
                <w:rFonts w:cs="Times New Roman"/>
                <w:b/>
                <w:color w:val="000000"/>
                <w:szCs w:val="20"/>
              </w:rPr>
              <w:t>1.</w:t>
            </w:r>
            <w:r w:rsidR="00480D41">
              <w:rPr>
                <w:rFonts w:cs="Times New Roman"/>
                <w:b/>
                <w:color w:val="000000"/>
                <w:szCs w:val="20"/>
              </w:rPr>
              <w:t>05x10</w:t>
            </w:r>
            <w:r w:rsidR="00480D41" w:rsidRPr="00480D41">
              <w:rPr>
                <w:rFonts w:cs="Times New Roman"/>
                <w:b/>
                <w:color w:val="000000"/>
                <w:szCs w:val="20"/>
                <w:vertAlign w:val="superscript"/>
              </w:rPr>
              <w:t>-5</w:t>
            </w:r>
          </w:p>
        </w:tc>
        <w:tc>
          <w:tcPr>
            <w:tcW w:w="1134" w:type="dxa"/>
            <w:tcBorders>
              <w:top w:val="nil"/>
              <w:left w:val="nil"/>
              <w:bottom w:val="nil"/>
              <w:right w:val="nil"/>
            </w:tcBorders>
            <w:shd w:val="clear" w:color="auto" w:fill="auto"/>
            <w:noWrap/>
          </w:tcPr>
          <w:p w14:paraId="6AC9C1A8" w14:textId="460FA022"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4.57</w:t>
            </w:r>
            <w:r w:rsidR="004A719B">
              <w:rPr>
                <w:rFonts w:cs="Times New Roman"/>
                <w:color w:val="000000"/>
                <w:szCs w:val="20"/>
              </w:rPr>
              <w:t>x10</w:t>
            </w:r>
            <w:r w:rsidR="004A719B" w:rsidRPr="004A719B">
              <w:rPr>
                <w:rFonts w:cs="Times New Roman"/>
                <w:color w:val="000000"/>
                <w:szCs w:val="20"/>
                <w:vertAlign w:val="superscript"/>
              </w:rPr>
              <w:t>-8</w:t>
            </w:r>
          </w:p>
        </w:tc>
        <w:tc>
          <w:tcPr>
            <w:tcW w:w="1134" w:type="dxa"/>
            <w:tcBorders>
              <w:top w:val="nil"/>
              <w:left w:val="nil"/>
              <w:bottom w:val="nil"/>
              <w:right w:val="nil"/>
            </w:tcBorders>
            <w:shd w:val="clear" w:color="auto" w:fill="auto"/>
            <w:noWrap/>
          </w:tcPr>
          <w:p w14:paraId="5917333B" w14:textId="7E89E252"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8.8</w:t>
            </w:r>
            <w:r w:rsidR="00E42B1D">
              <w:rPr>
                <w:rFonts w:cs="Times New Roman"/>
                <w:color w:val="000000"/>
                <w:szCs w:val="20"/>
              </w:rPr>
              <w:t>7x10</w:t>
            </w:r>
            <w:r w:rsidR="00E42B1D" w:rsidRPr="00E42B1D">
              <w:rPr>
                <w:rFonts w:cs="Times New Roman"/>
                <w:color w:val="000000"/>
                <w:szCs w:val="20"/>
                <w:vertAlign w:val="superscript"/>
              </w:rPr>
              <w:t>-8</w:t>
            </w:r>
          </w:p>
        </w:tc>
        <w:tc>
          <w:tcPr>
            <w:tcW w:w="1134" w:type="dxa"/>
            <w:tcBorders>
              <w:top w:val="nil"/>
              <w:left w:val="nil"/>
              <w:bottom w:val="nil"/>
              <w:right w:val="nil"/>
            </w:tcBorders>
            <w:shd w:val="clear" w:color="auto" w:fill="auto"/>
            <w:noWrap/>
          </w:tcPr>
          <w:p w14:paraId="6A15392B" w14:textId="08844F4F"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2.38</w:t>
            </w:r>
            <w:r w:rsidR="009C4EE9">
              <w:rPr>
                <w:rFonts w:cs="Times New Roman"/>
                <w:color w:val="000000"/>
                <w:szCs w:val="20"/>
              </w:rPr>
              <w:t>x10</w:t>
            </w:r>
            <w:r w:rsidR="009C4EE9" w:rsidRPr="009C4EE9">
              <w:rPr>
                <w:rFonts w:cs="Times New Roman"/>
                <w:color w:val="000000"/>
                <w:szCs w:val="20"/>
                <w:vertAlign w:val="superscript"/>
              </w:rPr>
              <w:t>-6</w:t>
            </w:r>
          </w:p>
        </w:tc>
        <w:tc>
          <w:tcPr>
            <w:tcW w:w="1559" w:type="dxa"/>
            <w:tcBorders>
              <w:top w:val="nil"/>
              <w:left w:val="nil"/>
              <w:bottom w:val="nil"/>
              <w:right w:val="nil"/>
            </w:tcBorders>
            <w:shd w:val="clear" w:color="auto" w:fill="auto"/>
            <w:noWrap/>
          </w:tcPr>
          <w:p w14:paraId="2F5CA042" w14:textId="02503374" w:rsidR="002450BC" w:rsidRDefault="002450BC" w:rsidP="002450BC">
            <w:pPr>
              <w:spacing w:after="0" w:line="240" w:lineRule="auto"/>
              <w:rPr>
                <w:rFonts w:cs="Times New Roman"/>
                <w:color w:val="000000"/>
                <w:szCs w:val="20"/>
              </w:rPr>
            </w:pPr>
            <w:r w:rsidRPr="002450BC">
              <w:rPr>
                <w:rFonts w:cs="Times New Roman"/>
                <w:color w:val="000000"/>
                <w:szCs w:val="20"/>
              </w:rPr>
              <w:t>8.85</w:t>
            </w:r>
            <w:r w:rsidR="00955CF1">
              <w:rPr>
                <w:rFonts w:cs="Times New Roman"/>
                <w:color w:val="000000"/>
                <w:szCs w:val="20"/>
              </w:rPr>
              <w:t>x10</w:t>
            </w:r>
            <w:r w:rsidR="00955CF1" w:rsidRPr="00955CF1">
              <w:rPr>
                <w:rFonts w:cs="Times New Roman"/>
                <w:color w:val="000000"/>
                <w:szCs w:val="20"/>
                <w:vertAlign w:val="superscript"/>
              </w:rPr>
              <w:t>-6</w:t>
            </w:r>
          </w:p>
          <w:p w14:paraId="4B3F258D" w14:textId="0C673547" w:rsidR="00C0336E" w:rsidRPr="002450BC" w:rsidRDefault="00C0336E" w:rsidP="002450B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2.99x10</w:t>
            </w:r>
            <w:r w:rsidR="002E163A" w:rsidRPr="002E163A">
              <w:rPr>
                <w:rFonts w:eastAsia="Times New Roman" w:cs="Times New Roman"/>
                <w:color w:val="000000"/>
                <w:szCs w:val="20"/>
                <w:vertAlign w:val="superscript"/>
                <w:lang w:eastAsia="en-GB"/>
              </w:rPr>
              <w:t>-7</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tcPr>
          <w:p w14:paraId="50906086" w14:textId="2F06536D"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9.</w:t>
            </w:r>
            <w:r w:rsidR="00FA517B">
              <w:rPr>
                <w:rFonts w:cs="Times New Roman"/>
                <w:color w:val="000000"/>
                <w:szCs w:val="20"/>
              </w:rPr>
              <w:t>49x10</w:t>
            </w:r>
            <w:r w:rsidR="00FA517B" w:rsidRPr="00FA517B">
              <w:rPr>
                <w:rFonts w:cs="Times New Roman"/>
                <w:color w:val="000000"/>
                <w:szCs w:val="20"/>
                <w:vertAlign w:val="superscript"/>
              </w:rPr>
              <w:t>-7</w:t>
            </w:r>
          </w:p>
        </w:tc>
        <w:tc>
          <w:tcPr>
            <w:tcW w:w="993" w:type="dxa"/>
            <w:tcBorders>
              <w:top w:val="nil"/>
              <w:left w:val="nil"/>
              <w:bottom w:val="nil"/>
              <w:right w:val="nil"/>
            </w:tcBorders>
            <w:shd w:val="clear" w:color="auto" w:fill="auto"/>
            <w:noWrap/>
          </w:tcPr>
          <w:p w14:paraId="4DD3C766" w14:textId="7C00E3B6" w:rsidR="002450BC" w:rsidRPr="002450BC" w:rsidRDefault="00D80521" w:rsidP="002450BC">
            <w:pPr>
              <w:spacing w:after="0" w:line="240" w:lineRule="auto"/>
              <w:rPr>
                <w:rFonts w:eastAsia="Times New Roman" w:cs="Times New Roman"/>
                <w:color w:val="000000"/>
                <w:szCs w:val="20"/>
                <w:lang w:eastAsia="en-GB"/>
              </w:rPr>
            </w:pPr>
            <w:r>
              <w:rPr>
                <w:rFonts w:cs="Times New Roman"/>
                <w:color w:val="000000"/>
                <w:szCs w:val="20"/>
              </w:rPr>
              <w:t>0</w:t>
            </w:r>
          </w:p>
        </w:tc>
        <w:tc>
          <w:tcPr>
            <w:tcW w:w="1275" w:type="dxa"/>
            <w:tcBorders>
              <w:top w:val="nil"/>
              <w:left w:val="nil"/>
              <w:bottom w:val="nil"/>
              <w:right w:val="nil"/>
            </w:tcBorders>
            <w:shd w:val="clear" w:color="auto" w:fill="auto"/>
            <w:noWrap/>
          </w:tcPr>
          <w:p w14:paraId="50958246" w14:textId="7D7E02FC"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-1.</w:t>
            </w:r>
            <w:r w:rsidR="00FA517B">
              <w:rPr>
                <w:rFonts w:cs="Times New Roman"/>
                <w:color w:val="000000"/>
                <w:szCs w:val="20"/>
              </w:rPr>
              <w:t>83x10</w:t>
            </w:r>
            <w:r w:rsidR="00FA517B" w:rsidRPr="00FA517B">
              <w:rPr>
                <w:rFonts w:cs="Times New Roman"/>
                <w:color w:val="000000"/>
                <w:szCs w:val="20"/>
                <w:vertAlign w:val="superscript"/>
              </w:rPr>
              <w:t>-6</w:t>
            </w:r>
          </w:p>
        </w:tc>
        <w:tc>
          <w:tcPr>
            <w:tcW w:w="1701" w:type="dxa"/>
            <w:tcBorders>
              <w:top w:val="nil"/>
              <w:left w:val="nil"/>
              <w:bottom w:val="nil"/>
              <w:right w:val="nil"/>
            </w:tcBorders>
            <w:shd w:val="clear" w:color="auto" w:fill="auto"/>
            <w:noWrap/>
          </w:tcPr>
          <w:p w14:paraId="12B398B1" w14:textId="5F561D19" w:rsidR="002450BC" w:rsidRPr="0084628F" w:rsidRDefault="00A51345" w:rsidP="002450B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N/A</w:t>
            </w:r>
          </w:p>
        </w:tc>
      </w:tr>
      <w:tr w:rsidR="004A719B" w:rsidRPr="0084628F" w14:paraId="28C42A07" w14:textId="77777777" w:rsidTr="004A719B">
        <w:trPr>
          <w:trHeight w:val="300"/>
        </w:trPr>
        <w:tc>
          <w:tcPr>
            <w:tcW w:w="2694" w:type="dxa"/>
            <w:tcBorders>
              <w:top w:val="nil"/>
              <w:left w:val="nil"/>
              <w:bottom w:val="nil"/>
              <w:right w:val="nil"/>
            </w:tcBorders>
            <w:shd w:val="clear" w:color="auto" w:fill="auto"/>
            <w:hideMark/>
          </w:tcPr>
          <w:p w14:paraId="5CAF9042"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Photochemical ozone formation</w:t>
            </w:r>
          </w:p>
          <w:p w14:paraId="4BE31646" w14:textId="01B434F1"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kgNMVOC-eq</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hideMark/>
          </w:tcPr>
          <w:p w14:paraId="48734E17" w14:textId="0CD062F3"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5.9</w:t>
            </w:r>
            <w:r w:rsidR="00480D41">
              <w:rPr>
                <w:rFonts w:eastAsia="Times New Roman" w:cs="Times New Roman"/>
                <w:b/>
                <w:color w:val="000000"/>
                <w:szCs w:val="20"/>
                <w:lang w:eastAsia="en-GB"/>
              </w:rPr>
              <w:t>5x10</w:t>
            </w:r>
            <w:r w:rsidR="00480D41" w:rsidRPr="00480D41">
              <w:rPr>
                <w:rFonts w:eastAsia="Times New Roman" w:cs="Times New Roman"/>
                <w:b/>
                <w:color w:val="000000"/>
                <w:szCs w:val="20"/>
                <w:vertAlign w:val="superscript"/>
                <w:lang w:eastAsia="en-GB"/>
              </w:rPr>
              <w:t>-2</w:t>
            </w:r>
          </w:p>
        </w:tc>
        <w:tc>
          <w:tcPr>
            <w:tcW w:w="1134" w:type="dxa"/>
            <w:tcBorders>
              <w:top w:val="nil"/>
              <w:left w:val="nil"/>
              <w:bottom w:val="nil"/>
              <w:right w:val="nil"/>
            </w:tcBorders>
            <w:shd w:val="clear" w:color="auto" w:fill="auto"/>
            <w:noWrap/>
            <w:hideMark/>
          </w:tcPr>
          <w:p w14:paraId="0A879888" w14:textId="5292E9B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7.29</w:t>
            </w:r>
            <w:r w:rsidR="004A719B">
              <w:rPr>
                <w:rFonts w:cs="Times New Roman"/>
                <w:color w:val="000000"/>
                <w:szCs w:val="20"/>
              </w:rPr>
              <w:t>x10</w:t>
            </w:r>
            <w:r w:rsidR="004A719B" w:rsidRPr="004A719B">
              <w:rPr>
                <w:rFonts w:eastAsia="Times New Roman" w:cs="Times New Roman"/>
                <w:color w:val="000000"/>
                <w:szCs w:val="20"/>
                <w:vertAlign w:val="superscript"/>
                <w:lang w:eastAsia="en-GB"/>
              </w:rPr>
              <w:t>-4</w:t>
            </w:r>
          </w:p>
        </w:tc>
        <w:tc>
          <w:tcPr>
            <w:tcW w:w="1134" w:type="dxa"/>
            <w:tcBorders>
              <w:top w:val="nil"/>
              <w:left w:val="nil"/>
              <w:bottom w:val="nil"/>
              <w:right w:val="nil"/>
            </w:tcBorders>
            <w:shd w:val="clear" w:color="auto" w:fill="auto"/>
            <w:noWrap/>
            <w:hideMark/>
          </w:tcPr>
          <w:p w14:paraId="0EF35A86" w14:textId="42DD9CB1"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7.1</w:t>
            </w:r>
            <w:r w:rsidR="00E42B1D">
              <w:rPr>
                <w:rFonts w:eastAsia="Times New Roman" w:cs="Times New Roman"/>
                <w:color w:val="000000"/>
                <w:szCs w:val="20"/>
                <w:lang w:eastAsia="en-GB"/>
              </w:rPr>
              <w:t>1x10</w:t>
            </w:r>
            <w:r w:rsidR="00E42B1D" w:rsidRPr="00E42B1D">
              <w:rPr>
                <w:rFonts w:eastAsia="Times New Roman" w:cs="Times New Roman"/>
                <w:color w:val="000000"/>
                <w:szCs w:val="20"/>
                <w:vertAlign w:val="superscript"/>
                <w:lang w:eastAsia="en-GB"/>
              </w:rPr>
              <w:t>-4</w:t>
            </w:r>
          </w:p>
        </w:tc>
        <w:tc>
          <w:tcPr>
            <w:tcW w:w="1134" w:type="dxa"/>
            <w:tcBorders>
              <w:top w:val="nil"/>
              <w:left w:val="nil"/>
              <w:bottom w:val="nil"/>
              <w:right w:val="nil"/>
            </w:tcBorders>
            <w:shd w:val="clear" w:color="auto" w:fill="auto"/>
            <w:noWrap/>
            <w:hideMark/>
          </w:tcPr>
          <w:p w14:paraId="28E4743D" w14:textId="2E6A4757"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4.09</w:t>
            </w:r>
            <w:r w:rsidR="009C4EE9">
              <w:rPr>
                <w:rFonts w:eastAsia="Times New Roman" w:cs="Times New Roman"/>
                <w:color w:val="000000"/>
                <w:szCs w:val="20"/>
                <w:lang w:eastAsia="en-GB"/>
              </w:rPr>
              <w:t>x10</w:t>
            </w:r>
            <w:r w:rsidR="009C4EE9" w:rsidRPr="009C4EE9">
              <w:rPr>
                <w:rFonts w:eastAsia="Times New Roman" w:cs="Times New Roman"/>
                <w:color w:val="000000"/>
                <w:szCs w:val="20"/>
                <w:vertAlign w:val="superscript"/>
                <w:lang w:eastAsia="en-GB"/>
              </w:rPr>
              <w:t>-2</w:t>
            </w:r>
          </w:p>
        </w:tc>
        <w:tc>
          <w:tcPr>
            <w:tcW w:w="1559" w:type="dxa"/>
            <w:tcBorders>
              <w:top w:val="nil"/>
              <w:left w:val="nil"/>
              <w:bottom w:val="nil"/>
              <w:right w:val="nil"/>
            </w:tcBorders>
            <w:shd w:val="clear" w:color="auto" w:fill="auto"/>
            <w:noWrap/>
            <w:hideMark/>
          </w:tcPr>
          <w:p w14:paraId="66E5C409" w14:textId="2A52D96D"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2.0</w:t>
            </w:r>
            <w:r w:rsidR="00955CF1">
              <w:rPr>
                <w:rFonts w:eastAsia="Times New Roman" w:cs="Times New Roman"/>
                <w:color w:val="000000"/>
                <w:szCs w:val="20"/>
                <w:lang w:eastAsia="en-GB"/>
              </w:rPr>
              <w:t>2x10</w:t>
            </w:r>
            <w:r w:rsidR="00955CF1" w:rsidRPr="00955CF1">
              <w:rPr>
                <w:rFonts w:eastAsia="Times New Roman" w:cs="Times New Roman"/>
                <w:color w:val="000000"/>
                <w:szCs w:val="20"/>
                <w:vertAlign w:val="superscript"/>
                <w:lang w:eastAsia="en-GB"/>
              </w:rPr>
              <w:t>-2</w:t>
            </w:r>
          </w:p>
          <w:p w14:paraId="5F4C0C6B" w14:textId="02DD79BB"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7.48x10</w:t>
            </w:r>
            <w:r w:rsidR="002E163A" w:rsidRPr="002E163A">
              <w:rPr>
                <w:rFonts w:eastAsia="Times New Roman" w:cs="Times New Roman"/>
                <w:color w:val="000000"/>
                <w:szCs w:val="20"/>
                <w:vertAlign w:val="superscript"/>
                <w:lang w:eastAsia="en-GB"/>
              </w:rPr>
              <w:t>-3</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038550EC" w14:textId="02777FC7"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1.48</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-2</w:t>
            </w:r>
          </w:p>
        </w:tc>
        <w:tc>
          <w:tcPr>
            <w:tcW w:w="993" w:type="dxa"/>
            <w:tcBorders>
              <w:top w:val="nil"/>
              <w:left w:val="nil"/>
              <w:bottom w:val="nil"/>
              <w:right w:val="nil"/>
            </w:tcBorders>
            <w:shd w:val="clear" w:color="auto" w:fill="auto"/>
            <w:noWrap/>
            <w:hideMark/>
          </w:tcPr>
          <w:p w14:paraId="2C7E1E5D" w14:textId="50FB0C0E"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7D5FAB33" w14:textId="1449AAE6"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-1.79</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-2</w:t>
            </w:r>
          </w:p>
        </w:tc>
        <w:tc>
          <w:tcPr>
            <w:tcW w:w="1701" w:type="dxa"/>
            <w:tcBorders>
              <w:top w:val="nil"/>
              <w:left w:val="nil"/>
              <w:bottom w:val="nil"/>
              <w:right w:val="nil"/>
            </w:tcBorders>
            <w:shd w:val="clear" w:color="auto" w:fill="auto"/>
            <w:noWrap/>
            <w:hideMark/>
          </w:tcPr>
          <w:p w14:paraId="5A37C66D" w14:textId="04BF0563" w:rsidR="00B3538C" w:rsidRPr="0084628F" w:rsidRDefault="00A51345"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1.3x10</w:t>
            </w:r>
            <w:r w:rsidRPr="00A51345">
              <w:rPr>
                <w:rFonts w:eastAsia="Times New Roman" w:cs="Times New Roman"/>
                <w:b/>
                <w:color w:val="000000"/>
                <w:szCs w:val="20"/>
                <w:vertAlign w:val="superscript"/>
                <w:lang w:eastAsia="en-GB"/>
              </w:rPr>
              <w:t>-2</w:t>
            </w:r>
          </w:p>
        </w:tc>
      </w:tr>
      <w:tr w:rsidR="004A719B" w:rsidRPr="0084628F" w14:paraId="7CD260E0" w14:textId="77777777" w:rsidTr="004A719B">
        <w:trPr>
          <w:trHeight w:val="300"/>
        </w:trPr>
        <w:tc>
          <w:tcPr>
            <w:tcW w:w="2694" w:type="dxa"/>
            <w:tcBorders>
              <w:top w:val="nil"/>
              <w:left w:val="nil"/>
              <w:bottom w:val="nil"/>
              <w:right w:val="nil"/>
            </w:tcBorders>
            <w:shd w:val="clear" w:color="auto" w:fill="auto"/>
            <w:hideMark/>
          </w:tcPr>
          <w:p w14:paraId="2743FDF1"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Acidification</w:t>
            </w:r>
          </w:p>
          <w:p w14:paraId="088D0DA3" w14:textId="21CB4B8F" w:rsidR="00B3538C" w:rsidRPr="0084628F" w:rsidRDefault="00B3538C" w:rsidP="00B3538C">
            <w:pPr>
              <w:spacing w:after="0" w:line="240" w:lineRule="auto"/>
              <w:rPr>
                <w:color w:val="000000"/>
              </w:rPr>
            </w:pPr>
            <w:r w:rsidRPr="00CC0009">
              <w:rPr>
                <w:color w:val="000000"/>
              </w:rPr>
              <w:t>[</w:t>
            </w:r>
            <w:r w:rsidRPr="00CC0009">
              <w:rPr>
                <w:rStyle w:val="Strong"/>
                <w:b w:val="0"/>
              </w:rPr>
              <w:t>molcH+eq]</w:t>
            </w:r>
          </w:p>
        </w:tc>
        <w:tc>
          <w:tcPr>
            <w:tcW w:w="1134" w:type="dxa"/>
            <w:tcBorders>
              <w:top w:val="nil"/>
              <w:left w:val="nil"/>
              <w:bottom w:val="nil"/>
              <w:right w:val="nil"/>
            </w:tcBorders>
            <w:shd w:val="clear" w:color="auto" w:fill="auto"/>
            <w:hideMark/>
          </w:tcPr>
          <w:p w14:paraId="0FD5BD21" w14:textId="78D1D529" w:rsidR="00B3538C" w:rsidRPr="0084628F" w:rsidRDefault="00D80521"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0.342</w:t>
            </w:r>
          </w:p>
        </w:tc>
        <w:tc>
          <w:tcPr>
            <w:tcW w:w="1134" w:type="dxa"/>
            <w:tcBorders>
              <w:top w:val="nil"/>
              <w:left w:val="nil"/>
              <w:bottom w:val="nil"/>
              <w:right w:val="nil"/>
            </w:tcBorders>
            <w:shd w:val="clear" w:color="auto" w:fill="auto"/>
            <w:noWrap/>
            <w:hideMark/>
          </w:tcPr>
          <w:p w14:paraId="15C55DFA" w14:textId="39376218"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1.22</w:t>
            </w:r>
            <w:r w:rsidR="004A719B">
              <w:rPr>
                <w:rFonts w:eastAsia="Times New Roman" w:cs="Times New Roman"/>
                <w:color w:val="000000"/>
                <w:szCs w:val="20"/>
                <w:lang w:eastAsia="en-GB"/>
              </w:rPr>
              <w:t>x10</w:t>
            </w:r>
            <w:r w:rsidR="004A719B" w:rsidRPr="004A719B">
              <w:rPr>
                <w:rFonts w:eastAsia="Times New Roman" w:cs="Times New Roman"/>
                <w:color w:val="000000"/>
                <w:szCs w:val="20"/>
                <w:vertAlign w:val="superscript"/>
                <w:lang w:eastAsia="en-GB"/>
              </w:rPr>
              <w:t>-3</w:t>
            </w:r>
          </w:p>
        </w:tc>
        <w:tc>
          <w:tcPr>
            <w:tcW w:w="1134" w:type="dxa"/>
            <w:tcBorders>
              <w:top w:val="nil"/>
              <w:left w:val="nil"/>
              <w:bottom w:val="nil"/>
              <w:right w:val="nil"/>
            </w:tcBorders>
            <w:shd w:val="clear" w:color="auto" w:fill="auto"/>
            <w:noWrap/>
            <w:hideMark/>
          </w:tcPr>
          <w:p w14:paraId="4FB30222" w14:textId="7CFD777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7.5</w:t>
            </w:r>
            <w:r w:rsidR="00E42B1D">
              <w:rPr>
                <w:rFonts w:eastAsia="Times New Roman" w:cs="Times New Roman"/>
                <w:color w:val="000000"/>
                <w:szCs w:val="20"/>
                <w:lang w:eastAsia="en-GB"/>
              </w:rPr>
              <w:t>7x10</w:t>
            </w:r>
            <w:r w:rsidR="00E42B1D" w:rsidRPr="00E42B1D">
              <w:rPr>
                <w:rFonts w:eastAsia="Times New Roman" w:cs="Times New Roman"/>
                <w:color w:val="000000"/>
                <w:szCs w:val="20"/>
                <w:vertAlign w:val="superscript"/>
                <w:lang w:eastAsia="en-GB"/>
              </w:rPr>
              <w:t>-4</w:t>
            </w:r>
          </w:p>
        </w:tc>
        <w:tc>
          <w:tcPr>
            <w:tcW w:w="1134" w:type="dxa"/>
            <w:tcBorders>
              <w:top w:val="nil"/>
              <w:left w:val="nil"/>
              <w:bottom w:val="nil"/>
              <w:right w:val="nil"/>
            </w:tcBorders>
            <w:shd w:val="clear" w:color="auto" w:fill="auto"/>
            <w:noWrap/>
            <w:hideMark/>
          </w:tcPr>
          <w:p w14:paraId="2165A2AD" w14:textId="71395168"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8.8</w:t>
            </w:r>
            <w:r w:rsidR="009C4EE9">
              <w:rPr>
                <w:rFonts w:eastAsia="Times New Roman" w:cs="Times New Roman"/>
                <w:color w:val="000000"/>
                <w:szCs w:val="20"/>
                <w:lang w:eastAsia="en-GB"/>
              </w:rPr>
              <w:t>8x10</w:t>
            </w:r>
            <w:r w:rsidR="009C4EE9" w:rsidRPr="009C4EE9">
              <w:rPr>
                <w:rFonts w:eastAsia="Times New Roman" w:cs="Times New Roman"/>
                <w:color w:val="000000"/>
                <w:szCs w:val="20"/>
                <w:vertAlign w:val="superscript"/>
                <w:lang w:eastAsia="en-GB"/>
              </w:rPr>
              <w:t>-2</w:t>
            </w:r>
          </w:p>
        </w:tc>
        <w:tc>
          <w:tcPr>
            <w:tcW w:w="1559" w:type="dxa"/>
            <w:tcBorders>
              <w:top w:val="nil"/>
              <w:left w:val="nil"/>
              <w:bottom w:val="nil"/>
              <w:right w:val="nil"/>
            </w:tcBorders>
            <w:shd w:val="clear" w:color="auto" w:fill="auto"/>
            <w:noWrap/>
            <w:hideMark/>
          </w:tcPr>
          <w:p w14:paraId="473AD081" w14:textId="6D136A01" w:rsidR="00B3538C" w:rsidRDefault="00EC0F76"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0.284</w:t>
            </w:r>
          </w:p>
          <w:p w14:paraId="531E95E5" w14:textId="268EE8FA"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Style w:val="Strong"/>
                <w:b w:val="0"/>
              </w:rPr>
              <w:t>8.16x10</w:t>
            </w:r>
            <w:r w:rsidR="00C0336E" w:rsidRPr="000A042D">
              <w:rPr>
                <w:rStyle w:val="Strong"/>
                <w:b w:val="0"/>
                <w:vertAlign w:val="superscript"/>
              </w:rPr>
              <w:t>-3</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5769643B" w14:textId="4BC781F5"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1.83</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-2</w:t>
            </w:r>
          </w:p>
        </w:tc>
        <w:tc>
          <w:tcPr>
            <w:tcW w:w="993" w:type="dxa"/>
            <w:tcBorders>
              <w:top w:val="nil"/>
              <w:left w:val="nil"/>
              <w:bottom w:val="nil"/>
              <w:right w:val="nil"/>
            </w:tcBorders>
            <w:shd w:val="clear" w:color="auto" w:fill="auto"/>
            <w:noWrap/>
            <w:hideMark/>
          </w:tcPr>
          <w:p w14:paraId="013716CF" w14:textId="092C4425"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3972C1D7" w14:textId="33743A34"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-5.13</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-2</w:t>
            </w:r>
          </w:p>
        </w:tc>
        <w:tc>
          <w:tcPr>
            <w:tcW w:w="1701" w:type="dxa"/>
            <w:tcBorders>
              <w:top w:val="nil"/>
              <w:left w:val="nil"/>
              <w:bottom w:val="nil"/>
              <w:right w:val="nil"/>
            </w:tcBorders>
            <w:shd w:val="clear" w:color="auto" w:fill="auto"/>
            <w:noWrap/>
            <w:hideMark/>
          </w:tcPr>
          <w:p w14:paraId="02832941" w14:textId="7990CF5E"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0.08</w:t>
            </w:r>
          </w:p>
        </w:tc>
      </w:tr>
      <w:tr w:rsidR="004A719B" w:rsidRPr="0084628F" w14:paraId="5643C45F" w14:textId="77777777" w:rsidTr="004A719B">
        <w:trPr>
          <w:trHeight w:val="300"/>
        </w:trPr>
        <w:tc>
          <w:tcPr>
            <w:tcW w:w="2694" w:type="dxa"/>
            <w:tcBorders>
              <w:top w:val="nil"/>
              <w:left w:val="nil"/>
              <w:bottom w:val="nil"/>
              <w:right w:val="nil"/>
            </w:tcBorders>
            <w:shd w:val="clear" w:color="auto" w:fill="auto"/>
            <w:hideMark/>
          </w:tcPr>
          <w:p w14:paraId="0FB1A4AB"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Terrestrial eutrophication</w:t>
            </w:r>
          </w:p>
          <w:p w14:paraId="2DDB6F68" w14:textId="60EBA79E"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molc</w:t>
            </w:r>
            <w:proofErr w:type="spellEnd"/>
            <w:r>
              <w:rPr>
                <w:rFonts w:eastAsia="Times New Roman" w:cs="Times New Roman"/>
                <w:color w:val="000000"/>
                <w:szCs w:val="20"/>
                <w:lang w:eastAsia="en-GB"/>
              </w:rPr>
              <w:t xml:space="preserve"> N-</w:t>
            </w:r>
            <w:proofErr w:type="spellStart"/>
            <w:r>
              <w:rPr>
                <w:rFonts w:eastAsia="Times New Roman" w:cs="Times New Roman"/>
                <w:color w:val="000000"/>
                <w:szCs w:val="20"/>
                <w:lang w:eastAsia="en-GB"/>
              </w:rPr>
              <w:t>eq</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hideMark/>
          </w:tcPr>
          <w:p w14:paraId="064063F0" w14:textId="445180DC"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1.43</w:t>
            </w:r>
          </w:p>
        </w:tc>
        <w:tc>
          <w:tcPr>
            <w:tcW w:w="1134" w:type="dxa"/>
            <w:tcBorders>
              <w:top w:val="nil"/>
              <w:left w:val="nil"/>
              <w:bottom w:val="nil"/>
              <w:right w:val="nil"/>
            </w:tcBorders>
            <w:shd w:val="clear" w:color="auto" w:fill="auto"/>
            <w:noWrap/>
            <w:hideMark/>
          </w:tcPr>
          <w:p w14:paraId="6F46AD47" w14:textId="502FC7F2"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2.46</w:t>
            </w:r>
            <w:r w:rsidR="004A719B">
              <w:rPr>
                <w:rFonts w:eastAsia="Times New Roman" w:cs="Times New Roman"/>
                <w:color w:val="000000"/>
                <w:szCs w:val="20"/>
                <w:lang w:eastAsia="en-GB"/>
              </w:rPr>
              <w:t>x10</w:t>
            </w:r>
            <w:r w:rsidR="004A719B" w:rsidRPr="004A719B">
              <w:rPr>
                <w:rFonts w:eastAsia="Times New Roman" w:cs="Times New Roman"/>
                <w:color w:val="000000"/>
                <w:szCs w:val="20"/>
                <w:vertAlign w:val="superscript"/>
                <w:lang w:eastAsia="en-GB"/>
              </w:rPr>
              <w:t>-3</w:t>
            </w:r>
          </w:p>
        </w:tc>
        <w:tc>
          <w:tcPr>
            <w:tcW w:w="1134" w:type="dxa"/>
            <w:tcBorders>
              <w:top w:val="nil"/>
              <w:left w:val="nil"/>
              <w:bottom w:val="nil"/>
              <w:right w:val="nil"/>
            </w:tcBorders>
            <w:shd w:val="clear" w:color="auto" w:fill="auto"/>
            <w:noWrap/>
            <w:hideMark/>
          </w:tcPr>
          <w:p w14:paraId="05725FE3" w14:textId="7A2DD7DA"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2.36</w:t>
            </w:r>
            <w:r w:rsidR="00E42B1D">
              <w:rPr>
                <w:rFonts w:eastAsia="Times New Roman" w:cs="Times New Roman"/>
                <w:color w:val="000000"/>
                <w:szCs w:val="20"/>
                <w:lang w:eastAsia="en-GB"/>
              </w:rPr>
              <w:t>x10</w:t>
            </w:r>
            <w:r w:rsidR="00E42B1D" w:rsidRPr="00E42B1D">
              <w:rPr>
                <w:rFonts w:eastAsia="Times New Roman" w:cs="Times New Roman"/>
                <w:color w:val="000000"/>
                <w:szCs w:val="20"/>
                <w:vertAlign w:val="superscript"/>
                <w:lang w:eastAsia="en-GB"/>
              </w:rPr>
              <w:t>-3</w:t>
            </w:r>
          </w:p>
        </w:tc>
        <w:tc>
          <w:tcPr>
            <w:tcW w:w="1134" w:type="dxa"/>
            <w:tcBorders>
              <w:top w:val="nil"/>
              <w:left w:val="nil"/>
              <w:bottom w:val="nil"/>
              <w:right w:val="nil"/>
            </w:tcBorders>
            <w:shd w:val="clear" w:color="auto" w:fill="auto"/>
            <w:noWrap/>
            <w:hideMark/>
          </w:tcPr>
          <w:p w14:paraId="0FD528A9" w14:textId="7FF67E5A" w:rsidR="00B3538C" w:rsidRPr="0084628F" w:rsidRDefault="009C4EE9"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0.32</w:t>
            </w:r>
          </w:p>
        </w:tc>
        <w:tc>
          <w:tcPr>
            <w:tcW w:w="1559" w:type="dxa"/>
            <w:tcBorders>
              <w:top w:val="nil"/>
              <w:left w:val="nil"/>
              <w:bottom w:val="nil"/>
              <w:right w:val="nil"/>
            </w:tcBorders>
            <w:shd w:val="clear" w:color="auto" w:fill="auto"/>
            <w:noWrap/>
            <w:hideMark/>
          </w:tcPr>
          <w:p w14:paraId="3CCB5B29" w14:textId="1CD6A785"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1.18</w:t>
            </w:r>
          </w:p>
          <w:p w14:paraId="7F85A0C6" w14:textId="1AF02BE9"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2.89x10</w:t>
            </w:r>
            <w:r w:rsidR="002E163A" w:rsidRPr="002E163A">
              <w:rPr>
                <w:rFonts w:eastAsia="Times New Roman" w:cs="Times New Roman"/>
                <w:color w:val="000000"/>
                <w:szCs w:val="20"/>
                <w:vertAlign w:val="superscript"/>
                <w:lang w:eastAsia="en-GB"/>
              </w:rPr>
              <w:t>-2</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4475D3C6" w14:textId="0A77902A"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3.3</w:t>
            </w:r>
            <w:r w:rsidR="00FA517B">
              <w:rPr>
                <w:rFonts w:eastAsia="Times New Roman" w:cs="Times New Roman"/>
                <w:color w:val="000000"/>
                <w:szCs w:val="20"/>
                <w:lang w:eastAsia="en-GB"/>
              </w:rPr>
              <w:t>6x10</w:t>
            </w:r>
            <w:r w:rsidR="00FA517B" w:rsidRPr="00FA517B">
              <w:rPr>
                <w:rFonts w:eastAsia="Times New Roman" w:cs="Times New Roman"/>
                <w:color w:val="000000"/>
                <w:szCs w:val="20"/>
                <w:vertAlign w:val="superscript"/>
                <w:lang w:eastAsia="en-GB"/>
              </w:rPr>
              <w:t>-2</w:t>
            </w:r>
          </w:p>
        </w:tc>
        <w:tc>
          <w:tcPr>
            <w:tcW w:w="993" w:type="dxa"/>
            <w:tcBorders>
              <w:top w:val="nil"/>
              <w:left w:val="nil"/>
              <w:bottom w:val="nil"/>
              <w:right w:val="nil"/>
            </w:tcBorders>
            <w:shd w:val="clear" w:color="auto" w:fill="auto"/>
            <w:noWrap/>
            <w:hideMark/>
          </w:tcPr>
          <w:p w14:paraId="774A38E7" w14:textId="41F76A31"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7575FE49" w14:textId="72226F3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w:t>
            </w:r>
            <w:r w:rsidR="00FA517B">
              <w:rPr>
                <w:rFonts w:eastAsia="Times New Roman" w:cs="Times New Roman"/>
                <w:color w:val="000000"/>
                <w:szCs w:val="20"/>
                <w:lang w:eastAsia="en-GB"/>
              </w:rPr>
              <w:t>0.107</w:t>
            </w:r>
          </w:p>
        </w:tc>
        <w:tc>
          <w:tcPr>
            <w:tcW w:w="1701" w:type="dxa"/>
            <w:tcBorders>
              <w:top w:val="nil"/>
              <w:left w:val="nil"/>
              <w:bottom w:val="nil"/>
              <w:right w:val="nil"/>
            </w:tcBorders>
            <w:shd w:val="clear" w:color="auto" w:fill="auto"/>
            <w:noWrap/>
            <w:hideMark/>
          </w:tcPr>
          <w:p w14:paraId="4AA926D6" w14:textId="62B39955" w:rsidR="00B3538C" w:rsidRPr="0084628F" w:rsidRDefault="00C0336E"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0.40</w:t>
            </w:r>
          </w:p>
        </w:tc>
      </w:tr>
      <w:tr w:rsidR="004A719B" w:rsidRPr="0084628F" w14:paraId="01DB29E6" w14:textId="77777777" w:rsidTr="004A719B">
        <w:trPr>
          <w:trHeight w:val="300"/>
        </w:trPr>
        <w:tc>
          <w:tcPr>
            <w:tcW w:w="2694" w:type="dxa"/>
            <w:tcBorders>
              <w:top w:val="nil"/>
              <w:left w:val="nil"/>
              <w:bottom w:val="nil"/>
              <w:right w:val="nil"/>
            </w:tcBorders>
            <w:shd w:val="clear" w:color="auto" w:fill="auto"/>
            <w:hideMark/>
          </w:tcPr>
          <w:p w14:paraId="393E68FE"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Freshwater eutrophication</w:t>
            </w:r>
          </w:p>
          <w:p w14:paraId="00D1482F" w14:textId="082068C3" w:rsidR="00B3538C" w:rsidRPr="0084628F" w:rsidRDefault="00B3538C" w:rsidP="00B3538C">
            <w:pPr>
              <w:spacing w:after="0" w:line="240" w:lineRule="auto"/>
              <w:rPr>
                <w:color w:val="000000"/>
              </w:rPr>
            </w:pPr>
            <w:r w:rsidRPr="00CC0009">
              <w:rPr>
                <w:color w:val="000000"/>
              </w:rPr>
              <w:t>[</w:t>
            </w:r>
            <w:proofErr w:type="spellStart"/>
            <w:r w:rsidRPr="00CC0009">
              <w:rPr>
                <w:rStyle w:val="Strong"/>
                <w:b w:val="0"/>
              </w:rPr>
              <w:t>kgP-eq</w:t>
            </w:r>
            <w:proofErr w:type="spellEnd"/>
            <w:r w:rsidRPr="00CC0009">
              <w:rPr>
                <w:rStyle w:val="Strong"/>
                <w:b w:val="0"/>
              </w:rPr>
              <w:t>]</w:t>
            </w:r>
          </w:p>
        </w:tc>
        <w:tc>
          <w:tcPr>
            <w:tcW w:w="1134" w:type="dxa"/>
            <w:tcBorders>
              <w:top w:val="nil"/>
              <w:left w:val="nil"/>
              <w:bottom w:val="nil"/>
              <w:right w:val="nil"/>
            </w:tcBorders>
            <w:shd w:val="clear" w:color="auto" w:fill="auto"/>
            <w:hideMark/>
          </w:tcPr>
          <w:p w14:paraId="7CE2F503" w14:textId="4C7A0C6B"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5.</w:t>
            </w:r>
            <w:r w:rsidR="00D80521">
              <w:rPr>
                <w:rFonts w:eastAsia="Times New Roman" w:cs="Times New Roman"/>
                <w:b/>
                <w:color w:val="000000"/>
                <w:szCs w:val="20"/>
                <w:lang w:eastAsia="en-GB"/>
              </w:rPr>
              <w:t>75x10</w:t>
            </w:r>
            <w:r w:rsidR="00D80521" w:rsidRPr="00D80521">
              <w:rPr>
                <w:rFonts w:eastAsia="Times New Roman" w:cs="Times New Roman"/>
                <w:b/>
                <w:color w:val="000000"/>
                <w:szCs w:val="20"/>
                <w:vertAlign w:val="superscript"/>
                <w:lang w:eastAsia="en-GB"/>
              </w:rPr>
              <w:t>-3</w:t>
            </w:r>
          </w:p>
        </w:tc>
        <w:tc>
          <w:tcPr>
            <w:tcW w:w="1134" w:type="dxa"/>
            <w:tcBorders>
              <w:top w:val="nil"/>
              <w:left w:val="nil"/>
              <w:bottom w:val="nil"/>
              <w:right w:val="nil"/>
            </w:tcBorders>
            <w:shd w:val="clear" w:color="auto" w:fill="auto"/>
            <w:noWrap/>
            <w:hideMark/>
          </w:tcPr>
          <w:p w14:paraId="29DE7E8F" w14:textId="36FAC7B6"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8.2</w:t>
            </w:r>
            <w:r w:rsidR="004A719B">
              <w:rPr>
                <w:rFonts w:eastAsia="Times New Roman" w:cs="Times New Roman"/>
                <w:color w:val="000000"/>
                <w:szCs w:val="20"/>
                <w:lang w:eastAsia="en-GB"/>
              </w:rPr>
              <w:t>4x10</w:t>
            </w:r>
            <w:r w:rsidR="004A719B" w:rsidRPr="004A719B">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57AA0133" w14:textId="08105027"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1.26</w:t>
            </w:r>
            <w:r w:rsidR="00E42B1D">
              <w:rPr>
                <w:rFonts w:eastAsia="Times New Roman" w:cs="Times New Roman"/>
                <w:color w:val="000000"/>
                <w:szCs w:val="20"/>
                <w:lang w:eastAsia="en-GB"/>
              </w:rPr>
              <w:t>x10</w:t>
            </w:r>
            <w:r w:rsidR="00E42B1D" w:rsidRPr="00E42B1D">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2FFCE5C8" w14:textId="5AE2B39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4.96</w:t>
            </w:r>
            <w:r w:rsidR="009C4EE9">
              <w:rPr>
                <w:rFonts w:eastAsia="Times New Roman" w:cs="Times New Roman"/>
                <w:color w:val="000000"/>
                <w:szCs w:val="20"/>
                <w:lang w:eastAsia="en-GB"/>
              </w:rPr>
              <w:t>x10</w:t>
            </w:r>
            <w:r w:rsidR="009C4EE9" w:rsidRPr="009C4EE9">
              <w:rPr>
                <w:rFonts w:eastAsia="Times New Roman" w:cs="Times New Roman"/>
                <w:color w:val="000000"/>
                <w:szCs w:val="20"/>
                <w:vertAlign w:val="superscript"/>
                <w:lang w:eastAsia="en-GB"/>
              </w:rPr>
              <w:t>-3</w:t>
            </w:r>
          </w:p>
        </w:tc>
        <w:tc>
          <w:tcPr>
            <w:tcW w:w="1559" w:type="dxa"/>
            <w:tcBorders>
              <w:top w:val="nil"/>
              <w:left w:val="nil"/>
              <w:bottom w:val="nil"/>
              <w:right w:val="nil"/>
            </w:tcBorders>
            <w:shd w:val="clear" w:color="auto" w:fill="auto"/>
            <w:noWrap/>
            <w:hideMark/>
          </w:tcPr>
          <w:p w14:paraId="53B51436" w14:textId="4EA93B5E"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w:t>
            </w:r>
            <w:r w:rsidR="00EC0F76">
              <w:rPr>
                <w:rFonts w:eastAsia="Times New Roman" w:cs="Times New Roman"/>
                <w:color w:val="000000"/>
                <w:szCs w:val="20"/>
                <w:lang w:eastAsia="en-GB"/>
              </w:rPr>
              <w:t>65x10</w:t>
            </w:r>
            <w:r w:rsidR="00EC0F76" w:rsidRPr="00EC0F76">
              <w:rPr>
                <w:rFonts w:eastAsia="Times New Roman" w:cs="Times New Roman"/>
                <w:color w:val="000000"/>
                <w:szCs w:val="20"/>
                <w:vertAlign w:val="superscript"/>
                <w:lang w:eastAsia="en-GB"/>
              </w:rPr>
              <w:t>-3</w:t>
            </w:r>
          </w:p>
          <w:p w14:paraId="140804D9" w14:textId="6710BD5E"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Style w:val="Strong"/>
                <w:b w:val="0"/>
              </w:rPr>
              <w:t>3.59x10</w:t>
            </w:r>
            <w:r w:rsidR="00C0336E" w:rsidRPr="000A042D">
              <w:rPr>
                <w:rStyle w:val="Strong"/>
                <w:b w:val="0"/>
                <w:vertAlign w:val="superscript"/>
              </w:rPr>
              <w:t>-4</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12AEAE7C" w14:textId="7BA22BA5"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5.57</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-4</w:t>
            </w:r>
          </w:p>
        </w:tc>
        <w:tc>
          <w:tcPr>
            <w:tcW w:w="993" w:type="dxa"/>
            <w:tcBorders>
              <w:top w:val="nil"/>
              <w:left w:val="nil"/>
              <w:bottom w:val="nil"/>
              <w:right w:val="nil"/>
            </w:tcBorders>
            <w:shd w:val="clear" w:color="auto" w:fill="auto"/>
            <w:noWrap/>
            <w:hideMark/>
          </w:tcPr>
          <w:p w14:paraId="5268809F" w14:textId="667363AA"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0E1B28BC" w14:textId="67BBB97E"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-2.51</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-3</w:t>
            </w:r>
          </w:p>
        </w:tc>
        <w:tc>
          <w:tcPr>
            <w:tcW w:w="1701" w:type="dxa"/>
            <w:tcBorders>
              <w:top w:val="nil"/>
              <w:left w:val="nil"/>
              <w:bottom w:val="nil"/>
              <w:right w:val="nil"/>
            </w:tcBorders>
            <w:shd w:val="clear" w:color="auto" w:fill="auto"/>
            <w:noWrap/>
            <w:hideMark/>
          </w:tcPr>
          <w:p w14:paraId="42F66706" w14:textId="20902A9C"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4.7x10</w:t>
            </w:r>
            <w:r w:rsidRPr="00B3538C">
              <w:rPr>
                <w:rFonts w:eastAsia="Times New Roman" w:cs="Times New Roman"/>
                <w:b/>
                <w:color w:val="000000"/>
                <w:szCs w:val="20"/>
                <w:vertAlign w:val="superscript"/>
                <w:lang w:eastAsia="en-GB"/>
              </w:rPr>
              <w:t>-4</w:t>
            </w:r>
          </w:p>
        </w:tc>
      </w:tr>
      <w:tr w:rsidR="002450BC" w:rsidRPr="0084628F" w14:paraId="1EEF5151" w14:textId="77777777" w:rsidTr="004A719B">
        <w:trPr>
          <w:trHeight w:val="300"/>
        </w:trPr>
        <w:tc>
          <w:tcPr>
            <w:tcW w:w="2694" w:type="dxa"/>
            <w:tcBorders>
              <w:top w:val="nil"/>
              <w:left w:val="nil"/>
              <w:bottom w:val="nil"/>
              <w:right w:val="nil"/>
            </w:tcBorders>
            <w:shd w:val="clear" w:color="auto" w:fill="auto"/>
          </w:tcPr>
          <w:p w14:paraId="4B0929CF" w14:textId="77777777" w:rsidR="002450BC" w:rsidRDefault="002450BC" w:rsidP="002450B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Marine eutrophication</w:t>
            </w:r>
          </w:p>
          <w:p w14:paraId="43CCDF69" w14:textId="6A09F157" w:rsidR="002450BC" w:rsidRPr="0084628F" w:rsidRDefault="002450BC" w:rsidP="002450B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kgN-eq</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tcPr>
          <w:p w14:paraId="25A3897A" w14:textId="20D0E3FA" w:rsidR="002450BC" w:rsidRPr="002450BC" w:rsidRDefault="002450BC" w:rsidP="002450BC">
            <w:pPr>
              <w:spacing w:after="0" w:line="240" w:lineRule="auto"/>
              <w:rPr>
                <w:rFonts w:eastAsia="Times New Roman" w:cs="Times New Roman"/>
                <w:b/>
                <w:color w:val="000000"/>
                <w:szCs w:val="20"/>
                <w:lang w:eastAsia="en-GB"/>
              </w:rPr>
            </w:pPr>
            <w:r w:rsidRPr="002450BC">
              <w:rPr>
                <w:rFonts w:cs="Times New Roman"/>
                <w:b/>
                <w:color w:val="000000"/>
                <w:szCs w:val="20"/>
              </w:rPr>
              <w:t>-6.47</w:t>
            </w:r>
            <w:r w:rsidR="00480D41">
              <w:rPr>
                <w:rFonts w:cs="Times New Roman"/>
                <w:b/>
                <w:color w:val="000000"/>
                <w:szCs w:val="20"/>
              </w:rPr>
              <w:t>x10</w:t>
            </w:r>
            <w:r w:rsidR="00480D41" w:rsidRPr="00480D41">
              <w:rPr>
                <w:rFonts w:cs="Times New Roman"/>
                <w:b/>
                <w:color w:val="000000"/>
                <w:szCs w:val="20"/>
                <w:vertAlign w:val="superscript"/>
              </w:rPr>
              <w:t>-2</w:t>
            </w:r>
          </w:p>
        </w:tc>
        <w:tc>
          <w:tcPr>
            <w:tcW w:w="1134" w:type="dxa"/>
            <w:tcBorders>
              <w:top w:val="nil"/>
              <w:left w:val="nil"/>
              <w:bottom w:val="nil"/>
              <w:right w:val="nil"/>
            </w:tcBorders>
            <w:shd w:val="clear" w:color="auto" w:fill="auto"/>
            <w:noWrap/>
          </w:tcPr>
          <w:p w14:paraId="0DDDC7FE" w14:textId="7CA2AC41"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2.52</w:t>
            </w:r>
            <w:r w:rsidR="004A719B">
              <w:rPr>
                <w:rFonts w:cs="Times New Roman"/>
                <w:color w:val="000000"/>
                <w:szCs w:val="20"/>
              </w:rPr>
              <w:t>x10</w:t>
            </w:r>
            <w:r w:rsidR="004A719B" w:rsidRPr="004A719B">
              <w:rPr>
                <w:rFonts w:cs="Times New Roman"/>
                <w:color w:val="000000"/>
                <w:szCs w:val="20"/>
                <w:vertAlign w:val="superscript"/>
              </w:rPr>
              <w:t>-4</w:t>
            </w:r>
          </w:p>
        </w:tc>
        <w:tc>
          <w:tcPr>
            <w:tcW w:w="1134" w:type="dxa"/>
            <w:tcBorders>
              <w:top w:val="nil"/>
              <w:left w:val="nil"/>
              <w:bottom w:val="nil"/>
              <w:right w:val="nil"/>
            </w:tcBorders>
            <w:shd w:val="clear" w:color="auto" w:fill="auto"/>
            <w:noWrap/>
          </w:tcPr>
          <w:p w14:paraId="104E175F" w14:textId="3E0FE887"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2.29</w:t>
            </w:r>
            <w:r w:rsidR="00E42B1D">
              <w:rPr>
                <w:rFonts w:cs="Times New Roman"/>
                <w:color w:val="000000"/>
                <w:szCs w:val="20"/>
              </w:rPr>
              <w:t>x10</w:t>
            </w:r>
            <w:r w:rsidR="00E42B1D" w:rsidRPr="00E42B1D">
              <w:rPr>
                <w:rFonts w:cs="Times New Roman"/>
                <w:color w:val="000000"/>
                <w:szCs w:val="20"/>
                <w:vertAlign w:val="superscript"/>
              </w:rPr>
              <w:t>-4</w:t>
            </w:r>
          </w:p>
        </w:tc>
        <w:tc>
          <w:tcPr>
            <w:tcW w:w="1134" w:type="dxa"/>
            <w:tcBorders>
              <w:top w:val="nil"/>
              <w:left w:val="nil"/>
              <w:bottom w:val="nil"/>
              <w:right w:val="nil"/>
            </w:tcBorders>
            <w:shd w:val="clear" w:color="auto" w:fill="auto"/>
            <w:noWrap/>
          </w:tcPr>
          <w:p w14:paraId="1EE33E8D" w14:textId="4F23E822"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9.37</w:t>
            </w:r>
            <w:r w:rsidR="009C4EE9">
              <w:rPr>
                <w:rFonts w:cs="Times New Roman"/>
                <w:color w:val="000000"/>
                <w:szCs w:val="20"/>
              </w:rPr>
              <w:t>x10</w:t>
            </w:r>
            <w:r w:rsidR="009C4EE9" w:rsidRPr="009C4EE9">
              <w:rPr>
                <w:rFonts w:cs="Times New Roman"/>
                <w:color w:val="000000"/>
                <w:szCs w:val="20"/>
                <w:vertAlign w:val="superscript"/>
              </w:rPr>
              <w:t>-2</w:t>
            </w:r>
          </w:p>
        </w:tc>
        <w:tc>
          <w:tcPr>
            <w:tcW w:w="1559" w:type="dxa"/>
            <w:tcBorders>
              <w:top w:val="nil"/>
              <w:left w:val="nil"/>
              <w:bottom w:val="nil"/>
              <w:right w:val="nil"/>
            </w:tcBorders>
            <w:shd w:val="clear" w:color="auto" w:fill="auto"/>
            <w:noWrap/>
          </w:tcPr>
          <w:p w14:paraId="1B8585AD" w14:textId="7DF60502" w:rsidR="002450BC" w:rsidRDefault="002450BC" w:rsidP="002450BC">
            <w:pPr>
              <w:spacing w:after="0" w:line="240" w:lineRule="auto"/>
              <w:rPr>
                <w:rFonts w:cs="Times New Roman"/>
                <w:color w:val="000000"/>
                <w:szCs w:val="20"/>
              </w:rPr>
            </w:pPr>
            <w:r w:rsidRPr="002450BC">
              <w:rPr>
                <w:rFonts w:cs="Times New Roman"/>
                <w:color w:val="000000"/>
                <w:szCs w:val="20"/>
              </w:rPr>
              <w:t>1.62</w:t>
            </w:r>
            <w:r w:rsidR="00EC0F76">
              <w:rPr>
                <w:rFonts w:cs="Times New Roman"/>
                <w:color w:val="000000"/>
                <w:szCs w:val="20"/>
              </w:rPr>
              <w:t>x10</w:t>
            </w:r>
            <w:r w:rsidR="00EC0F76" w:rsidRPr="00EC0F76">
              <w:rPr>
                <w:rFonts w:cs="Times New Roman"/>
                <w:color w:val="000000"/>
                <w:szCs w:val="20"/>
                <w:vertAlign w:val="superscript"/>
              </w:rPr>
              <w:t>-2</w:t>
            </w:r>
          </w:p>
          <w:p w14:paraId="0EE3730E" w14:textId="55DADC79" w:rsidR="00C0336E" w:rsidRPr="002450BC" w:rsidRDefault="00C0336E" w:rsidP="002450B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2.72x10</w:t>
            </w:r>
            <w:r w:rsidR="002E163A" w:rsidRPr="002E163A">
              <w:rPr>
                <w:rFonts w:eastAsia="Times New Roman" w:cs="Times New Roman"/>
                <w:color w:val="000000"/>
                <w:szCs w:val="20"/>
                <w:vertAlign w:val="superscript"/>
                <w:lang w:eastAsia="en-GB"/>
              </w:rPr>
              <w:t>-3</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tcPr>
          <w:p w14:paraId="46C18CAB" w14:textId="5907BE60"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3.3</w:t>
            </w:r>
            <w:r w:rsidR="00FA517B">
              <w:rPr>
                <w:rFonts w:cs="Times New Roman"/>
                <w:color w:val="000000"/>
                <w:szCs w:val="20"/>
              </w:rPr>
              <w:t>2x10</w:t>
            </w:r>
            <w:r w:rsidR="00FA517B" w:rsidRPr="00FA517B">
              <w:rPr>
                <w:rFonts w:cs="Times New Roman"/>
                <w:color w:val="000000"/>
                <w:szCs w:val="20"/>
                <w:vertAlign w:val="superscript"/>
              </w:rPr>
              <w:t>-3</w:t>
            </w:r>
          </w:p>
        </w:tc>
        <w:tc>
          <w:tcPr>
            <w:tcW w:w="993" w:type="dxa"/>
            <w:tcBorders>
              <w:top w:val="nil"/>
              <w:left w:val="nil"/>
              <w:bottom w:val="nil"/>
              <w:right w:val="nil"/>
            </w:tcBorders>
            <w:shd w:val="clear" w:color="auto" w:fill="auto"/>
            <w:noWrap/>
          </w:tcPr>
          <w:p w14:paraId="0A3E58E3" w14:textId="2A44B0E3" w:rsidR="002450BC" w:rsidRPr="002450BC" w:rsidRDefault="00D80521" w:rsidP="002450BC">
            <w:pPr>
              <w:spacing w:after="0" w:line="240" w:lineRule="auto"/>
              <w:rPr>
                <w:rFonts w:eastAsia="Times New Roman" w:cs="Times New Roman"/>
                <w:color w:val="000000"/>
                <w:szCs w:val="20"/>
                <w:lang w:eastAsia="en-GB"/>
              </w:rPr>
            </w:pPr>
            <w:r>
              <w:rPr>
                <w:rFonts w:cs="Times New Roman"/>
                <w:color w:val="000000"/>
                <w:szCs w:val="20"/>
              </w:rPr>
              <w:t>0</w:t>
            </w:r>
          </w:p>
        </w:tc>
        <w:tc>
          <w:tcPr>
            <w:tcW w:w="1275" w:type="dxa"/>
            <w:tcBorders>
              <w:top w:val="nil"/>
              <w:left w:val="nil"/>
              <w:bottom w:val="nil"/>
              <w:right w:val="nil"/>
            </w:tcBorders>
            <w:shd w:val="clear" w:color="auto" w:fill="auto"/>
            <w:noWrap/>
          </w:tcPr>
          <w:p w14:paraId="14E4AB00" w14:textId="1F68F295" w:rsidR="002450BC" w:rsidRPr="002450BC" w:rsidRDefault="002450BC" w:rsidP="002450BC">
            <w:pPr>
              <w:spacing w:after="0" w:line="240" w:lineRule="auto"/>
              <w:rPr>
                <w:rFonts w:eastAsia="Times New Roman" w:cs="Times New Roman"/>
                <w:color w:val="000000"/>
                <w:szCs w:val="20"/>
                <w:lang w:eastAsia="en-GB"/>
              </w:rPr>
            </w:pPr>
            <w:r w:rsidRPr="002450BC">
              <w:rPr>
                <w:rFonts w:cs="Times New Roman"/>
                <w:color w:val="000000"/>
                <w:szCs w:val="20"/>
              </w:rPr>
              <w:t>-</w:t>
            </w:r>
            <w:r w:rsidR="00FA517B">
              <w:rPr>
                <w:rFonts w:cs="Times New Roman"/>
                <w:color w:val="000000"/>
                <w:szCs w:val="20"/>
              </w:rPr>
              <w:t>0.179</w:t>
            </w:r>
          </w:p>
        </w:tc>
        <w:tc>
          <w:tcPr>
            <w:tcW w:w="1701" w:type="dxa"/>
            <w:tcBorders>
              <w:top w:val="nil"/>
              <w:left w:val="nil"/>
              <w:bottom w:val="nil"/>
              <w:right w:val="nil"/>
            </w:tcBorders>
            <w:shd w:val="clear" w:color="auto" w:fill="auto"/>
            <w:noWrap/>
          </w:tcPr>
          <w:p w14:paraId="2380CAC3" w14:textId="6ACF769E" w:rsidR="002450BC" w:rsidRDefault="00C0336E" w:rsidP="002450B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0.02</w:t>
            </w:r>
          </w:p>
        </w:tc>
      </w:tr>
      <w:tr w:rsidR="004A719B" w:rsidRPr="0084628F" w14:paraId="0BFE1D95" w14:textId="77777777" w:rsidTr="004A719B">
        <w:trPr>
          <w:trHeight w:val="300"/>
        </w:trPr>
        <w:tc>
          <w:tcPr>
            <w:tcW w:w="2694" w:type="dxa"/>
            <w:tcBorders>
              <w:top w:val="nil"/>
              <w:left w:val="nil"/>
              <w:bottom w:val="nil"/>
              <w:right w:val="nil"/>
            </w:tcBorders>
            <w:shd w:val="clear" w:color="auto" w:fill="auto"/>
            <w:hideMark/>
          </w:tcPr>
          <w:p w14:paraId="61582CAD"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Freshwater ecotoxicity</w:t>
            </w:r>
          </w:p>
          <w:p w14:paraId="4FE3126D" w14:textId="495879F9" w:rsidR="00B3538C" w:rsidRPr="0084628F" w:rsidRDefault="00B3538C" w:rsidP="00B3538C">
            <w:pPr>
              <w:spacing w:after="0" w:line="240" w:lineRule="auto"/>
              <w:rPr>
                <w:color w:val="000000"/>
              </w:rPr>
            </w:pPr>
            <w:r w:rsidRPr="00CC0009">
              <w:rPr>
                <w:color w:val="000000"/>
              </w:rPr>
              <w:t>[</w:t>
            </w:r>
            <w:proofErr w:type="spellStart"/>
            <w:r w:rsidRPr="00CC0009">
              <w:rPr>
                <w:rStyle w:val="Strong"/>
                <w:b w:val="0"/>
              </w:rPr>
              <w:t>CTUe</w:t>
            </w:r>
            <w:proofErr w:type="spellEnd"/>
            <w:r w:rsidRPr="00CC0009">
              <w:rPr>
                <w:rStyle w:val="Strong"/>
                <w:b w:val="0"/>
              </w:rPr>
              <w:t>]</w:t>
            </w:r>
          </w:p>
        </w:tc>
        <w:tc>
          <w:tcPr>
            <w:tcW w:w="1134" w:type="dxa"/>
            <w:tcBorders>
              <w:top w:val="nil"/>
              <w:left w:val="nil"/>
              <w:bottom w:val="nil"/>
              <w:right w:val="nil"/>
            </w:tcBorders>
            <w:shd w:val="clear" w:color="auto" w:fill="auto"/>
            <w:hideMark/>
          </w:tcPr>
          <w:p w14:paraId="4DB74A8B" w14:textId="71949114" w:rsidR="00B3538C" w:rsidRPr="0084628F" w:rsidRDefault="00D80521"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162</w:t>
            </w:r>
          </w:p>
        </w:tc>
        <w:tc>
          <w:tcPr>
            <w:tcW w:w="1134" w:type="dxa"/>
            <w:tcBorders>
              <w:top w:val="nil"/>
              <w:left w:val="nil"/>
              <w:bottom w:val="nil"/>
              <w:right w:val="nil"/>
            </w:tcBorders>
            <w:shd w:val="clear" w:color="auto" w:fill="auto"/>
            <w:noWrap/>
            <w:hideMark/>
          </w:tcPr>
          <w:p w14:paraId="0BB38579" w14:textId="54F272B6"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3.09</w:t>
            </w:r>
          </w:p>
        </w:tc>
        <w:tc>
          <w:tcPr>
            <w:tcW w:w="1134" w:type="dxa"/>
            <w:tcBorders>
              <w:top w:val="nil"/>
              <w:left w:val="nil"/>
              <w:bottom w:val="nil"/>
              <w:right w:val="nil"/>
            </w:tcBorders>
            <w:shd w:val="clear" w:color="auto" w:fill="auto"/>
            <w:noWrap/>
            <w:hideMark/>
          </w:tcPr>
          <w:p w14:paraId="011437AC" w14:textId="670FF88F"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1.21</w:t>
            </w:r>
          </w:p>
        </w:tc>
        <w:tc>
          <w:tcPr>
            <w:tcW w:w="1134" w:type="dxa"/>
            <w:tcBorders>
              <w:top w:val="nil"/>
              <w:left w:val="nil"/>
              <w:bottom w:val="nil"/>
              <w:right w:val="nil"/>
            </w:tcBorders>
            <w:shd w:val="clear" w:color="auto" w:fill="auto"/>
            <w:noWrap/>
            <w:hideMark/>
          </w:tcPr>
          <w:p w14:paraId="7FA8643F" w14:textId="007C4772"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9C4EE9">
              <w:rPr>
                <w:rFonts w:eastAsia="Times New Roman" w:cs="Times New Roman"/>
                <w:color w:val="000000"/>
                <w:szCs w:val="20"/>
                <w:lang w:eastAsia="en-GB"/>
              </w:rPr>
              <w:t>18</w:t>
            </w:r>
          </w:p>
        </w:tc>
        <w:tc>
          <w:tcPr>
            <w:tcW w:w="1559" w:type="dxa"/>
            <w:tcBorders>
              <w:top w:val="nil"/>
              <w:left w:val="nil"/>
              <w:bottom w:val="nil"/>
              <w:right w:val="nil"/>
            </w:tcBorders>
            <w:shd w:val="clear" w:color="auto" w:fill="auto"/>
            <w:noWrap/>
            <w:hideMark/>
          </w:tcPr>
          <w:p w14:paraId="435E88E5" w14:textId="53D6469A" w:rsidR="00B3538C" w:rsidRDefault="00EC0F76"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93.8</w:t>
            </w:r>
          </w:p>
          <w:p w14:paraId="7A1ACFE0" w14:textId="29077F16"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Style w:val="Strong"/>
                <w:b w:val="0"/>
              </w:rPr>
              <w:t>6.12</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71A5CE04" w14:textId="044083C5" w:rsidR="00B3538C" w:rsidRPr="0084628F" w:rsidRDefault="00FA517B"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13.7</w:t>
            </w:r>
          </w:p>
        </w:tc>
        <w:tc>
          <w:tcPr>
            <w:tcW w:w="993" w:type="dxa"/>
            <w:tcBorders>
              <w:top w:val="nil"/>
              <w:left w:val="nil"/>
              <w:bottom w:val="nil"/>
              <w:right w:val="nil"/>
            </w:tcBorders>
            <w:shd w:val="clear" w:color="auto" w:fill="auto"/>
            <w:noWrap/>
            <w:hideMark/>
          </w:tcPr>
          <w:p w14:paraId="00DD6339" w14:textId="24DD646D"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4834273F" w14:textId="26D990EC"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w:t>
            </w:r>
            <w:r w:rsidR="00FA517B">
              <w:rPr>
                <w:rFonts w:eastAsia="Times New Roman" w:cs="Times New Roman"/>
                <w:color w:val="000000"/>
                <w:szCs w:val="20"/>
                <w:lang w:eastAsia="en-GB"/>
              </w:rPr>
              <w:t>67.0</w:t>
            </w:r>
          </w:p>
        </w:tc>
        <w:tc>
          <w:tcPr>
            <w:tcW w:w="1701" w:type="dxa"/>
            <w:tcBorders>
              <w:top w:val="nil"/>
              <w:left w:val="nil"/>
              <w:bottom w:val="nil"/>
              <w:right w:val="nil"/>
            </w:tcBorders>
            <w:shd w:val="clear" w:color="auto" w:fill="auto"/>
            <w:noWrap/>
            <w:hideMark/>
          </w:tcPr>
          <w:p w14:paraId="13D275CE" w14:textId="15A3462E"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26.41</w:t>
            </w:r>
          </w:p>
        </w:tc>
      </w:tr>
      <w:tr w:rsidR="004A719B" w:rsidRPr="0084628F" w14:paraId="7FE6A648" w14:textId="77777777" w:rsidTr="004A719B">
        <w:trPr>
          <w:trHeight w:val="300"/>
        </w:trPr>
        <w:tc>
          <w:tcPr>
            <w:tcW w:w="2694" w:type="dxa"/>
            <w:tcBorders>
              <w:top w:val="nil"/>
              <w:left w:val="nil"/>
              <w:bottom w:val="nil"/>
              <w:right w:val="nil"/>
            </w:tcBorders>
            <w:shd w:val="clear" w:color="auto" w:fill="auto"/>
            <w:hideMark/>
          </w:tcPr>
          <w:p w14:paraId="0F3A3EF3"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Land use</w:t>
            </w:r>
          </w:p>
          <w:p w14:paraId="2EC18405" w14:textId="1AD14BF1" w:rsidR="00B3538C" w:rsidRPr="0084628F" w:rsidRDefault="00B3538C" w:rsidP="00B3538C">
            <w:pPr>
              <w:spacing w:after="0" w:line="240" w:lineRule="auto"/>
              <w:rPr>
                <w:color w:val="000000"/>
              </w:rPr>
            </w:pPr>
            <w:r w:rsidRPr="00CC0009">
              <w:rPr>
                <w:color w:val="000000"/>
              </w:rPr>
              <w:t>[</w:t>
            </w:r>
            <w:r w:rsidRPr="00CC0009">
              <w:rPr>
                <w:rStyle w:val="Strong"/>
                <w:b w:val="0"/>
              </w:rPr>
              <w:t>kgC-deficit]</w:t>
            </w:r>
          </w:p>
        </w:tc>
        <w:tc>
          <w:tcPr>
            <w:tcW w:w="1134" w:type="dxa"/>
            <w:tcBorders>
              <w:top w:val="nil"/>
              <w:left w:val="nil"/>
              <w:bottom w:val="nil"/>
              <w:right w:val="nil"/>
            </w:tcBorders>
            <w:shd w:val="clear" w:color="auto" w:fill="auto"/>
            <w:hideMark/>
          </w:tcPr>
          <w:p w14:paraId="429A8490" w14:textId="3532EE2D" w:rsidR="00B3538C" w:rsidRPr="0084628F" w:rsidRDefault="00D80521"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157</w:t>
            </w:r>
          </w:p>
        </w:tc>
        <w:tc>
          <w:tcPr>
            <w:tcW w:w="1134" w:type="dxa"/>
            <w:tcBorders>
              <w:top w:val="nil"/>
              <w:left w:val="nil"/>
              <w:bottom w:val="nil"/>
              <w:right w:val="nil"/>
            </w:tcBorders>
            <w:shd w:val="clear" w:color="auto" w:fill="auto"/>
            <w:noWrap/>
            <w:hideMark/>
          </w:tcPr>
          <w:p w14:paraId="3CDC6440" w14:textId="5311FE10"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0.65</w:t>
            </w:r>
            <w:r w:rsidR="00EC0F76">
              <w:rPr>
                <w:rFonts w:eastAsia="Times New Roman" w:cs="Times New Roman"/>
                <w:color w:val="000000"/>
                <w:szCs w:val="20"/>
                <w:lang w:eastAsia="en-GB"/>
              </w:rPr>
              <w:t>3</w:t>
            </w:r>
          </w:p>
        </w:tc>
        <w:tc>
          <w:tcPr>
            <w:tcW w:w="1134" w:type="dxa"/>
            <w:tcBorders>
              <w:top w:val="nil"/>
              <w:left w:val="nil"/>
              <w:bottom w:val="nil"/>
              <w:right w:val="nil"/>
            </w:tcBorders>
            <w:shd w:val="clear" w:color="auto" w:fill="auto"/>
            <w:noWrap/>
            <w:hideMark/>
          </w:tcPr>
          <w:p w14:paraId="6DFECE14" w14:textId="4A9ADBDD" w:rsidR="00B3538C" w:rsidRPr="0084628F" w:rsidRDefault="00E42B1D"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0.67</w:t>
            </w:r>
            <w:r w:rsidR="00EC0F76">
              <w:rPr>
                <w:rFonts w:eastAsia="Times New Roman" w:cs="Times New Roman"/>
                <w:color w:val="000000"/>
                <w:szCs w:val="20"/>
                <w:lang w:eastAsia="en-GB"/>
              </w:rPr>
              <w:t>0</w:t>
            </w:r>
          </w:p>
        </w:tc>
        <w:tc>
          <w:tcPr>
            <w:tcW w:w="1134" w:type="dxa"/>
            <w:tcBorders>
              <w:top w:val="nil"/>
              <w:left w:val="nil"/>
              <w:bottom w:val="nil"/>
              <w:right w:val="nil"/>
            </w:tcBorders>
            <w:shd w:val="clear" w:color="auto" w:fill="auto"/>
            <w:noWrap/>
            <w:hideMark/>
          </w:tcPr>
          <w:p w14:paraId="6334C582" w14:textId="44263EC5"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9C4EE9">
              <w:rPr>
                <w:rFonts w:eastAsia="Times New Roman" w:cs="Times New Roman"/>
                <w:color w:val="000000"/>
                <w:szCs w:val="20"/>
                <w:lang w:eastAsia="en-GB"/>
              </w:rPr>
              <w:t>28</w:t>
            </w:r>
          </w:p>
        </w:tc>
        <w:tc>
          <w:tcPr>
            <w:tcW w:w="1559" w:type="dxa"/>
            <w:tcBorders>
              <w:top w:val="nil"/>
              <w:left w:val="nil"/>
              <w:bottom w:val="nil"/>
              <w:right w:val="nil"/>
            </w:tcBorders>
            <w:shd w:val="clear" w:color="auto" w:fill="auto"/>
            <w:noWrap/>
            <w:hideMark/>
          </w:tcPr>
          <w:p w14:paraId="10DFFD65" w14:textId="01AD7448" w:rsidR="00B3538C" w:rsidRDefault="00EC0F76"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33.5</w:t>
            </w:r>
          </w:p>
          <w:p w14:paraId="7A89E9F5" w14:textId="7C903650"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Fonts w:eastAsia="Times New Roman" w:cs="Times New Roman"/>
                <w:color w:val="000000"/>
                <w:szCs w:val="20"/>
                <w:lang w:eastAsia="en-GB"/>
              </w:rPr>
              <w:t>17.3</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17E16520" w14:textId="1C7D6692"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4.5</w:t>
            </w:r>
            <w:r w:rsidR="00FA517B">
              <w:rPr>
                <w:rFonts w:eastAsia="Times New Roman" w:cs="Times New Roman"/>
                <w:color w:val="000000"/>
                <w:szCs w:val="20"/>
                <w:lang w:eastAsia="en-GB"/>
              </w:rPr>
              <w:t>5</w:t>
            </w:r>
          </w:p>
        </w:tc>
        <w:tc>
          <w:tcPr>
            <w:tcW w:w="993" w:type="dxa"/>
            <w:tcBorders>
              <w:top w:val="nil"/>
              <w:left w:val="nil"/>
              <w:bottom w:val="nil"/>
              <w:right w:val="nil"/>
            </w:tcBorders>
            <w:shd w:val="clear" w:color="auto" w:fill="auto"/>
            <w:noWrap/>
            <w:hideMark/>
          </w:tcPr>
          <w:p w14:paraId="3CF13FB0" w14:textId="46541FA8"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0E250C39" w14:textId="25CF099E"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-9.66</w:t>
            </w:r>
          </w:p>
        </w:tc>
        <w:tc>
          <w:tcPr>
            <w:tcW w:w="1701" w:type="dxa"/>
            <w:tcBorders>
              <w:top w:val="nil"/>
              <w:left w:val="nil"/>
              <w:bottom w:val="nil"/>
              <w:right w:val="nil"/>
            </w:tcBorders>
            <w:shd w:val="clear" w:color="auto" w:fill="auto"/>
            <w:noWrap/>
            <w:hideMark/>
          </w:tcPr>
          <w:p w14:paraId="3E528C8C" w14:textId="5E840165" w:rsidR="00B3538C" w:rsidRPr="0084628F" w:rsidRDefault="00B3538C"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N/A</w:t>
            </w:r>
          </w:p>
        </w:tc>
      </w:tr>
      <w:tr w:rsidR="004A719B" w:rsidRPr="0084628F" w14:paraId="64372C1F" w14:textId="77777777" w:rsidTr="004A719B">
        <w:trPr>
          <w:trHeight w:val="300"/>
        </w:trPr>
        <w:tc>
          <w:tcPr>
            <w:tcW w:w="2694" w:type="dxa"/>
            <w:tcBorders>
              <w:top w:val="nil"/>
              <w:left w:val="nil"/>
              <w:bottom w:val="nil"/>
              <w:right w:val="nil"/>
            </w:tcBorders>
            <w:shd w:val="clear" w:color="auto" w:fill="auto"/>
            <w:hideMark/>
          </w:tcPr>
          <w:p w14:paraId="77B8E0F3"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Water resource depletion</w:t>
            </w:r>
          </w:p>
          <w:p w14:paraId="4E8606AD" w14:textId="704537C5" w:rsidR="00B3538C" w:rsidRPr="0084628F" w:rsidRDefault="00B3538C" w:rsidP="00B3538C">
            <w:pPr>
              <w:spacing w:after="0" w:line="240" w:lineRule="auto"/>
              <w:rPr>
                <w:rFonts w:eastAsia="Times New Roman" w:cs="Times New Roman"/>
                <w:color w:val="000000"/>
                <w:szCs w:val="20"/>
                <w:lang w:eastAsia="en-GB"/>
              </w:rPr>
            </w:pPr>
            <w:r w:rsidRPr="00CC0009">
              <w:rPr>
                <w:color w:val="000000"/>
              </w:rPr>
              <w:t>[</w:t>
            </w:r>
            <w:r w:rsidRPr="00CC0009">
              <w:rPr>
                <w:rStyle w:val="Strong"/>
                <w:b w:val="0"/>
              </w:rPr>
              <w:t>m</w:t>
            </w:r>
            <w:r w:rsidRPr="00CC0009">
              <w:rPr>
                <w:rStyle w:val="Strong"/>
                <w:b w:val="0"/>
                <w:vertAlign w:val="superscript"/>
              </w:rPr>
              <w:t>3</w:t>
            </w:r>
            <w:r w:rsidRPr="00CC0009">
              <w:rPr>
                <w:rStyle w:val="Strong"/>
                <w:b w:val="0"/>
              </w:rPr>
              <w:t>H</w:t>
            </w:r>
            <w:r w:rsidRPr="00CC0009">
              <w:rPr>
                <w:rStyle w:val="Strong"/>
                <w:b w:val="0"/>
                <w:vertAlign w:val="subscript"/>
              </w:rPr>
              <w:t>2</w:t>
            </w:r>
            <w:r w:rsidRPr="00CC0009">
              <w:rPr>
                <w:rStyle w:val="Strong"/>
                <w:b w:val="0"/>
              </w:rPr>
              <w:t>O-eq]</w:t>
            </w:r>
          </w:p>
        </w:tc>
        <w:tc>
          <w:tcPr>
            <w:tcW w:w="1134" w:type="dxa"/>
            <w:tcBorders>
              <w:top w:val="nil"/>
              <w:left w:val="nil"/>
              <w:bottom w:val="nil"/>
              <w:right w:val="nil"/>
            </w:tcBorders>
            <w:shd w:val="clear" w:color="auto" w:fill="auto"/>
            <w:hideMark/>
          </w:tcPr>
          <w:p w14:paraId="69940F6F" w14:textId="647EA6B3" w:rsidR="00B3538C" w:rsidRPr="0084628F" w:rsidRDefault="00D80521"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0.817</w:t>
            </w:r>
          </w:p>
        </w:tc>
        <w:tc>
          <w:tcPr>
            <w:tcW w:w="1134" w:type="dxa"/>
            <w:tcBorders>
              <w:top w:val="nil"/>
              <w:left w:val="nil"/>
              <w:bottom w:val="nil"/>
              <w:right w:val="nil"/>
            </w:tcBorders>
            <w:shd w:val="clear" w:color="auto" w:fill="auto"/>
            <w:noWrap/>
            <w:hideMark/>
          </w:tcPr>
          <w:p w14:paraId="7020FAED" w14:textId="24E7CA61"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5.81</w:t>
            </w:r>
            <w:r w:rsidR="004A719B">
              <w:rPr>
                <w:rFonts w:eastAsia="Times New Roman" w:cs="Times New Roman"/>
                <w:color w:val="000000"/>
                <w:szCs w:val="20"/>
                <w:lang w:eastAsia="en-GB"/>
              </w:rPr>
              <w:t>x10</w:t>
            </w:r>
            <w:r w:rsidR="004A719B" w:rsidRPr="004A719B">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3C473BA0" w14:textId="40064D52"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E42B1D">
              <w:rPr>
                <w:rFonts w:eastAsia="Times New Roman" w:cs="Times New Roman"/>
                <w:color w:val="000000"/>
                <w:szCs w:val="20"/>
                <w:lang w:eastAsia="en-GB"/>
              </w:rPr>
              <w:t>73x10</w:t>
            </w:r>
            <w:r w:rsidR="00E42B1D" w:rsidRPr="00E42B1D">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13C747C3" w14:textId="31F194FD" w:rsidR="00B3538C" w:rsidRPr="0084628F" w:rsidRDefault="009C4EE9"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0.81</w:t>
            </w:r>
            <w:r w:rsidR="00EC0F76">
              <w:rPr>
                <w:rFonts w:eastAsia="Times New Roman" w:cs="Times New Roman"/>
                <w:color w:val="000000"/>
                <w:szCs w:val="20"/>
                <w:lang w:eastAsia="en-GB"/>
              </w:rPr>
              <w:t>0</w:t>
            </w:r>
          </w:p>
        </w:tc>
        <w:tc>
          <w:tcPr>
            <w:tcW w:w="1559" w:type="dxa"/>
            <w:tcBorders>
              <w:top w:val="nil"/>
              <w:left w:val="nil"/>
              <w:bottom w:val="nil"/>
              <w:right w:val="nil"/>
            </w:tcBorders>
            <w:shd w:val="clear" w:color="auto" w:fill="auto"/>
            <w:noWrap/>
            <w:hideMark/>
          </w:tcPr>
          <w:p w14:paraId="2F8A09A1" w14:textId="1E54CF75"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2.01</w:t>
            </w:r>
            <w:r w:rsidR="00EC0F76">
              <w:rPr>
                <w:rFonts w:eastAsia="Times New Roman" w:cs="Times New Roman"/>
                <w:color w:val="000000"/>
                <w:szCs w:val="20"/>
                <w:lang w:eastAsia="en-GB"/>
              </w:rPr>
              <w:t>x10</w:t>
            </w:r>
            <w:r w:rsidR="00EC0F76" w:rsidRPr="00EC0F76">
              <w:rPr>
                <w:rFonts w:eastAsia="Times New Roman" w:cs="Times New Roman"/>
                <w:color w:val="000000"/>
                <w:szCs w:val="20"/>
                <w:vertAlign w:val="superscript"/>
                <w:lang w:eastAsia="en-GB"/>
              </w:rPr>
              <w:t>-2</w:t>
            </w:r>
          </w:p>
          <w:p w14:paraId="5F18C720" w14:textId="68177C85"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C0336E">
              <w:rPr>
                <w:rStyle w:val="Strong"/>
                <w:b w:val="0"/>
              </w:rPr>
              <w:t>-1.66x10</w:t>
            </w:r>
            <w:r w:rsidR="00C0336E" w:rsidRPr="000A042D">
              <w:rPr>
                <w:rStyle w:val="Strong"/>
                <w:b w:val="0"/>
                <w:vertAlign w:val="superscript"/>
              </w:rPr>
              <w:t>-3</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549BF4CF" w14:textId="1073DE3E"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5.</w:t>
            </w:r>
            <w:r w:rsidR="00FA517B">
              <w:rPr>
                <w:rFonts w:eastAsia="Times New Roman" w:cs="Times New Roman"/>
                <w:color w:val="000000"/>
                <w:szCs w:val="20"/>
                <w:lang w:eastAsia="en-GB"/>
              </w:rPr>
              <w:t>20x10</w:t>
            </w:r>
            <w:r w:rsidR="00FA517B" w:rsidRPr="00FA517B">
              <w:rPr>
                <w:rFonts w:eastAsia="Times New Roman" w:cs="Times New Roman"/>
                <w:color w:val="000000"/>
                <w:szCs w:val="20"/>
                <w:vertAlign w:val="superscript"/>
                <w:lang w:eastAsia="en-GB"/>
              </w:rPr>
              <w:t>-3</w:t>
            </w:r>
          </w:p>
        </w:tc>
        <w:tc>
          <w:tcPr>
            <w:tcW w:w="993" w:type="dxa"/>
            <w:tcBorders>
              <w:top w:val="nil"/>
              <w:left w:val="nil"/>
              <w:bottom w:val="nil"/>
              <w:right w:val="nil"/>
            </w:tcBorders>
            <w:shd w:val="clear" w:color="auto" w:fill="auto"/>
            <w:noWrap/>
            <w:hideMark/>
          </w:tcPr>
          <w:p w14:paraId="7E0B8F66" w14:textId="13612433"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1C8932F8" w14:textId="4C14A7CB"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-1.89</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-2</w:t>
            </w:r>
          </w:p>
        </w:tc>
        <w:tc>
          <w:tcPr>
            <w:tcW w:w="1701" w:type="dxa"/>
            <w:tcBorders>
              <w:top w:val="nil"/>
              <w:left w:val="nil"/>
              <w:bottom w:val="nil"/>
              <w:right w:val="nil"/>
            </w:tcBorders>
            <w:shd w:val="clear" w:color="auto" w:fill="auto"/>
            <w:noWrap/>
            <w:hideMark/>
          </w:tcPr>
          <w:p w14:paraId="567511C2" w14:textId="3868ECF8" w:rsidR="00B3538C" w:rsidRPr="0084628F" w:rsidRDefault="00A51345"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0.42</w:t>
            </w:r>
          </w:p>
        </w:tc>
      </w:tr>
      <w:tr w:rsidR="004A719B" w:rsidRPr="0084628F" w14:paraId="2E4E6CB4" w14:textId="77777777" w:rsidTr="004A719B">
        <w:trPr>
          <w:trHeight w:val="300"/>
        </w:trPr>
        <w:tc>
          <w:tcPr>
            <w:tcW w:w="2694" w:type="dxa"/>
            <w:tcBorders>
              <w:top w:val="nil"/>
              <w:left w:val="nil"/>
              <w:bottom w:val="nil"/>
              <w:right w:val="nil"/>
            </w:tcBorders>
            <w:shd w:val="clear" w:color="auto" w:fill="auto"/>
            <w:hideMark/>
          </w:tcPr>
          <w:p w14:paraId="340D8663" w14:textId="77777777"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Mineral &amp; fossil resource depletion</w:t>
            </w:r>
          </w:p>
          <w:p w14:paraId="33A489A3" w14:textId="3B96A3CD"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proofErr w:type="spellStart"/>
            <w:r>
              <w:rPr>
                <w:rFonts w:eastAsia="Times New Roman" w:cs="Times New Roman"/>
                <w:color w:val="000000"/>
                <w:szCs w:val="20"/>
                <w:lang w:eastAsia="en-GB"/>
              </w:rPr>
              <w:t>kgSB-eq</w:t>
            </w:r>
            <w:proofErr w:type="spellEnd"/>
            <w:r>
              <w:rPr>
                <w:rFonts w:eastAsia="Times New Roman" w:cs="Times New Roman"/>
                <w:color w:val="000000"/>
                <w:szCs w:val="20"/>
                <w:lang w:eastAsia="en-GB"/>
              </w:rPr>
              <w:t>]</w:t>
            </w:r>
          </w:p>
        </w:tc>
        <w:tc>
          <w:tcPr>
            <w:tcW w:w="1134" w:type="dxa"/>
            <w:tcBorders>
              <w:top w:val="nil"/>
              <w:left w:val="nil"/>
              <w:bottom w:val="nil"/>
              <w:right w:val="nil"/>
            </w:tcBorders>
            <w:shd w:val="clear" w:color="auto" w:fill="auto"/>
            <w:hideMark/>
          </w:tcPr>
          <w:p w14:paraId="06D2BA73" w14:textId="41D783CB" w:rsidR="00B3538C" w:rsidRPr="0084628F" w:rsidRDefault="00B3538C" w:rsidP="00B3538C">
            <w:pPr>
              <w:spacing w:after="0" w:line="240" w:lineRule="auto"/>
              <w:rPr>
                <w:rFonts w:eastAsia="Times New Roman" w:cs="Times New Roman"/>
                <w:b/>
                <w:color w:val="000000"/>
                <w:szCs w:val="20"/>
                <w:lang w:eastAsia="en-GB"/>
              </w:rPr>
            </w:pPr>
            <w:r w:rsidRPr="0084628F">
              <w:rPr>
                <w:rFonts w:eastAsia="Times New Roman" w:cs="Times New Roman"/>
                <w:b/>
                <w:color w:val="000000"/>
                <w:szCs w:val="20"/>
                <w:lang w:eastAsia="en-GB"/>
              </w:rPr>
              <w:t>9.46</w:t>
            </w:r>
            <w:r w:rsidR="00480D41">
              <w:rPr>
                <w:rFonts w:eastAsia="Times New Roman" w:cs="Times New Roman"/>
                <w:b/>
                <w:color w:val="000000"/>
                <w:szCs w:val="20"/>
                <w:lang w:eastAsia="en-GB"/>
              </w:rPr>
              <w:t>x10</w:t>
            </w:r>
            <w:r w:rsidR="00480D41" w:rsidRPr="00480D41">
              <w:rPr>
                <w:rFonts w:eastAsia="Times New Roman" w:cs="Times New Roman"/>
                <w:b/>
                <w:color w:val="000000"/>
                <w:szCs w:val="20"/>
                <w:vertAlign w:val="superscript"/>
                <w:lang w:eastAsia="en-GB"/>
              </w:rPr>
              <w:t>-4</w:t>
            </w:r>
          </w:p>
        </w:tc>
        <w:tc>
          <w:tcPr>
            <w:tcW w:w="1134" w:type="dxa"/>
            <w:tcBorders>
              <w:top w:val="nil"/>
              <w:left w:val="nil"/>
              <w:bottom w:val="nil"/>
              <w:right w:val="nil"/>
            </w:tcBorders>
            <w:shd w:val="clear" w:color="auto" w:fill="auto"/>
            <w:noWrap/>
            <w:hideMark/>
          </w:tcPr>
          <w:p w14:paraId="5D477A82" w14:textId="6D498375"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2.6</w:t>
            </w:r>
            <w:r w:rsidR="004A719B">
              <w:rPr>
                <w:rFonts w:eastAsia="Times New Roman" w:cs="Times New Roman"/>
                <w:color w:val="000000"/>
                <w:szCs w:val="20"/>
                <w:lang w:eastAsia="en-GB"/>
              </w:rPr>
              <w:t>1x10</w:t>
            </w:r>
            <w:r w:rsidR="004A719B" w:rsidRPr="004A719B">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1A33B7ED" w14:textId="1928B94D"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w:t>
            </w:r>
            <w:r w:rsidR="00E42B1D">
              <w:rPr>
                <w:rFonts w:eastAsia="Times New Roman" w:cs="Times New Roman"/>
                <w:color w:val="000000"/>
                <w:szCs w:val="20"/>
                <w:lang w:eastAsia="en-GB"/>
              </w:rPr>
              <w:t>19x10</w:t>
            </w:r>
            <w:r w:rsidR="00E42B1D" w:rsidRPr="00E42B1D">
              <w:rPr>
                <w:rFonts w:eastAsia="Times New Roman" w:cs="Times New Roman"/>
                <w:color w:val="000000"/>
                <w:szCs w:val="20"/>
                <w:vertAlign w:val="superscript"/>
                <w:lang w:eastAsia="en-GB"/>
              </w:rPr>
              <w:t>-5</w:t>
            </w:r>
          </w:p>
        </w:tc>
        <w:tc>
          <w:tcPr>
            <w:tcW w:w="1134" w:type="dxa"/>
            <w:tcBorders>
              <w:top w:val="nil"/>
              <w:left w:val="nil"/>
              <w:bottom w:val="nil"/>
              <w:right w:val="nil"/>
            </w:tcBorders>
            <w:shd w:val="clear" w:color="auto" w:fill="auto"/>
            <w:noWrap/>
            <w:hideMark/>
          </w:tcPr>
          <w:p w14:paraId="4D23CBC0" w14:textId="2B637A42"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1.09</w:t>
            </w:r>
            <w:r w:rsidR="009C4EE9">
              <w:rPr>
                <w:rFonts w:eastAsia="Times New Roman" w:cs="Times New Roman"/>
                <w:color w:val="000000"/>
                <w:szCs w:val="20"/>
                <w:lang w:eastAsia="en-GB"/>
              </w:rPr>
              <w:t>x10</w:t>
            </w:r>
            <w:r w:rsidR="009C4EE9" w:rsidRPr="009C4EE9">
              <w:rPr>
                <w:rFonts w:eastAsia="Times New Roman" w:cs="Times New Roman"/>
                <w:color w:val="000000"/>
                <w:szCs w:val="20"/>
                <w:vertAlign w:val="superscript"/>
                <w:lang w:eastAsia="en-GB"/>
              </w:rPr>
              <w:t>-3</w:t>
            </w:r>
          </w:p>
        </w:tc>
        <w:tc>
          <w:tcPr>
            <w:tcW w:w="1559" w:type="dxa"/>
            <w:tcBorders>
              <w:top w:val="nil"/>
              <w:left w:val="nil"/>
              <w:bottom w:val="nil"/>
              <w:right w:val="nil"/>
            </w:tcBorders>
            <w:shd w:val="clear" w:color="auto" w:fill="auto"/>
            <w:noWrap/>
            <w:hideMark/>
          </w:tcPr>
          <w:p w14:paraId="66171245" w14:textId="3AEF9FEA" w:rsidR="00B3538C"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2.3</w:t>
            </w:r>
            <w:r w:rsidR="00EC0F76">
              <w:rPr>
                <w:rFonts w:eastAsia="Times New Roman" w:cs="Times New Roman"/>
                <w:color w:val="000000"/>
                <w:szCs w:val="20"/>
                <w:lang w:eastAsia="en-GB"/>
              </w:rPr>
              <w:t>6x10</w:t>
            </w:r>
            <w:r w:rsidR="00EC0F76" w:rsidRPr="00EC0F76">
              <w:rPr>
                <w:rFonts w:eastAsia="Times New Roman" w:cs="Times New Roman"/>
                <w:color w:val="000000"/>
                <w:szCs w:val="20"/>
                <w:vertAlign w:val="superscript"/>
                <w:lang w:eastAsia="en-GB"/>
              </w:rPr>
              <w:t>-4</w:t>
            </w:r>
          </w:p>
          <w:p w14:paraId="714C579E" w14:textId="1E0D13D0" w:rsidR="00B3538C" w:rsidRPr="0084628F" w:rsidRDefault="00B3538C"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w:t>
            </w:r>
            <w:r w:rsidR="002E163A">
              <w:rPr>
                <w:rFonts w:eastAsia="Times New Roman" w:cs="Times New Roman"/>
                <w:color w:val="000000"/>
                <w:szCs w:val="20"/>
                <w:lang w:eastAsia="en-GB"/>
              </w:rPr>
              <w:t>2.23x10</w:t>
            </w:r>
            <w:r w:rsidR="002E163A" w:rsidRPr="002E163A">
              <w:rPr>
                <w:rFonts w:eastAsia="Times New Roman" w:cs="Times New Roman"/>
                <w:color w:val="000000"/>
                <w:szCs w:val="20"/>
                <w:vertAlign w:val="superscript"/>
                <w:lang w:eastAsia="en-GB"/>
              </w:rPr>
              <w:t>-5</w:t>
            </w:r>
            <w:r>
              <w:rPr>
                <w:rFonts w:eastAsia="Times New Roman" w:cs="Times New Roman"/>
                <w:color w:val="000000"/>
                <w:szCs w:val="20"/>
                <w:lang w:eastAsia="en-GB"/>
              </w:rPr>
              <w:t>)</w:t>
            </w:r>
          </w:p>
        </w:tc>
        <w:tc>
          <w:tcPr>
            <w:tcW w:w="1417" w:type="dxa"/>
            <w:tcBorders>
              <w:top w:val="nil"/>
              <w:left w:val="nil"/>
              <w:bottom w:val="nil"/>
              <w:right w:val="nil"/>
            </w:tcBorders>
            <w:shd w:val="clear" w:color="auto" w:fill="auto"/>
            <w:noWrap/>
            <w:hideMark/>
          </w:tcPr>
          <w:p w14:paraId="18CA448F" w14:textId="6CE94DC4"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3.</w:t>
            </w:r>
            <w:r w:rsidR="00FA517B">
              <w:rPr>
                <w:rFonts w:eastAsia="Times New Roman" w:cs="Times New Roman"/>
                <w:color w:val="000000"/>
                <w:szCs w:val="20"/>
                <w:lang w:eastAsia="en-GB"/>
              </w:rPr>
              <w:t>26x10</w:t>
            </w:r>
            <w:r w:rsidR="00FA517B" w:rsidRPr="00FA517B">
              <w:rPr>
                <w:rFonts w:eastAsia="Times New Roman" w:cs="Times New Roman"/>
                <w:color w:val="000000"/>
                <w:szCs w:val="20"/>
                <w:vertAlign w:val="superscript"/>
                <w:lang w:eastAsia="en-GB"/>
              </w:rPr>
              <w:t>-4</w:t>
            </w:r>
          </w:p>
        </w:tc>
        <w:tc>
          <w:tcPr>
            <w:tcW w:w="993" w:type="dxa"/>
            <w:tcBorders>
              <w:top w:val="nil"/>
              <w:left w:val="nil"/>
              <w:bottom w:val="nil"/>
              <w:right w:val="nil"/>
            </w:tcBorders>
            <w:shd w:val="clear" w:color="auto" w:fill="auto"/>
            <w:noWrap/>
            <w:hideMark/>
          </w:tcPr>
          <w:p w14:paraId="22B4D4AE" w14:textId="266826E4" w:rsidR="00B3538C" w:rsidRPr="0084628F" w:rsidRDefault="00D80521" w:rsidP="00B3538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0</w:t>
            </w:r>
          </w:p>
        </w:tc>
        <w:tc>
          <w:tcPr>
            <w:tcW w:w="1275" w:type="dxa"/>
            <w:tcBorders>
              <w:top w:val="nil"/>
              <w:left w:val="nil"/>
              <w:bottom w:val="nil"/>
              <w:right w:val="nil"/>
            </w:tcBorders>
            <w:shd w:val="clear" w:color="auto" w:fill="auto"/>
            <w:noWrap/>
            <w:hideMark/>
          </w:tcPr>
          <w:p w14:paraId="0E4FC991" w14:textId="0B64E43A" w:rsidR="00B3538C" w:rsidRPr="0084628F" w:rsidRDefault="00B3538C" w:rsidP="00B3538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-7.43</w:t>
            </w:r>
            <w:r w:rsidR="00FA517B">
              <w:rPr>
                <w:rFonts w:eastAsia="Times New Roman" w:cs="Times New Roman"/>
                <w:color w:val="000000"/>
                <w:szCs w:val="20"/>
                <w:lang w:eastAsia="en-GB"/>
              </w:rPr>
              <w:t>x10</w:t>
            </w:r>
            <w:r w:rsidR="00FA517B" w:rsidRPr="00FA517B">
              <w:rPr>
                <w:rFonts w:eastAsia="Times New Roman" w:cs="Times New Roman"/>
                <w:color w:val="000000"/>
                <w:szCs w:val="20"/>
                <w:vertAlign w:val="superscript"/>
                <w:lang w:eastAsia="en-GB"/>
              </w:rPr>
              <w:t>-4</w:t>
            </w:r>
          </w:p>
        </w:tc>
        <w:tc>
          <w:tcPr>
            <w:tcW w:w="1701" w:type="dxa"/>
            <w:tcBorders>
              <w:top w:val="nil"/>
              <w:left w:val="nil"/>
              <w:bottom w:val="nil"/>
              <w:right w:val="nil"/>
            </w:tcBorders>
            <w:shd w:val="clear" w:color="auto" w:fill="auto"/>
            <w:noWrap/>
            <w:hideMark/>
          </w:tcPr>
          <w:p w14:paraId="25F4758D" w14:textId="0A205F17" w:rsidR="00B3538C" w:rsidRPr="0084628F" w:rsidRDefault="00A51345" w:rsidP="00B3538C">
            <w:pPr>
              <w:spacing w:after="0" w:line="240" w:lineRule="auto"/>
              <w:rPr>
                <w:rFonts w:eastAsia="Times New Roman" w:cs="Times New Roman"/>
                <w:b/>
                <w:color w:val="000000"/>
                <w:szCs w:val="20"/>
                <w:lang w:eastAsia="en-GB"/>
              </w:rPr>
            </w:pPr>
            <w:r>
              <w:rPr>
                <w:rFonts w:eastAsia="Times New Roman" w:cs="Times New Roman"/>
                <w:b/>
                <w:color w:val="000000"/>
                <w:szCs w:val="20"/>
                <w:lang w:eastAsia="en-GB"/>
              </w:rPr>
              <w:t>2.6x10</w:t>
            </w:r>
            <w:r w:rsidRPr="00A51345">
              <w:rPr>
                <w:rFonts w:eastAsia="Times New Roman" w:cs="Times New Roman"/>
                <w:b/>
                <w:color w:val="000000"/>
                <w:szCs w:val="20"/>
                <w:vertAlign w:val="superscript"/>
                <w:lang w:eastAsia="en-GB"/>
              </w:rPr>
              <w:t>-5</w:t>
            </w:r>
          </w:p>
        </w:tc>
      </w:tr>
    </w:tbl>
    <w:p w14:paraId="44E44FBA" w14:textId="5E7F1280" w:rsidR="007C4546" w:rsidRDefault="00DE7D81" w:rsidP="007C4546">
      <w:pPr>
        <w:spacing w:line="259" w:lineRule="auto"/>
        <w:jc w:val="center"/>
        <w:rPr>
          <w:rStyle w:val="Strong"/>
          <w:b w:val="0"/>
          <w:bCs w:val="0"/>
        </w:rPr>
      </w:pPr>
      <w:r>
        <w:rPr>
          <w:rStyle w:val="Strong"/>
          <w:b w:val="0"/>
          <w:bCs w:val="0"/>
        </w:rPr>
        <w:t>Table S6 Complete set of impact categories as reported by SimaPro from the ILCD 2011 mid-point list.</w:t>
      </w:r>
    </w:p>
    <w:p w14:paraId="32DCE4BE" w14:textId="2FF7BA81" w:rsidR="007C4546" w:rsidRDefault="007C4546" w:rsidP="00DE7D81">
      <w:pPr>
        <w:spacing w:line="259" w:lineRule="auto"/>
        <w:jc w:val="center"/>
        <w:rPr>
          <w:rStyle w:val="Strong"/>
          <w:b w:val="0"/>
          <w:bCs w:val="0"/>
        </w:rPr>
        <w:sectPr w:rsidR="007C4546" w:rsidSect="006F69AD">
          <w:pgSz w:w="16838" w:h="11906" w:orient="landscape"/>
          <w:pgMar w:top="568" w:right="1134" w:bottom="426" w:left="1134" w:header="709" w:footer="709" w:gutter="0"/>
          <w:lnNumType w:countBy="1" w:restart="continuous"/>
          <w:cols w:space="708"/>
          <w:docGrid w:linePitch="360"/>
        </w:sectPr>
      </w:pPr>
    </w:p>
    <w:p w14:paraId="3D7EA843" w14:textId="58F473F1" w:rsidR="007C4546" w:rsidRPr="007C4546" w:rsidRDefault="007C4546" w:rsidP="007C4546">
      <w:pPr>
        <w:pStyle w:val="Heading2"/>
        <w:rPr>
          <w:rStyle w:val="Strong"/>
          <w:rFonts w:ascii="Times New Roman" w:eastAsiaTheme="minorHAnsi" w:hAnsi="Times New Roman" w:cstheme="minorBidi"/>
          <w:b w:val="0"/>
          <w:bCs w:val="0"/>
          <w:color w:val="auto"/>
          <w:sz w:val="20"/>
          <w:szCs w:val="22"/>
        </w:rPr>
      </w:pPr>
      <w:r w:rsidRPr="007C4546">
        <w:rPr>
          <w:rStyle w:val="Strong"/>
          <w:rFonts w:ascii="Times New Roman" w:eastAsiaTheme="minorHAnsi" w:hAnsi="Times New Roman" w:cstheme="minorBidi"/>
          <w:b w:val="0"/>
          <w:bCs w:val="0"/>
          <w:color w:val="auto"/>
          <w:sz w:val="20"/>
          <w:szCs w:val="22"/>
        </w:rPr>
        <w:lastRenderedPageBreak/>
        <w:t>Set of sensitivity data to complement Table 7 (Section 4.1) and Table S6.</w:t>
      </w:r>
    </w:p>
    <w:tbl>
      <w:tblPr>
        <w:tblW w:w="1049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418"/>
        <w:gridCol w:w="708"/>
        <w:gridCol w:w="708"/>
        <w:gridCol w:w="851"/>
        <w:gridCol w:w="1276"/>
        <w:gridCol w:w="992"/>
        <w:gridCol w:w="703"/>
        <w:gridCol w:w="857"/>
        <w:gridCol w:w="708"/>
      </w:tblGrid>
      <w:tr w:rsidR="007C4546" w:rsidRPr="00CC0009" w14:paraId="774F8B98" w14:textId="77777777" w:rsidTr="00EF6C27">
        <w:trPr>
          <w:gridAfter w:val="1"/>
          <w:wAfter w:w="708" w:type="dxa"/>
          <w:trHeight w:val="312"/>
        </w:trPr>
        <w:tc>
          <w:tcPr>
            <w:tcW w:w="368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15A36D" w14:textId="77777777" w:rsidR="007C4546" w:rsidRPr="00CC0009" w:rsidRDefault="007C4546" w:rsidP="007C4546">
            <w:pPr>
              <w:pStyle w:val="ListParagraph"/>
              <w:spacing w:after="0"/>
              <w:ind w:left="360"/>
            </w:pPr>
            <w:r w:rsidRPr="00CC0009">
              <w:t>Business as Usual Impacts</w:t>
            </w:r>
          </w:p>
        </w:tc>
        <w:tc>
          <w:tcPr>
            <w:tcW w:w="6095" w:type="dxa"/>
            <w:gridSpan w:val="7"/>
            <w:tcBorders>
              <w:top w:val="single" w:sz="4" w:space="0" w:color="auto"/>
              <w:left w:val="single" w:sz="4" w:space="0" w:color="auto"/>
              <w:bottom w:val="single" w:sz="4" w:space="0" w:color="auto"/>
              <w:right w:val="single" w:sz="4" w:space="0" w:color="auto"/>
            </w:tcBorders>
            <w:shd w:val="clear" w:color="auto" w:fill="auto"/>
            <w:hideMark/>
          </w:tcPr>
          <w:p w14:paraId="4E2B89BA" w14:textId="66D816BE" w:rsidR="007C4546" w:rsidRPr="00CC0009" w:rsidRDefault="0081088B" w:rsidP="00F25447">
            <w:pPr>
              <w:spacing w:after="0"/>
              <w:jc w:val="center"/>
            </w:pPr>
            <w:r w:rsidRPr="0081088B">
              <w:rPr>
                <w:highlight w:val="yellow"/>
              </w:rPr>
              <w:t>Relative Standard Deviation</w:t>
            </w:r>
            <w:r w:rsidR="007C4546" w:rsidRPr="0081088B">
              <w:rPr>
                <w:highlight w:val="yellow"/>
              </w:rPr>
              <w:t xml:space="preserve"> (% to 3 </w:t>
            </w:r>
            <w:proofErr w:type="spellStart"/>
            <w:r w:rsidR="007C4546" w:rsidRPr="0081088B">
              <w:rPr>
                <w:highlight w:val="yellow"/>
              </w:rPr>
              <w:t>s.f.</w:t>
            </w:r>
            <w:proofErr w:type="spellEnd"/>
            <w:r w:rsidR="007C4546" w:rsidRPr="0081088B">
              <w:rPr>
                <w:highlight w:val="yellow"/>
              </w:rPr>
              <w:t>)</w:t>
            </w:r>
          </w:p>
        </w:tc>
      </w:tr>
      <w:tr w:rsidR="00EF6C27" w:rsidRPr="00CC0009" w14:paraId="7E821334" w14:textId="77777777" w:rsidTr="00EF6C27">
        <w:trPr>
          <w:trHeight w:val="661"/>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1AB3D0E" w14:textId="77777777" w:rsidR="00EF6C27" w:rsidRPr="00CC0009" w:rsidRDefault="00EF6C27" w:rsidP="00F25447">
            <w:pPr>
              <w:spacing w:after="0" w:line="240" w:lineRule="auto"/>
            </w:pPr>
            <w:r w:rsidRPr="00CC0009">
              <w:t>Impact category</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1521F38" w14:textId="77777777" w:rsidR="00EF6C27" w:rsidRPr="00CC0009" w:rsidRDefault="00EF6C27" w:rsidP="00F25447">
            <w:pPr>
              <w:spacing w:after="0" w:line="240" w:lineRule="auto"/>
            </w:pPr>
            <w:r w:rsidRPr="00CC0009">
              <w:t>BAU (impact category units)</w:t>
            </w:r>
          </w:p>
        </w:tc>
        <w:tc>
          <w:tcPr>
            <w:tcW w:w="708" w:type="dxa"/>
            <w:tcBorders>
              <w:top w:val="single" w:sz="4" w:space="0" w:color="auto"/>
              <w:left w:val="single" w:sz="4" w:space="0" w:color="auto"/>
              <w:bottom w:val="single" w:sz="4" w:space="0" w:color="auto"/>
              <w:right w:val="single" w:sz="4" w:space="0" w:color="auto"/>
            </w:tcBorders>
          </w:tcPr>
          <w:p w14:paraId="34C86BAF" w14:textId="1B3F8BE2" w:rsidR="00EF6C27" w:rsidRPr="0081088B" w:rsidRDefault="00EF6C27" w:rsidP="00F25447">
            <w:pPr>
              <w:spacing w:after="0" w:line="240" w:lineRule="auto"/>
              <w:rPr>
                <w:highlight w:val="yellow"/>
              </w:rPr>
            </w:pPr>
            <w:proofErr w:type="spellStart"/>
            <w:r w:rsidRPr="0081088B">
              <w:rPr>
                <w:highlight w:val="yellow"/>
              </w:rPr>
              <w:t>Bkgr</w:t>
            </w:r>
            <w:proofErr w:type="spellEnd"/>
            <w:r w:rsidRPr="0081088B">
              <w:rPr>
                <w:highlight w:val="yellow"/>
              </w:rPr>
              <w:t xml:space="preserve"> proc.</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6849F15" w14:textId="49DCC041" w:rsidR="00EF6C27" w:rsidRPr="00CC0009" w:rsidRDefault="00EF6C27" w:rsidP="00F25447">
            <w:pPr>
              <w:spacing w:after="0" w:line="240" w:lineRule="auto"/>
            </w:pPr>
            <w:r w:rsidRPr="00CC0009">
              <w:t>Feed input</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48D7A625" w14:textId="77777777" w:rsidR="00EF6C27" w:rsidRPr="00CC0009" w:rsidRDefault="00EF6C27" w:rsidP="00F25447">
            <w:pPr>
              <w:spacing w:after="0" w:line="240" w:lineRule="auto"/>
            </w:pPr>
            <w:r w:rsidRPr="00CC0009">
              <w:t>Peat input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40DB827" w14:textId="77777777" w:rsidR="00EF6C27" w:rsidRPr="00CC0009" w:rsidRDefault="00EF6C27" w:rsidP="00F25447">
            <w:pPr>
              <w:spacing w:after="0" w:line="240" w:lineRule="auto"/>
            </w:pPr>
            <w:r w:rsidRPr="00CC0009">
              <w:t>Cardboard input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E7A6B" w14:textId="77777777" w:rsidR="00EF6C27" w:rsidRPr="00CC0009" w:rsidRDefault="00EF6C27" w:rsidP="00F25447">
            <w:pPr>
              <w:spacing w:after="0" w:line="240" w:lineRule="auto"/>
            </w:pPr>
            <w:r w:rsidRPr="00CC0009">
              <w:t>Shipping mass</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C8B5B4C" w14:textId="77777777" w:rsidR="00EF6C27" w:rsidRPr="00CC0009" w:rsidRDefault="00EF6C27" w:rsidP="00F25447">
            <w:pPr>
              <w:spacing w:after="0" w:line="240" w:lineRule="auto"/>
            </w:pPr>
            <w:r w:rsidRPr="00CC0009">
              <w:t>All</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3A5955" w14:textId="77777777" w:rsidR="00EF6C27" w:rsidRPr="00CC0009" w:rsidRDefault="00EF6C27" w:rsidP="00F25447">
            <w:pPr>
              <w:spacing w:after="0" w:line="240" w:lineRule="auto"/>
            </w:pPr>
            <w:r>
              <w:t xml:space="preserve">Frass measurement </w:t>
            </w:r>
            <w:r w:rsidRPr="00CC0009">
              <w:t>(</w:t>
            </w:r>
            <w:r>
              <w:t>DM &amp; C</w:t>
            </w:r>
            <w:r w:rsidRPr="00CC0009">
              <w:t>NPK)</w:t>
            </w:r>
          </w:p>
        </w:tc>
      </w:tr>
      <w:tr w:rsidR="00EF6C27" w:rsidRPr="005E7A7B" w14:paraId="0F913803"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5F279F5C" w14:textId="77777777" w:rsidR="00EF6C27" w:rsidRPr="00CC0009" w:rsidRDefault="00EF6C27" w:rsidP="00F25447">
            <w:pPr>
              <w:spacing w:after="0" w:line="240" w:lineRule="auto"/>
            </w:pPr>
            <w:r w:rsidRPr="00CC0009">
              <w:t>Climate change[kgCO</w:t>
            </w:r>
            <w:r w:rsidRPr="00CC0009">
              <w:rPr>
                <w:vertAlign w:val="subscript"/>
              </w:rPr>
              <w:t>2</w:t>
            </w:r>
            <w:r w:rsidRPr="00CC0009">
              <w:t>-eq]</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E1974CD" w14:textId="77777777" w:rsidR="00EF6C27" w:rsidRPr="005E7A7B" w:rsidRDefault="00EF6C27" w:rsidP="00F25447">
            <w:pPr>
              <w:spacing w:after="0" w:line="240" w:lineRule="auto"/>
            </w:pPr>
            <w:r w:rsidRPr="005E7A7B">
              <w:t>21.1</w:t>
            </w:r>
          </w:p>
        </w:tc>
        <w:tc>
          <w:tcPr>
            <w:tcW w:w="708" w:type="dxa"/>
            <w:tcBorders>
              <w:top w:val="single" w:sz="4" w:space="0" w:color="auto"/>
              <w:left w:val="single" w:sz="4" w:space="0" w:color="auto"/>
              <w:bottom w:val="single" w:sz="4" w:space="0" w:color="auto"/>
              <w:right w:val="single" w:sz="4" w:space="0" w:color="auto"/>
            </w:tcBorders>
          </w:tcPr>
          <w:p w14:paraId="0181896F" w14:textId="4F09E8D4" w:rsidR="00EF6C27" w:rsidRPr="0081088B" w:rsidRDefault="0081088B" w:rsidP="00F25447">
            <w:pPr>
              <w:spacing w:after="0" w:line="240" w:lineRule="auto"/>
              <w:rPr>
                <w:highlight w:val="yellow"/>
              </w:rPr>
            </w:pPr>
            <w:r w:rsidRPr="0081088B">
              <w:rPr>
                <w:highlight w:val="yellow"/>
              </w:rPr>
              <w:t>2.53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1A290ED" w14:textId="07D7EBE6" w:rsidR="00EF6C27" w:rsidRPr="005E7A7B" w:rsidRDefault="00EF6C27" w:rsidP="00F25447">
            <w:pPr>
              <w:spacing w:after="0" w:line="240" w:lineRule="auto"/>
            </w:pPr>
            <w:r w:rsidRPr="005E7A7B">
              <w:t>3.27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49E8D44" w14:textId="77777777" w:rsidR="00EF6C27" w:rsidRPr="005E7A7B" w:rsidRDefault="00EF6C27" w:rsidP="00F25447">
            <w:pPr>
              <w:spacing w:after="0" w:line="240" w:lineRule="auto"/>
            </w:pPr>
            <w:r w:rsidRPr="005E7A7B">
              <w:t>2.51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19E5A3F" w14:textId="77777777" w:rsidR="00EF6C27" w:rsidRPr="005E7A7B" w:rsidRDefault="00EF6C27" w:rsidP="00F25447">
            <w:pPr>
              <w:spacing w:after="0" w:line="240" w:lineRule="auto"/>
            </w:pPr>
            <w:r w:rsidRPr="005E7A7B">
              <w:t>2.53</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2F90173" w14:textId="77777777" w:rsidR="00EF6C27" w:rsidRPr="005E7A7B" w:rsidRDefault="00EF6C27" w:rsidP="00F25447">
            <w:pPr>
              <w:spacing w:after="0" w:line="240" w:lineRule="auto"/>
            </w:pPr>
            <w:r w:rsidRPr="005E7A7B">
              <w:t>5.23</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5B95517" w14:textId="77777777" w:rsidR="00EF6C27" w:rsidRPr="005E7A7B" w:rsidRDefault="00EF6C27" w:rsidP="00F25447">
            <w:pPr>
              <w:spacing w:after="0" w:line="240" w:lineRule="auto"/>
            </w:pPr>
            <w:r w:rsidRPr="005E7A7B">
              <w:t>5.70</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2025C06" w14:textId="77777777" w:rsidR="00EF6C27" w:rsidRPr="005E7A7B" w:rsidRDefault="00EF6C27" w:rsidP="00F25447">
            <w:pPr>
              <w:spacing w:after="0" w:line="240" w:lineRule="auto"/>
            </w:pPr>
            <w:r w:rsidRPr="005E7A7B">
              <w:t>5.61</w:t>
            </w:r>
          </w:p>
        </w:tc>
      </w:tr>
      <w:tr w:rsidR="00EF6C27" w:rsidRPr="005E7A7B" w14:paraId="687A972E"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511E78CC" w14:textId="77777777" w:rsidR="00EF6C27" w:rsidRPr="00CC0009" w:rsidRDefault="00EF6C27" w:rsidP="00F25447">
            <w:pPr>
              <w:spacing w:after="0" w:line="240" w:lineRule="auto"/>
            </w:pPr>
            <w:r w:rsidRPr="00CC0009">
              <w:t>Ozone depletion [kgCOC-11-eq]</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90CFC4F" w14:textId="77777777" w:rsidR="00EF6C27" w:rsidRPr="005E7A7B" w:rsidRDefault="00EF6C27" w:rsidP="00F25447">
            <w:pPr>
              <w:spacing w:after="0" w:line="240" w:lineRule="auto"/>
            </w:pPr>
            <w:r w:rsidRPr="005E7A7B">
              <w:t>1.79x10</w:t>
            </w:r>
            <w:r w:rsidRPr="005E7A7B">
              <w:rPr>
                <w:vertAlign w:val="superscript"/>
              </w:rPr>
              <w:t>-6</w:t>
            </w:r>
          </w:p>
        </w:tc>
        <w:tc>
          <w:tcPr>
            <w:tcW w:w="708" w:type="dxa"/>
            <w:tcBorders>
              <w:top w:val="single" w:sz="4" w:space="0" w:color="auto"/>
              <w:left w:val="single" w:sz="4" w:space="0" w:color="auto"/>
              <w:bottom w:val="single" w:sz="4" w:space="0" w:color="auto"/>
              <w:right w:val="single" w:sz="4" w:space="0" w:color="auto"/>
            </w:tcBorders>
          </w:tcPr>
          <w:p w14:paraId="59368608" w14:textId="5E82D85C" w:rsidR="00EF6C27" w:rsidRPr="0081088B" w:rsidRDefault="0081088B" w:rsidP="00F25447">
            <w:pPr>
              <w:spacing w:after="0" w:line="240" w:lineRule="auto"/>
              <w:rPr>
                <w:highlight w:val="yellow"/>
              </w:rPr>
            </w:pPr>
            <w:r w:rsidRPr="0081088B">
              <w:rPr>
                <w:highlight w:val="yellow"/>
              </w:rPr>
              <w:t>2.32</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2382024" w14:textId="6182279C" w:rsidR="00EF6C27" w:rsidRPr="005E7A7B" w:rsidRDefault="00EF6C27" w:rsidP="00F25447">
            <w:pPr>
              <w:spacing w:after="0" w:line="240" w:lineRule="auto"/>
            </w:pPr>
            <w:r w:rsidRPr="005E7A7B">
              <w:t>4.28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E35DCD1" w14:textId="77777777" w:rsidR="00EF6C27" w:rsidRPr="005E7A7B" w:rsidRDefault="00EF6C27" w:rsidP="00F25447">
            <w:pPr>
              <w:spacing w:after="0" w:line="240" w:lineRule="auto"/>
            </w:pPr>
            <w:r w:rsidRPr="005E7A7B">
              <w:t>2.14</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36532AA" w14:textId="77777777" w:rsidR="00EF6C27" w:rsidRPr="005E7A7B" w:rsidRDefault="00EF6C27" w:rsidP="00F25447">
            <w:pPr>
              <w:spacing w:after="0" w:line="240" w:lineRule="auto"/>
            </w:pPr>
            <w:r w:rsidRPr="005E7A7B">
              <w:t>2.20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C557D72" w14:textId="77777777" w:rsidR="00EF6C27" w:rsidRPr="005E7A7B" w:rsidRDefault="00EF6C27" w:rsidP="00F25447">
            <w:pPr>
              <w:spacing w:after="0" w:line="240" w:lineRule="auto"/>
            </w:pPr>
            <w:r w:rsidRPr="005E7A7B">
              <w:t>5.67</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6BA6884" w14:textId="77777777" w:rsidR="00EF6C27" w:rsidRPr="005E7A7B" w:rsidRDefault="00EF6C27" w:rsidP="00F25447">
            <w:pPr>
              <w:spacing w:after="0" w:line="240" w:lineRule="auto"/>
            </w:pPr>
            <w:r w:rsidRPr="005E7A7B">
              <w:t>6.82</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484B38" w14:textId="77777777" w:rsidR="00EF6C27" w:rsidRPr="005E7A7B" w:rsidRDefault="00EF6C27" w:rsidP="00F25447">
            <w:pPr>
              <w:spacing w:after="0" w:line="240" w:lineRule="auto"/>
            </w:pPr>
            <w:r w:rsidRPr="005E7A7B">
              <w:t>2.59</w:t>
            </w:r>
          </w:p>
        </w:tc>
      </w:tr>
      <w:tr w:rsidR="00EF6C27" w:rsidRPr="005E7A7B" w14:paraId="385F10DB"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tcPr>
          <w:p w14:paraId="6839A7EA" w14:textId="77777777" w:rsidR="00EF6C27" w:rsidRDefault="00EF6C27" w:rsidP="005916A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Human toxicity, non-cancer effects</w:t>
            </w:r>
          </w:p>
          <w:p w14:paraId="7CC7C37A" w14:textId="06EBBA1E"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CTUh</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A309CC" w14:textId="779BF5CF" w:rsidR="00EF6C27" w:rsidRPr="005E7A7B" w:rsidRDefault="00EF6C27" w:rsidP="005916AC">
            <w:pPr>
              <w:spacing w:after="0" w:line="240" w:lineRule="auto"/>
            </w:pPr>
            <w:r>
              <w:t>2.09x10</w:t>
            </w:r>
            <w:r w:rsidRPr="005916AC">
              <w:rPr>
                <w:vertAlign w:val="superscript"/>
              </w:rPr>
              <w:t>-7</w:t>
            </w:r>
          </w:p>
        </w:tc>
        <w:tc>
          <w:tcPr>
            <w:tcW w:w="708" w:type="dxa"/>
            <w:tcBorders>
              <w:top w:val="single" w:sz="4" w:space="0" w:color="auto"/>
              <w:left w:val="single" w:sz="4" w:space="0" w:color="auto"/>
              <w:bottom w:val="single" w:sz="4" w:space="0" w:color="auto"/>
              <w:right w:val="single" w:sz="4" w:space="0" w:color="auto"/>
            </w:tcBorders>
          </w:tcPr>
          <w:p w14:paraId="4B50487D" w14:textId="0DCF462E" w:rsidR="00EF6C27" w:rsidRPr="0081088B" w:rsidRDefault="0081088B" w:rsidP="005916AC">
            <w:pPr>
              <w:spacing w:after="0" w:line="240" w:lineRule="auto"/>
              <w:rPr>
                <w:highlight w:val="yellow"/>
              </w:rPr>
            </w:pPr>
            <w:r w:rsidRPr="0081088B">
              <w:rPr>
                <w:highlight w:val="yellow"/>
              </w:rPr>
              <w:t>203</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7BB8EEF" w14:textId="1BC0B79A" w:rsidR="00EF6C27" w:rsidRPr="005E7A7B" w:rsidRDefault="00EF6C27" w:rsidP="005916AC">
            <w:pPr>
              <w:spacing w:after="0" w:line="240" w:lineRule="auto"/>
            </w:pPr>
            <w:r>
              <w:t>216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6726AA" w14:textId="2A77802F" w:rsidR="00EF6C27" w:rsidRPr="005E7A7B" w:rsidRDefault="00EF6C27" w:rsidP="005916AC">
            <w:pPr>
              <w:spacing w:after="0" w:line="240" w:lineRule="auto"/>
            </w:pPr>
            <w:r>
              <w:t>159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43184F" w14:textId="23974DEB" w:rsidR="00EF6C27" w:rsidRPr="005E7A7B" w:rsidRDefault="00EF6C27" w:rsidP="005916AC">
            <w:pPr>
              <w:spacing w:after="0" w:line="240" w:lineRule="auto"/>
            </w:pPr>
            <w:r>
              <w:t>171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084C4B" w14:textId="26E5B0C1" w:rsidR="00EF6C27" w:rsidRPr="005E7A7B" w:rsidRDefault="00EF6C27" w:rsidP="005916AC">
            <w:pPr>
              <w:spacing w:after="0" w:line="240" w:lineRule="auto"/>
            </w:pPr>
            <w:r>
              <w:t>224</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13639890" w14:textId="1240F7D5" w:rsidR="00EF6C27" w:rsidRPr="005E7A7B" w:rsidRDefault="00EF6C27" w:rsidP="005916AC">
            <w:pPr>
              <w:spacing w:after="0" w:line="240" w:lineRule="auto"/>
            </w:pPr>
            <w:r>
              <w:t>247</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6EE09272" w14:textId="74674CB7" w:rsidR="00EF6C27" w:rsidRPr="005E7A7B" w:rsidRDefault="00EF6C27" w:rsidP="005916AC">
            <w:pPr>
              <w:spacing w:after="0" w:line="240" w:lineRule="auto"/>
            </w:pPr>
            <w:r>
              <w:t>174</w:t>
            </w:r>
          </w:p>
        </w:tc>
      </w:tr>
      <w:tr w:rsidR="00EF6C27" w:rsidRPr="005E7A7B" w14:paraId="7FE417BE"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tcPr>
          <w:p w14:paraId="39759C56" w14:textId="77777777" w:rsidR="00EF6C27" w:rsidRDefault="00EF6C27" w:rsidP="005916A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Human toxicity, cancer effects</w:t>
            </w:r>
          </w:p>
          <w:p w14:paraId="0F2000C9" w14:textId="6FFB52FA"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CTUh</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9CAD38B" w14:textId="607149EA" w:rsidR="00EF6C27" w:rsidRPr="005E7A7B" w:rsidRDefault="00EF6C27" w:rsidP="005916AC">
            <w:pPr>
              <w:spacing w:after="0" w:line="240" w:lineRule="auto"/>
            </w:pPr>
            <w:r>
              <w:t>7.97x10</w:t>
            </w:r>
            <w:r w:rsidRPr="005916AC">
              <w:rPr>
                <w:vertAlign w:val="superscript"/>
              </w:rPr>
              <w:t>-7</w:t>
            </w:r>
          </w:p>
        </w:tc>
        <w:tc>
          <w:tcPr>
            <w:tcW w:w="708" w:type="dxa"/>
            <w:tcBorders>
              <w:top w:val="single" w:sz="4" w:space="0" w:color="auto"/>
              <w:left w:val="single" w:sz="4" w:space="0" w:color="auto"/>
              <w:bottom w:val="single" w:sz="4" w:space="0" w:color="auto"/>
              <w:right w:val="single" w:sz="4" w:space="0" w:color="auto"/>
            </w:tcBorders>
          </w:tcPr>
          <w:p w14:paraId="47BDF0D0" w14:textId="4E190FDD" w:rsidR="00EF6C27" w:rsidRPr="0081088B" w:rsidRDefault="0081088B" w:rsidP="005916AC">
            <w:pPr>
              <w:spacing w:after="0" w:line="240" w:lineRule="auto"/>
              <w:rPr>
                <w:highlight w:val="yellow"/>
              </w:rPr>
            </w:pPr>
            <w:r w:rsidRPr="0081088B">
              <w:rPr>
                <w:highlight w:val="yellow"/>
              </w:rPr>
              <w:t>22.2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2261FF" w14:textId="61F9D06E" w:rsidR="00EF6C27" w:rsidRPr="005E7A7B" w:rsidRDefault="00EF6C27" w:rsidP="005916AC">
            <w:pPr>
              <w:spacing w:after="0" w:line="240" w:lineRule="auto"/>
            </w:pPr>
            <w:r>
              <w:t>16.9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16600F" w14:textId="1157289E" w:rsidR="00EF6C27" w:rsidRPr="005E7A7B" w:rsidRDefault="00EF6C27" w:rsidP="005916AC">
            <w:pPr>
              <w:spacing w:after="0" w:line="240" w:lineRule="auto"/>
            </w:pPr>
            <w:r>
              <w:t>23.9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6FF2EC" w14:textId="157D8DD9" w:rsidR="00EF6C27" w:rsidRPr="005E7A7B" w:rsidRDefault="00EF6C27" w:rsidP="005916AC">
            <w:pPr>
              <w:spacing w:after="0" w:line="240" w:lineRule="auto"/>
            </w:pPr>
            <w:r>
              <w:t>17.1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C7088C" w14:textId="7AE64CFE" w:rsidR="00EF6C27" w:rsidRPr="005E7A7B" w:rsidRDefault="00EF6C27" w:rsidP="005916AC">
            <w:pPr>
              <w:spacing w:after="0" w:line="240" w:lineRule="auto"/>
            </w:pPr>
            <w:r>
              <w:t>21.4</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379FC145" w14:textId="431DFAFF" w:rsidR="00EF6C27" w:rsidRPr="005E7A7B" w:rsidRDefault="00EF6C27" w:rsidP="005916AC">
            <w:pPr>
              <w:spacing w:after="0" w:line="240" w:lineRule="auto"/>
            </w:pPr>
            <w:r>
              <w:t>25.5</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06C648D0" w14:textId="7BC498C9" w:rsidR="00EF6C27" w:rsidRPr="005E7A7B" w:rsidRDefault="00EF6C27" w:rsidP="005916AC">
            <w:pPr>
              <w:spacing w:after="0" w:line="240" w:lineRule="auto"/>
            </w:pPr>
            <w:r>
              <w:t>17.4</w:t>
            </w:r>
          </w:p>
        </w:tc>
      </w:tr>
      <w:tr w:rsidR="00EF6C27" w:rsidRPr="005E7A7B" w14:paraId="4FB63454" w14:textId="77777777" w:rsidTr="00EF6C27">
        <w:trPr>
          <w:trHeight w:val="537"/>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4206B8DF" w14:textId="77777777" w:rsidR="00EF6C27" w:rsidRPr="00CC0009" w:rsidRDefault="00EF6C27" w:rsidP="00F25447">
            <w:pPr>
              <w:spacing w:after="0" w:line="240" w:lineRule="auto"/>
            </w:pPr>
            <w:r w:rsidRPr="00CC0009">
              <w:t>Particulate matter [kgPM2.5-eq]</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6EF11D7" w14:textId="77777777" w:rsidR="00EF6C27" w:rsidRPr="005E7A7B" w:rsidRDefault="00EF6C27" w:rsidP="00F25447">
            <w:pPr>
              <w:spacing w:after="0" w:line="240" w:lineRule="auto"/>
            </w:pPr>
            <w:r w:rsidRPr="005E7A7B">
              <w:t>2.04x10</w:t>
            </w:r>
            <w:r w:rsidRPr="005E7A7B">
              <w:rPr>
                <w:vertAlign w:val="superscript"/>
              </w:rPr>
              <w:t>-2</w:t>
            </w:r>
          </w:p>
        </w:tc>
        <w:tc>
          <w:tcPr>
            <w:tcW w:w="708" w:type="dxa"/>
            <w:tcBorders>
              <w:top w:val="single" w:sz="4" w:space="0" w:color="auto"/>
              <w:left w:val="single" w:sz="4" w:space="0" w:color="auto"/>
              <w:bottom w:val="single" w:sz="4" w:space="0" w:color="auto"/>
              <w:right w:val="single" w:sz="4" w:space="0" w:color="auto"/>
            </w:tcBorders>
          </w:tcPr>
          <w:p w14:paraId="23F821C3" w14:textId="42D0C476" w:rsidR="00EF6C27" w:rsidRPr="0081088B" w:rsidRDefault="0081088B" w:rsidP="00F25447">
            <w:pPr>
              <w:spacing w:after="0" w:line="240" w:lineRule="auto"/>
              <w:rPr>
                <w:highlight w:val="yellow"/>
              </w:rPr>
            </w:pPr>
            <w:r w:rsidRPr="0081088B">
              <w:rPr>
                <w:highlight w:val="yellow"/>
              </w:rPr>
              <w:t>1.69</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6C8C1BE0" w14:textId="5CCC4822" w:rsidR="00EF6C27" w:rsidRPr="005E7A7B" w:rsidRDefault="00EF6C27" w:rsidP="00F25447">
            <w:pPr>
              <w:spacing w:after="0" w:line="240" w:lineRule="auto"/>
            </w:pPr>
            <w:r w:rsidRPr="005E7A7B">
              <w:t>2.86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616581C" w14:textId="77777777" w:rsidR="00EF6C27" w:rsidRPr="005E7A7B" w:rsidRDefault="00EF6C27" w:rsidP="00F25447">
            <w:pPr>
              <w:spacing w:after="0" w:line="240" w:lineRule="auto"/>
            </w:pPr>
            <w:r w:rsidRPr="005E7A7B">
              <w:t>1.69</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323F0E34" w14:textId="77777777" w:rsidR="00EF6C27" w:rsidRPr="005E7A7B" w:rsidRDefault="00EF6C27" w:rsidP="00F25447">
            <w:pPr>
              <w:spacing w:after="0" w:line="240" w:lineRule="auto"/>
            </w:pPr>
            <w:r w:rsidRPr="005E7A7B">
              <w:t>1.66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810A72D" w14:textId="77777777" w:rsidR="00EF6C27" w:rsidRPr="005E7A7B" w:rsidRDefault="00EF6C27" w:rsidP="00F25447">
            <w:pPr>
              <w:spacing w:after="0" w:line="240" w:lineRule="auto"/>
            </w:pPr>
            <w:r w:rsidRPr="005E7A7B">
              <w:t>4.71</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71EA2B5B" w14:textId="77777777" w:rsidR="00EF6C27" w:rsidRPr="005E7A7B" w:rsidRDefault="00EF6C27" w:rsidP="00F25447">
            <w:pPr>
              <w:spacing w:after="0" w:line="240" w:lineRule="auto"/>
            </w:pPr>
            <w:r w:rsidRPr="005E7A7B">
              <w:t>5.28</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8E433C" w14:textId="77777777" w:rsidR="00EF6C27" w:rsidRPr="005E7A7B" w:rsidRDefault="00EF6C27" w:rsidP="00F25447">
            <w:pPr>
              <w:spacing w:after="0" w:line="240" w:lineRule="auto"/>
            </w:pPr>
            <w:r w:rsidRPr="005E7A7B">
              <w:t>2.38</w:t>
            </w:r>
          </w:p>
        </w:tc>
      </w:tr>
      <w:tr w:rsidR="00EF6C27" w:rsidRPr="005E7A7B" w14:paraId="47107242" w14:textId="77777777" w:rsidTr="00EF6C27">
        <w:trPr>
          <w:trHeight w:val="53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52B5F2C" w14:textId="77777777" w:rsidR="00EF6C27" w:rsidRDefault="00EF6C27" w:rsidP="005916A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Ionizing radiation HH</w:t>
            </w:r>
          </w:p>
          <w:p w14:paraId="0FF6E0D2" w14:textId="7BEEFFD6"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kBq</w:t>
            </w:r>
            <w:proofErr w:type="spellEnd"/>
            <w:r>
              <w:rPr>
                <w:rFonts w:eastAsia="Times New Roman" w:cs="Times New Roman"/>
                <w:color w:val="000000"/>
                <w:szCs w:val="20"/>
                <w:lang w:eastAsia="en-GB"/>
              </w:rPr>
              <w:t xml:space="preserve"> U235-eq]</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D1B858D" w14:textId="20CC730A" w:rsidR="00EF6C27" w:rsidRPr="005E7A7B" w:rsidRDefault="00EF6C27" w:rsidP="005916AC">
            <w:pPr>
              <w:spacing w:after="0" w:line="240" w:lineRule="auto"/>
            </w:pPr>
            <w:r>
              <w:t>3.70</w:t>
            </w:r>
          </w:p>
        </w:tc>
        <w:tc>
          <w:tcPr>
            <w:tcW w:w="708" w:type="dxa"/>
            <w:tcBorders>
              <w:top w:val="single" w:sz="4" w:space="0" w:color="auto"/>
              <w:left w:val="single" w:sz="4" w:space="0" w:color="auto"/>
              <w:bottom w:val="single" w:sz="4" w:space="0" w:color="auto"/>
              <w:right w:val="single" w:sz="4" w:space="0" w:color="auto"/>
            </w:tcBorders>
          </w:tcPr>
          <w:p w14:paraId="404E114E" w14:textId="29522C6B" w:rsidR="00EF6C27" w:rsidRPr="0081088B" w:rsidRDefault="0081088B" w:rsidP="005916AC">
            <w:pPr>
              <w:spacing w:after="0" w:line="240" w:lineRule="auto"/>
              <w:rPr>
                <w:highlight w:val="yellow"/>
              </w:rPr>
            </w:pPr>
            <w:r w:rsidRPr="0081088B">
              <w:rPr>
                <w:highlight w:val="yellow"/>
              </w:rPr>
              <w:t>9.95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DF1A9B" w14:textId="0133EE6A" w:rsidR="00EF6C27" w:rsidRPr="005E7A7B" w:rsidRDefault="00EF6C27" w:rsidP="005916AC">
            <w:pPr>
              <w:spacing w:after="0" w:line="240" w:lineRule="auto"/>
            </w:pPr>
            <w:r>
              <w:t>9.71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10CA8D7" w14:textId="3CEBAE14" w:rsidR="00EF6C27" w:rsidRPr="005E7A7B" w:rsidRDefault="00EF6C27" w:rsidP="005916AC">
            <w:pPr>
              <w:spacing w:after="0" w:line="240" w:lineRule="auto"/>
            </w:pPr>
            <w:r>
              <w:t>9.63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B615BF" w14:textId="3B2E7659" w:rsidR="00EF6C27" w:rsidRPr="005E7A7B" w:rsidRDefault="00EF6C27" w:rsidP="005916AC">
            <w:pPr>
              <w:spacing w:after="0" w:line="240" w:lineRule="auto"/>
            </w:pPr>
            <w:r>
              <w:t>9.77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6D31D3" w14:textId="0840CC14" w:rsidR="00EF6C27" w:rsidRPr="005E7A7B" w:rsidRDefault="00EF6C27" w:rsidP="005916AC">
            <w:pPr>
              <w:spacing w:after="0" w:line="240" w:lineRule="auto"/>
            </w:pPr>
            <w:r>
              <w:t>10.5</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611D6C27" w14:textId="23EADEBB" w:rsidR="00EF6C27" w:rsidRPr="005E7A7B" w:rsidRDefault="00EF6C27" w:rsidP="005916AC">
            <w:pPr>
              <w:spacing w:after="0" w:line="240" w:lineRule="auto"/>
            </w:pPr>
            <w:r>
              <w:t>11.5</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40CB01CA" w14:textId="2631D824" w:rsidR="00EF6C27" w:rsidRPr="005E7A7B" w:rsidRDefault="00EF6C27" w:rsidP="005916AC">
            <w:pPr>
              <w:spacing w:after="0" w:line="240" w:lineRule="auto"/>
            </w:pPr>
            <w:r>
              <w:t>9.00</w:t>
            </w:r>
          </w:p>
        </w:tc>
      </w:tr>
      <w:tr w:rsidR="00EF6C27" w:rsidRPr="005E7A7B" w14:paraId="49304804" w14:textId="77777777" w:rsidTr="00EF6C27">
        <w:trPr>
          <w:trHeight w:val="53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1AD9A151" w14:textId="77777777" w:rsidR="00EF6C27" w:rsidRDefault="00EF6C27" w:rsidP="005916A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Ionizing radiation E (interim)</w:t>
            </w:r>
          </w:p>
          <w:p w14:paraId="5CFC1994" w14:textId="2A0E5B8C"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CTUe</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E6E272B" w14:textId="3F6A77A9" w:rsidR="00EF6C27" w:rsidRPr="005E7A7B" w:rsidRDefault="00EF6C27" w:rsidP="005916AC">
            <w:pPr>
              <w:spacing w:after="0" w:line="240" w:lineRule="auto"/>
            </w:pPr>
            <w:r>
              <w:t>1.05x10</w:t>
            </w:r>
            <w:r w:rsidRPr="005916AC">
              <w:rPr>
                <w:vertAlign w:val="superscript"/>
              </w:rPr>
              <w:t>-5</w:t>
            </w:r>
          </w:p>
        </w:tc>
        <w:tc>
          <w:tcPr>
            <w:tcW w:w="708" w:type="dxa"/>
            <w:tcBorders>
              <w:top w:val="single" w:sz="4" w:space="0" w:color="auto"/>
              <w:left w:val="single" w:sz="4" w:space="0" w:color="auto"/>
              <w:bottom w:val="single" w:sz="4" w:space="0" w:color="auto"/>
              <w:right w:val="single" w:sz="4" w:space="0" w:color="auto"/>
            </w:tcBorders>
          </w:tcPr>
          <w:p w14:paraId="64806B6F" w14:textId="2CD86966" w:rsidR="00EF6C27" w:rsidRPr="0081088B" w:rsidRDefault="0081088B" w:rsidP="005916AC">
            <w:pPr>
              <w:spacing w:after="0" w:line="240" w:lineRule="auto"/>
              <w:rPr>
                <w:highlight w:val="yellow"/>
              </w:rPr>
            </w:pPr>
            <w:r w:rsidRPr="0081088B">
              <w:rPr>
                <w:highlight w:val="yellow"/>
              </w:rPr>
              <w:t>3.12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2E185BE" w14:textId="0DFAAB0B" w:rsidR="00EF6C27" w:rsidRPr="005E7A7B" w:rsidRDefault="00EF6C27" w:rsidP="005916AC">
            <w:pPr>
              <w:spacing w:after="0" w:line="240" w:lineRule="auto"/>
            </w:pPr>
            <w:r>
              <w:t>3.06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D4C428" w14:textId="380006DF" w:rsidR="00EF6C27" w:rsidRPr="005E7A7B" w:rsidRDefault="00EF6C27" w:rsidP="005916AC">
            <w:pPr>
              <w:spacing w:after="0" w:line="240" w:lineRule="auto"/>
            </w:pPr>
            <w:r>
              <w:t>3.08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760F5F" w14:textId="1A148A4C" w:rsidR="00EF6C27" w:rsidRPr="005E7A7B" w:rsidRDefault="00EF6C27" w:rsidP="005916AC">
            <w:pPr>
              <w:spacing w:after="0" w:line="240" w:lineRule="auto"/>
            </w:pPr>
            <w:r>
              <w:t>3.11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386504" w14:textId="18000B40" w:rsidR="00EF6C27" w:rsidRPr="005E7A7B" w:rsidRDefault="00EF6C27" w:rsidP="005916AC">
            <w:pPr>
              <w:spacing w:after="0" w:line="240" w:lineRule="auto"/>
            </w:pPr>
            <w:r>
              <w:t>4.16</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5F87F217" w14:textId="6C2F75D4" w:rsidR="00EF6C27" w:rsidRPr="005E7A7B" w:rsidRDefault="00EF6C27" w:rsidP="005916AC">
            <w:pPr>
              <w:spacing w:after="0" w:line="240" w:lineRule="auto"/>
            </w:pPr>
            <w:r>
              <w:t>4.19</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7D5F3990" w14:textId="6F75A2DA" w:rsidR="00EF6C27" w:rsidRPr="005E7A7B" w:rsidRDefault="00EF6C27" w:rsidP="005916AC">
            <w:pPr>
              <w:spacing w:after="0" w:line="240" w:lineRule="auto"/>
            </w:pPr>
            <w:r>
              <w:t>3.27</w:t>
            </w:r>
          </w:p>
        </w:tc>
      </w:tr>
      <w:tr w:rsidR="00EF6C27" w:rsidRPr="005E7A7B" w14:paraId="6DC25A33" w14:textId="77777777" w:rsidTr="00EF6C27">
        <w:trPr>
          <w:trHeight w:val="537"/>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3DAC967" w14:textId="77777777" w:rsidR="00EF6C27" w:rsidRDefault="00EF6C27" w:rsidP="005916A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Photochemical ozone formation</w:t>
            </w:r>
          </w:p>
          <w:p w14:paraId="5C47A149" w14:textId="7B6D2917"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kgNMVOC-eq</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035392" w14:textId="46305983" w:rsidR="00EF6C27" w:rsidRPr="005E7A7B" w:rsidRDefault="00EF6C27" w:rsidP="005916AC">
            <w:pPr>
              <w:spacing w:after="0" w:line="240" w:lineRule="auto"/>
            </w:pPr>
            <w:r>
              <w:t>5.95x10</w:t>
            </w:r>
            <w:r w:rsidRPr="005916AC">
              <w:rPr>
                <w:vertAlign w:val="superscript"/>
              </w:rPr>
              <w:t>-2</w:t>
            </w:r>
          </w:p>
        </w:tc>
        <w:tc>
          <w:tcPr>
            <w:tcW w:w="708" w:type="dxa"/>
            <w:tcBorders>
              <w:top w:val="single" w:sz="4" w:space="0" w:color="auto"/>
              <w:left w:val="single" w:sz="4" w:space="0" w:color="auto"/>
              <w:bottom w:val="single" w:sz="4" w:space="0" w:color="auto"/>
              <w:right w:val="single" w:sz="4" w:space="0" w:color="auto"/>
            </w:tcBorders>
          </w:tcPr>
          <w:p w14:paraId="630F7FE7" w14:textId="1C12415A" w:rsidR="00EF6C27" w:rsidRPr="0081088B" w:rsidRDefault="0081088B" w:rsidP="005916AC">
            <w:pPr>
              <w:spacing w:after="0" w:line="240" w:lineRule="auto"/>
              <w:rPr>
                <w:highlight w:val="yellow"/>
              </w:rPr>
            </w:pPr>
            <w:r w:rsidRPr="0081088B">
              <w:rPr>
                <w:highlight w:val="yellow"/>
              </w:rPr>
              <w:t>3.77</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A9F103" w14:textId="2DA66222" w:rsidR="00EF6C27" w:rsidRPr="005E7A7B" w:rsidRDefault="00EF6C27" w:rsidP="005916AC">
            <w:pPr>
              <w:spacing w:after="0" w:line="240" w:lineRule="auto"/>
            </w:pPr>
            <w:r>
              <w:t>4.95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F8FEC4A" w14:textId="570F6816" w:rsidR="00EF6C27" w:rsidRPr="005E7A7B" w:rsidRDefault="00EF6C27" w:rsidP="005916AC">
            <w:pPr>
              <w:spacing w:after="0" w:line="240" w:lineRule="auto"/>
            </w:pPr>
            <w:r>
              <w:t>3.76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689172" w14:textId="443C889D" w:rsidR="00EF6C27" w:rsidRPr="005E7A7B" w:rsidRDefault="00EF6C27" w:rsidP="005916AC">
            <w:pPr>
              <w:spacing w:after="0" w:line="240" w:lineRule="auto"/>
            </w:pPr>
            <w:r>
              <w:t>3.77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A0B5F5" w14:textId="7E8C7289" w:rsidR="00EF6C27" w:rsidRPr="005E7A7B" w:rsidRDefault="00EF6C27" w:rsidP="005916AC">
            <w:pPr>
              <w:spacing w:after="0" w:line="240" w:lineRule="auto"/>
            </w:pPr>
            <w:r>
              <w:t>7.28</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45712F14" w14:textId="47222C4D" w:rsidR="00EF6C27" w:rsidRPr="005E7A7B" w:rsidRDefault="00EF6C27" w:rsidP="005916AC">
            <w:pPr>
              <w:spacing w:after="0" w:line="240" w:lineRule="auto"/>
            </w:pPr>
            <w:r>
              <w:t>8.09</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2227D926" w14:textId="75C8146F" w:rsidR="00EF6C27" w:rsidRPr="005E7A7B" w:rsidRDefault="00EF6C27" w:rsidP="005916AC">
            <w:pPr>
              <w:spacing w:after="0" w:line="240" w:lineRule="auto"/>
            </w:pPr>
            <w:r>
              <w:t>4.14</w:t>
            </w:r>
          </w:p>
        </w:tc>
      </w:tr>
      <w:tr w:rsidR="00EF6C27" w:rsidRPr="005E7A7B" w14:paraId="31459666"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1C026B0F" w14:textId="77777777" w:rsidR="00EF6C27" w:rsidRPr="00CC0009" w:rsidRDefault="00EF6C27" w:rsidP="005916AC">
            <w:pPr>
              <w:spacing w:after="0" w:line="240" w:lineRule="auto"/>
            </w:pPr>
            <w:r w:rsidRPr="00CC0009">
              <w:t>Acidification [molcH+eq]</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3D1F18C" w14:textId="77777777" w:rsidR="00EF6C27" w:rsidRPr="005E7A7B" w:rsidRDefault="00EF6C27" w:rsidP="005916AC">
            <w:pPr>
              <w:spacing w:after="0" w:line="240" w:lineRule="auto"/>
            </w:pPr>
            <w:r w:rsidRPr="005E7A7B">
              <w:t>0.342</w:t>
            </w:r>
          </w:p>
        </w:tc>
        <w:tc>
          <w:tcPr>
            <w:tcW w:w="708" w:type="dxa"/>
            <w:tcBorders>
              <w:top w:val="single" w:sz="4" w:space="0" w:color="auto"/>
              <w:left w:val="single" w:sz="4" w:space="0" w:color="auto"/>
              <w:bottom w:val="single" w:sz="4" w:space="0" w:color="auto"/>
              <w:right w:val="single" w:sz="4" w:space="0" w:color="auto"/>
            </w:tcBorders>
          </w:tcPr>
          <w:p w14:paraId="7FFCF646" w14:textId="3ACA2F86" w:rsidR="00EF6C27" w:rsidRPr="0081088B" w:rsidRDefault="0081088B" w:rsidP="005916AC">
            <w:pPr>
              <w:spacing w:after="0" w:line="240" w:lineRule="auto"/>
              <w:rPr>
                <w:highlight w:val="yellow"/>
              </w:rPr>
            </w:pPr>
            <w:r w:rsidRPr="0081088B">
              <w:rPr>
                <w:highlight w:val="yellow"/>
              </w:rPr>
              <w:t>0.78</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82C4C32" w14:textId="64AA9AAE" w:rsidR="00EF6C27" w:rsidRPr="005E7A7B" w:rsidRDefault="00EF6C27" w:rsidP="005916AC">
            <w:pPr>
              <w:spacing w:after="0" w:line="240" w:lineRule="auto"/>
            </w:pPr>
            <w:r w:rsidRPr="005E7A7B">
              <w:t>7.13</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673E6D0" w14:textId="77777777" w:rsidR="00EF6C27" w:rsidRPr="005E7A7B" w:rsidRDefault="00EF6C27" w:rsidP="005916AC">
            <w:pPr>
              <w:spacing w:after="0" w:line="240" w:lineRule="auto"/>
            </w:pPr>
            <w:r w:rsidRPr="005E7A7B">
              <w:t>0.77</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76AB2CD" w14:textId="77777777" w:rsidR="00EF6C27" w:rsidRPr="005E7A7B" w:rsidRDefault="00EF6C27" w:rsidP="005916AC">
            <w:pPr>
              <w:spacing w:after="0" w:line="240" w:lineRule="auto"/>
            </w:pPr>
            <w:r w:rsidRPr="005E7A7B">
              <w:t>0.78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35A11E8" w14:textId="77777777" w:rsidR="00EF6C27" w:rsidRPr="005E7A7B" w:rsidRDefault="00EF6C27" w:rsidP="005916AC">
            <w:pPr>
              <w:spacing w:after="0" w:line="240" w:lineRule="auto"/>
            </w:pPr>
            <w:r w:rsidRPr="005E7A7B">
              <w:t>7.99</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16DA3EF" w14:textId="77777777" w:rsidR="00EF6C27" w:rsidRPr="005E7A7B" w:rsidRDefault="00EF6C27" w:rsidP="005916AC">
            <w:pPr>
              <w:spacing w:after="0" w:line="240" w:lineRule="auto"/>
            </w:pPr>
            <w:r w:rsidRPr="005E7A7B">
              <w:t>10.8</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36D991" w14:textId="77777777" w:rsidR="00EF6C27" w:rsidRPr="005E7A7B" w:rsidRDefault="00EF6C27" w:rsidP="005916AC">
            <w:pPr>
              <w:spacing w:after="0" w:line="240" w:lineRule="auto"/>
            </w:pPr>
            <w:r w:rsidRPr="005E7A7B">
              <w:t>1.19</w:t>
            </w:r>
          </w:p>
        </w:tc>
      </w:tr>
      <w:tr w:rsidR="00EF6C27" w:rsidRPr="005E7A7B" w14:paraId="0E056E20"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tcPr>
          <w:p w14:paraId="7EDED232" w14:textId="77777777" w:rsidR="00EF6C27" w:rsidRDefault="00EF6C27" w:rsidP="005916A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Terrestrial eutrophication</w:t>
            </w:r>
          </w:p>
          <w:p w14:paraId="06234712" w14:textId="4532B2F0"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molc</w:t>
            </w:r>
            <w:proofErr w:type="spellEnd"/>
            <w:r>
              <w:rPr>
                <w:rFonts w:eastAsia="Times New Roman" w:cs="Times New Roman"/>
                <w:color w:val="000000"/>
                <w:szCs w:val="20"/>
                <w:lang w:eastAsia="en-GB"/>
              </w:rPr>
              <w:t xml:space="preserve"> N-</w:t>
            </w:r>
            <w:proofErr w:type="spellStart"/>
            <w:r>
              <w:rPr>
                <w:rFonts w:eastAsia="Times New Roman" w:cs="Times New Roman"/>
                <w:color w:val="000000"/>
                <w:szCs w:val="20"/>
                <w:lang w:eastAsia="en-GB"/>
              </w:rPr>
              <w:t>eq</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26A3C55" w14:textId="29171A97" w:rsidR="00EF6C27" w:rsidRPr="005E7A7B" w:rsidRDefault="00EF6C27" w:rsidP="005916AC">
            <w:pPr>
              <w:spacing w:after="0" w:line="240" w:lineRule="auto"/>
            </w:pPr>
            <w:r>
              <w:t>1.43</w:t>
            </w:r>
          </w:p>
        </w:tc>
        <w:tc>
          <w:tcPr>
            <w:tcW w:w="708" w:type="dxa"/>
            <w:tcBorders>
              <w:top w:val="single" w:sz="4" w:space="0" w:color="auto"/>
              <w:left w:val="single" w:sz="4" w:space="0" w:color="auto"/>
              <w:bottom w:val="single" w:sz="4" w:space="0" w:color="auto"/>
              <w:right w:val="single" w:sz="4" w:space="0" w:color="auto"/>
            </w:tcBorders>
          </w:tcPr>
          <w:p w14:paraId="39038130" w14:textId="2E53C8C1" w:rsidR="00EF6C27" w:rsidRPr="0081088B" w:rsidRDefault="0081088B" w:rsidP="005916AC">
            <w:pPr>
              <w:spacing w:after="0" w:line="240" w:lineRule="auto"/>
              <w:rPr>
                <w:highlight w:val="yellow"/>
              </w:rPr>
            </w:pPr>
            <w:r w:rsidRPr="0081088B">
              <w:rPr>
                <w:highlight w:val="yellow"/>
              </w:rPr>
              <w:t>0.38</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099449A" w14:textId="2680DF4E" w:rsidR="00EF6C27" w:rsidRPr="005E7A7B" w:rsidRDefault="00EF6C27" w:rsidP="005916AC">
            <w:pPr>
              <w:spacing w:after="0" w:line="240" w:lineRule="auto"/>
            </w:pPr>
            <w:r>
              <w:t>7.88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E97281" w14:textId="55C33802" w:rsidR="00EF6C27" w:rsidRPr="005E7A7B" w:rsidRDefault="00EF6C27" w:rsidP="005916AC">
            <w:pPr>
              <w:spacing w:after="0" w:line="240" w:lineRule="auto"/>
            </w:pPr>
            <w:r>
              <w:t>0.381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DA9F4C" w14:textId="1AE0C97D" w:rsidR="00EF6C27" w:rsidRPr="005E7A7B" w:rsidRDefault="00EF6C27" w:rsidP="005916AC">
            <w:pPr>
              <w:spacing w:after="0" w:line="240" w:lineRule="auto"/>
            </w:pPr>
            <w:r>
              <w:t>0.387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1DF7AE" w14:textId="3E2836F7" w:rsidR="00EF6C27" w:rsidRPr="005E7A7B" w:rsidRDefault="00EF6C27" w:rsidP="005916AC">
            <w:pPr>
              <w:spacing w:after="0" w:line="240" w:lineRule="auto"/>
            </w:pPr>
            <w:r>
              <w:t>8.35</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6EB3BC94" w14:textId="6125DD22" w:rsidR="00EF6C27" w:rsidRPr="005E7A7B" w:rsidRDefault="00EF6C27" w:rsidP="005916AC">
            <w:pPr>
              <w:spacing w:after="0" w:line="240" w:lineRule="auto"/>
            </w:pPr>
            <w:r>
              <w:t>11.6</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005668F7" w14:textId="63D618F7" w:rsidR="00EF6C27" w:rsidRPr="005E7A7B" w:rsidRDefault="00EF6C27" w:rsidP="005916AC">
            <w:pPr>
              <w:spacing w:after="0" w:line="240" w:lineRule="auto"/>
            </w:pPr>
            <w:r>
              <w:t>0.64</w:t>
            </w:r>
          </w:p>
        </w:tc>
      </w:tr>
      <w:tr w:rsidR="00EF6C27" w:rsidRPr="005E7A7B" w14:paraId="66C7237F"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55A7914F" w14:textId="77777777" w:rsidR="00EF6C27" w:rsidRPr="00CC0009" w:rsidRDefault="00EF6C27" w:rsidP="005916AC">
            <w:pPr>
              <w:spacing w:after="0" w:line="240" w:lineRule="auto"/>
            </w:pPr>
            <w:r w:rsidRPr="00CC0009">
              <w:t>Freshwater eutrophication [</w:t>
            </w:r>
            <w:proofErr w:type="spellStart"/>
            <w:r w:rsidRPr="00CC0009">
              <w:t>kgP-eq</w:t>
            </w:r>
            <w:proofErr w:type="spellEnd"/>
            <w:r w:rsidRPr="00CC0009">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87E5DC4" w14:textId="77777777" w:rsidR="00EF6C27" w:rsidRPr="005E7A7B" w:rsidRDefault="00EF6C27" w:rsidP="005916AC">
            <w:pPr>
              <w:spacing w:after="0" w:line="240" w:lineRule="auto"/>
            </w:pPr>
            <w:r w:rsidRPr="005E7A7B">
              <w:t>5.75x10</w:t>
            </w:r>
            <w:r w:rsidRPr="005E7A7B">
              <w:rPr>
                <w:vertAlign w:val="superscript"/>
              </w:rPr>
              <w:t>-3</w:t>
            </w:r>
          </w:p>
          <w:p w14:paraId="42DFE86B" w14:textId="77777777" w:rsidR="00EF6C27" w:rsidRPr="005E7A7B" w:rsidRDefault="00EF6C27" w:rsidP="005916AC">
            <w:pPr>
              <w:spacing w:after="0" w:line="240" w:lineRule="auto"/>
            </w:pPr>
          </w:p>
        </w:tc>
        <w:tc>
          <w:tcPr>
            <w:tcW w:w="708" w:type="dxa"/>
            <w:tcBorders>
              <w:top w:val="single" w:sz="4" w:space="0" w:color="auto"/>
              <w:left w:val="single" w:sz="4" w:space="0" w:color="auto"/>
              <w:bottom w:val="single" w:sz="4" w:space="0" w:color="auto"/>
              <w:right w:val="single" w:sz="4" w:space="0" w:color="auto"/>
            </w:tcBorders>
          </w:tcPr>
          <w:p w14:paraId="02696FB4" w14:textId="3264D43B" w:rsidR="00EF6C27" w:rsidRPr="0081088B" w:rsidRDefault="0081088B" w:rsidP="005916AC">
            <w:pPr>
              <w:spacing w:after="0" w:line="240" w:lineRule="auto"/>
              <w:rPr>
                <w:highlight w:val="yellow"/>
              </w:rPr>
            </w:pPr>
            <w:r w:rsidRPr="0081088B">
              <w:rPr>
                <w:highlight w:val="yellow"/>
              </w:rPr>
              <w:t>8.78</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22E41DE6" w14:textId="567FDDB6" w:rsidR="00EF6C27" w:rsidRPr="005E7A7B" w:rsidRDefault="00EF6C27" w:rsidP="005916AC">
            <w:pPr>
              <w:spacing w:after="0" w:line="240" w:lineRule="auto"/>
            </w:pPr>
            <w:r w:rsidRPr="005E7A7B">
              <w:t>8.99</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45BCFE8" w14:textId="77777777" w:rsidR="00EF6C27" w:rsidRPr="005E7A7B" w:rsidRDefault="00EF6C27" w:rsidP="005916AC">
            <w:pPr>
              <w:spacing w:after="0" w:line="240" w:lineRule="auto"/>
            </w:pPr>
            <w:r w:rsidRPr="005E7A7B">
              <w:t>8.51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7143B877" w14:textId="77777777" w:rsidR="00EF6C27" w:rsidRPr="005E7A7B" w:rsidRDefault="00EF6C27" w:rsidP="005916AC">
            <w:pPr>
              <w:spacing w:after="0" w:line="240" w:lineRule="auto"/>
            </w:pPr>
            <w:r w:rsidRPr="005E7A7B">
              <w:t>8.58</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4E08AE7B" w14:textId="77777777" w:rsidR="00EF6C27" w:rsidRPr="005E7A7B" w:rsidRDefault="00EF6C27" w:rsidP="005916AC">
            <w:pPr>
              <w:spacing w:after="0" w:line="240" w:lineRule="auto"/>
            </w:pPr>
            <w:r w:rsidRPr="005E7A7B">
              <w:t>9.96</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3E1A8B43" w14:textId="77777777" w:rsidR="00EF6C27" w:rsidRPr="005E7A7B" w:rsidRDefault="00EF6C27" w:rsidP="005916AC">
            <w:pPr>
              <w:spacing w:after="0" w:line="240" w:lineRule="auto"/>
            </w:pPr>
            <w:r w:rsidRPr="005E7A7B">
              <w:t>11.2</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5D565E" w14:textId="77777777" w:rsidR="00EF6C27" w:rsidRPr="005E7A7B" w:rsidRDefault="00EF6C27" w:rsidP="005916AC">
            <w:pPr>
              <w:spacing w:after="0" w:line="240" w:lineRule="auto"/>
            </w:pPr>
            <w:r w:rsidRPr="005E7A7B">
              <w:t>9.27</w:t>
            </w:r>
          </w:p>
        </w:tc>
      </w:tr>
      <w:tr w:rsidR="00EF6C27" w:rsidRPr="005E7A7B" w14:paraId="418C71FB"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tcPr>
          <w:p w14:paraId="0283AE0E" w14:textId="77777777" w:rsidR="00EF6C27" w:rsidRDefault="00EF6C27" w:rsidP="005916AC">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Marine eutrophication</w:t>
            </w:r>
          </w:p>
          <w:p w14:paraId="4CA825C3" w14:textId="10B90364"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kgN-eq</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BD973C" w14:textId="60A16911" w:rsidR="00EF6C27" w:rsidRPr="005E7A7B" w:rsidRDefault="00EF6C27" w:rsidP="005916AC">
            <w:pPr>
              <w:spacing w:after="0" w:line="240" w:lineRule="auto"/>
            </w:pPr>
            <w:r>
              <w:t>-6.47x10</w:t>
            </w:r>
            <w:r w:rsidRPr="005916AC">
              <w:rPr>
                <w:vertAlign w:val="superscript"/>
              </w:rPr>
              <w:t>-2</w:t>
            </w:r>
          </w:p>
        </w:tc>
        <w:tc>
          <w:tcPr>
            <w:tcW w:w="708" w:type="dxa"/>
            <w:tcBorders>
              <w:top w:val="single" w:sz="4" w:space="0" w:color="auto"/>
              <w:left w:val="single" w:sz="4" w:space="0" w:color="auto"/>
              <w:bottom w:val="single" w:sz="4" w:space="0" w:color="auto"/>
              <w:right w:val="single" w:sz="4" w:space="0" w:color="auto"/>
            </w:tcBorders>
          </w:tcPr>
          <w:p w14:paraId="69A11066" w14:textId="31305AA1" w:rsidR="00EF6C27" w:rsidRPr="0081088B" w:rsidRDefault="0081088B" w:rsidP="005916AC">
            <w:pPr>
              <w:spacing w:after="0" w:line="240" w:lineRule="auto"/>
              <w:rPr>
                <w:highlight w:val="yellow"/>
              </w:rPr>
            </w:pPr>
            <w:r w:rsidRPr="0081088B">
              <w:rPr>
                <w:highlight w:val="yellow"/>
              </w:rPr>
              <w:t>0.85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5FBA21" w14:textId="21EF050A" w:rsidR="00EF6C27" w:rsidRPr="005E7A7B" w:rsidRDefault="00EF6C27" w:rsidP="005916AC">
            <w:pPr>
              <w:spacing w:after="0" w:line="240" w:lineRule="auto"/>
            </w:pPr>
            <w:r>
              <w:t>10.9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745BF4" w14:textId="0C99F0CC" w:rsidR="00EF6C27" w:rsidRPr="005E7A7B" w:rsidRDefault="00EF6C27" w:rsidP="005916AC">
            <w:pPr>
              <w:spacing w:after="0" w:line="240" w:lineRule="auto"/>
            </w:pPr>
            <w:r>
              <w:t>1.42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F882ED" w14:textId="37896DE0" w:rsidR="00EF6C27" w:rsidRPr="005E7A7B" w:rsidRDefault="00EF6C27" w:rsidP="005916AC">
            <w:pPr>
              <w:spacing w:after="0" w:line="240" w:lineRule="auto"/>
            </w:pPr>
            <w:r>
              <w:t>0.868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C36510" w14:textId="7D921D31" w:rsidR="00EF6C27" w:rsidRPr="005E7A7B" w:rsidRDefault="00EF6C27" w:rsidP="005916AC">
            <w:pPr>
              <w:spacing w:after="0" w:line="240" w:lineRule="auto"/>
            </w:pPr>
            <w:r>
              <w:t>10.5</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6D08DBAC" w14:textId="670B7210" w:rsidR="00EF6C27" w:rsidRPr="005E7A7B" w:rsidRDefault="00EF6C27" w:rsidP="005916AC">
            <w:pPr>
              <w:spacing w:after="0" w:line="240" w:lineRule="auto"/>
            </w:pPr>
            <w:r>
              <w:t>15.3</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07E0438F" w14:textId="17E5C078" w:rsidR="00EF6C27" w:rsidRPr="005E7A7B" w:rsidRDefault="00EF6C27" w:rsidP="005916AC">
            <w:pPr>
              <w:spacing w:after="0" w:line="240" w:lineRule="auto"/>
            </w:pPr>
            <w:r>
              <w:t>18.9</w:t>
            </w:r>
          </w:p>
        </w:tc>
      </w:tr>
      <w:tr w:rsidR="00EF6C27" w:rsidRPr="005E7A7B" w14:paraId="33C82929"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00A9A6B1" w14:textId="77777777" w:rsidR="00EF6C27" w:rsidRPr="00CC0009" w:rsidRDefault="00EF6C27" w:rsidP="005916AC">
            <w:pPr>
              <w:spacing w:after="0" w:line="240" w:lineRule="auto"/>
            </w:pPr>
            <w:r w:rsidRPr="00CC0009">
              <w:t>Freshwater ecotoxicity [</w:t>
            </w:r>
            <w:proofErr w:type="spellStart"/>
            <w:r w:rsidRPr="00CC0009">
              <w:t>CTUe</w:t>
            </w:r>
            <w:proofErr w:type="spellEnd"/>
            <w:r w:rsidRPr="00CC0009">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76C88D4" w14:textId="77777777" w:rsidR="00EF6C27" w:rsidRPr="005E7A7B" w:rsidRDefault="00EF6C27" w:rsidP="005916AC">
            <w:pPr>
              <w:spacing w:after="0" w:line="240" w:lineRule="auto"/>
            </w:pPr>
            <w:r w:rsidRPr="005E7A7B">
              <w:t>162</w:t>
            </w:r>
          </w:p>
          <w:p w14:paraId="69C9ED27" w14:textId="77777777" w:rsidR="00EF6C27" w:rsidRPr="005E7A7B" w:rsidRDefault="00EF6C27" w:rsidP="005916AC">
            <w:pPr>
              <w:spacing w:after="0" w:line="240" w:lineRule="auto"/>
            </w:pPr>
          </w:p>
        </w:tc>
        <w:tc>
          <w:tcPr>
            <w:tcW w:w="708" w:type="dxa"/>
            <w:tcBorders>
              <w:top w:val="single" w:sz="4" w:space="0" w:color="auto"/>
              <w:left w:val="single" w:sz="4" w:space="0" w:color="auto"/>
              <w:bottom w:val="single" w:sz="4" w:space="0" w:color="auto"/>
              <w:right w:val="single" w:sz="4" w:space="0" w:color="auto"/>
            </w:tcBorders>
          </w:tcPr>
          <w:p w14:paraId="6ABBC139" w14:textId="26783E03" w:rsidR="00EF6C27" w:rsidRPr="0081088B" w:rsidRDefault="0081088B" w:rsidP="005916AC">
            <w:pPr>
              <w:spacing w:after="0" w:line="240" w:lineRule="auto"/>
              <w:rPr>
                <w:highlight w:val="yellow"/>
              </w:rPr>
            </w:pPr>
            <w:r w:rsidRPr="0081088B">
              <w:rPr>
                <w:highlight w:val="yellow"/>
              </w:rPr>
              <w:t>4.96</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29BE918" w14:textId="62FEF9A3" w:rsidR="00EF6C27" w:rsidRPr="005E7A7B" w:rsidRDefault="00EF6C27" w:rsidP="005916AC">
            <w:pPr>
              <w:spacing w:after="0" w:line="240" w:lineRule="auto"/>
            </w:pPr>
            <w:r w:rsidRPr="005E7A7B">
              <w:t>5.95</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249F983" w14:textId="77777777" w:rsidR="00EF6C27" w:rsidRPr="005E7A7B" w:rsidRDefault="00EF6C27" w:rsidP="005916AC">
            <w:pPr>
              <w:spacing w:after="0" w:line="240" w:lineRule="auto"/>
            </w:pPr>
            <w:r w:rsidRPr="005E7A7B">
              <w:t>4.82</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AF5EE7B" w14:textId="77777777" w:rsidR="00EF6C27" w:rsidRPr="005E7A7B" w:rsidRDefault="00EF6C27" w:rsidP="005916AC">
            <w:pPr>
              <w:spacing w:after="0" w:line="240" w:lineRule="auto"/>
            </w:pPr>
            <w:r w:rsidRPr="005E7A7B">
              <w:t>3.96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27CAD800" w14:textId="77777777" w:rsidR="00EF6C27" w:rsidRPr="005E7A7B" w:rsidRDefault="00EF6C27" w:rsidP="005916AC">
            <w:pPr>
              <w:spacing w:after="0" w:line="240" w:lineRule="auto"/>
            </w:pPr>
            <w:r w:rsidRPr="005E7A7B">
              <w:t>7.60</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2BCD4062" w14:textId="77777777" w:rsidR="00EF6C27" w:rsidRPr="005E7A7B" w:rsidRDefault="00EF6C27" w:rsidP="005916AC">
            <w:pPr>
              <w:spacing w:after="0" w:line="240" w:lineRule="auto"/>
            </w:pPr>
            <w:r w:rsidRPr="005E7A7B">
              <w:t>7.02</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2BB4E8" w14:textId="77777777" w:rsidR="00EF6C27" w:rsidRPr="005E7A7B" w:rsidRDefault="00EF6C27" w:rsidP="005916AC">
            <w:pPr>
              <w:spacing w:after="0" w:line="240" w:lineRule="auto"/>
            </w:pPr>
            <w:r w:rsidRPr="005E7A7B">
              <w:t>4.72</w:t>
            </w:r>
          </w:p>
        </w:tc>
      </w:tr>
      <w:tr w:rsidR="00EF6C27" w:rsidRPr="005E7A7B" w14:paraId="47F1E980"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0DFCD8F" w14:textId="77777777" w:rsidR="00EF6C27" w:rsidRPr="00CC0009" w:rsidRDefault="00EF6C27" w:rsidP="005916AC">
            <w:pPr>
              <w:spacing w:after="0" w:line="240" w:lineRule="auto"/>
            </w:pPr>
            <w:r w:rsidRPr="00CC0009">
              <w:t>Land use [kgC-deficit]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4DD9B40" w14:textId="77777777" w:rsidR="00EF6C27" w:rsidRPr="005E7A7B" w:rsidRDefault="00EF6C27" w:rsidP="005916AC">
            <w:pPr>
              <w:spacing w:after="0" w:line="240" w:lineRule="auto"/>
            </w:pPr>
            <w:r w:rsidRPr="005E7A7B">
              <w:t>157</w:t>
            </w:r>
          </w:p>
        </w:tc>
        <w:tc>
          <w:tcPr>
            <w:tcW w:w="708" w:type="dxa"/>
            <w:tcBorders>
              <w:top w:val="single" w:sz="4" w:space="0" w:color="auto"/>
              <w:left w:val="single" w:sz="4" w:space="0" w:color="auto"/>
              <w:bottom w:val="single" w:sz="4" w:space="0" w:color="auto"/>
              <w:right w:val="single" w:sz="4" w:space="0" w:color="auto"/>
            </w:tcBorders>
          </w:tcPr>
          <w:p w14:paraId="0A7E1453" w14:textId="2A1E8FBF" w:rsidR="00EF6C27" w:rsidRPr="0081088B" w:rsidRDefault="0081088B" w:rsidP="005916AC">
            <w:pPr>
              <w:spacing w:after="0" w:line="240" w:lineRule="auto"/>
              <w:rPr>
                <w:highlight w:val="yellow"/>
              </w:rPr>
            </w:pPr>
            <w:r w:rsidRPr="0081088B">
              <w:rPr>
                <w:highlight w:val="yellow"/>
              </w:rPr>
              <w:t>2.86</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0499B7DA" w14:textId="3FF08DD6" w:rsidR="00EF6C27" w:rsidRPr="005E7A7B" w:rsidRDefault="00EF6C27" w:rsidP="005916AC">
            <w:pPr>
              <w:spacing w:after="0" w:line="240" w:lineRule="auto"/>
            </w:pPr>
            <w:r w:rsidRPr="005E7A7B">
              <w:t>7.07</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182ED242" w14:textId="77777777" w:rsidR="00EF6C27" w:rsidRPr="005E7A7B" w:rsidRDefault="00EF6C27" w:rsidP="005916AC">
            <w:pPr>
              <w:spacing w:after="0" w:line="240" w:lineRule="auto"/>
            </w:pPr>
            <w:r w:rsidRPr="005E7A7B">
              <w:t>2.85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744D9F5" w14:textId="77777777" w:rsidR="00EF6C27" w:rsidRPr="005E7A7B" w:rsidRDefault="00EF6C27" w:rsidP="005916AC">
            <w:pPr>
              <w:spacing w:after="0" w:line="240" w:lineRule="auto"/>
            </w:pPr>
            <w:r w:rsidRPr="005E7A7B">
              <w:t>2.87</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76A7DC0" w14:textId="77777777" w:rsidR="00EF6C27" w:rsidRPr="005E7A7B" w:rsidRDefault="00EF6C27" w:rsidP="005916AC">
            <w:pPr>
              <w:spacing w:after="0" w:line="240" w:lineRule="auto"/>
            </w:pPr>
            <w:r w:rsidRPr="005E7A7B">
              <w:t>7.85</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B66D7E3" w14:textId="77777777" w:rsidR="00EF6C27" w:rsidRPr="005E7A7B" w:rsidRDefault="00EF6C27" w:rsidP="005916AC">
            <w:pPr>
              <w:spacing w:after="0" w:line="240" w:lineRule="auto"/>
            </w:pPr>
            <w:r w:rsidRPr="005E7A7B">
              <w:t>10.2</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74EE97" w14:textId="77777777" w:rsidR="00EF6C27" w:rsidRPr="005E7A7B" w:rsidRDefault="00EF6C27" w:rsidP="005916AC">
            <w:pPr>
              <w:spacing w:after="0" w:line="240" w:lineRule="auto"/>
            </w:pPr>
            <w:r w:rsidRPr="005E7A7B">
              <w:t>2.85</w:t>
            </w:r>
          </w:p>
        </w:tc>
      </w:tr>
      <w:tr w:rsidR="00EF6C27" w:rsidRPr="005E7A7B" w14:paraId="02E3F4F5"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2697BAC1" w14:textId="77777777" w:rsidR="00EF6C27" w:rsidRPr="00CC0009" w:rsidRDefault="00EF6C27" w:rsidP="005916AC">
            <w:pPr>
              <w:spacing w:after="0" w:line="240" w:lineRule="auto"/>
            </w:pPr>
            <w:r w:rsidRPr="00CC0009">
              <w:t>Water resource depletion [m</w:t>
            </w:r>
            <w:r w:rsidRPr="00CC0009">
              <w:rPr>
                <w:vertAlign w:val="superscript"/>
              </w:rPr>
              <w:t>3</w:t>
            </w:r>
            <w:r w:rsidRPr="00CC0009">
              <w:t>H</w:t>
            </w:r>
            <w:r w:rsidRPr="00CC0009">
              <w:rPr>
                <w:vertAlign w:val="subscript"/>
              </w:rPr>
              <w:t>2</w:t>
            </w:r>
            <w:r w:rsidRPr="00CC0009">
              <w:t>O-eq]</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5E43D21" w14:textId="77777777" w:rsidR="00EF6C27" w:rsidRPr="005E7A7B" w:rsidRDefault="00EF6C27" w:rsidP="005916AC">
            <w:pPr>
              <w:spacing w:after="0" w:line="240" w:lineRule="auto"/>
            </w:pPr>
            <w:r w:rsidRPr="005E7A7B">
              <w:t>0.817</w:t>
            </w:r>
          </w:p>
        </w:tc>
        <w:tc>
          <w:tcPr>
            <w:tcW w:w="708" w:type="dxa"/>
            <w:tcBorders>
              <w:top w:val="single" w:sz="4" w:space="0" w:color="auto"/>
              <w:left w:val="single" w:sz="4" w:space="0" w:color="auto"/>
              <w:bottom w:val="single" w:sz="4" w:space="0" w:color="auto"/>
              <w:right w:val="single" w:sz="4" w:space="0" w:color="auto"/>
            </w:tcBorders>
          </w:tcPr>
          <w:p w14:paraId="6E5C8496" w14:textId="1452142B" w:rsidR="00EF6C27" w:rsidRPr="0081088B" w:rsidRDefault="0081088B" w:rsidP="005916AC">
            <w:pPr>
              <w:spacing w:after="0" w:line="240" w:lineRule="auto"/>
              <w:rPr>
                <w:highlight w:val="yellow"/>
              </w:rPr>
            </w:pPr>
            <w:r w:rsidRPr="0081088B">
              <w:rPr>
                <w:highlight w:val="yellow"/>
              </w:rPr>
              <w:t>48.3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14:paraId="4009EB9D" w14:textId="21DE75DE" w:rsidR="00EF6C27" w:rsidRPr="005E7A7B" w:rsidRDefault="00EF6C27" w:rsidP="005916AC">
            <w:pPr>
              <w:spacing w:after="0" w:line="240" w:lineRule="auto"/>
            </w:pPr>
            <w:r w:rsidRPr="005E7A7B">
              <w:t>49.4</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7A0AA98" w14:textId="77777777" w:rsidR="00EF6C27" w:rsidRPr="005E7A7B" w:rsidRDefault="00EF6C27" w:rsidP="005916AC">
            <w:pPr>
              <w:spacing w:after="0" w:line="240" w:lineRule="auto"/>
            </w:pPr>
            <w:r w:rsidRPr="005E7A7B">
              <w:t>49.5</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9BD6AC6" w14:textId="77777777" w:rsidR="00EF6C27" w:rsidRPr="005E7A7B" w:rsidRDefault="00EF6C27" w:rsidP="005916AC">
            <w:pPr>
              <w:spacing w:after="0" w:line="240" w:lineRule="auto"/>
            </w:pPr>
            <w:r w:rsidRPr="005E7A7B">
              <w:t>47.4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2B61ACE" w14:textId="77777777" w:rsidR="00EF6C27" w:rsidRPr="005E7A7B" w:rsidRDefault="00EF6C27" w:rsidP="005916AC">
            <w:pPr>
              <w:spacing w:after="0" w:line="240" w:lineRule="auto"/>
            </w:pPr>
            <w:r w:rsidRPr="005E7A7B">
              <w:t>49.9</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1F2F0164" w14:textId="77777777" w:rsidR="00EF6C27" w:rsidRPr="005E7A7B" w:rsidRDefault="00EF6C27" w:rsidP="005916AC">
            <w:pPr>
              <w:spacing w:after="0" w:line="240" w:lineRule="auto"/>
            </w:pPr>
            <w:r w:rsidRPr="005E7A7B">
              <w:t>50.1</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5527C7" w14:textId="77777777" w:rsidR="00EF6C27" w:rsidRPr="005E7A7B" w:rsidRDefault="00EF6C27" w:rsidP="005916AC">
            <w:pPr>
              <w:spacing w:after="0" w:line="240" w:lineRule="auto"/>
            </w:pPr>
            <w:r w:rsidRPr="005E7A7B">
              <w:t>48.5</w:t>
            </w:r>
          </w:p>
        </w:tc>
      </w:tr>
      <w:tr w:rsidR="00EF6C27" w:rsidRPr="005E7A7B" w14:paraId="2F861BFD" w14:textId="77777777" w:rsidTr="00EF6C27">
        <w:tc>
          <w:tcPr>
            <w:tcW w:w="2269" w:type="dxa"/>
            <w:tcBorders>
              <w:top w:val="single" w:sz="4" w:space="0" w:color="auto"/>
              <w:left w:val="single" w:sz="4" w:space="0" w:color="auto"/>
              <w:bottom w:val="single" w:sz="4" w:space="0" w:color="auto"/>
              <w:right w:val="single" w:sz="4" w:space="0" w:color="auto"/>
            </w:tcBorders>
            <w:shd w:val="clear" w:color="auto" w:fill="auto"/>
          </w:tcPr>
          <w:p w14:paraId="3C62131D" w14:textId="77777777" w:rsidR="00EF6C27" w:rsidRDefault="00EF6C27" w:rsidP="005916AC">
            <w:pPr>
              <w:spacing w:after="0" w:line="240" w:lineRule="auto"/>
              <w:rPr>
                <w:rFonts w:eastAsia="Times New Roman" w:cs="Times New Roman"/>
                <w:color w:val="000000"/>
                <w:szCs w:val="20"/>
                <w:lang w:eastAsia="en-GB"/>
              </w:rPr>
            </w:pPr>
            <w:r w:rsidRPr="0084628F">
              <w:rPr>
                <w:rFonts w:eastAsia="Times New Roman" w:cs="Times New Roman"/>
                <w:color w:val="000000"/>
                <w:szCs w:val="20"/>
                <w:lang w:eastAsia="en-GB"/>
              </w:rPr>
              <w:t>Mineral &amp; fossil resource depletion</w:t>
            </w:r>
          </w:p>
          <w:p w14:paraId="1D5C5E8D" w14:textId="1984096B" w:rsidR="00EF6C27" w:rsidRPr="00CC0009" w:rsidRDefault="00EF6C27" w:rsidP="005916AC">
            <w:pPr>
              <w:spacing w:after="0" w:line="240" w:lineRule="auto"/>
            </w:pPr>
            <w:r>
              <w:rPr>
                <w:rFonts w:eastAsia="Times New Roman" w:cs="Times New Roman"/>
                <w:color w:val="000000"/>
                <w:szCs w:val="20"/>
                <w:lang w:eastAsia="en-GB"/>
              </w:rPr>
              <w:t>[</w:t>
            </w:r>
            <w:proofErr w:type="spellStart"/>
            <w:r>
              <w:rPr>
                <w:rFonts w:eastAsia="Times New Roman" w:cs="Times New Roman"/>
                <w:color w:val="000000"/>
                <w:szCs w:val="20"/>
                <w:lang w:eastAsia="en-GB"/>
              </w:rPr>
              <w:t>kgSB-eq</w:t>
            </w:r>
            <w:proofErr w:type="spellEnd"/>
            <w:r>
              <w:rPr>
                <w:rFonts w:eastAsia="Times New Roman" w:cs="Times New Roman"/>
                <w:color w:val="000000"/>
                <w:szCs w:val="20"/>
                <w:lang w:eastAsia="en-G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A40B2E" w14:textId="69EECDE9" w:rsidR="00EF6C27" w:rsidRPr="005E7A7B" w:rsidRDefault="00EF6C27" w:rsidP="005916AC">
            <w:pPr>
              <w:spacing w:after="0" w:line="240" w:lineRule="auto"/>
            </w:pPr>
            <w:r>
              <w:t>9.46x10</w:t>
            </w:r>
            <w:r w:rsidRPr="005916AC">
              <w:rPr>
                <w:vertAlign w:val="superscript"/>
              </w:rPr>
              <w:t>-4</w:t>
            </w:r>
          </w:p>
        </w:tc>
        <w:tc>
          <w:tcPr>
            <w:tcW w:w="708" w:type="dxa"/>
            <w:tcBorders>
              <w:top w:val="single" w:sz="4" w:space="0" w:color="auto"/>
              <w:left w:val="single" w:sz="4" w:space="0" w:color="auto"/>
              <w:bottom w:val="single" w:sz="4" w:space="0" w:color="auto"/>
              <w:right w:val="single" w:sz="4" w:space="0" w:color="auto"/>
            </w:tcBorders>
          </w:tcPr>
          <w:p w14:paraId="28D19059" w14:textId="5A709470" w:rsidR="00EF6C27" w:rsidRPr="0081088B" w:rsidRDefault="0081088B" w:rsidP="005916AC">
            <w:pPr>
              <w:spacing w:after="0" w:line="240" w:lineRule="auto"/>
              <w:rPr>
                <w:highlight w:val="yellow"/>
              </w:rPr>
            </w:pPr>
            <w:r w:rsidRPr="0081088B">
              <w:rPr>
                <w:highlight w:val="yellow"/>
              </w:rPr>
              <w:t>13.0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F4DDA3F" w14:textId="6E575E82" w:rsidR="00EF6C27" w:rsidRPr="005E7A7B" w:rsidRDefault="00EF6C27" w:rsidP="005916AC">
            <w:pPr>
              <w:spacing w:after="0" w:line="240" w:lineRule="auto"/>
            </w:pPr>
            <w:r>
              <w:t>13.3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BA8A83" w14:textId="748D72CB" w:rsidR="00EF6C27" w:rsidRPr="005E7A7B" w:rsidRDefault="00EF6C27" w:rsidP="005916AC">
            <w:pPr>
              <w:spacing w:after="0" w:line="240" w:lineRule="auto"/>
            </w:pPr>
            <w:r>
              <w:t>12.8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60A572" w14:textId="1970FC8C" w:rsidR="00EF6C27" w:rsidRPr="005E7A7B" w:rsidRDefault="00EF6C27" w:rsidP="005916AC">
            <w:pPr>
              <w:spacing w:after="0" w:line="240" w:lineRule="auto"/>
            </w:pPr>
            <w:r>
              <w:t>13.2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B7E8CC" w14:textId="54882D33" w:rsidR="00EF6C27" w:rsidRPr="005E7A7B" w:rsidRDefault="00EF6C27" w:rsidP="005916AC">
            <w:pPr>
              <w:spacing w:after="0" w:line="240" w:lineRule="auto"/>
            </w:pPr>
            <w:r>
              <w:t>14.6</w:t>
            </w:r>
          </w:p>
        </w:tc>
        <w:tc>
          <w:tcPr>
            <w:tcW w:w="703" w:type="dxa"/>
            <w:tcBorders>
              <w:top w:val="single" w:sz="4" w:space="0" w:color="auto"/>
              <w:left w:val="single" w:sz="4" w:space="0" w:color="auto"/>
              <w:bottom w:val="single" w:sz="4" w:space="0" w:color="auto"/>
              <w:right w:val="single" w:sz="4" w:space="0" w:color="auto"/>
            </w:tcBorders>
            <w:shd w:val="clear" w:color="auto" w:fill="auto"/>
          </w:tcPr>
          <w:p w14:paraId="576AA08A" w14:textId="7D067217" w:rsidR="00EF6C27" w:rsidRPr="005E7A7B" w:rsidRDefault="00EF6C27" w:rsidP="005916AC">
            <w:pPr>
              <w:spacing w:after="0" w:line="240" w:lineRule="auto"/>
            </w:pPr>
            <w:r>
              <w:t>15.2</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tcPr>
          <w:p w14:paraId="309DC472" w14:textId="212E09A1" w:rsidR="00EF6C27" w:rsidRPr="005E7A7B" w:rsidRDefault="00EF6C27" w:rsidP="005916AC">
            <w:pPr>
              <w:spacing w:after="0" w:line="240" w:lineRule="auto"/>
            </w:pPr>
            <w:r>
              <w:t>13.9</w:t>
            </w:r>
          </w:p>
        </w:tc>
      </w:tr>
    </w:tbl>
    <w:p w14:paraId="6DA43408" w14:textId="6AE5778B" w:rsidR="007C4546" w:rsidRPr="007C4546" w:rsidRDefault="007C4546" w:rsidP="007C4546">
      <w:pPr>
        <w:spacing w:line="360" w:lineRule="auto"/>
        <w:jc w:val="center"/>
        <w:rPr>
          <w:rStyle w:val="Strong"/>
          <w:b w:val="0"/>
          <w:bCs w:val="0"/>
        </w:rPr>
      </w:pPr>
      <w:r>
        <w:rPr>
          <w:rStyle w:val="Strong"/>
          <w:b w:val="0"/>
          <w:bCs w:val="0"/>
        </w:rPr>
        <w:t xml:space="preserve">Table S7 Complete set of sensitivity data to complement Table S6. </w:t>
      </w:r>
      <w:r w:rsidRPr="00416405">
        <w:t xml:space="preserve">Sensitivity tested for a variation of ± 15 % of input quantities a) feed mass, b) peat mass, c) cardboard mass, d) shipping mass, e) all four varied simultaneously and f) frass dry matter and CNPK elemental measurement quantities. Distribution given as normal around nominal value. </w:t>
      </w:r>
      <w:r w:rsidRPr="0081088B">
        <w:rPr>
          <w:highlight w:val="yellow"/>
        </w:rPr>
        <w:t xml:space="preserve">Results reported in </w:t>
      </w:r>
      <w:r w:rsidR="0081088B" w:rsidRPr="0081088B">
        <w:rPr>
          <w:highlight w:val="yellow"/>
        </w:rPr>
        <w:t>relative standard deviation</w:t>
      </w:r>
      <w:r w:rsidRPr="0081088B">
        <w:rPr>
          <w:highlight w:val="yellow"/>
        </w:rPr>
        <w:t>.</w:t>
      </w:r>
      <w:r w:rsidR="0081088B" w:rsidRPr="0081088B">
        <w:rPr>
          <w:highlight w:val="yellow"/>
        </w:rPr>
        <w:t xml:space="preserve"> Uncertainty of background processes shown in “</w:t>
      </w:r>
      <w:proofErr w:type="spellStart"/>
      <w:r w:rsidR="0081088B" w:rsidRPr="0081088B">
        <w:rPr>
          <w:highlight w:val="yellow"/>
        </w:rPr>
        <w:t>Bkgr</w:t>
      </w:r>
      <w:proofErr w:type="spellEnd"/>
      <w:r w:rsidR="0081088B" w:rsidRPr="0081088B">
        <w:rPr>
          <w:highlight w:val="yellow"/>
        </w:rPr>
        <w:t xml:space="preserve"> proc.”.</w:t>
      </w:r>
    </w:p>
    <w:p w14:paraId="0F0F17D4" w14:textId="206213F4" w:rsidR="00240331" w:rsidRDefault="00240331" w:rsidP="00602519">
      <w:pPr>
        <w:pStyle w:val="Heading2"/>
        <w:numPr>
          <w:ilvl w:val="0"/>
          <w:numId w:val="11"/>
        </w:numPr>
        <w:rPr>
          <w:rStyle w:val="Strong"/>
          <w:b w:val="0"/>
        </w:rPr>
      </w:pPr>
      <w:r>
        <w:rPr>
          <w:rStyle w:val="Strong"/>
          <w:b w:val="0"/>
        </w:rPr>
        <w:t>Mass balance calculations</w:t>
      </w:r>
    </w:p>
    <w:p w14:paraId="110478A4" w14:textId="1C212429" w:rsidR="00602519" w:rsidRDefault="00197483" w:rsidP="00602519">
      <w:r>
        <w:t>The following are the m</w:t>
      </w:r>
      <w:r w:rsidR="007241D4">
        <w:t>ass balance equation</w:t>
      </w:r>
      <w:r w:rsidR="00DA54F7">
        <w:t>s</w:t>
      </w:r>
      <w:r w:rsidR="007241D4">
        <w:t xml:space="preserve"> used for calculation of derived quantit</w:t>
      </w:r>
      <w:r w:rsidR="00DA54F7">
        <w:t>ies from measurement or reference data.</w:t>
      </w:r>
    </w:p>
    <w:p w14:paraId="2CEE804A" w14:textId="2D8A0EF8" w:rsidR="009F5071" w:rsidRDefault="009F5071" w:rsidP="00602519">
      <w:r>
        <w:t xml:space="preserve">The annual production of frass is </w:t>
      </w:r>
      <w:r w:rsidR="00DA54F7">
        <w:t>defined</w:t>
      </w:r>
      <w:r>
        <w:t xml:space="preserve"> as:</w:t>
      </w:r>
    </w:p>
    <w:p w14:paraId="1654F11E" w14:textId="1EC37A3C" w:rsidR="002C74D6" w:rsidRPr="000A625C" w:rsidRDefault="00881DDD" w:rsidP="00602519">
      <w:pPr>
        <w:rPr>
          <w:rFonts w:eastAsiaTheme="minorEastAsia"/>
        </w:rPr>
      </w:pPr>
      <m:oMathPara>
        <m:oMath>
          <m:sSub>
            <m:sSubPr>
              <m:ctrlPr>
                <w:rPr>
                  <w:rFonts w:ascii="Cambria Math" w:hAnsi="Cambria Math"/>
                  <w:i/>
                </w:rPr>
              </m:ctrlPr>
            </m:sSubPr>
            <m:e>
              <m:r>
                <w:rPr>
                  <w:rFonts w:ascii="Cambria Math" w:hAnsi="Cambria Math"/>
                </w:rPr>
                <m:t>kg</m:t>
              </m:r>
            </m:e>
            <m:sub>
              <m:r>
                <w:rPr>
                  <w:rFonts w:ascii="Cambria Math" w:hAnsi="Cambria Math"/>
                </w:rPr>
                <m:t>frass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m:t>
                  </m:r>
                </m:e>
                <m:sub>
                  <m:r>
                    <w:rPr>
                      <w:rFonts w:ascii="Cambria Math" w:hAnsi="Cambria Math"/>
                    </w:rPr>
                    <m:t>feed</m:t>
                  </m:r>
                </m:sub>
              </m:sSub>
              <m:r>
                <w:rPr>
                  <w:rFonts w:ascii="Cambria Math" w:hAnsi="Cambria Math"/>
                </w:rPr>
                <m:t>×</m:t>
              </m:r>
              <m:sSub>
                <m:sSubPr>
                  <m:ctrlPr>
                    <w:rPr>
                      <w:rFonts w:ascii="Cambria Math" w:hAnsi="Cambria Math"/>
                      <w:i/>
                    </w:rPr>
                  </m:ctrlPr>
                </m:sSubPr>
                <m:e>
                  <m:r>
                    <w:rPr>
                      <w:rFonts w:ascii="Cambria Math" w:hAnsi="Cambria Math"/>
                    </w:rPr>
                    <m:t>kg</m:t>
                  </m:r>
                </m:e>
                <m:sub>
                  <m:r>
                    <w:rPr>
                      <w:rFonts w:ascii="Cambria Math" w:hAnsi="Cambria Math"/>
                    </w:rPr>
                    <m:t>feed</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DM</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kg</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Alloc</m:t>
                      </m:r>
                    </m:e>
                    <m:sub>
                      <m:r>
                        <w:rPr>
                          <w:rFonts w:ascii="Cambria Math" w:hAnsi="Cambria Math"/>
                        </w:rPr>
                        <m:t>pc</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kg</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kg</m:t>
                      </m:r>
                    </m:e>
                    <m:sub>
                      <m:sSub>
                        <m:sSubPr>
                          <m:ctrlPr>
                            <w:rPr>
                              <w:rFonts w:ascii="Cambria Math" w:hAnsi="Cambria Math"/>
                              <w:i/>
                            </w:rPr>
                          </m:ctrlPr>
                        </m:sSubPr>
                        <m:e>
                          <m:r>
                            <w:rPr>
                              <w:rFonts w:ascii="Cambria Math" w:hAnsi="Cambria Math"/>
                            </w:rPr>
                            <m:t>CO</m:t>
                          </m:r>
                        </m:e>
                        <m:sub>
                          <m:r>
                            <w:rPr>
                              <w:rFonts w:ascii="Cambria Math" w:hAnsi="Cambria Math"/>
                            </w:rPr>
                            <m:t>2</m:t>
                          </m:r>
                        </m:sub>
                      </m:sSub>
                    </m:sub>
                  </m:sSub>
                  <m:r>
                    <w:rPr>
                      <w:rFonts w:ascii="Cambria Math" w:hAnsi="Cambria Math"/>
                    </w:rPr>
                    <m:t>×</m:t>
                  </m:r>
                  <m:d>
                    <m:dPr>
                      <m:ctrlPr>
                        <w:rPr>
                          <w:rFonts w:ascii="Cambria Math" w:hAnsi="Cambria Math"/>
                          <w:i/>
                        </w:rPr>
                      </m:ctrlPr>
                    </m:dPr>
                    <m:e>
                      <m:f>
                        <m:fPr>
                          <m:type m:val="lin"/>
                          <m:ctrlPr>
                            <w:rPr>
                              <w:rFonts w:ascii="Cambria Math" w:hAnsi="Cambria Math"/>
                              <w:i/>
                            </w:rPr>
                          </m:ctrlPr>
                        </m:fPr>
                        <m:num>
                          <m:r>
                            <w:rPr>
                              <w:rFonts w:ascii="Cambria Math" w:hAnsi="Cambria Math"/>
                            </w:rPr>
                            <m:t>12</m:t>
                          </m:r>
                        </m:num>
                        <m:den>
                          <m:r>
                            <w:rPr>
                              <w:rFonts w:ascii="Cambria Math" w:hAnsi="Cambria Math"/>
                            </w:rPr>
                            <m:t>44</m:t>
                          </m:r>
                        </m:den>
                      </m:f>
                    </m:e>
                  </m:d>
                </m:e>
              </m:d>
              <m:r>
                <w:rPr>
                  <w:rFonts w:ascii="Cambria Math" w:hAnsi="Cambria Math"/>
                </w:rPr>
                <m:t>-(</m:t>
              </m:r>
              <m:sSub>
                <m:sSubPr>
                  <m:ctrlPr>
                    <w:rPr>
                      <w:rFonts w:ascii="Cambria Math" w:hAnsi="Cambria Math"/>
                      <w:i/>
                    </w:rPr>
                  </m:ctrlPr>
                </m:sSubPr>
                <m:e>
                  <m:r>
                    <w:rPr>
                      <w:rFonts w:ascii="Cambria Math" w:hAnsi="Cambria Math"/>
                    </w:rPr>
                    <m:t>DM</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kg</m:t>
                  </m:r>
                </m:e>
                <m:sub>
                  <m:r>
                    <w:rPr>
                      <w:rFonts w:ascii="Cambria Math" w:hAnsi="Cambria Math"/>
                    </w:rPr>
                    <m:t>c</m:t>
                  </m:r>
                </m:sub>
              </m:sSub>
              <m:r>
                <w:rPr>
                  <w:rFonts w:ascii="Cambria Math" w:hAnsi="Cambria Math"/>
                </w:rPr>
                <m:t>)</m:t>
              </m:r>
            </m:num>
            <m:den>
              <m:sSub>
                <m:sSubPr>
                  <m:ctrlPr>
                    <w:rPr>
                      <w:rFonts w:ascii="Cambria Math" w:hAnsi="Cambria Math"/>
                      <w:i/>
                    </w:rPr>
                  </m:ctrlPr>
                </m:sSubPr>
                <m:e>
                  <m:r>
                    <w:rPr>
                      <w:rFonts w:ascii="Cambria Math" w:hAnsi="Cambria Math"/>
                    </w:rPr>
                    <m:t>DM</m:t>
                  </m:r>
                </m:e>
                <m:sub>
                  <m:r>
                    <w:rPr>
                      <w:rFonts w:ascii="Cambria Math" w:hAnsi="Cambria Math"/>
                    </w:rPr>
                    <m:t>frass</m:t>
                  </m:r>
                </m:sub>
              </m:sSub>
            </m:den>
          </m:f>
        </m:oMath>
      </m:oMathPara>
    </w:p>
    <w:p w14:paraId="466CE24F" w14:textId="4FA17B05" w:rsidR="000A625C" w:rsidRDefault="000A625C" w:rsidP="000A625C">
      <w:pPr>
        <w:jc w:val="right"/>
        <w:rPr>
          <w:rFonts w:eastAsiaTheme="minorEastAsia"/>
        </w:rPr>
      </w:pPr>
      <w:r>
        <w:rPr>
          <w:rFonts w:eastAsiaTheme="minorEastAsia"/>
        </w:rPr>
        <w:t xml:space="preserve">Equation </w:t>
      </w:r>
      <w:r w:rsidR="00E26D55">
        <w:rPr>
          <w:rFonts w:eastAsiaTheme="minorEastAsia"/>
          <w:noProof/>
        </w:rPr>
        <w:t>1</w:t>
      </w:r>
    </w:p>
    <w:p w14:paraId="320E52E1" w14:textId="6CEDB025" w:rsidR="000A625C" w:rsidRDefault="009F5071" w:rsidP="000A625C">
      <w:pPr>
        <w:rPr>
          <w:rFonts w:eastAsiaTheme="minorEastAsia"/>
        </w:rPr>
      </w:pPr>
      <w:r>
        <w:rPr>
          <w:rFonts w:eastAsiaTheme="minorEastAsia"/>
        </w:rPr>
        <w:t>where</w:t>
      </w:r>
      <w:r w:rsidR="00ED1088">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frass</m:t>
            </m:r>
          </m:sub>
        </m:sSub>
      </m:oMath>
      <w:r w:rsidR="00F111D0">
        <w:rPr>
          <w:rFonts w:eastAsiaTheme="minorEastAsia"/>
        </w:rPr>
        <w:t xml:space="preserve"> is the annual quantity of frass produced by the farm;</w:t>
      </w:r>
      <w:r w:rsidR="000A625C">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feed</m:t>
            </m:r>
          </m:sub>
        </m:sSub>
      </m:oMath>
      <w:r w:rsidR="00ED1088">
        <w:rPr>
          <w:rFonts w:eastAsiaTheme="minorEastAsia"/>
        </w:rPr>
        <w:t xml:space="preserve"> </w:t>
      </w:r>
      <w:r w:rsidR="000A625C">
        <w:rPr>
          <w:rFonts w:eastAsiaTheme="minorEastAsia"/>
        </w:rPr>
        <w:t xml:space="preserve">is the dry matter content of </w:t>
      </w:r>
      <w:r w:rsidR="00ED1088">
        <w:rPr>
          <w:rFonts w:eastAsiaTheme="minorEastAsia"/>
        </w:rPr>
        <w:t>the feed;</w:t>
      </w:r>
      <w:r w:rsidR="000A625C">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feed</m:t>
            </m:r>
          </m:sub>
        </m:sSub>
      </m:oMath>
      <w:r w:rsidR="00ED1088">
        <w:rPr>
          <w:rFonts w:eastAsiaTheme="minorEastAsia"/>
        </w:rPr>
        <w:t xml:space="preserve"> </w:t>
      </w:r>
      <w:r w:rsidR="000A625C">
        <w:rPr>
          <w:rFonts w:eastAsiaTheme="minorEastAsia"/>
        </w:rPr>
        <w:t>is the a</w:t>
      </w:r>
      <w:r w:rsidR="00ED1088">
        <w:rPr>
          <w:rFonts w:eastAsiaTheme="minorEastAsia"/>
        </w:rPr>
        <w:t xml:space="preserve">nnual mass of feed given to </w:t>
      </w:r>
      <w:r w:rsidR="00ED1088" w:rsidRPr="00ED1088">
        <w:rPr>
          <w:rFonts w:eastAsiaTheme="minorEastAsia"/>
          <w:i/>
        </w:rPr>
        <w:t>G. bimaculatus</w:t>
      </w:r>
      <w:r w:rsidR="00ED1088" w:rsidRPr="00ED1088">
        <w:rPr>
          <w:rFonts w:eastAsiaTheme="minorEastAsia"/>
        </w:rPr>
        <w:t xml:space="preserve"> </w:t>
      </w:r>
      <w:r w:rsidR="00ED1088">
        <w:rPr>
          <w:rFonts w:eastAsiaTheme="minorEastAsia"/>
        </w:rPr>
        <w:t xml:space="preserve">and </w:t>
      </w:r>
      <w:r w:rsidR="00ED1088" w:rsidRPr="00ED1088">
        <w:rPr>
          <w:rFonts w:eastAsiaTheme="minorEastAsia"/>
          <w:i/>
        </w:rPr>
        <w:t xml:space="preserve">G. </w:t>
      </w:r>
      <w:r w:rsidR="00C761BA">
        <w:rPr>
          <w:rFonts w:eastAsiaTheme="minorEastAsia"/>
          <w:i/>
        </w:rPr>
        <w:t>sigillatus</w:t>
      </w:r>
      <w:r w:rsidR="00ED1088">
        <w:rPr>
          <w:rFonts w:eastAsiaTheme="minorEastAsia"/>
        </w:rPr>
        <w:t xml:space="preserve"> per year; </w:t>
      </w:r>
      <m:oMath>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p</m:t>
            </m:r>
          </m:sub>
        </m:sSub>
      </m:oMath>
      <w:r w:rsidR="00ED1088">
        <w:rPr>
          <w:rFonts w:eastAsiaTheme="minorEastAsia"/>
        </w:rPr>
        <w:t xml:space="preserve"> is the dry matter content of peat; </w:t>
      </w:r>
      <m:oMath>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p</m:t>
            </m:r>
          </m:sub>
        </m:sSub>
      </m:oMath>
      <w:r w:rsidR="00ED1088">
        <w:rPr>
          <w:rFonts w:eastAsiaTheme="minorEastAsia"/>
        </w:rPr>
        <w:t xml:space="preserve"> is the mass of peat used per year; </w:t>
      </w:r>
      <m:oMath>
        <m:sSub>
          <m:sSubPr>
            <m:ctrlPr>
              <w:rPr>
                <w:rFonts w:ascii="Cambria Math" w:eastAsiaTheme="minorEastAsia" w:hAnsi="Cambria Math"/>
                <w:i/>
              </w:rPr>
            </m:ctrlPr>
          </m:sSubPr>
          <m:e>
            <m:r>
              <w:rPr>
                <w:rFonts w:ascii="Cambria Math" w:eastAsiaTheme="minorEastAsia" w:hAnsi="Cambria Math"/>
              </w:rPr>
              <m:t>Alloc</m:t>
            </m:r>
          </m:e>
          <m:sub>
            <m:r>
              <w:rPr>
                <w:rFonts w:ascii="Cambria Math" w:eastAsiaTheme="minorEastAsia" w:hAnsi="Cambria Math"/>
              </w:rPr>
              <m:t>pc</m:t>
            </m:r>
          </m:sub>
        </m:sSub>
      </m:oMath>
      <w:r w:rsidR="00ED1088">
        <w:rPr>
          <w:rFonts w:eastAsiaTheme="minorEastAsia"/>
        </w:rPr>
        <w:t xml:space="preserve"> is the allocation of peat to </w:t>
      </w:r>
      <w:r w:rsidR="00ED1088" w:rsidRPr="00ED1088">
        <w:rPr>
          <w:rFonts w:eastAsiaTheme="minorEastAsia"/>
          <w:i/>
        </w:rPr>
        <w:t>G. bimaculatus</w:t>
      </w:r>
      <w:r w:rsidR="00ED1088" w:rsidRPr="00ED1088">
        <w:rPr>
          <w:rFonts w:eastAsiaTheme="minorEastAsia"/>
        </w:rPr>
        <w:t xml:space="preserve"> </w:t>
      </w:r>
      <w:r w:rsidR="00ED1088">
        <w:rPr>
          <w:rFonts w:eastAsiaTheme="minorEastAsia"/>
        </w:rPr>
        <w:t xml:space="preserve">and </w:t>
      </w:r>
      <w:r w:rsidR="00ED1088" w:rsidRPr="00ED1088">
        <w:rPr>
          <w:rFonts w:eastAsiaTheme="minorEastAsia"/>
          <w:i/>
        </w:rPr>
        <w:t xml:space="preserve">G. </w:t>
      </w:r>
      <w:r w:rsidR="00C761BA">
        <w:rPr>
          <w:rFonts w:eastAsiaTheme="minorEastAsia"/>
          <w:i/>
        </w:rPr>
        <w:t>sigillatus</w:t>
      </w:r>
      <w:r w:rsidR="00ED1088">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c</m:t>
            </m:r>
          </m:sub>
        </m:sSub>
      </m:oMath>
      <w:r w:rsidR="00ED1088">
        <w:rPr>
          <w:rFonts w:eastAsiaTheme="minorEastAsia"/>
        </w:rPr>
        <w:t xml:space="preserve"> is the annually produced mass of crickets; </w:t>
      </w:r>
      <m:oMath>
        <m:sSub>
          <m:sSubPr>
            <m:ctrlPr>
              <w:rPr>
                <w:rFonts w:ascii="Cambria Math" w:eastAsiaTheme="minorEastAsia" w:hAnsi="Cambria Math"/>
                <w:i/>
              </w:rPr>
            </m:ctrlPr>
          </m:sSubPr>
          <m:e>
            <m:r>
              <w:rPr>
                <w:rFonts w:ascii="Cambria Math" w:eastAsiaTheme="minorEastAsia" w:hAnsi="Cambria Math"/>
              </w:rPr>
              <m:t>kg</m:t>
            </m:r>
          </m:e>
          <m:sub>
            <m:sSub>
              <m:sSubPr>
                <m:ctrlPr>
                  <w:rPr>
                    <w:rFonts w:ascii="Cambria Math" w:eastAsiaTheme="minorEastAsia" w:hAnsi="Cambria Math"/>
                    <w:i/>
                  </w:rPr>
                </m:ctrlPr>
              </m:sSubPr>
              <m:e>
                <m:r>
                  <w:rPr>
                    <w:rFonts w:ascii="Cambria Math" w:eastAsiaTheme="minorEastAsia" w:hAnsi="Cambria Math"/>
                  </w:rPr>
                  <m:t>CO</m:t>
                </m:r>
              </m:e>
              <m:sub>
                <m:r>
                  <w:rPr>
                    <w:rFonts w:ascii="Cambria Math" w:eastAsiaTheme="minorEastAsia" w:hAnsi="Cambria Math"/>
                  </w:rPr>
                  <m:t>2</m:t>
                </m:r>
              </m:sub>
            </m:sSub>
          </m:sub>
        </m:sSub>
      </m:oMath>
      <w:r w:rsidR="00ED1088">
        <w:rPr>
          <w:rFonts w:eastAsiaTheme="minorEastAsia"/>
        </w:rPr>
        <w:t xml:space="preserve"> is the mass of CO</w:t>
      </w:r>
      <w:r w:rsidR="00ED1088" w:rsidRPr="00ED1088">
        <w:rPr>
          <w:rFonts w:eastAsiaTheme="minorEastAsia"/>
          <w:vertAlign w:val="subscript"/>
        </w:rPr>
        <w:t>2</w:t>
      </w:r>
      <w:r w:rsidR="00ED1088">
        <w:rPr>
          <w:rFonts w:eastAsiaTheme="minorEastAsia"/>
        </w:rPr>
        <w:t xml:space="preserve"> produced per </w:t>
      </w:r>
      <w:r w:rsidR="00D71F31">
        <w:rPr>
          <w:rFonts w:eastAsiaTheme="minorEastAsia"/>
        </w:rPr>
        <w:t xml:space="preserve">1 </w:t>
      </w:r>
      <w:r w:rsidR="00ED1088">
        <w:rPr>
          <w:rFonts w:eastAsiaTheme="minorEastAsia"/>
        </w:rPr>
        <w:t xml:space="preserve">kg crickets; </w:t>
      </w:r>
      <m:oMath>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c</m:t>
            </m:r>
          </m:sub>
        </m:sSub>
      </m:oMath>
      <w:r w:rsidR="00ED1088">
        <w:rPr>
          <w:rFonts w:eastAsiaTheme="minorEastAsia"/>
        </w:rPr>
        <w:t xml:space="preserve"> is the dry matter content of the crickets; and </w:t>
      </w:r>
      <m:oMath>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frass</m:t>
            </m:r>
          </m:sub>
        </m:sSub>
      </m:oMath>
      <w:r w:rsidR="00ED1088">
        <w:rPr>
          <w:rFonts w:eastAsiaTheme="minorEastAsia"/>
        </w:rPr>
        <w:t xml:space="preserve"> is the dry matter content of the frass.</w:t>
      </w:r>
    </w:p>
    <w:p w14:paraId="52195BD5" w14:textId="65D953B0" w:rsidR="009F5071" w:rsidRDefault="009F5071" w:rsidP="000A625C">
      <w:pPr>
        <w:rPr>
          <w:rFonts w:eastAsiaTheme="minorEastAsia"/>
        </w:rPr>
      </w:pPr>
      <w:r>
        <w:rPr>
          <w:rFonts w:eastAsiaTheme="minorEastAsia"/>
        </w:rPr>
        <w:t xml:space="preserve">The allocation of peat to </w:t>
      </w:r>
      <w:r w:rsidRPr="009F5071">
        <w:rPr>
          <w:rFonts w:eastAsiaTheme="minorEastAsia"/>
          <w:i/>
        </w:rPr>
        <w:t>G. bimaculatus</w:t>
      </w:r>
      <w:r w:rsidRPr="009F5071">
        <w:rPr>
          <w:rFonts w:eastAsiaTheme="minorEastAsia"/>
        </w:rPr>
        <w:t xml:space="preserve"> </w:t>
      </w:r>
      <w:r>
        <w:rPr>
          <w:rFonts w:eastAsiaTheme="minorEastAsia"/>
        </w:rPr>
        <w:t xml:space="preserve">and </w:t>
      </w:r>
      <w:r w:rsidRPr="009F5071">
        <w:rPr>
          <w:rFonts w:eastAsiaTheme="minorEastAsia"/>
          <w:i/>
        </w:rPr>
        <w:t xml:space="preserve">G. </w:t>
      </w:r>
      <w:r w:rsidR="00C761BA">
        <w:rPr>
          <w:rFonts w:eastAsiaTheme="minorEastAsia"/>
          <w:i/>
        </w:rPr>
        <w:t>sigillatus</w:t>
      </w:r>
      <w:r w:rsidRPr="009F5071">
        <w:rPr>
          <w:rFonts w:eastAsiaTheme="minorEastAsia"/>
        </w:rPr>
        <w:t xml:space="preserve"> </w:t>
      </w:r>
      <w:r>
        <w:rPr>
          <w:rFonts w:eastAsiaTheme="minorEastAsia"/>
        </w:rPr>
        <w:t>is defined as:</w:t>
      </w:r>
    </w:p>
    <w:p w14:paraId="15B213E9" w14:textId="6AE6C49C" w:rsidR="00F111D0" w:rsidRPr="00F111D0" w:rsidRDefault="00881DDD" w:rsidP="000A625C">
      <w:pPr>
        <w:rPr>
          <w:rFonts w:eastAsiaTheme="minorEastAsia"/>
        </w:rPr>
      </w:pPr>
      <m:oMathPara>
        <m:oMath>
          <m:sSub>
            <m:sSubPr>
              <m:ctrlPr>
                <w:rPr>
                  <w:rFonts w:ascii="Cambria Math" w:hAnsi="Cambria Math"/>
                  <w:i/>
                </w:rPr>
              </m:ctrlPr>
            </m:sSubPr>
            <m:e>
              <m:r>
                <w:rPr>
                  <w:rFonts w:ascii="Cambria Math" w:hAnsi="Cambria Math"/>
                </w:rPr>
                <m:t>Alloc</m:t>
              </m:r>
            </m:e>
            <m:sub>
              <m:r>
                <w:rPr>
                  <w:rFonts w:ascii="Cambria Math" w:hAnsi="Cambria Math"/>
                </w:rPr>
                <m:t>pc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kg</m:t>
                  </m:r>
                </m:e>
                <m:sub>
                  <m:r>
                    <w:rPr>
                      <w:rFonts w:ascii="Cambria Math" w:hAnsi="Cambria Math"/>
                    </w:rPr>
                    <m:t>c</m:t>
                  </m:r>
                </m:sub>
              </m:sSub>
            </m:num>
            <m:den>
              <m:sSub>
                <m:sSubPr>
                  <m:ctrlPr>
                    <w:rPr>
                      <w:rFonts w:ascii="Cambria Math" w:hAnsi="Cambria Math"/>
                      <w:i/>
                    </w:rPr>
                  </m:ctrlPr>
                </m:sSubPr>
                <m:e>
                  <m:r>
                    <w:rPr>
                      <w:rFonts w:ascii="Cambria Math" w:hAnsi="Cambria Math"/>
                    </w:rPr>
                    <m:t>kg</m:t>
                  </m:r>
                </m:e>
                <m:sub>
                  <m:r>
                    <w:rPr>
                      <w:rFonts w:ascii="Cambria Math" w:hAnsi="Cambria Math"/>
                    </w:rPr>
                    <m:t>farm</m:t>
                  </m:r>
                </m:sub>
              </m:sSub>
            </m:den>
          </m:f>
        </m:oMath>
      </m:oMathPara>
    </w:p>
    <w:p w14:paraId="27A04151" w14:textId="64616781" w:rsidR="00F92FA7" w:rsidRDefault="00F111D0" w:rsidP="00F92FA7">
      <w:pPr>
        <w:jc w:val="right"/>
        <w:rPr>
          <w:rFonts w:eastAsiaTheme="minorEastAsia"/>
        </w:rPr>
      </w:pPr>
      <w:r>
        <w:rPr>
          <w:rFonts w:eastAsiaTheme="minorEastAsia"/>
        </w:rPr>
        <w:t xml:space="preserve">Equation </w:t>
      </w:r>
      <w:r w:rsidR="00E26D55">
        <w:rPr>
          <w:rFonts w:eastAsiaTheme="minorEastAsia"/>
          <w:noProof/>
        </w:rPr>
        <w:t>2</w:t>
      </w:r>
    </w:p>
    <w:p w14:paraId="49264560" w14:textId="6C42CE0D" w:rsidR="00F111D0" w:rsidRDefault="009F5071" w:rsidP="00F111D0">
      <w:pPr>
        <w:rPr>
          <w:rFonts w:eastAsiaTheme="minorEastAsia"/>
        </w:rPr>
      </w:pPr>
      <w:r>
        <w:rPr>
          <w:rFonts w:eastAsiaTheme="minorEastAsia"/>
        </w:rPr>
        <w:t>where</w:t>
      </w:r>
      <w:r w:rsidR="00F111D0">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farm</m:t>
            </m:r>
          </m:sub>
        </m:sSub>
      </m:oMath>
      <w:r w:rsidR="00F111D0">
        <w:rPr>
          <w:rFonts w:eastAsiaTheme="minorEastAsia"/>
        </w:rPr>
        <w:t xml:space="preserve"> is the total mass of all </w:t>
      </w:r>
      <w:r w:rsidR="00FA21E2">
        <w:rPr>
          <w:rFonts w:eastAsiaTheme="minorEastAsia"/>
        </w:rPr>
        <w:t>species (</w:t>
      </w:r>
      <w:r w:rsidR="00FA21E2" w:rsidRPr="00FA21E2">
        <w:rPr>
          <w:rFonts w:eastAsiaTheme="minorEastAsia"/>
          <w:i/>
        </w:rPr>
        <w:t>G. bimaculatus</w:t>
      </w:r>
      <w:r w:rsidR="00FA21E2">
        <w:rPr>
          <w:rFonts w:eastAsiaTheme="minorEastAsia"/>
        </w:rPr>
        <w:t xml:space="preserve">, </w:t>
      </w:r>
      <w:r w:rsidR="00FA21E2" w:rsidRPr="00FA21E2">
        <w:rPr>
          <w:rFonts w:eastAsiaTheme="minorEastAsia"/>
          <w:i/>
        </w:rPr>
        <w:t>G. sigillatus</w:t>
      </w:r>
      <w:r w:rsidR="00FA21E2">
        <w:rPr>
          <w:rFonts w:eastAsiaTheme="minorEastAsia"/>
        </w:rPr>
        <w:t xml:space="preserve">, </w:t>
      </w:r>
      <w:r w:rsidR="00FA21E2" w:rsidRPr="00FA21E2">
        <w:rPr>
          <w:rFonts w:eastAsiaTheme="minorEastAsia"/>
          <w:i/>
        </w:rPr>
        <w:t>G. assimilis</w:t>
      </w:r>
      <w:r w:rsidR="00FA21E2">
        <w:rPr>
          <w:rFonts w:eastAsiaTheme="minorEastAsia"/>
        </w:rPr>
        <w:t xml:space="preserve">, </w:t>
      </w:r>
      <w:r w:rsidR="00FA21E2" w:rsidRPr="00FA21E2">
        <w:rPr>
          <w:rFonts w:eastAsiaTheme="minorEastAsia"/>
          <w:i/>
        </w:rPr>
        <w:t>S. gregaria</w:t>
      </w:r>
      <w:r w:rsidR="00FA21E2">
        <w:rPr>
          <w:rFonts w:eastAsiaTheme="minorEastAsia"/>
        </w:rPr>
        <w:t xml:space="preserve">) </w:t>
      </w:r>
      <w:r w:rsidR="00F111D0">
        <w:rPr>
          <w:rFonts w:eastAsiaTheme="minorEastAsia"/>
        </w:rPr>
        <w:t xml:space="preserve">produce </w:t>
      </w:r>
      <w:r w:rsidR="00FA21E2">
        <w:rPr>
          <w:rFonts w:eastAsiaTheme="minorEastAsia"/>
        </w:rPr>
        <w:t>by</w:t>
      </w:r>
      <w:r w:rsidR="00F111D0">
        <w:rPr>
          <w:rFonts w:eastAsiaTheme="minorEastAsia"/>
        </w:rPr>
        <w:t xml:space="preserve"> the farm.</w:t>
      </w:r>
    </w:p>
    <w:p w14:paraId="30A1CC94" w14:textId="669CF8EA" w:rsidR="00F92FA7" w:rsidRDefault="00F92FA7" w:rsidP="00F111D0">
      <w:pPr>
        <w:rPr>
          <w:rFonts w:eastAsiaTheme="minorEastAsia"/>
        </w:rPr>
      </w:pPr>
      <w:r>
        <w:rPr>
          <w:rFonts w:eastAsiaTheme="minorEastAsia"/>
        </w:rPr>
        <w:t xml:space="preserve">The allocation of utilities, heat and building materials to </w:t>
      </w:r>
      <w:r w:rsidRPr="00FA21E2">
        <w:rPr>
          <w:rFonts w:eastAsiaTheme="minorEastAsia"/>
          <w:i/>
        </w:rPr>
        <w:t>G. bimaculatus</w:t>
      </w:r>
      <w:r>
        <w:rPr>
          <w:rFonts w:eastAsiaTheme="minorEastAsia"/>
        </w:rPr>
        <w:t xml:space="preserve"> and </w:t>
      </w:r>
      <w:r w:rsidRPr="00FA21E2">
        <w:rPr>
          <w:rFonts w:eastAsiaTheme="minorEastAsia"/>
          <w:i/>
        </w:rPr>
        <w:t>G. sigillatus</w:t>
      </w:r>
      <w:r>
        <w:rPr>
          <w:rFonts w:eastAsiaTheme="minorEastAsia"/>
        </w:rPr>
        <w:t xml:space="preserve"> is defined as:</w:t>
      </w:r>
    </w:p>
    <w:p w14:paraId="2A25E58A" w14:textId="6F0E1925" w:rsidR="007E7847" w:rsidRPr="007E7847" w:rsidRDefault="00881DDD" w:rsidP="007E7847">
      <w:pPr>
        <w:rPr>
          <w:rFonts w:eastAsiaTheme="minorEastAsia"/>
        </w:rPr>
      </w:pPr>
      <m:oMathPara>
        <m:oMath>
          <m:sSub>
            <m:sSubPr>
              <m:ctrlPr>
                <w:rPr>
                  <w:rFonts w:ascii="Cambria Math" w:hAnsi="Cambria Math"/>
                  <w:i/>
                </w:rPr>
              </m:ctrlPr>
            </m:sSubPr>
            <m:e>
              <m:r>
                <w:rPr>
                  <w:rFonts w:ascii="Cambria Math" w:hAnsi="Cambria Math"/>
                </w:rPr>
                <m:t>Alloc</m:t>
              </m:r>
            </m:e>
            <m:sub>
              <m:r>
                <w:rPr>
                  <w:rFonts w:ascii="Cambria Math" w:hAnsi="Cambria Math"/>
                </w:rPr>
                <m:t>uc</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kg</m:t>
                  </m:r>
                </m:e>
                <m:sub>
                  <m:r>
                    <w:rPr>
                      <w:rFonts w:ascii="Cambria Math" w:hAnsi="Cambria Math"/>
                    </w:rPr>
                    <m:t>c</m:t>
                  </m:r>
                </m:sub>
              </m:sSub>
            </m:num>
            <m:den>
              <m:sSub>
                <m:sSubPr>
                  <m:ctrlPr>
                    <w:rPr>
                      <w:rFonts w:ascii="Cambria Math" w:hAnsi="Cambria Math"/>
                      <w:i/>
                    </w:rPr>
                  </m:ctrlPr>
                </m:sSubPr>
                <m:e>
                  <m:r>
                    <w:rPr>
                      <w:rFonts w:ascii="Cambria Math" w:hAnsi="Cambria Math"/>
                    </w:rPr>
                    <m:t>kg</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kg</m:t>
                  </m:r>
                </m:e>
                <m:sub>
                  <m:r>
                    <w:rPr>
                      <w:rFonts w:ascii="Cambria Math" w:hAnsi="Cambria Math"/>
                    </w:rPr>
                    <m:t>l</m:t>
                  </m:r>
                </m:sub>
              </m:sSub>
            </m:den>
          </m:f>
        </m:oMath>
      </m:oMathPara>
    </w:p>
    <w:p w14:paraId="0AE7A30C" w14:textId="6DC104C3" w:rsidR="007E7847" w:rsidRPr="00F111D0" w:rsidRDefault="007E7847" w:rsidP="007E7847">
      <w:pPr>
        <w:jc w:val="right"/>
        <w:rPr>
          <w:rFonts w:eastAsiaTheme="minorEastAsia"/>
        </w:rPr>
      </w:pPr>
      <w:r>
        <w:rPr>
          <w:rFonts w:eastAsiaTheme="minorEastAsia"/>
        </w:rPr>
        <w:t xml:space="preserve">Equation </w:t>
      </w:r>
      <w:r>
        <w:rPr>
          <w:rFonts w:eastAsiaTheme="minorEastAsia"/>
          <w:noProof/>
        </w:rPr>
        <w:t>3</w:t>
      </w:r>
    </w:p>
    <w:p w14:paraId="2F061C2D" w14:textId="142353AC" w:rsidR="00F92FA7" w:rsidRDefault="007E7847" w:rsidP="00F111D0">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l</m:t>
            </m:r>
          </m:sub>
        </m:sSub>
      </m:oMath>
      <w:r>
        <w:rPr>
          <w:rFonts w:eastAsiaTheme="minorEastAsia"/>
        </w:rPr>
        <w:t>is the total mass of locusts (</w:t>
      </w:r>
      <w:r w:rsidRPr="00FA21E2">
        <w:rPr>
          <w:rFonts w:eastAsiaTheme="minorEastAsia"/>
          <w:i/>
        </w:rPr>
        <w:t>S. greg</w:t>
      </w:r>
      <w:r w:rsidR="00FA21E2" w:rsidRPr="00FA21E2">
        <w:rPr>
          <w:rFonts w:eastAsiaTheme="minorEastAsia"/>
          <w:i/>
        </w:rPr>
        <w:t>aria</w:t>
      </w:r>
      <w:r w:rsidR="00FA21E2">
        <w:rPr>
          <w:rFonts w:eastAsiaTheme="minorEastAsia"/>
        </w:rPr>
        <w:t xml:space="preserve">) produced by the </w:t>
      </w:r>
      <w:proofErr w:type="gramStart"/>
      <w:r w:rsidR="00FA21E2">
        <w:rPr>
          <w:rFonts w:eastAsiaTheme="minorEastAsia"/>
        </w:rPr>
        <w:t>farm.</w:t>
      </w:r>
      <w:proofErr w:type="gramEnd"/>
    </w:p>
    <w:p w14:paraId="2AABE01E" w14:textId="06A1F194" w:rsidR="009F5071" w:rsidRDefault="009F5071" w:rsidP="00F111D0">
      <w:pPr>
        <w:rPr>
          <w:rFonts w:eastAsiaTheme="minorEastAsia"/>
        </w:rPr>
      </w:pPr>
      <w:r>
        <w:rPr>
          <w:rFonts w:eastAsiaTheme="minorEastAsia"/>
        </w:rPr>
        <w:t>The annual emission of NH</w:t>
      </w:r>
      <w:r w:rsidRPr="009F5071">
        <w:rPr>
          <w:rFonts w:eastAsiaTheme="minorEastAsia"/>
          <w:vertAlign w:val="subscript"/>
        </w:rPr>
        <w:t>3</w:t>
      </w:r>
      <w:r>
        <w:rPr>
          <w:rFonts w:eastAsiaTheme="minorEastAsia"/>
        </w:rPr>
        <w:t xml:space="preserve"> is </w:t>
      </w:r>
      <w:r w:rsidR="00DA54F7">
        <w:rPr>
          <w:rFonts w:eastAsiaTheme="minorEastAsia"/>
        </w:rPr>
        <w:t>defined</w:t>
      </w:r>
      <w:r>
        <w:rPr>
          <w:rFonts w:eastAsiaTheme="minorEastAsia"/>
        </w:rPr>
        <w:t xml:space="preserve"> as:</w:t>
      </w:r>
    </w:p>
    <w:p w14:paraId="124B9E71" w14:textId="0C18A2E5" w:rsidR="00F111D0" w:rsidRPr="009F5071" w:rsidRDefault="00881DDD" w:rsidP="00F111D0">
      <w:pPr>
        <w:rPr>
          <w:rFonts w:eastAsiaTheme="minorEastAsia"/>
        </w:rPr>
      </w:pPr>
      <m:oMathPara>
        <m:oMath>
          <m:sSub>
            <m:sSubPr>
              <m:ctrlPr>
                <w:rPr>
                  <w:rFonts w:ascii="Cambria Math" w:hAnsi="Cambria Math"/>
                  <w:i/>
                </w:rPr>
              </m:ctrlPr>
            </m:sSubPr>
            <m:e>
              <m:r>
                <w:rPr>
                  <w:rFonts w:ascii="Cambria Math" w:hAnsi="Cambria Math"/>
                </w:rPr>
                <m:t>kg</m:t>
              </m:r>
            </m:e>
            <m:sub>
              <m:sSub>
                <m:sSubPr>
                  <m:ctrlPr>
                    <w:rPr>
                      <w:rFonts w:ascii="Cambria Math" w:hAnsi="Cambria Math"/>
                      <w:i/>
                    </w:rPr>
                  </m:ctrlPr>
                </m:sSubPr>
                <m:e>
                  <m:r>
                    <w:rPr>
                      <w:rFonts w:ascii="Cambria Math" w:hAnsi="Cambria Math"/>
                    </w:rPr>
                    <m:t>NH</m:t>
                  </m:r>
                </m:e>
                <m:sub>
                  <m:r>
                    <w:rPr>
                      <w:rFonts w:ascii="Cambria Math" w:hAnsi="Cambria Math"/>
                    </w:rPr>
                    <m:t>3</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kg</m:t>
                  </m:r>
                </m:e>
                <m:sub>
                  <m:r>
                    <w:rPr>
                      <w:rFonts w:ascii="Cambria Math" w:hAnsi="Cambria Math"/>
                    </w:rPr>
                    <m:t>feed</m:t>
                  </m:r>
                </m:sub>
              </m:sSub>
              <m:r>
                <w:rPr>
                  <w:rFonts w:ascii="Cambria Math" w:hAnsi="Cambria Math"/>
                </w:rPr>
                <m:t>×</m:t>
              </m:r>
              <m:sSub>
                <m:sSubPr>
                  <m:ctrlPr>
                    <w:rPr>
                      <w:rFonts w:ascii="Cambria Math" w:hAnsi="Cambria Math"/>
                      <w:i/>
                    </w:rPr>
                  </m:ctrlPr>
                </m:sSubPr>
                <m:e>
                  <m:r>
                    <w:rPr>
                      <w:rFonts w:ascii="Cambria Math" w:hAnsi="Cambria Math"/>
                    </w:rPr>
                    <m:t>DM</m:t>
                  </m:r>
                </m:e>
                <m:sub>
                  <m:r>
                    <w:rPr>
                      <w:rFonts w:ascii="Cambria Math" w:hAnsi="Cambria Math"/>
                    </w:rPr>
                    <m:t>feed</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feed</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NH</m:t>
                      </m:r>
                    </m:e>
                    <m:sub>
                      <m:r>
                        <w:rPr>
                          <w:rFonts w:ascii="Cambria Math" w:hAnsi="Cambria Math"/>
                        </w:rPr>
                        <m:t>3</m:t>
                      </m:r>
                    </m:sub>
                  </m:sSub>
                </m:e>
                <m:sub>
                  <m:r>
                    <w:rPr>
                      <w:rFonts w:ascii="Cambria Math" w:hAnsi="Cambria Math"/>
                    </w:rPr>
                    <m:t>feed</m:t>
                  </m:r>
                </m:sub>
              </m:sSub>
            </m:num>
            <m:den>
              <m:sSub>
                <m:sSubPr>
                  <m:ctrlPr>
                    <w:rPr>
                      <w:rFonts w:ascii="Cambria Math" w:hAnsi="Cambria Math"/>
                      <w:i/>
                    </w:rPr>
                  </m:ctrlPr>
                </m:sSubPr>
                <m:e>
                  <m:r>
                    <w:rPr>
                      <w:rFonts w:ascii="Cambria Math" w:hAnsi="Cambria Math"/>
                    </w:rPr>
                    <m:t>kg</m:t>
                  </m:r>
                </m:e>
                <m:sub>
                  <m:r>
                    <w:rPr>
                      <w:rFonts w:ascii="Cambria Math" w:hAnsi="Cambria Math"/>
                    </w:rPr>
                    <m:t>c</m:t>
                  </m:r>
                </m:sub>
              </m:sSub>
            </m:den>
          </m:f>
        </m:oMath>
      </m:oMathPara>
    </w:p>
    <w:p w14:paraId="282DDAC6" w14:textId="36484011" w:rsidR="009F5071" w:rsidRDefault="009F5071" w:rsidP="009F5071">
      <w:pPr>
        <w:jc w:val="right"/>
        <w:rPr>
          <w:rFonts w:eastAsiaTheme="minorEastAsia"/>
        </w:rPr>
      </w:pPr>
      <w:r>
        <w:rPr>
          <w:rFonts w:eastAsiaTheme="minorEastAsia"/>
        </w:rPr>
        <w:t xml:space="preserve">Equation </w:t>
      </w:r>
      <w:r w:rsidR="00E26D55">
        <w:rPr>
          <w:rFonts w:eastAsiaTheme="minorEastAsia"/>
          <w:noProof/>
        </w:rPr>
        <w:t>3</w:t>
      </w:r>
    </w:p>
    <w:p w14:paraId="1917F9EA" w14:textId="3B21C92E" w:rsidR="009F5071" w:rsidRDefault="009F5071" w:rsidP="009F5071">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kg</m:t>
            </m:r>
          </m:e>
          <m:sub>
            <m:sSub>
              <m:sSubPr>
                <m:ctrlPr>
                  <w:rPr>
                    <w:rFonts w:ascii="Cambria Math" w:eastAsiaTheme="minorEastAsia" w:hAnsi="Cambria Math"/>
                    <w:i/>
                  </w:rPr>
                </m:ctrlPr>
              </m:sSubPr>
              <m:e>
                <m:r>
                  <w:rPr>
                    <w:rFonts w:ascii="Cambria Math" w:eastAsiaTheme="minorEastAsia" w:hAnsi="Cambria Math"/>
                  </w:rPr>
                  <m:t>NH</m:t>
                </m:r>
              </m:e>
              <m:sub>
                <m:r>
                  <w:rPr>
                    <w:rFonts w:ascii="Cambria Math" w:eastAsiaTheme="minorEastAsia" w:hAnsi="Cambria Math"/>
                  </w:rPr>
                  <m:t>3</m:t>
                </m:r>
              </m:sub>
            </m:sSub>
          </m:sub>
        </m:sSub>
      </m:oMath>
      <w:r>
        <w:rPr>
          <w:rFonts w:eastAsiaTheme="minorEastAsia"/>
        </w:rPr>
        <w:t xml:space="preserve"> is the mass of NH</w:t>
      </w:r>
      <w:r w:rsidRPr="009F5071">
        <w:rPr>
          <w:rFonts w:eastAsiaTheme="minorEastAsia"/>
          <w:vertAlign w:val="subscript"/>
        </w:rPr>
        <w:t>3</w:t>
      </w:r>
      <w:r>
        <w:rPr>
          <w:rFonts w:eastAsiaTheme="minorEastAsia"/>
        </w:rPr>
        <w:t xml:space="preserve"> emitted per kg of cricket produced;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feed</m:t>
            </m:r>
          </m:sub>
        </m:sSub>
      </m:oMath>
      <w:r>
        <w:rPr>
          <w:rFonts w:eastAsiaTheme="minorEastAsia"/>
        </w:rPr>
        <w:t xml:space="preserve"> is the fractional content of nitrogen within the feed, by mass; </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NH</m:t>
                </m:r>
              </m:e>
              <m:sub>
                <m:r>
                  <w:rPr>
                    <w:rFonts w:ascii="Cambria Math" w:eastAsiaTheme="minorEastAsia" w:hAnsi="Cambria Math"/>
                  </w:rPr>
                  <m:t>3</m:t>
                </m:r>
              </m:sub>
            </m:sSub>
          </m:e>
          <m:sub>
            <m:r>
              <w:rPr>
                <w:rFonts w:ascii="Cambria Math" w:eastAsiaTheme="minorEastAsia" w:hAnsi="Cambria Math"/>
              </w:rPr>
              <m:t>feed</m:t>
            </m:r>
          </m:sub>
        </m:sSub>
      </m:oMath>
      <w:r>
        <w:rPr>
          <w:rFonts w:eastAsiaTheme="minorEastAsia"/>
        </w:rPr>
        <w:t xml:space="preserve"> is the amount of NH</w:t>
      </w:r>
      <w:r w:rsidRPr="009F5071">
        <w:rPr>
          <w:rFonts w:eastAsiaTheme="minorEastAsia"/>
          <w:vertAlign w:val="subscript"/>
        </w:rPr>
        <w:t>3</w:t>
      </w:r>
      <w:r>
        <w:rPr>
          <w:rFonts w:eastAsiaTheme="minorEastAsia"/>
        </w:rPr>
        <w:t xml:space="preserve"> emitted per kg feed as used by </w:t>
      </w:r>
      <w:r>
        <w:rPr>
          <w:rFonts w:eastAsiaTheme="minorEastAsia"/>
          <w:noProof/>
        </w:rPr>
        <w:t>DEFRA (2014)</w:t>
      </w:r>
      <w:r w:rsidR="006B43F4">
        <w:rPr>
          <w:rFonts w:eastAsiaTheme="minorEastAsia"/>
        </w:rPr>
        <w:t xml:space="preserve"> and given as 21%</w:t>
      </w:r>
      <w:r>
        <w:rPr>
          <w:rFonts w:eastAsiaTheme="minorEastAsia"/>
        </w:rPr>
        <w:t>.</w:t>
      </w:r>
    </w:p>
    <w:p w14:paraId="65359FA2" w14:textId="5B39F528" w:rsidR="009F5071" w:rsidRDefault="007372B4" w:rsidP="009F5071">
      <w:pPr>
        <w:rPr>
          <w:rFonts w:eastAsiaTheme="minorEastAsia"/>
        </w:rPr>
      </w:pPr>
      <w:r>
        <w:rPr>
          <w:rFonts w:eastAsiaTheme="minorEastAsia"/>
        </w:rPr>
        <w:lastRenderedPageBreak/>
        <w:t xml:space="preserve">The following equations convert the measured quantity of nitrogen (N), phosphor (P) and potassium (K) within the frass into quantities aligned with the EcoInvent database processes. This allows for the calculation of avoided fertilizer quantities. However, the EcoInvent processes do not use elemental quantities of </w:t>
      </w:r>
      <w:r w:rsidR="00197483">
        <w:rPr>
          <w:rFonts w:eastAsiaTheme="minorEastAsia"/>
        </w:rPr>
        <w:t>N</w:t>
      </w:r>
      <w:r>
        <w:rPr>
          <w:rFonts w:eastAsiaTheme="minorEastAsia"/>
        </w:rPr>
        <w:t>PK, but rather ask for equivalent masses of common fertilizers. Therefore, the mass calculation for avoided fertilizers are as follows:</w:t>
      </w:r>
    </w:p>
    <w:p w14:paraId="293308D2" w14:textId="3230D6A4" w:rsidR="007372B4" w:rsidRPr="007372B4" w:rsidRDefault="00881DDD" w:rsidP="009F507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avoided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frass</m:t>
              </m:r>
            </m:sub>
          </m:sSub>
        </m:oMath>
      </m:oMathPara>
    </w:p>
    <w:p w14:paraId="16A732EA" w14:textId="2812F3A2" w:rsidR="007372B4" w:rsidRDefault="007372B4" w:rsidP="007372B4">
      <w:pPr>
        <w:jc w:val="right"/>
        <w:rPr>
          <w:rFonts w:eastAsiaTheme="minorEastAsia"/>
        </w:rPr>
      </w:pPr>
      <w:r>
        <w:rPr>
          <w:rFonts w:eastAsiaTheme="minorEastAsia"/>
        </w:rPr>
        <w:t xml:space="preserve">Equation </w:t>
      </w:r>
      <w:r w:rsidR="00E26D55">
        <w:rPr>
          <w:rFonts w:eastAsiaTheme="minorEastAsia"/>
          <w:noProof/>
        </w:rPr>
        <w:t>4</w:t>
      </w:r>
    </w:p>
    <w:p w14:paraId="1C222504" w14:textId="07CDE4DC" w:rsidR="007372B4" w:rsidRDefault="007372B4" w:rsidP="007372B4">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avoided</m:t>
            </m:r>
          </m:sub>
        </m:sSub>
      </m:oMath>
      <w:r>
        <w:rPr>
          <w:rFonts w:eastAsiaTheme="minorEastAsia"/>
        </w:rPr>
        <w:t xml:space="preserve"> is the mass of avoided N based fertilizer; and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frass</m:t>
            </m:r>
          </m:sub>
        </m:sSub>
      </m:oMath>
      <w:r>
        <w:rPr>
          <w:rFonts w:eastAsiaTheme="minorEastAsia"/>
        </w:rPr>
        <w:t xml:space="preserve"> is the fraction </w:t>
      </w:r>
      <w:r w:rsidR="00197483">
        <w:rPr>
          <w:rFonts w:eastAsiaTheme="minorEastAsia"/>
        </w:rPr>
        <w:t>of elemental N within the frass:</w:t>
      </w:r>
    </w:p>
    <w:p w14:paraId="617690E2" w14:textId="11ACC54F" w:rsidR="007372B4" w:rsidRPr="007372B4" w:rsidRDefault="00881DDD" w:rsidP="007372B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avoided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m:t>
              </m:r>
            </m:sub>
          </m:sSub>
        </m:oMath>
      </m:oMathPara>
    </w:p>
    <w:p w14:paraId="2C1A2B49" w14:textId="76D21AC8" w:rsidR="007372B4" w:rsidRDefault="007372B4" w:rsidP="007372B4">
      <w:pPr>
        <w:jc w:val="right"/>
        <w:rPr>
          <w:rFonts w:eastAsiaTheme="minorEastAsia"/>
        </w:rPr>
      </w:pPr>
      <w:r>
        <w:rPr>
          <w:rFonts w:eastAsiaTheme="minorEastAsia"/>
        </w:rPr>
        <w:t xml:space="preserve">Equation </w:t>
      </w:r>
      <w:r w:rsidR="00E26D55">
        <w:rPr>
          <w:rFonts w:eastAsiaTheme="minorEastAsia"/>
          <w:noProof/>
        </w:rPr>
        <w:t>5</w:t>
      </w:r>
    </w:p>
    <w:p w14:paraId="3F16E07A" w14:textId="7D737BDB" w:rsidR="007372B4" w:rsidRDefault="007372B4" w:rsidP="007372B4">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avoided</m:t>
            </m:r>
          </m:sub>
        </m:sSub>
      </m:oMath>
      <w:r>
        <w:rPr>
          <w:rFonts w:eastAsiaTheme="minorEastAsia"/>
        </w:rPr>
        <w:t xml:space="preserve"> is the mass of avoided P based fertilizer;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frass</m:t>
            </m:r>
          </m:sub>
        </m:sSub>
      </m:oMath>
      <w:r>
        <w:rPr>
          <w:rFonts w:eastAsiaTheme="minorEastAsia"/>
        </w:rPr>
        <w:t xml:space="preserve"> is the fraction of elemental P within the frass;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p</m:t>
            </m:r>
          </m:sub>
        </m:sSub>
      </m:oMath>
      <w:r>
        <w:rPr>
          <w:rFonts w:eastAsiaTheme="minorEastAsia"/>
        </w:rPr>
        <w:t xml:space="preserve"> is the ratio of molar mass of phosphate (P</w:t>
      </w:r>
      <w:r w:rsidRPr="007372B4">
        <w:rPr>
          <w:rFonts w:eastAsiaTheme="minorEastAsia"/>
          <w:vertAlign w:val="subscript"/>
        </w:rPr>
        <w:t>2</w:t>
      </w:r>
      <w:r>
        <w:rPr>
          <w:rFonts w:eastAsiaTheme="minorEastAsia"/>
        </w:rPr>
        <w:t>O</w:t>
      </w:r>
      <w:r w:rsidRPr="007372B4">
        <w:rPr>
          <w:rFonts w:eastAsiaTheme="minorEastAsia"/>
          <w:vertAlign w:val="subscript"/>
        </w:rPr>
        <w:t>5</w:t>
      </w:r>
      <w:r w:rsidR="00197483">
        <w:rPr>
          <w:rFonts w:eastAsiaTheme="minorEastAsia"/>
        </w:rPr>
        <w:t>) to elemental P:</w:t>
      </w:r>
    </w:p>
    <w:p w14:paraId="022E7AEB" w14:textId="61ADC505" w:rsidR="007372B4" w:rsidRPr="007372B4" w:rsidRDefault="00881DDD" w:rsidP="007372B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avoided</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kg</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frass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k</m:t>
              </m:r>
            </m:sub>
          </m:sSub>
        </m:oMath>
      </m:oMathPara>
    </w:p>
    <w:p w14:paraId="626C30F3" w14:textId="53E2D08B" w:rsidR="007372B4" w:rsidRDefault="007372B4" w:rsidP="007372B4">
      <w:pPr>
        <w:jc w:val="right"/>
        <w:rPr>
          <w:rFonts w:eastAsiaTheme="minorEastAsia"/>
        </w:rPr>
      </w:pPr>
      <w:r>
        <w:rPr>
          <w:rFonts w:eastAsiaTheme="minorEastAsia"/>
        </w:rPr>
        <w:t xml:space="preserve">Equation </w:t>
      </w:r>
      <w:r w:rsidR="00E26D55">
        <w:rPr>
          <w:rFonts w:eastAsiaTheme="minorEastAsia"/>
          <w:noProof/>
        </w:rPr>
        <w:t>6</w:t>
      </w:r>
    </w:p>
    <w:p w14:paraId="6F8886FA" w14:textId="6C4C39AB" w:rsidR="00BB135D" w:rsidRPr="002217E9" w:rsidRDefault="00197483" w:rsidP="002217E9">
      <w:pPr>
        <w:rPr>
          <w:rFonts w:eastAsiaTheme="minorEastAsia"/>
        </w:rPr>
      </w:pPr>
      <w:r>
        <w:rPr>
          <w:rFonts w:eastAsiaTheme="minorEastAsia"/>
        </w:rPr>
        <w:t>w</w:t>
      </w:r>
      <w:r w:rsidR="007372B4">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avoided</m:t>
            </m:r>
          </m:sub>
        </m:sSub>
      </m:oMath>
      <w:r w:rsidR="007372B4">
        <w:rPr>
          <w:rFonts w:eastAsiaTheme="minorEastAsia"/>
        </w:rPr>
        <w:t xml:space="preserve"> is the mass of avoided K based fertilizer;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frass</m:t>
            </m:r>
          </m:sub>
        </m:sSub>
      </m:oMath>
      <w:r w:rsidR="007372B4">
        <w:rPr>
          <w:rFonts w:eastAsiaTheme="minorEastAsia"/>
        </w:rPr>
        <w:t xml:space="preserve"> is the fraction of elemental K within the frass;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k</m:t>
            </m:r>
          </m:sub>
        </m:sSub>
      </m:oMath>
      <w:r w:rsidR="007372B4">
        <w:rPr>
          <w:rFonts w:eastAsiaTheme="minorEastAsia"/>
        </w:rPr>
        <w:t xml:space="preserve"> is the ratio of molar mass of K</w:t>
      </w:r>
      <w:r w:rsidR="007372B4" w:rsidRPr="007372B4">
        <w:rPr>
          <w:rFonts w:eastAsiaTheme="minorEastAsia"/>
          <w:vertAlign w:val="subscript"/>
        </w:rPr>
        <w:t>2</w:t>
      </w:r>
      <w:r w:rsidR="007372B4">
        <w:rPr>
          <w:rFonts w:eastAsiaTheme="minorEastAsia"/>
        </w:rPr>
        <w:t>O to elemental K.</w:t>
      </w:r>
    </w:p>
    <w:p w14:paraId="7FBFAD04" w14:textId="6DB760C9" w:rsidR="001A65B0" w:rsidRDefault="001A65B0" w:rsidP="001A65B0">
      <w:pPr>
        <w:pStyle w:val="Heading2"/>
        <w:numPr>
          <w:ilvl w:val="0"/>
          <w:numId w:val="11"/>
        </w:numPr>
      </w:pPr>
      <w:r>
        <w:t xml:space="preserve">Scenario </w:t>
      </w:r>
      <w:r w:rsidR="003972E9">
        <w:t>i</w:t>
      </w:r>
      <w:r>
        <w:t xml:space="preserve">mpacts </w:t>
      </w:r>
      <w:r w:rsidR="003972E9">
        <w:t>d</w:t>
      </w:r>
      <w:r>
        <w:t>etails</w:t>
      </w:r>
    </w:p>
    <w:p w14:paraId="775D7C9F" w14:textId="3B07BB8A" w:rsidR="001A65B0" w:rsidRDefault="001A65B0" w:rsidP="001A65B0">
      <w:pPr>
        <w:pStyle w:val="Heading3"/>
        <w:numPr>
          <w:ilvl w:val="1"/>
          <w:numId w:val="11"/>
        </w:numPr>
      </w:pPr>
      <w:r>
        <w:t xml:space="preserve">Details of calculation used for Scenario </w:t>
      </w:r>
      <w:r w:rsidR="00DD3B43">
        <w:t>A</w:t>
      </w:r>
    </w:p>
    <w:p w14:paraId="5882CE94" w14:textId="0C83CB4C" w:rsidR="001A65B0" w:rsidRDefault="001A65B0" w:rsidP="001A65B0">
      <w:r>
        <w:t>The following assumptions were used in order to determine the amount of energy recovered from the frass through anaerobic digestion</w:t>
      </w:r>
      <w:r w:rsidR="00AB07BB">
        <w:t xml:space="preserve"> and biogas combustion within a combined heat and power (CHP</w:t>
      </w:r>
      <w:r w:rsidR="007C2258">
        <w:t>)</w:t>
      </w:r>
      <w:r w:rsidR="00AB07BB">
        <w:t xml:space="preserve"> engine.</w:t>
      </w:r>
    </w:p>
    <w:p w14:paraId="106E94FC" w14:textId="6427D3DF" w:rsidR="00AB07BB" w:rsidRDefault="001A65B0" w:rsidP="002217E9">
      <w:r w:rsidRPr="00D74805">
        <w:t>The dry matter fraction of the frass is only considered (</w:t>
      </w:r>
      <w:r w:rsidR="008979DC">
        <w:t>98.49t</w:t>
      </w:r>
      <w:r w:rsidR="00CA4605" w:rsidRPr="000E4F97">
        <w:rPr>
          <w:vertAlign w:val="subscript"/>
        </w:rPr>
        <w:t>DM</w:t>
      </w:r>
      <w:r w:rsidR="008979DC">
        <w:t>/yr</w:t>
      </w:r>
      <w:r w:rsidRPr="00D74805">
        <w:t>). Of this it is assumed that the peat fraction (</w:t>
      </w:r>
      <w:r w:rsidR="00E97D6C">
        <w:t>4.76</w:t>
      </w:r>
      <w:r w:rsidRPr="00D74805">
        <w:t xml:space="preserve"> t</w:t>
      </w:r>
      <w:r w:rsidRPr="00D74805">
        <w:rPr>
          <w:vertAlign w:val="subscript"/>
        </w:rPr>
        <w:t>DM</w:t>
      </w:r>
      <w:r w:rsidRPr="00D74805">
        <w:t xml:space="preserve">/yr) does not yield any </w:t>
      </w:r>
      <w:r>
        <w:t>bio</w:t>
      </w:r>
      <w:r w:rsidRPr="00D74805">
        <w:t xml:space="preserve">gas </w:t>
      </w:r>
      <w:r w:rsidRPr="00D74805">
        <w:rPr>
          <w:noProof/>
        </w:rPr>
        <w:t>(Chen et al. 2011)</w:t>
      </w:r>
      <w:r w:rsidRPr="00D74805">
        <w:t>. Additionally, it is assumed that the remainder is uneaten feed</w:t>
      </w:r>
      <w:r w:rsidR="00E97D6C">
        <w:t>: 93.73t</w:t>
      </w:r>
      <w:r w:rsidR="00E97D6C" w:rsidRPr="00AB07BB">
        <w:rPr>
          <w:vertAlign w:val="subscript"/>
        </w:rPr>
        <w:t>DM</w:t>
      </w:r>
      <w:r w:rsidR="00E97D6C">
        <w:t>/yr</w:t>
      </w:r>
      <w:r w:rsidRPr="00D74805">
        <w:t xml:space="preserve">. </w:t>
      </w:r>
      <w:r>
        <w:t xml:space="preserve">The feed is predominantly comprised of wheat, soy and other organic matter (97.76 %). The rest is comprised of inorganic ingredients (1.74 %) and the remaining 0.50 % unaccounted for (see Table A). It is assumed that </w:t>
      </w:r>
      <w:r w:rsidR="00323ECF">
        <w:t xml:space="preserve">only the </w:t>
      </w:r>
      <w:r>
        <w:t xml:space="preserve">organic ingredients are active in the AD process. Furthermore, as there is no literature relating to the processing by AD of either food grade chicken feed, refined soymeal, or fishmeal it </w:t>
      </w:r>
      <w:r>
        <w:lastRenderedPageBreak/>
        <w:t xml:space="preserve">is assumed that the feed left within the frass is comprised entirely of wheat, for which literature does exist. </w:t>
      </w:r>
      <w:r w:rsidRPr="00D74805">
        <w:t xml:space="preserve">Therefore, </w:t>
      </w:r>
      <w:r w:rsidR="00AB07BB">
        <w:t xml:space="preserve">the remaining </w:t>
      </w:r>
      <w:r w:rsidR="00E97D6C">
        <w:t>91.63</w:t>
      </w:r>
      <w:r>
        <w:t xml:space="preserve"> t</w:t>
      </w:r>
      <w:r w:rsidRPr="00F47D6B">
        <w:rPr>
          <w:vertAlign w:val="subscript"/>
        </w:rPr>
        <w:t>DM</w:t>
      </w:r>
      <w:r>
        <w:t>/yr</w:t>
      </w:r>
      <w:r w:rsidR="00AB07BB">
        <w:t xml:space="preserve"> is assumed to the active biogas producing mass </w:t>
      </w:r>
      <w:r>
        <w:t xml:space="preserve">within the AD process. </w:t>
      </w:r>
      <w:r w:rsidRPr="00D74805">
        <w:t xml:space="preserve">It is assumed that </w:t>
      </w:r>
      <w:r w:rsidR="00AB07BB">
        <w:t>this yields</w:t>
      </w:r>
      <w:r w:rsidRPr="00D74805">
        <w:t xml:space="preserve"> 245 m</w:t>
      </w:r>
      <w:r w:rsidRPr="00D74805">
        <w:rPr>
          <w:vertAlign w:val="superscript"/>
        </w:rPr>
        <w:t>3</w:t>
      </w:r>
      <w:r w:rsidRPr="00D74805">
        <w:t xml:space="preserve"> CH</w:t>
      </w:r>
      <w:r w:rsidRPr="00D74805">
        <w:rPr>
          <w:vertAlign w:val="subscript"/>
        </w:rPr>
        <w:t>4</w:t>
      </w:r>
      <w:r>
        <w:t>/t volatile solids</w:t>
      </w:r>
      <w:r w:rsidRPr="00D74805">
        <w:t xml:space="preserve"> </w:t>
      </w:r>
      <w:r w:rsidRPr="00D74805">
        <w:rPr>
          <w:noProof/>
        </w:rPr>
        <w:t>(Amon et al. 2007)</w:t>
      </w:r>
      <w:r>
        <w:t xml:space="preserve">, giving a </w:t>
      </w:r>
      <w:r w:rsidRPr="00D74805">
        <w:t>gross CH</w:t>
      </w:r>
      <w:r w:rsidRPr="00D74805">
        <w:rPr>
          <w:vertAlign w:val="subscript"/>
        </w:rPr>
        <w:t>4</w:t>
      </w:r>
      <w:r w:rsidRPr="00D74805">
        <w:t xml:space="preserve"> production of </w:t>
      </w:r>
      <w:r w:rsidR="00E97D6C">
        <w:t>22448.49</w:t>
      </w:r>
      <w:r w:rsidRPr="00D74805">
        <w:t xml:space="preserve"> m</w:t>
      </w:r>
      <w:r w:rsidRPr="00D74805">
        <w:rPr>
          <w:vertAlign w:val="superscript"/>
        </w:rPr>
        <w:t>3</w:t>
      </w:r>
      <w:r w:rsidRPr="00D74805">
        <w:t>/yr</w:t>
      </w:r>
      <w:r>
        <w:t xml:space="preserve"> (</w:t>
      </w:r>
      <w:r w:rsidR="00E97D6C">
        <w:t>246.30</w:t>
      </w:r>
      <w:r w:rsidRPr="00D74805">
        <w:t xml:space="preserve"> MWh/yr</w:t>
      </w:r>
      <w:r>
        <w:t>)</w:t>
      </w:r>
      <w:r w:rsidRPr="00D74805">
        <w:t>. The AD plant is assumed to have a parasitic load of 7 %</w:t>
      </w:r>
      <w:r>
        <w:t xml:space="preserve"> (in alignment with </w:t>
      </w:r>
      <w:r>
        <w:rPr>
          <w:noProof/>
        </w:rPr>
        <w:t>(Havukainen et al. 2014)</w:t>
      </w:r>
      <w:r>
        <w:t>)</w:t>
      </w:r>
      <w:r w:rsidRPr="00D74805">
        <w:t xml:space="preserve">, giving a net energy production of </w:t>
      </w:r>
      <w:r w:rsidR="00E97D6C">
        <w:t>229.06</w:t>
      </w:r>
      <w:r w:rsidRPr="00D74805">
        <w:t xml:space="preserve"> MWh/yr.</w:t>
      </w:r>
    </w:p>
    <w:p w14:paraId="0E08AA39" w14:textId="4194D7C4" w:rsidR="00B11114" w:rsidRDefault="001A65B0" w:rsidP="002217E9">
      <w:pPr>
        <w:sectPr w:rsidR="00B11114" w:rsidSect="00DB6B1F">
          <w:pgSz w:w="11906" w:h="16838"/>
          <w:pgMar w:top="1134" w:right="1440" w:bottom="1135" w:left="1440" w:header="708" w:footer="708" w:gutter="0"/>
          <w:lnNumType w:countBy="1" w:restart="continuous"/>
          <w:cols w:space="708"/>
          <w:docGrid w:linePitch="360"/>
        </w:sectPr>
      </w:pPr>
      <w:r w:rsidRPr="00D74805">
        <w:t xml:space="preserve">It is assumed that no water is added to the process, as there are different AD technologies which may be applied, including dry digestion. </w:t>
      </w:r>
      <w:r w:rsidR="00AB07BB">
        <w:t>The CHP</w:t>
      </w:r>
      <w:r w:rsidR="0047058F">
        <w:t xml:space="preserve"> engine is used it</w:t>
      </w:r>
      <w:r w:rsidRPr="00D74805">
        <w:t xml:space="preserve"> </w:t>
      </w:r>
      <w:r>
        <w:t>is assumed to have</w:t>
      </w:r>
      <w:r w:rsidRPr="00D74805">
        <w:t xml:space="preserve"> an electrical efficiency of 27.9 %, a heat efficiency of 53.5 % and 18.6 %</w:t>
      </w:r>
      <w:r>
        <w:t xml:space="preserve"> losses</w:t>
      </w:r>
      <w:r w:rsidRPr="00D74805">
        <w:t xml:space="preserve"> </w:t>
      </w:r>
      <w:r w:rsidRPr="00D74805">
        <w:rPr>
          <w:noProof/>
        </w:rPr>
        <w:t>(DECC 2008, p12)</w:t>
      </w:r>
      <w:r w:rsidRPr="00D74805">
        <w:t>. For each case the</w:t>
      </w:r>
      <w:r>
        <w:t xml:space="preserve"> environmental</w:t>
      </w:r>
      <w:r w:rsidRPr="00D74805">
        <w:t xml:space="preserve"> impact of building the </w:t>
      </w:r>
      <w:r w:rsidR="00AB07BB">
        <w:t xml:space="preserve">AD and CHP </w:t>
      </w:r>
      <w:r w:rsidRPr="00D74805">
        <w:t>plants are not included as these are likely to contribute relatively little over the course of their lifetime. For context, the whole buildings infrastructure contributed 0.14</w:t>
      </w:r>
      <w:r w:rsidR="00E97D6C">
        <w:t>7</w:t>
      </w:r>
      <w:r w:rsidRPr="00D74805">
        <w:t xml:space="preserve"> kgCO</w:t>
      </w:r>
      <w:r w:rsidRPr="00D74805">
        <w:rPr>
          <w:vertAlign w:val="subscript"/>
        </w:rPr>
        <w:t>2</w:t>
      </w:r>
      <w:r w:rsidRPr="00D74805">
        <w:t>-eq</w:t>
      </w:r>
      <w:r>
        <w:t>/kg</w:t>
      </w:r>
      <w:r w:rsidRPr="00F62AA5">
        <w:rPr>
          <w:vertAlign w:val="subscript"/>
        </w:rPr>
        <w:t>cricket</w:t>
      </w:r>
      <w:r w:rsidRPr="00D74805">
        <w:t xml:space="preserve"> out of a total of 17.8 kgCO</w:t>
      </w:r>
      <w:r w:rsidRPr="00D74805">
        <w:rPr>
          <w:vertAlign w:val="subscript"/>
        </w:rPr>
        <w:t>2</w:t>
      </w:r>
      <w:r w:rsidRPr="00D74805">
        <w:t>-eq</w:t>
      </w:r>
      <w:r>
        <w:t>/kg</w:t>
      </w:r>
      <w:r w:rsidRPr="00CF1B76">
        <w:rPr>
          <w:vertAlign w:val="subscript"/>
        </w:rPr>
        <w:t>cricket</w:t>
      </w:r>
      <w:r w:rsidRPr="00D74805">
        <w:t>.</w:t>
      </w:r>
    </w:p>
    <w:p w14:paraId="3C1F0734" w14:textId="68275C6F" w:rsidR="00D41D13" w:rsidRPr="00D41D13" w:rsidRDefault="001A65B0" w:rsidP="001A65B0">
      <w:pPr>
        <w:pStyle w:val="Heading3"/>
        <w:numPr>
          <w:ilvl w:val="1"/>
          <w:numId w:val="11"/>
        </w:numPr>
      </w:pPr>
      <w:r>
        <w:lastRenderedPageBreak/>
        <w:t xml:space="preserve">Full </w:t>
      </w:r>
      <w:r w:rsidR="003972E9">
        <w:t>i</w:t>
      </w:r>
      <w:r>
        <w:t xml:space="preserve">mpact </w:t>
      </w:r>
      <w:r w:rsidR="003972E9">
        <w:t>r</w:t>
      </w:r>
      <w:r>
        <w:t xml:space="preserve">esults of Scenarios </w:t>
      </w:r>
      <w:r w:rsidR="00C5359A">
        <w:t>A to D</w:t>
      </w:r>
    </w:p>
    <w:p w14:paraId="47B58E31" w14:textId="0242769C" w:rsidR="00BB135D" w:rsidRPr="000D181C" w:rsidRDefault="00156D39" w:rsidP="001A65B0">
      <w:r>
        <w:t>Impact category key: CC = clima</w:t>
      </w:r>
      <w:r w:rsidR="00ED5772">
        <w:t>te change; OD = Ozone depletion; PM = Particulate matter; AP = Acidification potential</w:t>
      </w:r>
      <w:r>
        <w:t xml:space="preserve">; </w:t>
      </w:r>
      <w:proofErr w:type="spellStart"/>
      <w:r w:rsidR="00ED5772">
        <w:t>FEu</w:t>
      </w:r>
      <w:proofErr w:type="spellEnd"/>
      <w:r w:rsidR="00ED5772">
        <w:t xml:space="preserve"> = Freshwater eutrophication</w:t>
      </w:r>
      <w:r>
        <w:t xml:space="preserve">; </w:t>
      </w:r>
      <w:proofErr w:type="spellStart"/>
      <w:r>
        <w:t>FEc</w:t>
      </w:r>
      <w:proofErr w:type="spellEnd"/>
      <w:r>
        <w:t xml:space="preserve"> = Freshwater </w:t>
      </w:r>
      <w:r w:rsidRPr="000D181C">
        <w:t>ecotoxicity; LU = Land use change; WRD = Water resource depletion.</w:t>
      </w:r>
    </w:p>
    <w:tbl>
      <w:tblPr>
        <w:tblW w:w="13750" w:type="dxa"/>
        <w:tblLook w:val="04A0" w:firstRow="1" w:lastRow="0" w:firstColumn="1" w:lastColumn="0" w:noHBand="0" w:noVBand="1"/>
      </w:tblPr>
      <w:tblGrid>
        <w:gridCol w:w="993"/>
        <w:gridCol w:w="1559"/>
        <w:gridCol w:w="1001"/>
        <w:gridCol w:w="992"/>
        <w:gridCol w:w="1134"/>
        <w:gridCol w:w="1276"/>
        <w:gridCol w:w="1134"/>
        <w:gridCol w:w="1134"/>
        <w:gridCol w:w="1134"/>
        <w:gridCol w:w="1134"/>
        <w:gridCol w:w="1161"/>
        <w:gridCol w:w="1134"/>
      </w:tblGrid>
      <w:tr w:rsidR="004D0CBE" w:rsidRPr="000D181C" w14:paraId="40A9BB5C" w14:textId="77777777" w:rsidTr="004D0CBE">
        <w:trPr>
          <w:trHeight w:val="300"/>
        </w:trPr>
        <w:tc>
          <w:tcPr>
            <w:tcW w:w="993" w:type="dxa"/>
            <w:tcBorders>
              <w:top w:val="nil"/>
              <w:left w:val="nil"/>
              <w:bottom w:val="nil"/>
              <w:right w:val="nil"/>
            </w:tcBorders>
            <w:shd w:val="clear" w:color="auto" w:fill="auto"/>
            <w:noWrap/>
            <w:vAlign w:val="bottom"/>
            <w:hideMark/>
          </w:tcPr>
          <w:p w14:paraId="02B26F78"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Impact category</w:t>
            </w:r>
          </w:p>
        </w:tc>
        <w:tc>
          <w:tcPr>
            <w:tcW w:w="1559" w:type="dxa"/>
            <w:tcBorders>
              <w:top w:val="nil"/>
              <w:left w:val="nil"/>
              <w:bottom w:val="nil"/>
              <w:right w:val="nil"/>
            </w:tcBorders>
            <w:shd w:val="clear" w:color="auto" w:fill="auto"/>
            <w:noWrap/>
            <w:vAlign w:val="bottom"/>
            <w:hideMark/>
          </w:tcPr>
          <w:p w14:paraId="126AFE67"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Unit</w:t>
            </w:r>
          </w:p>
        </w:tc>
        <w:tc>
          <w:tcPr>
            <w:tcW w:w="992" w:type="dxa"/>
            <w:tcBorders>
              <w:top w:val="nil"/>
              <w:left w:val="nil"/>
              <w:bottom w:val="nil"/>
              <w:right w:val="nil"/>
            </w:tcBorders>
            <w:shd w:val="clear" w:color="auto" w:fill="auto"/>
            <w:noWrap/>
            <w:vAlign w:val="bottom"/>
            <w:hideMark/>
          </w:tcPr>
          <w:p w14:paraId="2DAE648D"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Total</w:t>
            </w:r>
          </w:p>
        </w:tc>
        <w:tc>
          <w:tcPr>
            <w:tcW w:w="992" w:type="dxa"/>
            <w:tcBorders>
              <w:top w:val="nil"/>
              <w:left w:val="nil"/>
              <w:bottom w:val="nil"/>
              <w:right w:val="nil"/>
            </w:tcBorders>
            <w:shd w:val="clear" w:color="auto" w:fill="auto"/>
            <w:noWrap/>
            <w:vAlign w:val="bottom"/>
            <w:hideMark/>
          </w:tcPr>
          <w:p w14:paraId="1654495F"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Rearing</w:t>
            </w:r>
          </w:p>
        </w:tc>
        <w:tc>
          <w:tcPr>
            <w:tcW w:w="1134" w:type="dxa"/>
            <w:tcBorders>
              <w:top w:val="nil"/>
              <w:left w:val="nil"/>
              <w:bottom w:val="nil"/>
              <w:right w:val="nil"/>
            </w:tcBorders>
            <w:shd w:val="clear" w:color="auto" w:fill="auto"/>
            <w:noWrap/>
            <w:vAlign w:val="bottom"/>
            <w:hideMark/>
          </w:tcPr>
          <w:p w14:paraId="3A8F7450"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Feed</w:t>
            </w:r>
          </w:p>
        </w:tc>
        <w:tc>
          <w:tcPr>
            <w:tcW w:w="1276" w:type="dxa"/>
            <w:tcBorders>
              <w:top w:val="nil"/>
              <w:left w:val="nil"/>
              <w:bottom w:val="nil"/>
              <w:right w:val="nil"/>
            </w:tcBorders>
            <w:shd w:val="clear" w:color="auto" w:fill="auto"/>
            <w:noWrap/>
            <w:vAlign w:val="bottom"/>
            <w:hideMark/>
          </w:tcPr>
          <w:p w14:paraId="2C6E00BF"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Cardboard</w:t>
            </w:r>
          </w:p>
        </w:tc>
        <w:tc>
          <w:tcPr>
            <w:tcW w:w="1134" w:type="dxa"/>
            <w:tcBorders>
              <w:top w:val="nil"/>
              <w:left w:val="nil"/>
              <w:bottom w:val="nil"/>
              <w:right w:val="nil"/>
            </w:tcBorders>
            <w:shd w:val="clear" w:color="auto" w:fill="auto"/>
            <w:noWrap/>
            <w:vAlign w:val="bottom"/>
            <w:hideMark/>
          </w:tcPr>
          <w:p w14:paraId="131F7781"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Peat</w:t>
            </w:r>
          </w:p>
        </w:tc>
        <w:tc>
          <w:tcPr>
            <w:tcW w:w="1134" w:type="dxa"/>
            <w:tcBorders>
              <w:top w:val="nil"/>
              <w:left w:val="nil"/>
              <w:bottom w:val="nil"/>
              <w:right w:val="nil"/>
            </w:tcBorders>
            <w:shd w:val="clear" w:color="auto" w:fill="auto"/>
            <w:noWrap/>
            <w:vAlign w:val="bottom"/>
            <w:hideMark/>
          </w:tcPr>
          <w:p w14:paraId="39385AB8"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Buildings</w:t>
            </w:r>
          </w:p>
        </w:tc>
        <w:tc>
          <w:tcPr>
            <w:tcW w:w="1134" w:type="dxa"/>
            <w:tcBorders>
              <w:top w:val="nil"/>
              <w:left w:val="nil"/>
              <w:bottom w:val="nil"/>
              <w:right w:val="nil"/>
            </w:tcBorders>
            <w:shd w:val="clear" w:color="auto" w:fill="auto"/>
            <w:noWrap/>
            <w:vAlign w:val="bottom"/>
            <w:hideMark/>
          </w:tcPr>
          <w:p w14:paraId="41FD09EE"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Utilities</w:t>
            </w:r>
          </w:p>
        </w:tc>
        <w:tc>
          <w:tcPr>
            <w:tcW w:w="1134" w:type="dxa"/>
            <w:tcBorders>
              <w:top w:val="nil"/>
              <w:left w:val="nil"/>
              <w:bottom w:val="nil"/>
              <w:right w:val="nil"/>
            </w:tcBorders>
            <w:shd w:val="clear" w:color="auto" w:fill="auto"/>
            <w:noWrap/>
            <w:vAlign w:val="bottom"/>
            <w:hideMark/>
          </w:tcPr>
          <w:p w14:paraId="2372B512"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Heat</w:t>
            </w:r>
          </w:p>
        </w:tc>
        <w:tc>
          <w:tcPr>
            <w:tcW w:w="1134" w:type="dxa"/>
            <w:tcBorders>
              <w:top w:val="nil"/>
              <w:left w:val="nil"/>
              <w:bottom w:val="nil"/>
              <w:right w:val="nil"/>
            </w:tcBorders>
            <w:shd w:val="clear" w:color="auto" w:fill="auto"/>
            <w:noWrap/>
            <w:vAlign w:val="bottom"/>
            <w:hideMark/>
          </w:tcPr>
          <w:p w14:paraId="02994391" w14:textId="63F55AF3"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Frass</w:t>
            </w:r>
            <w:r w:rsidR="00AC1547">
              <w:rPr>
                <w:rFonts w:eastAsia="Times New Roman" w:cs="Times New Roman"/>
                <w:color w:val="000000"/>
                <w:lang w:eastAsia="en-GB"/>
              </w:rPr>
              <w:br/>
              <w:t>Application</w:t>
            </w:r>
          </w:p>
        </w:tc>
        <w:tc>
          <w:tcPr>
            <w:tcW w:w="1134" w:type="dxa"/>
            <w:tcBorders>
              <w:top w:val="nil"/>
              <w:left w:val="nil"/>
              <w:bottom w:val="nil"/>
              <w:right w:val="nil"/>
            </w:tcBorders>
            <w:shd w:val="clear" w:color="auto" w:fill="auto"/>
            <w:noWrap/>
            <w:vAlign w:val="bottom"/>
            <w:hideMark/>
          </w:tcPr>
          <w:p w14:paraId="4CC1C4DA"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Avoided Fertiliser</w:t>
            </w:r>
          </w:p>
        </w:tc>
      </w:tr>
      <w:tr w:rsidR="004D0CBE" w:rsidRPr="000D181C" w14:paraId="6A988E71" w14:textId="77777777" w:rsidTr="004D0CBE">
        <w:trPr>
          <w:trHeight w:val="300"/>
        </w:trPr>
        <w:tc>
          <w:tcPr>
            <w:tcW w:w="993" w:type="dxa"/>
            <w:tcBorders>
              <w:top w:val="nil"/>
              <w:left w:val="nil"/>
              <w:bottom w:val="nil"/>
              <w:right w:val="nil"/>
            </w:tcBorders>
            <w:shd w:val="clear" w:color="auto" w:fill="auto"/>
            <w:noWrap/>
            <w:vAlign w:val="bottom"/>
            <w:hideMark/>
          </w:tcPr>
          <w:p w14:paraId="4A8592EF" w14:textId="2A722C91"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CC</w:t>
            </w:r>
          </w:p>
        </w:tc>
        <w:tc>
          <w:tcPr>
            <w:tcW w:w="1559" w:type="dxa"/>
            <w:tcBorders>
              <w:top w:val="nil"/>
              <w:left w:val="nil"/>
              <w:bottom w:val="nil"/>
              <w:right w:val="nil"/>
            </w:tcBorders>
            <w:shd w:val="clear" w:color="auto" w:fill="auto"/>
            <w:noWrap/>
            <w:vAlign w:val="bottom"/>
            <w:hideMark/>
          </w:tcPr>
          <w:p w14:paraId="0162C4DA"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 xml:space="preserve">kg CO2 </w:t>
            </w:r>
            <w:proofErr w:type="spellStart"/>
            <w:r w:rsidRPr="000D181C">
              <w:rPr>
                <w:rFonts w:eastAsia="Times New Roman" w:cs="Times New Roman"/>
                <w:color w:val="000000"/>
                <w:lang w:eastAsia="en-GB"/>
              </w:rPr>
              <w:t>eq</w:t>
            </w:r>
            <w:proofErr w:type="spellEnd"/>
          </w:p>
        </w:tc>
        <w:tc>
          <w:tcPr>
            <w:tcW w:w="992" w:type="dxa"/>
            <w:tcBorders>
              <w:top w:val="nil"/>
              <w:left w:val="nil"/>
              <w:bottom w:val="nil"/>
              <w:right w:val="nil"/>
            </w:tcBorders>
            <w:shd w:val="clear" w:color="auto" w:fill="auto"/>
            <w:noWrap/>
            <w:vAlign w:val="bottom"/>
            <w:hideMark/>
          </w:tcPr>
          <w:p w14:paraId="4526937F" w14:textId="3CDC3F8C"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17.</w:t>
            </w:r>
            <w:r w:rsidR="00F91EB4" w:rsidRPr="000D181C">
              <w:rPr>
                <w:rFonts w:eastAsia="Times New Roman" w:cs="Times New Roman"/>
                <w:color w:val="000000"/>
                <w:lang w:eastAsia="en-GB"/>
              </w:rPr>
              <w:t>8</w:t>
            </w:r>
          </w:p>
        </w:tc>
        <w:tc>
          <w:tcPr>
            <w:tcW w:w="992" w:type="dxa"/>
            <w:tcBorders>
              <w:top w:val="nil"/>
              <w:left w:val="nil"/>
              <w:bottom w:val="nil"/>
              <w:right w:val="nil"/>
            </w:tcBorders>
            <w:shd w:val="clear" w:color="auto" w:fill="auto"/>
            <w:noWrap/>
            <w:vAlign w:val="bottom"/>
            <w:hideMark/>
          </w:tcPr>
          <w:p w14:paraId="73F540BB" w14:textId="73D6E613"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1.3</w:t>
            </w:r>
            <w:r w:rsidR="00F91EB4" w:rsidRPr="000D181C">
              <w:rPr>
                <w:rFonts w:eastAsia="Times New Roman" w:cs="Times New Roman"/>
                <w:color w:val="000000"/>
                <w:lang w:eastAsia="en-GB"/>
              </w:rPr>
              <w:t>2</w:t>
            </w:r>
          </w:p>
        </w:tc>
        <w:tc>
          <w:tcPr>
            <w:tcW w:w="1134" w:type="dxa"/>
            <w:tcBorders>
              <w:top w:val="nil"/>
              <w:left w:val="nil"/>
              <w:bottom w:val="nil"/>
              <w:right w:val="nil"/>
            </w:tcBorders>
            <w:shd w:val="clear" w:color="auto" w:fill="auto"/>
            <w:noWrap/>
            <w:vAlign w:val="bottom"/>
            <w:hideMark/>
          </w:tcPr>
          <w:p w14:paraId="22C14A2F" w14:textId="66B0E1F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0.456</w:t>
            </w:r>
          </w:p>
        </w:tc>
        <w:tc>
          <w:tcPr>
            <w:tcW w:w="1276" w:type="dxa"/>
            <w:tcBorders>
              <w:top w:val="nil"/>
              <w:left w:val="nil"/>
              <w:bottom w:val="nil"/>
              <w:right w:val="nil"/>
            </w:tcBorders>
            <w:shd w:val="clear" w:color="auto" w:fill="auto"/>
            <w:noWrap/>
            <w:vAlign w:val="bottom"/>
            <w:hideMark/>
          </w:tcPr>
          <w:p w14:paraId="6C47B77A" w14:textId="7364A598"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0.43</w:t>
            </w:r>
            <w:r w:rsidR="00F91EB4" w:rsidRPr="000D181C">
              <w:rPr>
                <w:rFonts w:eastAsia="Times New Roman" w:cs="Times New Roman"/>
                <w:color w:val="000000"/>
                <w:lang w:eastAsia="en-GB"/>
              </w:rPr>
              <w:t>5</w:t>
            </w:r>
          </w:p>
        </w:tc>
        <w:tc>
          <w:tcPr>
            <w:tcW w:w="1134" w:type="dxa"/>
            <w:tcBorders>
              <w:top w:val="nil"/>
              <w:left w:val="nil"/>
              <w:bottom w:val="nil"/>
              <w:right w:val="nil"/>
            </w:tcBorders>
            <w:shd w:val="clear" w:color="auto" w:fill="auto"/>
            <w:noWrap/>
            <w:vAlign w:val="bottom"/>
            <w:hideMark/>
          </w:tcPr>
          <w:p w14:paraId="1656AB53" w14:textId="65508A8E"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0.104</w:t>
            </w:r>
          </w:p>
        </w:tc>
        <w:tc>
          <w:tcPr>
            <w:tcW w:w="1134" w:type="dxa"/>
            <w:tcBorders>
              <w:top w:val="nil"/>
              <w:left w:val="nil"/>
              <w:bottom w:val="nil"/>
              <w:right w:val="nil"/>
            </w:tcBorders>
            <w:shd w:val="clear" w:color="auto" w:fill="auto"/>
            <w:noWrap/>
            <w:vAlign w:val="bottom"/>
            <w:hideMark/>
          </w:tcPr>
          <w:p w14:paraId="15F74720" w14:textId="745779F0"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0.147</w:t>
            </w:r>
          </w:p>
        </w:tc>
        <w:tc>
          <w:tcPr>
            <w:tcW w:w="1134" w:type="dxa"/>
            <w:tcBorders>
              <w:top w:val="nil"/>
              <w:left w:val="nil"/>
              <w:bottom w:val="nil"/>
              <w:right w:val="nil"/>
            </w:tcBorders>
            <w:shd w:val="clear" w:color="auto" w:fill="auto"/>
            <w:noWrap/>
            <w:vAlign w:val="bottom"/>
            <w:hideMark/>
          </w:tcPr>
          <w:p w14:paraId="4A706466" w14:textId="6867546B"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6.9</w:t>
            </w:r>
            <w:r w:rsidR="00F91EB4" w:rsidRPr="000D181C">
              <w:rPr>
                <w:rFonts w:eastAsia="Times New Roman" w:cs="Times New Roman"/>
                <w:color w:val="000000"/>
                <w:lang w:eastAsia="en-GB"/>
              </w:rPr>
              <w:t>1</w:t>
            </w:r>
          </w:p>
        </w:tc>
        <w:tc>
          <w:tcPr>
            <w:tcW w:w="1134" w:type="dxa"/>
            <w:tcBorders>
              <w:top w:val="nil"/>
              <w:left w:val="nil"/>
              <w:bottom w:val="nil"/>
              <w:right w:val="nil"/>
            </w:tcBorders>
            <w:shd w:val="clear" w:color="auto" w:fill="auto"/>
            <w:noWrap/>
            <w:vAlign w:val="bottom"/>
            <w:hideMark/>
          </w:tcPr>
          <w:p w14:paraId="54C88BB9" w14:textId="3E9E06CB"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3.7</w:t>
            </w:r>
            <w:r w:rsidR="00F91EB4" w:rsidRPr="000D181C">
              <w:rPr>
                <w:rFonts w:eastAsia="Times New Roman" w:cs="Times New Roman"/>
                <w:color w:val="000000"/>
                <w:lang w:eastAsia="en-GB"/>
              </w:rPr>
              <w:t>1</w:t>
            </w:r>
          </w:p>
        </w:tc>
        <w:tc>
          <w:tcPr>
            <w:tcW w:w="1134" w:type="dxa"/>
            <w:tcBorders>
              <w:top w:val="nil"/>
              <w:left w:val="nil"/>
              <w:bottom w:val="nil"/>
              <w:right w:val="nil"/>
            </w:tcBorders>
            <w:shd w:val="clear" w:color="auto" w:fill="auto"/>
            <w:noWrap/>
            <w:vAlign w:val="bottom"/>
            <w:hideMark/>
          </w:tcPr>
          <w:p w14:paraId="2CA51CEA" w14:textId="569CEA83"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w:t>
            </w:r>
            <w:r w:rsidR="00F91EB4" w:rsidRPr="000D181C">
              <w:rPr>
                <w:rFonts w:eastAsia="Times New Roman" w:cs="Times New Roman"/>
                <w:color w:val="000000"/>
                <w:lang w:eastAsia="en-GB"/>
              </w:rPr>
              <w:t>1.0</w:t>
            </w:r>
          </w:p>
        </w:tc>
        <w:tc>
          <w:tcPr>
            <w:tcW w:w="1134" w:type="dxa"/>
            <w:tcBorders>
              <w:top w:val="nil"/>
              <w:left w:val="nil"/>
              <w:bottom w:val="nil"/>
              <w:right w:val="nil"/>
            </w:tcBorders>
            <w:shd w:val="clear" w:color="auto" w:fill="auto"/>
            <w:noWrap/>
            <w:vAlign w:val="bottom"/>
            <w:hideMark/>
          </w:tcPr>
          <w:p w14:paraId="5552F547" w14:textId="33C3A37D"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6.27</w:t>
            </w:r>
          </w:p>
        </w:tc>
      </w:tr>
      <w:tr w:rsidR="004D0CBE" w:rsidRPr="000D181C" w14:paraId="546D4342" w14:textId="77777777" w:rsidTr="004D0CBE">
        <w:trPr>
          <w:trHeight w:val="300"/>
        </w:trPr>
        <w:tc>
          <w:tcPr>
            <w:tcW w:w="993" w:type="dxa"/>
            <w:tcBorders>
              <w:top w:val="nil"/>
              <w:left w:val="nil"/>
              <w:bottom w:val="nil"/>
              <w:right w:val="nil"/>
            </w:tcBorders>
            <w:shd w:val="clear" w:color="auto" w:fill="auto"/>
            <w:noWrap/>
            <w:vAlign w:val="bottom"/>
            <w:hideMark/>
          </w:tcPr>
          <w:p w14:paraId="799D633C" w14:textId="67C1F365"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OD</w:t>
            </w:r>
          </w:p>
        </w:tc>
        <w:tc>
          <w:tcPr>
            <w:tcW w:w="1559" w:type="dxa"/>
            <w:tcBorders>
              <w:top w:val="nil"/>
              <w:left w:val="nil"/>
              <w:bottom w:val="nil"/>
              <w:right w:val="nil"/>
            </w:tcBorders>
            <w:shd w:val="clear" w:color="auto" w:fill="auto"/>
            <w:noWrap/>
            <w:vAlign w:val="bottom"/>
            <w:hideMark/>
          </w:tcPr>
          <w:p w14:paraId="25F4DB00"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 xml:space="preserve">kg CFC-11 </w:t>
            </w:r>
            <w:proofErr w:type="spellStart"/>
            <w:r w:rsidRPr="000D181C">
              <w:rPr>
                <w:rFonts w:eastAsia="Times New Roman" w:cs="Times New Roman"/>
                <w:color w:val="000000"/>
                <w:lang w:eastAsia="en-GB"/>
              </w:rPr>
              <w:t>eq</w:t>
            </w:r>
            <w:proofErr w:type="spellEnd"/>
          </w:p>
        </w:tc>
        <w:tc>
          <w:tcPr>
            <w:tcW w:w="992" w:type="dxa"/>
            <w:tcBorders>
              <w:top w:val="nil"/>
              <w:left w:val="nil"/>
              <w:bottom w:val="nil"/>
              <w:right w:val="nil"/>
            </w:tcBorders>
            <w:shd w:val="clear" w:color="auto" w:fill="auto"/>
            <w:noWrap/>
            <w:vAlign w:val="bottom"/>
            <w:hideMark/>
          </w:tcPr>
          <w:p w14:paraId="3D825F8C"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1.69E-06</w:t>
            </w:r>
          </w:p>
        </w:tc>
        <w:tc>
          <w:tcPr>
            <w:tcW w:w="992" w:type="dxa"/>
            <w:tcBorders>
              <w:top w:val="nil"/>
              <w:left w:val="nil"/>
              <w:bottom w:val="nil"/>
              <w:right w:val="nil"/>
            </w:tcBorders>
            <w:shd w:val="clear" w:color="auto" w:fill="auto"/>
            <w:noWrap/>
            <w:vAlign w:val="bottom"/>
            <w:hideMark/>
          </w:tcPr>
          <w:p w14:paraId="4D9861D0"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w:t>
            </w:r>
          </w:p>
        </w:tc>
        <w:tc>
          <w:tcPr>
            <w:tcW w:w="1134" w:type="dxa"/>
            <w:tcBorders>
              <w:top w:val="nil"/>
              <w:left w:val="nil"/>
              <w:bottom w:val="nil"/>
              <w:right w:val="nil"/>
            </w:tcBorders>
            <w:shd w:val="clear" w:color="auto" w:fill="auto"/>
            <w:noWrap/>
            <w:vAlign w:val="bottom"/>
            <w:hideMark/>
          </w:tcPr>
          <w:p w14:paraId="69ED4E3D"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1.26E-06</w:t>
            </w:r>
          </w:p>
        </w:tc>
        <w:tc>
          <w:tcPr>
            <w:tcW w:w="1276" w:type="dxa"/>
            <w:tcBorders>
              <w:top w:val="nil"/>
              <w:left w:val="nil"/>
              <w:bottom w:val="nil"/>
              <w:right w:val="nil"/>
            </w:tcBorders>
            <w:shd w:val="clear" w:color="auto" w:fill="auto"/>
            <w:noWrap/>
            <w:vAlign w:val="bottom"/>
            <w:hideMark/>
          </w:tcPr>
          <w:p w14:paraId="4FDF66A8"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3.55E-08</w:t>
            </w:r>
          </w:p>
        </w:tc>
        <w:tc>
          <w:tcPr>
            <w:tcW w:w="1134" w:type="dxa"/>
            <w:tcBorders>
              <w:top w:val="nil"/>
              <w:left w:val="nil"/>
              <w:bottom w:val="nil"/>
              <w:right w:val="nil"/>
            </w:tcBorders>
            <w:shd w:val="clear" w:color="auto" w:fill="auto"/>
            <w:noWrap/>
            <w:vAlign w:val="bottom"/>
            <w:hideMark/>
          </w:tcPr>
          <w:p w14:paraId="48721578"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1.48E-08</w:t>
            </w:r>
          </w:p>
        </w:tc>
        <w:tc>
          <w:tcPr>
            <w:tcW w:w="1134" w:type="dxa"/>
            <w:tcBorders>
              <w:top w:val="nil"/>
              <w:left w:val="nil"/>
              <w:bottom w:val="nil"/>
              <w:right w:val="nil"/>
            </w:tcBorders>
            <w:shd w:val="clear" w:color="auto" w:fill="auto"/>
            <w:noWrap/>
            <w:vAlign w:val="bottom"/>
            <w:hideMark/>
          </w:tcPr>
          <w:p w14:paraId="5BAE7FA6"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1.54E-08</w:t>
            </w:r>
          </w:p>
        </w:tc>
        <w:tc>
          <w:tcPr>
            <w:tcW w:w="1134" w:type="dxa"/>
            <w:tcBorders>
              <w:top w:val="nil"/>
              <w:left w:val="nil"/>
              <w:bottom w:val="nil"/>
              <w:right w:val="nil"/>
            </w:tcBorders>
            <w:shd w:val="clear" w:color="auto" w:fill="auto"/>
            <w:noWrap/>
            <w:vAlign w:val="bottom"/>
            <w:hideMark/>
          </w:tcPr>
          <w:p w14:paraId="5063E217"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7.82E-07</w:t>
            </w:r>
          </w:p>
        </w:tc>
        <w:tc>
          <w:tcPr>
            <w:tcW w:w="1134" w:type="dxa"/>
            <w:tcBorders>
              <w:top w:val="nil"/>
              <w:left w:val="nil"/>
              <w:bottom w:val="nil"/>
              <w:right w:val="nil"/>
            </w:tcBorders>
            <w:shd w:val="clear" w:color="auto" w:fill="auto"/>
            <w:noWrap/>
            <w:vAlign w:val="bottom"/>
            <w:hideMark/>
          </w:tcPr>
          <w:p w14:paraId="22E55D94" w14:textId="2F681203"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5.3</w:t>
            </w:r>
            <w:r w:rsidR="00F91EB4" w:rsidRPr="000D181C">
              <w:rPr>
                <w:rFonts w:eastAsia="Times New Roman" w:cs="Times New Roman"/>
                <w:color w:val="000000"/>
                <w:lang w:eastAsia="en-GB"/>
              </w:rPr>
              <w:t>0</w:t>
            </w:r>
            <w:r w:rsidRPr="000D181C">
              <w:rPr>
                <w:rFonts w:eastAsia="Times New Roman" w:cs="Times New Roman"/>
                <w:color w:val="000000"/>
                <w:lang w:eastAsia="en-GB"/>
              </w:rPr>
              <w:t>E-08</w:t>
            </w:r>
          </w:p>
        </w:tc>
        <w:tc>
          <w:tcPr>
            <w:tcW w:w="1134" w:type="dxa"/>
            <w:tcBorders>
              <w:top w:val="nil"/>
              <w:left w:val="nil"/>
              <w:bottom w:val="nil"/>
              <w:right w:val="nil"/>
            </w:tcBorders>
            <w:shd w:val="clear" w:color="auto" w:fill="auto"/>
            <w:noWrap/>
            <w:vAlign w:val="bottom"/>
            <w:hideMark/>
          </w:tcPr>
          <w:p w14:paraId="5443CCB5"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3.35E-10</w:t>
            </w:r>
          </w:p>
        </w:tc>
        <w:tc>
          <w:tcPr>
            <w:tcW w:w="1134" w:type="dxa"/>
            <w:tcBorders>
              <w:top w:val="nil"/>
              <w:left w:val="nil"/>
              <w:bottom w:val="nil"/>
              <w:right w:val="nil"/>
            </w:tcBorders>
            <w:shd w:val="clear" w:color="auto" w:fill="auto"/>
            <w:noWrap/>
            <w:vAlign w:val="bottom"/>
            <w:hideMark/>
          </w:tcPr>
          <w:p w14:paraId="481122B5" w14:textId="346031CA"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4.71E-07</w:t>
            </w:r>
          </w:p>
        </w:tc>
      </w:tr>
      <w:tr w:rsidR="004D0CBE" w:rsidRPr="000D181C" w14:paraId="1FDC3BD5" w14:textId="77777777" w:rsidTr="004D0CBE">
        <w:trPr>
          <w:trHeight w:val="300"/>
        </w:trPr>
        <w:tc>
          <w:tcPr>
            <w:tcW w:w="993" w:type="dxa"/>
            <w:tcBorders>
              <w:top w:val="nil"/>
              <w:left w:val="nil"/>
              <w:bottom w:val="nil"/>
              <w:right w:val="nil"/>
            </w:tcBorders>
            <w:shd w:val="clear" w:color="auto" w:fill="auto"/>
            <w:noWrap/>
            <w:vAlign w:val="bottom"/>
            <w:hideMark/>
          </w:tcPr>
          <w:p w14:paraId="421A4C58" w14:textId="6469A581"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PM</w:t>
            </w:r>
          </w:p>
        </w:tc>
        <w:tc>
          <w:tcPr>
            <w:tcW w:w="1559" w:type="dxa"/>
            <w:tcBorders>
              <w:top w:val="nil"/>
              <w:left w:val="nil"/>
              <w:bottom w:val="nil"/>
              <w:right w:val="nil"/>
            </w:tcBorders>
            <w:shd w:val="clear" w:color="auto" w:fill="auto"/>
            <w:noWrap/>
            <w:vAlign w:val="bottom"/>
            <w:hideMark/>
          </w:tcPr>
          <w:p w14:paraId="05EF9CF8"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 xml:space="preserve">kg PM2.5 </w:t>
            </w:r>
            <w:proofErr w:type="spellStart"/>
            <w:r w:rsidRPr="000D181C">
              <w:rPr>
                <w:rFonts w:eastAsia="Times New Roman" w:cs="Times New Roman"/>
                <w:color w:val="000000"/>
                <w:lang w:eastAsia="en-GB"/>
              </w:rPr>
              <w:t>eq</w:t>
            </w:r>
            <w:proofErr w:type="spellEnd"/>
          </w:p>
        </w:tc>
        <w:tc>
          <w:tcPr>
            <w:tcW w:w="992" w:type="dxa"/>
            <w:tcBorders>
              <w:top w:val="nil"/>
              <w:left w:val="nil"/>
              <w:bottom w:val="nil"/>
              <w:right w:val="nil"/>
            </w:tcBorders>
            <w:shd w:val="clear" w:color="auto" w:fill="auto"/>
            <w:noWrap/>
            <w:vAlign w:val="bottom"/>
            <w:hideMark/>
          </w:tcPr>
          <w:p w14:paraId="54659721" w14:textId="5446717A"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1.82E-02</w:t>
            </w:r>
          </w:p>
        </w:tc>
        <w:tc>
          <w:tcPr>
            <w:tcW w:w="992" w:type="dxa"/>
            <w:tcBorders>
              <w:top w:val="nil"/>
              <w:left w:val="nil"/>
              <w:bottom w:val="nil"/>
              <w:right w:val="nil"/>
            </w:tcBorders>
            <w:shd w:val="clear" w:color="auto" w:fill="auto"/>
            <w:noWrap/>
            <w:vAlign w:val="bottom"/>
            <w:hideMark/>
          </w:tcPr>
          <w:p w14:paraId="5863C04D" w14:textId="2D7C26D8"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5.46E-03</w:t>
            </w:r>
          </w:p>
        </w:tc>
        <w:tc>
          <w:tcPr>
            <w:tcW w:w="1134" w:type="dxa"/>
            <w:tcBorders>
              <w:top w:val="nil"/>
              <w:left w:val="nil"/>
              <w:bottom w:val="nil"/>
              <w:right w:val="nil"/>
            </w:tcBorders>
            <w:shd w:val="clear" w:color="auto" w:fill="auto"/>
            <w:noWrap/>
            <w:vAlign w:val="bottom"/>
            <w:hideMark/>
          </w:tcPr>
          <w:p w14:paraId="05D538B8" w14:textId="0EEAF7ED"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6.12E-03</w:t>
            </w:r>
          </w:p>
        </w:tc>
        <w:tc>
          <w:tcPr>
            <w:tcW w:w="1276" w:type="dxa"/>
            <w:tcBorders>
              <w:top w:val="nil"/>
              <w:left w:val="nil"/>
              <w:bottom w:val="nil"/>
              <w:right w:val="nil"/>
            </w:tcBorders>
            <w:shd w:val="clear" w:color="auto" w:fill="auto"/>
            <w:noWrap/>
            <w:vAlign w:val="bottom"/>
            <w:hideMark/>
          </w:tcPr>
          <w:p w14:paraId="5FEDB027" w14:textId="6735EF33"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3.18E-04</w:t>
            </w:r>
          </w:p>
        </w:tc>
        <w:tc>
          <w:tcPr>
            <w:tcW w:w="1134" w:type="dxa"/>
            <w:tcBorders>
              <w:top w:val="nil"/>
              <w:left w:val="nil"/>
              <w:bottom w:val="nil"/>
              <w:right w:val="nil"/>
            </w:tcBorders>
            <w:shd w:val="clear" w:color="auto" w:fill="auto"/>
            <w:noWrap/>
            <w:vAlign w:val="bottom"/>
            <w:hideMark/>
          </w:tcPr>
          <w:p w14:paraId="3C8BA2AF"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6.84E-05</w:t>
            </w:r>
          </w:p>
        </w:tc>
        <w:tc>
          <w:tcPr>
            <w:tcW w:w="1134" w:type="dxa"/>
            <w:tcBorders>
              <w:top w:val="nil"/>
              <w:left w:val="nil"/>
              <w:bottom w:val="nil"/>
              <w:right w:val="nil"/>
            </w:tcBorders>
            <w:shd w:val="clear" w:color="auto" w:fill="auto"/>
            <w:noWrap/>
            <w:vAlign w:val="bottom"/>
            <w:hideMark/>
          </w:tcPr>
          <w:p w14:paraId="53ECD73C" w14:textId="1B2668E5"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2.12E-04</w:t>
            </w:r>
          </w:p>
        </w:tc>
        <w:tc>
          <w:tcPr>
            <w:tcW w:w="1134" w:type="dxa"/>
            <w:tcBorders>
              <w:top w:val="nil"/>
              <w:left w:val="nil"/>
              <w:bottom w:val="nil"/>
              <w:right w:val="nil"/>
            </w:tcBorders>
            <w:shd w:val="clear" w:color="auto" w:fill="auto"/>
            <w:noWrap/>
            <w:vAlign w:val="bottom"/>
            <w:hideMark/>
          </w:tcPr>
          <w:p w14:paraId="4009F376" w14:textId="2B92EC37"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1.83E-03</w:t>
            </w:r>
          </w:p>
        </w:tc>
        <w:tc>
          <w:tcPr>
            <w:tcW w:w="1134" w:type="dxa"/>
            <w:tcBorders>
              <w:top w:val="nil"/>
              <w:left w:val="nil"/>
              <w:bottom w:val="nil"/>
              <w:right w:val="nil"/>
            </w:tcBorders>
            <w:shd w:val="clear" w:color="auto" w:fill="auto"/>
            <w:noWrap/>
            <w:vAlign w:val="bottom"/>
            <w:hideMark/>
          </w:tcPr>
          <w:p w14:paraId="58CDC777" w14:textId="3E7CB759"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1.01E-02</w:t>
            </w:r>
          </w:p>
        </w:tc>
        <w:tc>
          <w:tcPr>
            <w:tcW w:w="1134" w:type="dxa"/>
            <w:tcBorders>
              <w:top w:val="nil"/>
              <w:left w:val="nil"/>
              <w:bottom w:val="nil"/>
              <w:right w:val="nil"/>
            </w:tcBorders>
            <w:shd w:val="clear" w:color="auto" w:fill="auto"/>
            <w:noWrap/>
            <w:vAlign w:val="bottom"/>
            <w:hideMark/>
          </w:tcPr>
          <w:p w14:paraId="6969F2A6"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8.24E-07</w:t>
            </w:r>
          </w:p>
        </w:tc>
        <w:tc>
          <w:tcPr>
            <w:tcW w:w="1134" w:type="dxa"/>
            <w:tcBorders>
              <w:top w:val="nil"/>
              <w:left w:val="nil"/>
              <w:bottom w:val="nil"/>
              <w:right w:val="nil"/>
            </w:tcBorders>
            <w:shd w:val="clear" w:color="auto" w:fill="auto"/>
            <w:noWrap/>
            <w:vAlign w:val="bottom"/>
            <w:hideMark/>
          </w:tcPr>
          <w:p w14:paraId="208EC304" w14:textId="05CD69CB"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5.85E-03</w:t>
            </w:r>
          </w:p>
        </w:tc>
      </w:tr>
      <w:tr w:rsidR="004D0CBE" w:rsidRPr="000D181C" w14:paraId="628BB1F7" w14:textId="77777777" w:rsidTr="004D0CBE">
        <w:trPr>
          <w:trHeight w:val="300"/>
        </w:trPr>
        <w:tc>
          <w:tcPr>
            <w:tcW w:w="993" w:type="dxa"/>
            <w:tcBorders>
              <w:top w:val="nil"/>
              <w:left w:val="nil"/>
              <w:bottom w:val="nil"/>
              <w:right w:val="nil"/>
            </w:tcBorders>
            <w:shd w:val="clear" w:color="auto" w:fill="auto"/>
            <w:noWrap/>
            <w:vAlign w:val="bottom"/>
            <w:hideMark/>
          </w:tcPr>
          <w:p w14:paraId="5A92F8B0" w14:textId="218320F5"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AP</w:t>
            </w:r>
          </w:p>
        </w:tc>
        <w:tc>
          <w:tcPr>
            <w:tcW w:w="1559" w:type="dxa"/>
            <w:tcBorders>
              <w:top w:val="nil"/>
              <w:left w:val="nil"/>
              <w:bottom w:val="nil"/>
              <w:right w:val="nil"/>
            </w:tcBorders>
            <w:shd w:val="clear" w:color="auto" w:fill="auto"/>
            <w:noWrap/>
            <w:vAlign w:val="bottom"/>
            <w:hideMark/>
          </w:tcPr>
          <w:p w14:paraId="535B6B54" w14:textId="77777777" w:rsidR="004D0CBE" w:rsidRPr="000D181C" w:rsidRDefault="004D0CBE" w:rsidP="004D0CBE">
            <w:pPr>
              <w:spacing w:after="0" w:line="240" w:lineRule="auto"/>
              <w:rPr>
                <w:rFonts w:eastAsia="Times New Roman" w:cs="Times New Roman"/>
                <w:color w:val="000000"/>
                <w:lang w:eastAsia="en-GB"/>
              </w:rPr>
            </w:pPr>
            <w:proofErr w:type="spellStart"/>
            <w:r w:rsidRPr="000D181C">
              <w:rPr>
                <w:rFonts w:eastAsia="Times New Roman" w:cs="Times New Roman"/>
                <w:color w:val="000000"/>
                <w:lang w:eastAsia="en-GB"/>
              </w:rPr>
              <w:t>molc</w:t>
            </w:r>
            <w:proofErr w:type="spellEnd"/>
            <w:r w:rsidRPr="000D181C">
              <w:rPr>
                <w:rFonts w:eastAsia="Times New Roman" w:cs="Times New Roman"/>
                <w:color w:val="000000"/>
                <w:lang w:eastAsia="en-GB"/>
              </w:rPr>
              <w:t xml:space="preserve"> H+ </w:t>
            </w:r>
            <w:proofErr w:type="spellStart"/>
            <w:r w:rsidRPr="000D181C">
              <w:rPr>
                <w:rFonts w:eastAsia="Times New Roman" w:cs="Times New Roman"/>
                <w:color w:val="000000"/>
                <w:lang w:eastAsia="en-GB"/>
              </w:rPr>
              <w:t>eq</w:t>
            </w:r>
            <w:proofErr w:type="spellEnd"/>
          </w:p>
        </w:tc>
        <w:tc>
          <w:tcPr>
            <w:tcW w:w="992" w:type="dxa"/>
            <w:tcBorders>
              <w:top w:val="nil"/>
              <w:left w:val="nil"/>
              <w:bottom w:val="nil"/>
              <w:right w:val="nil"/>
            </w:tcBorders>
            <w:shd w:val="clear" w:color="auto" w:fill="auto"/>
            <w:noWrap/>
            <w:vAlign w:val="bottom"/>
            <w:hideMark/>
          </w:tcPr>
          <w:p w14:paraId="753144DD" w14:textId="6A45466A"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0.32</w:t>
            </w:r>
            <w:r w:rsidR="00F91EB4" w:rsidRPr="000D181C">
              <w:rPr>
                <w:rFonts w:eastAsia="Times New Roman" w:cs="Times New Roman"/>
                <w:color w:val="000000"/>
                <w:lang w:eastAsia="en-GB"/>
              </w:rPr>
              <w:t>4</w:t>
            </w:r>
          </w:p>
        </w:tc>
        <w:tc>
          <w:tcPr>
            <w:tcW w:w="992" w:type="dxa"/>
            <w:tcBorders>
              <w:top w:val="nil"/>
              <w:left w:val="nil"/>
              <w:bottom w:val="nil"/>
              <w:right w:val="nil"/>
            </w:tcBorders>
            <w:shd w:val="clear" w:color="auto" w:fill="auto"/>
            <w:noWrap/>
            <w:vAlign w:val="bottom"/>
            <w:hideMark/>
          </w:tcPr>
          <w:p w14:paraId="7E2BB9D5" w14:textId="3CB1D5A8"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0.247</w:t>
            </w:r>
          </w:p>
        </w:tc>
        <w:tc>
          <w:tcPr>
            <w:tcW w:w="1134" w:type="dxa"/>
            <w:tcBorders>
              <w:top w:val="nil"/>
              <w:left w:val="nil"/>
              <w:bottom w:val="nil"/>
              <w:right w:val="nil"/>
            </w:tcBorders>
            <w:shd w:val="clear" w:color="auto" w:fill="auto"/>
            <w:noWrap/>
            <w:vAlign w:val="bottom"/>
            <w:hideMark/>
          </w:tcPr>
          <w:p w14:paraId="6E8521C7" w14:textId="1CE861A7"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8.92E-02</w:t>
            </w:r>
          </w:p>
        </w:tc>
        <w:tc>
          <w:tcPr>
            <w:tcW w:w="1276" w:type="dxa"/>
            <w:tcBorders>
              <w:top w:val="nil"/>
              <w:left w:val="nil"/>
              <w:bottom w:val="nil"/>
              <w:right w:val="nil"/>
            </w:tcBorders>
            <w:shd w:val="clear" w:color="auto" w:fill="auto"/>
            <w:noWrap/>
            <w:vAlign w:val="bottom"/>
            <w:hideMark/>
          </w:tcPr>
          <w:p w14:paraId="046DC3CF" w14:textId="356B0179"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2.97E-03</w:t>
            </w:r>
          </w:p>
        </w:tc>
        <w:tc>
          <w:tcPr>
            <w:tcW w:w="1134" w:type="dxa"/>
            <w:tcBorders>
              <w:top w:val="nil"/>
              <w:left w:val="nil"/>
              <w:bottom w:val="nil"/>
              <w:right w:val="nil"/>
            </w:tcBorders>
            <w:shd w:val="clear" w:color="auto" w:fill="auto"/>
            <w:noWrap/>
            <w:vAlign w:val="bottom"/>
            <w:hideMark/>
          </w:tcPr>
          <w:p w14:paraId="01FDA110" w14:textId="2FA59762"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5.25E-04</w:t>
            </w:r>
          </w:p>
        </w:tc>
        <w:tc>
          <w:tcPr>
            <w:tcW w:w="1134" w:type="dxa"/>
            <w:tcBorders>
              <w:top w:val="nil"/>
              <w:left w:val="nil"/>
              <w:bottom w:val="nil"/>
              <w:right w:val="nil"/>
            </w:tcBorders>
            <w:shd w:val="clear" w:color="auto" w:fill="auto"/>
            <w:noWrap/>
            <w:vAlign w:val="bottom"/>
            <w:hideMark/>
          </w:tcPr>
          <w:p w14:paraId="7A189383" w14:textId="7EAD45A4"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1.22E-03</w:t>
            </w:r>
          </w:p>
        </w:tc>
        <w:tc>
          <w:tcPr>
            <w:tcW w:w="1134" w:type="dxa"/>
            <w:tcBorders>
              <w:top w:val="nil"/>
              <w:left w:val="nil"/>
              <w:bottom w:val="nil"/>
              <w:right w:val="nil"/>
            </w:tcBorders>
            <w:shd w:val="clear" w:color="auto" w:fill="auto"/>
            <w:noWrap/>
            <w:vAlign w:val="bottom"/>
            <w:hideMark/>
          </w:tcPr>
          <w:p w14:paraId="1BE00B58" w14:textId="5855A9E0"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2.60E-02</w:t>
            </w:r>
          </w:p>
        </w:tc>
        <w:tc>
          <w:tcPr>
            <w:tcW w:w="1134" w:type="dxa"/>
            <w:tcBorders>
              <w:top w:val="nil"/>
              <w:left w:val="nil"/>
              <w:bottom w:val="nil"/>
              <w:right w:val="nil"/>
            </w:tcBorders>
            <w:shd w:val="clear" w:color="auto" w:fill="auto"/>
            <w:noWrap/>
            <w:vAlign w:val="bottom"/>
            <w:hideMark/>
          </w:tcPr>
          <w:p w14:paraId="7D1FF805" w14:textId="0FA99658"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8.16E-03</w:t>
            </w:r>
          </w:p>
        </w:tc>
        <w:tc>
          <w:tcPr>
            <w:tcW w:w="1134" w:type="dxa"/>
            <w:tcBorders>
              <w:top w:val="nil"/>
              <w:left w:val="nil"/>
              <w:bottom w:val="nil"/>
              <w:right w:val="nil"/>
            </w:tcBorders>
            <w:shd w:val="clear" w:color="auto" w:fill="auto"/>
            <w:noWrap/>
            <w:vAlign w:val="bottom"/>
            <w:hideMark/>
          </w:tcPr>
          <w:p w14:paraId="4E7ADBD7"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7.44E-06</w:t>
            </w:r>
          </w:p>
        </w:tc>
        <w:tc>
          <w:tcPr>
            <w:tcW w:w="1134" w:type="dxa"/>
            <w:tcBorders>
              <w:top w:val="nil"/>
              <w:left w:val="nil"/>
              <w:bottom w:val="nil"/>
              <w:right w:val="nil"/>
            </w:tcBorders>
            <w:shd w:val="clear" w:color="auto" w:fill="auto"/>
            <w:noWrap/>
            <w:vAlign w:val="bottom"/>
            <w:hideMark/>
          </w:tcPr>
          <w:p w14:paraId="5A50A30B" w14:textId="3E9DFFA2"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5.13E-02</w:t>
            </w:r>
          </w:p>
        </w:tc>
      </w:tr>
      <w:tr w:rsidR="004D0CBE" w:rsidRPr="000D181C" w14:paraId="7587D0CC" w14:textId="77777777" w:rsidTr="004D0CBE">
        <w:trPr>
          <w:trHeight w:val="300"/>
        </w:trPr>
        <w:tc>
          <w:tcPr>
            <w:tcW w:w="993" w:type="dxa"/>
            <w:tcBorders>
              <w:top w:val="nil"/>
              <w:left w:val="nil"/>
              <w:bottom w:val="nil"/>
              <w:right w:val="nil"/>
            </w:tcBorders>
            <w:shd w:val="clear" w:color="auto" w:fill="auto"/>
            <w:noWrap/>
            <w:vAlign w:val="bottom"/>
            <w:hideMark/>
          </w:tcPr>
          <w:p w14:paraId="47A584D2" w14:textId="5C5A119C" w:rsidR="004D0CBE" w:rsidRPr="000D181C" w:rsidRDefault="004D0CBE" w:rsidP="004D0CBE">
            <w:pPr>
              <w:spacing w:after="0" w:line="240" w:lineRule="auto"/>
              <w:rPr>
                <w:rFonts w:eastAsia="Times New Roman" w:cs="Times New Roman"/>
                <w:color w:val="000000"/>
                <w:lang w:eastAsia="en-GB"/>
              </w:rPr>
            </w:pPr>
            <w:proofErr w:type="spellStart"/>
            <w:r w:rsidRPr="000D181C">
              <w:rPr>
                <w:rFonts w:eastAsia="Times New Roman" w:cs="Times New Roman"/>
                <w:color w:val="000000"/>
                <w:lang w:eastAsia="en-GB"/>
              </w:rPr>
              <w:t>FEu</w:t>
            </w:r>
            <w:proofErr w:type="spellEnd"/>
          </w:p>
        </w:tc>
        <w:tc>
          <w:tcPr>
            <w:tcW w:w="1559" w:type="dxa"/>
            <w:tcBorders>
              <w:top w:val="nil"/>
              <w:left w:val="nil"/>
              <w:bottom w:val="nil"/>
              <w:right w:val="nil"/>
            </w:tcBorders>
            <w:shd w:val="clear" w:color="auto" w:fill="auto"/>
            <w:noWrap/>
            <w:vAlign w:val="bottom"/>
            <w:hideMark/>
          </w:tcPr>
          <w:p w14:paraId="33E54DD9"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 xml:space="preserve">kg P </w:t>
            </w:r>
            <w:proofErr w:type="spellStart"/>
            <w:r w:rsidRPr="000D181C">
              <w:rPr>
                <w:rFonts w:eastAsia="Times New Roman" w:cs="Times New Roman"/>
                <w:color w:val="000000"/>
                <w:lang w:eastAsia="en-GB"/>
              </w:rPr>
              <w:t>eq</w:t>
            </w:r>
            <w:proofErr w:type="spellEnd"/>
          </w:p>
        </w:tc>
        <w:tc>
          <w:tcPr>
            <w:tcW w:w="992" w:type="dxa"/>
            <w:tcBorders>
              <w:top w:val="nil"/>
              <w:left w:val="nil"/>
              <w:bottom w:val="nil"/>
              <w:right w:val="nil"/>
            </w:tcBorders>
            <w:shd w:val="clear" w:color="auto" w:fill="auto"/>
            <w:noWrap/>
            <w:vAlign w:val="bottom"/>
            <w:hideMark/>
          </w:tcPr>
          <w:p w14:paraId="7EE84456" w14:textId="0161B84F"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5.19E-03</w:t>
            </w:r>
          </w:p>
        </w:tc>
        <w:tc>
          <w:tcPr>
            <w:tcW w:w="992" w:type="dxa"/>
            <w:tcBorders>
              <w:top w:val="nil"/>
              <w:left w:val="nil"/>
              <w:bottom w:val="nil"/>
              <w:right w:val="nil"/>
            </w:tcBorders>
            <w:shd w:val="clear" w:color="auto" w:fill="auto"/>
            <w:noWrap/>
            <w:vAlign w:val="bottom"/>
            <w:hideMark/>
          </w:tcPr>
          <w:p w14:paraId="2F929486"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w:t>
            </w:r>
          </w:p>
        </w:tc>
        <w:tc>
          <w:tcPr>
            <w:tcW w:w="1134" w:type="dxa"/>
            <w:tcBorders>
              <w:top w:val="nil"/>
              <w:left w:val="nil"/>
              <w:bottom w:val="nil"/>
              <w:right w:val="nil"/>
            </w:tcBorders>
            <w:shd w:val="clear" w:color="auto" w:fill="auto"/>
            <w:noWrap/>
            <w:vAlign w:val="bottom"/>
            <w:hideMark/>
          </w:tcPr>
          <w:p w14:paraId="2558A722" w14:textId="19F70AEE"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4.97E-03</w:t>
            </w:r>
          </w:p>
        </w:tc>
        <w:tc>
          <w:tcPr>
            <w:tcW w:w="1276" w:type="dxa"/>
            <w:tcBorders>
              <w:top w:val="nil"/>
              <w:left w:val="nil"/>
              <w:bottom w:val="nil"/>
              <w:right w:val="nil"/>
            </w:tcBorders>
            <w:shd w:val="clear" w:color="auto" w:fill="auto"/>
            <w:noWrap/>
            <w:vAlign w:val="bottom"/>
            <w:hideMark/>
          </w:tcPr>
          <w:p w14:paraId="55107DA5" w14:textId="65245935"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1.95E-04</w:t>
            </w:r>
          </w:p>
        </w:tc>
        <w:tc>
          <w:tcPr>
            <w:tcW w:w="1134" w:type="dxa"/>
            <w:tcBorders>
              <w:top w:val="nil"/>
              <w:left w:val="nil"/>
              <w:bottom w:val="nil"/>
              <w:right w:val="nil"/>
            </w:tcBorders>
            <w:shd w:val="clear" w:color="auto" w:fill="auto"/>
            <w:noWrap/>
            <w:vAlign w:val="bottom"/>
            <w:hideMark/>
          </w:tcPr>
          <w:p w14:paraId="74B108EA"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1.52E-05</w:t>
            </w:r>
          </w:p>
        </w:tc>
        <w:tc>
          <w:tcPr>
            <w:tcW w:w="1134" w:type="dxa"/>
            <w:tcBorders>
              <w:top w:val="nil"/>
              <w:left w:val="nil"/>
              <w:bottom w:val="nil"/>
              <w:right w:val="nil"/>
            </w:tcBorders>
            <w:shd w:val="clear" w:color="auto" w:fill="auto"/>
            <w:noWrap/>
            <w:vAlign w:val="bottom"/>
            <w:hideMark/>
          </w:tcPr>
          <w:p w14:paraId="46B00161"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8.23E-05</w:t>
            </w:r>
          </w:p>
        </w:tc>
        <w:tc>
          <w:tcPr>
            <w:tcW w:w="1134" w:type="dxa"/>
            <w:tcBorders>
              <w:top w:val="nil"/>
              <w:left w:val="nil"/>
              <w:bottom w:val="nil"/>
              <w:right w:val="nil"/>
            </w:tcBorders>
            <w:shd w:val="clear" w:color="auto" w:fill="auto"/>
            <w:noWrap/>
            <w:vAlign w:val="bottom"/>
            <w:hideMark/>
          </w:tcPr>
          <w:p w14:paraId="6931B031" w14:textId="6962D59B"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2.08-03</w:t>
            </w:r>
          </w:p>
        </w:tc>
        <w:tc>
          <w:tcPr>
            <w:tcW w:w="1134" w:type="dxa"/>
            <w:tcBorders>
              <w:top w:val="nil"/>
              <w:left w:val="nil"/>
              <w:bottom w:val="nil"/>
              <w:right w:val="nil"/>
            </w:tcBorders>
            <w:shd w:val="clear" w:color="auto" w:fill="auto"/>
            <w:noWrap/>
            <w:vAlign w:val="bottom"/>
            <w:hideMark/>
          </w:tcPr>
          <w:p w14:paraId="32412C5B" w14:textId="77F96B2F"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3.59E-04</w:t>
            </w:r>
          </w:p>
        </w:tc>
        <w:tc>
          <w:tcPr>
            <w:tcW w:w="1134" w:type="dxa"/>
            <w:tcBorders>
              <w:top w:val="nil"/>
              <w:left w:val="nil"/>
              <w:bottom w:val="nil"/>
              <w:right w:val="nil"/>
            </w:tcBorders>
            <w:shd w:val="clear" w:color="auto" w:fill="auto"/>
            <w:noWrap/>
            <w:vAlign w:val="bottom"/>
            <w:hideMark/>
          </w:tcPr>
          <w:p w14:paraId="094F6FC3"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1.54E-07</w:t>
            </w:r>
          </w:p>
        </w:tc>
        <w:tc>
          <w:tcPr>
            <w:tcW w:w="1134" w:type="dxa"/>
            <w:tcBorders>
              <w:top w:val="nil"/>
              <w:left w:val="nil"/>
              <w:bottom w:val="nil"/>
              <w:right w:val="nil"/>
            </w:tcBorders>
            <w:shd w:val="clear" w:color="auto" w:fill="auto"/>
            <w:noWrap/>
            <w:vAlign w:val="bottom"/>
            <w:hideMark/>
          </w:tcPr>
          <w:p w14:paraId="477F3101" w14:textId="5F130009"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2.51E-03</w:t>
            </w:r>
          </w:p>
        </w:tc>
      </w:tr>
      <w:tr w:rsidR="004D0CBE" w:rsidRPr="000D181C" w14:paraId="6FCB52D7" w14:textId="77777777" w:rsidTr="004D0CBE">
        <w:trPr>
          <w:trHeight w:val="300"/>
        </w:trPr>
        <w:tc>
          <w:tcPr>
            <w:tcW w:w="993" w:type="dxa"/>
            <w:tcBorders>
              <w:top w:val="nil"/>
              <w:left w:val="nil"/>
              <w:bottom w:val="nil"/>
              <w:right w:val="nil"/>
            </w:tcBorders>
            <w:shd w:val="clear" w:color="auto" w:fill="auto"/>
            <w:noWrap/>
            <w:vAlign w:val="bottom"/>
            <w:hideMark/>
          </w:tcPr>
          <w:p w14:paraId="1080F468" w14:textId="07505306" w:rsidR="004D0CBE" w:rsidRPr="000D181C" w:rsidRDefault="004D0CBE" w:rsidP="004D0CBE">
            <w:pPr>
              <w:spacing w:after="0" w:line="240" w:lineRule="auto"/>
              <w:rPr>
                <w:rFonts w:eastAsia="Times New Roman" w:cs="Times New Roman"/>
                <w:color w:val="000000"/>
                <w:lang w:eastAsia="en-GB"/>
              </w:rPr>
            </w:pPr>
            <w:proofErr w:type="spellStart"/>
            <w:r w:rsidRPr="000D181C">
              <w:rPr>
                <w:rFonts w:eastAsia="Times New Roman" w:cs="Times New Roman"/>
                <w:color w:val="000000"/>
                <w:lang w:eastAsia="en-GB"/>
              </w:rPr>
              <w:t>FEc</w:t>
            </w:r>
            <w:proofErr w:type="spellEnd"/>
          </w:p>
        </w:tc>
        <w:tc>
          <w:tcPr>
            <w:tcW w:w="1559" w:type="dxa"/>
            <w:tcBorders>
              <w:top w:val="nil"/>
              <w:left w:val="nil"/>
              <w:bottom w:val="nil"/>
              <w:right w:val="nil"/>
            </w:tcBorders>
            <w:shd w:val="clear" w:color="auto" w:fill="auto"/>
            <w:noWrap/>
            <w:vAlign w:val="bottom"/>
            <w:hideMark/>
          </w:tcPr>
          <w:p w14:paraId="3E2CF102" w14:textId="77777777" w:rsidR="004D0CBE" w:rsidRPr="000D181C" w:rsidRDefault="004D0CBE" w:rsidP="004D0CBE">
            <w:pPr>
              <w:spacing w:after="0" w:line="240" w:lineRule="auto"/>
              <w:rPr>
                <w:rFonts w:eastAsia="Times New Roman" w:cs="Times New Roman"/>
                <w:color w:val="000000"/>
                <w:lang w:eastAsia="en-GB"/>
              </w:rPr>
            </w:pPr>
            <w:proofErr w:type="spellStart"/>
            <w:r w:rsidRPr="000D181C">
              <w:rPr>
                <w:rFonts w:eastAsia="Times New Roman" w:cs="Times New Roman"/>
                <w:color w:val="000000"/>
                <w:lang w:eastAsia="en-GB"/>
              </w:rPr>
              <w:t>CTUe</w:t>
            </w:r>
            <w:proofErr w:type="spellEnd"/>
          </w:p>
        </w:tc>
        <w:tc>
          <w:tcPr>
            <w:tcW w:w="992" w:type="dxa"/>
            <w:tcBorders>
              <w:top w:val="nil"/>
              <w:left w:val="nil"/>
              <w:bottom w:val="nil"/>
              <w:right w:val="nil"/>
            </w:tcBorders>
            <w:shd w:val="clear" w:color="auto" w:fill="auto"/>
            <w:noWrap/>
            <w:vAlign w:val="bottom"/>
            <w:hideMark/>
          </w:tcPr>
          <w:p w14:paraId="5D269F2F" w14:textId="3E7F2B1C"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1.49E+02</w:t>
            </w:r>
          </w:p>
        </w:tc>
        <w:tc>
          <w:tcPr>
            <w:tcW w:w="992" w:type="dxa"/>
            <w:tcBorders>
              <w:top w:val="nil"/>
              <w:left w:val="nil"/>
              <w:bottom w:val="nil"/>
              <w:right w:val="nil"/>
            </w:tcBorders>
            <w:shd w:val="clear" w:color="auto" w:fill="auto"/>
            <w:noWrap/>
            <w:vAlign w:val="bottom"/>
            <w:hideMark/>
          </w:tcPr>
          <w:p w14:paraId="2DB5B687"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w:t>
            </w:r>
          </w:p>
        </w:tc>
        <w:tc>
          <w:tcPr>
            <w:tcW w:w="1134" w:type="dxa"/>
            <w:tcBorders>
              <w:top w:val="nil"/>
              <w:left w:val="nil"/>
              <w:bottom w:val="nil"/>
              <w:right w:val="nil"/>
            </w:tcBorders>
            <w:shd w:val="clear" w:color="auto" w:fill="auto"/>
            <w:noWrap/>
            <w:vAlign w:val="bottom"/>
            <w:hideMark/>
          </w:tcPr>
          <w:p w14:paraId="2F281476" w14:textId="1F0AAA7B"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1.18E+02</w:t>
            </w:r>
          </w:p>
        </w:tc>
        <w:tc>
          <w:tcPr>
            <w:tcW w:w="1276" w:type="dxa"/>
            <w:tcBorders>
              <w:top w:val="nil"/>
              <w:left w:val="nil"/>
              <w:bottom w:val="nil"/>
              <w:right w:val="nil"/>
            </w:tcBorders>
            <w:shd w:val="clear" w:color="auto" w:fill="auto"/>
            <w:noWrap/>
            <w:vAlign w:val="bottom"/>
            <w:hideMark/>
          </w:tcPr>
          <w:p w14:paraId="2FA5CE48" w14:textId="2AEDB7F2"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5.0</w:t>
            </w:r>
            <w:r w:rsidR="00F91EB4" w:rsidRPr="000D181C">
              <w:rPr>
                <w:rFonts w:eastAsia="Times New Roman" w:cs="Times New Roman"/>
                <w:color w:val="000000"/>
                <w:lang w:eastAsia="en-GB"/>
              </w:rPr>
              <w:t>2</w:t>
            </w:r>
          </w:p>
        </w:tc>
        <w:tc>
          <w:tcPr>
            <w:tcW w:w="1134" w:type="dxa"/>
            <w:tcBorders>
              <w:top w:val="nil"/>
              <w:left w:val="nil"/>
              <w:bottom w:val="nil"/>
              <w:right w:val="nil"/>
            </w:tcBorders>
            <w:shd w:val="clear" w:color="auto" w:fill="auto"/>
            <w:noWrap/>
            <w:vAlign w:val="bottom"/>
            <w:hideMark/>
          </w:tcPr>
          <w:p w14:paraId="06E76AB7" w14:textId="7CB68678"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0.742</w:t>
            </w:r>
          </w:p>
        </w:tc>
        <w:tc>
          <w:tcPr>
            <w:tcW w:w="1134" w:type="dxa"/>
            <w:tcBorders>
              <w:top w:val="nil"/>
              <w:left w:val="nil"/>
              <w:bottom w:val="nil"/>
              <w:right w:val="nil"/>
            </w:tcBorders>
            <w:shd w:val="clear" w:color="auto" w:fill="auto"/>
            <w:noWrap/>
            <w:vAlign w:val="bottom"/>
            <w:hideMark/>
          </w:tcPr>
          <w:p w14:paraId="76F597B0" w14:textId="459D331A"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3.0</w:t>
            </w:r>
            <w:r w:rsidR="00F91EB4" w:rsidRPr="000D181C">
              <w:rPr>
                <w:rFonts w:eastAsia="Times New Roman" w:cs="Times New Roman"/>
                <w:color w:val="000000"/>
                <w:lang w:eastAsia="en-GB"/>
              </w:rPr>
              <w:t>9</w:t>
            </w:r>
          </w:p>
        </w:tc>
        <w:tc>
          <w:tcPr>
            <w:tcW w:w="1134" w:type="dxa"/>
            <w:tcBorders>
              <w:top w:val="nil"/>
              <w:left w:val="nil"/>
              <w:bottom w:val="nil"/>
              <w:right w:val="nil"/>
            </w:tcBorders>
            <w:shd w:val="clear" w:color="auto" w:fill="auto"/>
            <w:noWrap/>
            <w:vAlign w:val="bottom"/>
            <w:hideMark/>
          </w:tcPr>
          <w:p w14:paraId="46C93765" w14:textId="2ECF44E3"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82.</w:t>
            </w:r>
            <w:r w:rsidR="00F91EB4" w:rsidRPr="000D181C">
              <w:rPr>
                <w:rFonts w:eastAsia="Times New Roman" w:cs="Times New Roman"/>
                <w:color w:val="000000"/>
                <w:lang w:eastAsia="en-GB"/>
              </w:rPr>
              <w:t>5</w:t>
            </w:r>
          </w:p>
        </w:tc>
        <w:tc>
          <w:tcPr>
            <w:tcW w:w="1134" w:type="dxa"/>
            <w:tcBorders>
              <w:top w:val="nil"/>
              <w:left w:val="nil"/>
              <w:bottom w:val="nil"/>
              <w:right w:val="nil"/>
            </w:tcBorders>
            <w:shd w:val="clear" w:color="auto" w:fill="auto"/>
            <w:noWrap/>
            <w:vAlign w:val="bottom"/>
            <w:hideMark/>
          </w:tcPr>
          <w:p w14:paraId="305EEC4B" w14:textId="609272AF"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6.12</w:t>
            </w:r>
          </w:p>
        </w:tc>
        <w:tc>
          <w:tcPr>
            <w:tcW w:w="1134" w:type="dxa"/>
            <w:tcBorders>
              <w:top w:val="nil"/>
              <w:left w:val="nil"/>
              <w:bottom w:val="nil"/>
              <w:right w:val="nil"/>
            </w:tcBorders>
            <w:shd w:val="clear" w:color="auto" w:fill="auto"/>
            <w:noWrap/>
            <w:vAlign w:val="bottom"/>
            <w:hideMark/>
          </w:tcPr>
          <w:p w14:paraId="449BC17A" w14:textId="1D2CA43E"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1.05E-02</w:t>
            </w:r>
          </w:p>
        </w:tc>
        <w:tc>
          <w:tcPr>
            <w:tcW w:w="1134" w:type="dxa"/>
            <w:tcBorders>
              <w:top w:val="nil"/>
              <w:left w:val="nil"/>
              <w:bottom w:val="nil"/>
              <w:right w:val="nil"/>
            </w:tcBorders>
            <w:shd w:val="clear" w:color="auto" w:fill="auto"/>
            <w:noWrap/>
            <w:vAlign w:val="bottom"/>
            <w:hideMark/>
          </w:tcPr>
          <w:p w14:paraId="265A430F" w14:textId="3F0F2D0C"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67.0</w:t>
            </w:r>
          </w:p>
        </w:tc>
      </w:tr>
      <w:tr w:rsidR="004D0CBE" w:rsidRPr="000D181C" w14:paraId="055AE848" w14:textId="77777777" w:rsidTr="004D0CBE">
        <w:trPr>
          <w:trHeight w:val="300"/>
        </w:trPr>
        <w:tc>
          <w:tcPr>
            <w:tcW w:w="993" w:type="dxa"/>
            <w:tcBorders>
              <w:top w:val="nil"/>
              <w:left w:val="nil"/>
              <w:bottom w:val="nil"/>
              <w:right w:val="nil"/>
            </w:tcBorders>
            <w:shd w:val="clear" w:color="auto" w:fill="auto"/>
            <w:noWrap/>
            <w:vAlign w:val="bottom"/>
            <w:hideMark/>
          </w:tcPr>
          <w:p w14:paraId="6635EB61" w14:textId="42DAC581"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LU</w:t>
            </w:r>
          </w:p>
        </w:tc>
        <w:tc>
          <w:tcPr>
            <w:tcW w:w="1559" w:type="dxa"/>
            <w:tcBorders>
              <w:top w:val="nil"/>
              <w:left w:val="nil"/>
              <w:bottom w:val="nil"/>
              <w:right w:val="nil"/>
            </w:tcBorders>
            <w:shd w:val="clear" w:color="auto" w:fill="auto"/>
            <w:noWrap/>
            <w:vAlign w:val="bottom"/>
            <w:hideMark/>
          </w:tcPr>
          <w:p w14:paraId="3D93CA05"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kg C deficit</w:t>
            </w:r>
          </w:p>
        </w:tc>
        <w:tc>
          <w:tcPr>
            <w:tcW w:w="992" w:type="dxa"/>
            <w:tcBorders>
              <w:top w:val="nil"/>
              <w:left w:val="nil"/>
              <w:bottom w:val="nil"/>
              <w:right w:val="nil"/>
            </w:tcBorders>
            <w:shd w:val="clear" w:color="auto" w:fill="auto"/>
            <w:noWrap/>
            <w:vAlign w:val="bottom"/>
            <w:hideMark/>
          </w:tcPr>
          <w:p w14:paraId="69B9FD3A" w14:textId="7718BB37"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1.53E+02</w:t>
            </w:r>
          </w:p>
        </w:tc>
        <w:tc>
          <w:tcPr>
            <w:tcW w:w="992" w:type="dxa"/>
            <w:tcBorders>
              <w:top w:val="nil"/>
              <w:left w:val="nil"/>
              <w:bottom w:val="nil"/>
              <w:right w:val="nil"/>
            </w:tcBorders>
            <w:shd w:val="clear" w:color="auto" w:fill="auto"/>
            <w:noWrap/>
            <w:vAlign w:val="bottom"/>
            <w:hideMark/>
          </w:tcPr>
          <w:p w14:paraId="1F348AFD"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w:t>
            </w:r>
          </w:p>
        </w:tc>
        <w:tc>
          <w:tcPr>
            <w:tcW w:w="1134" w:type="dxa"/>
            <w:tcBorders>
              <w:top w:val="nil"/>
              <w:left w:val="nil"/>
              <w:bottom w:val="nil"/>
              <w:right w:val="nil"/>
            </w:tcBorders>
            <w:shd w:val="clear" w:color="auto" w:fill="auto"/>
            <w:noWrap/>
            <w:vAlign w:val="bottom"/>
            <w:hideMark/>
          </w:tcPr>
          <w:p w14:paraId="3DC4DB7C" w14:textId="357D76A3"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1.28E+02</w:t>
            </w:r>
          </w:p>
        </w:tc>
        <w:tc>
          <w:tcPr>
            <w:tcW w:w="1276" w:type="dxa"/>
            <w:tcBorders>
              <w:top w:val="nil"/>
              <w:left w:val="nil"/>
              <w:bottom w:val="nil"/>
              <w:right w:val="nil"/>
            </w:tcBorders>
            <w:shd w:val="clear" w:color="auto" w:fill="auto"/>
            <w:noWrap/>
            <w:vAlign w:val="bottom"/>
            <w:hideMark/>
          </w:tcPr>
          <w:p w14:paraId="4424FA24" w14:textId="07256400"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2.10</w:t>
            </w:r>
            <w:r w:rsidR="00F91EB4" w:rsidRPr="000D181C">
              <w:rPr>
                <w:rFonts w:eastAsia="Times New Roman" w:cs="Times New Roman"/>
                <w:color w:val="000000"/>
                <w:lang w:eastAsia="en-GB"/>
              </w:rPr>
              <w:t>1</w:t>
            </w:r>
          </w:p>
        </w:tc>
        <w:tc>
          <w:tcPr>
            <w:tcW w:w="1134" w:type="dxa"/>
            <w:tcBorders>
              <w:top w:val="nil"/>
              <w:left w:val="nil"/>
              <w:bottom w:val="nil"/>
              <w:right w:val="nil"/>
            </w:tcBorders>
            <w:shd w:val="clear" w:color="auto" w:fill="auto"/>
            <w:noWrap/>
            <w:vAlign w:val="bottom"/>
            <w:hideMark/>
          </w:tcPr>
          <w:p w14:paraId="599D059A" w14:textId="5C560835"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0.2</w:t>
            </w:r>
            <w:r w:rsidR="00F91EB4" w:rsidRPr="000D181C">
              <w:rPr>
                <w:rFonts w:eastAsia="Times New Roman" w:cs="Times New Roman"/>
                <w:color w:val="000000"/>
                <w:lang w:eastAsia="en-GB"/>
              </w:rPr>
              <w:t>10</w:t>
            </w:r>
          </w:p>
        </w:tc>
        <w:tc>
          <w:tcPr>
            <w:tcW w:w="1134" w:type="dxa"/>
            <w:tcBorders>
              <w:top w:val="nil"/>
              <w:left w:val="nil"/>
              <w:bottom w:val="nil"/>
              <w:right w:val="nil"/>
            </w:tcBorders>
            <w:shd w:val="clear" w:color="auto" w:fill="auto"/>
            <w:noWrap/>
            <w:vAlign w:val="bottom"/>
            <w:hideMark/>
          </w:tcPr>
          <w:p w14:paraId="77ECCC91" w14:textId="4FAAD525"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0.653</w:t>
            </w:r>
          </w:p>
        </w:tc>
        <w:tc>
          <w:tcPr>
            <w:tcW w:w="1134" w:type="dxa"/>
            <w:tcBorders>
              <w:top w:val="nil"/>
              <w:left w:val="nil"/>
              <w:bottom w:val="nil"/>
              <w:right w:val="nil"/>
            </w:tcBorders>
            <w:shd w:val="clear" w:color="auto" w:fill="auto"/>
            <w:noWrap/>
            <w:vAlign w:val="bottom"/>
            <w:hideMark/>
          </w:tcPr>
          <w:p w14:paraId="5270DEE5" w14:textId="0F1910EC"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14.2</w:t>
            </w:r>
          </w:p>
        </w:tc>
        <w:tc>
          <w:tcPr>
            <w:tcW w:w="1134" w:type="dxa"/>
            <w:tcBorders>
              <w:top w:val="nil"/>
              <w:left w:val="nil"/>
              <w:bottom w:val="nil"/>
              <w:right w:val="nil"/>
            </w:tcBorders>
            <w:shd w:val="clear" w:color="auto" w:fill="auto"/>
            <w:noWrap/>
            <w:vAlign w:val="bottom"/>
            <w:hideMark/>
          </w:tcPr>
          <w:p w14:paraId="4F23D9B9" w14:textId="5B4C0999"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17.</w:t>
            </w:r>
            <w:r w:rsidR="00F91EB4" w:rsidRPr="000D181C">
              <w:rPr>
                <w:rFonts w:eastAsia="Times New Roman" w:cs="Times New Roman"/>
                <w:color w:val="000000"/>
                <w:lang w:eastAsia="en-GB"/>
              </w:rPr>
              <w:t>3</w:t>
            </w:r>
          </w:p>
        </w:tc>
        <w:tc>
          <w:tcPr>
            <w:tcW w:w="1134" w:type="dxa"/>
            <w:tcBorders>
              <w:top w:val="nil"/>
              <w:left w:val="nil"/>
              <w:bottom w:val="nil"/>
              <w:right w:val="nil"/>
            </w:tcBorders>
            <w:shd w:val="clear" w:color="auto" w:fill="auto"/>
            <w:noWrap/>
            <w:vAlign w:val="bottom"/>
            <w:hideMark/>
          </w:tcPr>
          <w:p w14:paraId="2D646294" w14:textId="1FD10C87"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6.40E-03</w:t>
            </w:r>
          </w:p>
        </w:tc>
        <w:tc>
          <w:tcPr>
            <w:tcW w:w="1134" w:type="dxa"/>
            <w:tcBorders>
              <w:top w:val="nil"/>
              <w:left w:val="nil"/>
              <w:bottom w:val="nil"/>
              <w:right w:val="nil"/>
            </w:tcBorders>
            <w:shd w:val="clear" w:color="auto" w:fill="auto"/>
            <w:noWrap/>
            <w:vAlign w:val="bottom"/>
            <w:hideMark/>
          </w:tcPr>
          <w:p w14:paraId="7F268F78" w14:textId="30D9B1F3"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791FDE" w:rsidRPr="000D181C">
              <w:rPr>
                <w:rFonts w:eastAsia="Times New Roman" w:cs="Times New Roman"/>
                <w:color w:val="000000"/>
                <w:lang w:eastAsia="en-GB"/>
              </w:rPr>
              <w:t>9.66</w:t>
            </w:r>
          </w:p>
        </w:tc>
      </w:tr>
      <w:tr w:rsidR="004D0CBE" w:rsidRPr="000D181C" w14:paraId="0F013E6A" w14:textId="77777777" w:rsidTr="004D0CBE">
        <w:trPr>
          <w:trHeight w:val="300"/>
        </w:trPr>
        <w:tc>
          <w:tcPr>
            <w:tcW w:w="993" w:type="dxa"/>
            <w:tcBorders>
              <w:top w:val="nil"/>
              <w:left w:val="nil"/>
              <w:bottom w:val="nil"/>
              <w:right w:val="nil"/>
            </w:tcBorders>
            <w:shd w:val="clear" w:color="auto" w:fill="auto"/>
            <w:noWrap/>
            <w:vAlign w:val="bottom"/>
            <w:hideMark/>
          </w:tcPr>
          <w:p w14:paraId="0B8DC509" w14:textId="6089C9BA"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WRD</w:t>
            </w:r>
          </w:p>
        </w:tc>
        <w:tc>
          <w:tcPr>
            <w:tcW w:w="1559" w:type="dxa"/>
            <w:tcBorders>
              <w:top w:val="nil"/>
              <w:left w:val="nil"/>
              <w:bottom w:val="nil"/>
              <w:right w:val="nil"/>
            </w:tcBorders>
            <w:shd w:val="clear" w:color="auto" w:fill="auto"/>
            <w:noWrap/>
            <w:vAlign w:val="bottom"/>
            <w:hideMark/>
          </w:tcPr>
          <w:p w14:paraId="58CCAA8F" w14:textId="77777777" w:rsidR="004D0CBE" w:rsidRPr="000D181C" w:rsidRDefault="004D0CBE" w:rsidP="004D0CBE">
            <w:pPr>
              <w:spacing w:after="0" w:line="240" w:lineRule="auto"/>
              <w:rPr>
                <w:rFonts w:eastAsia="Times New Roman" w:cs="Times New Roman"/>
                <w:color w:val="000000"/>
                <w:lang w:eastAsia="en-GB"/>
              </w:rPr>
            </w:pPr>
            <w:r w:rsidRPr="000D181C">
              <w:rPr>
                <w:rFonts w:eastAsia="Times New Roman" w:cs="Times New Roman"/>
                <w:color w:val="000000"/>
                <w:lang w:eastAsia="en-GB"/>
              </w:rPr>
              <w:t xml:space="preserve">m3 water </w:t>
            </w:r>
            <w:proofErr w:type="spellStart"/>
            <w:r w:rsidRPr="000D181C">
              <w:rPr>
                <w:rFonts w:eastAsia="Times New Roman" w:cs="Times New Roman"/>
                <w:color w:val="000000"/>
                <w:lang w:eastAsia="en-GB"/>
              </w:rPr>
              <w:t>eq</w:t>
            </w:r>
            <w:proofErr w:type="spellEnd"/>
          </w:p>
        </w:tc>
        <w:tc>
          <w:tcPr>
            <w:tcW w:w="992" w:type="dxa"/>
            <w:tcBorders>
              <w:top w:val="nil"/>
              <w:left w:val="nil"/>
              <w:bottom w:val="nil"/>
              <w:right w:val="nil"/>
            </w:tcBorders>
            <w:shd w:val="clear" w:color="auto" w:fill="auto"/>
            <w:noWrap/>
            <w:vAlign w:val="bottom"/>
            <w:hideMark/>
          </w:tcPr>
          <w:p w14:paraId="3EB803F2" w14:textId="7C70E27B"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0.811</w:t>
            </w:r>
          </w:p>
        </w:tc>
        <w:tc>
          <w:tcPr>
            <w:tcW w:w="992" w:type="dxa"/>
            <w:tcBorders>
              <w:top w:val="nil"/>
              <w:left w:val="nil"/>
              <w:bottom w:val="nil"/>
              <w:right w:val="nil"/>
            </w:tcBorders>
            <w:shd w:val="clear" w:color="auto" w:fill="auto"/>
            <w:noWrap/>
            <w:vAlign w:val="bottom"/>
            <w:hideMark/>
          </w:tcPr>
          <w:p w14:paraId="347C2625"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w:t>
            </w:r>
          </w:p>
        </w:tc>
        <w:tc>
          <w:tcPr>
            <w:tcW w:w="1134" w:type="dxa"/>
            <w:tcBorders>
              <w:top w:val="nil"/>
              <w:left w:val="nil"/>
              <w:bottom w:val="nil"/>
              <w:right w:val="nil"/>
            </w:tcBorders>
            <w:shd w:val="clear" w:color="auto" w:fill="auto"/>
            <w:noWrap/>
            <w:vAlign w:val="bottom"/>
            <w:hideMark/>
          </w:tcPr>
          <w:p w14:paraId="19D01B02" w14:textId="26F46470"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0.810</w:t>
            </w:r>
          </w:p>
        </w:tc>
        <w:tc>
          <w:tcPr>
            <w:tcW w:w="1276" w:type="dxa"/>
            <w:tcBorders>
              <w:top w:val="nil"/>
              <w:left w:val="nil"/>
              <w:bottom w:val="nil"/>
              <w:right w:val="nil"/>
            </w:tcBorders>
            <w:shd w:val="clear" w:color="auto" w:fill="auto"/>
            <w:noWrap/>
            <w:vAlign w:val="bottom"/>
            <w:hideMark/>
          </w:tcPr>
          <w:p w14:paraId="5FA8CCBA" w14:textId="62C759A9"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F91EB4" w:rsidRPr="000D181C">
              <w:rPr>
                <w:rFonts w:eastAsia="Times New Roman" w:cs="Times New Roman"/>
                <w:color w:val="000000"/>
                <w:lang w:eastAsia="en-GB"/>
              </w:rPr>
              <w:t>1.30E-04</w:t>
            </w:r>
          </w:p>
        </w:tc>
        <w:tc>
          <w:tcPr>
            <w:tcW w:w="1134" w:type="dxa"/>
            <w:tcBorders>
              <w:top w:val="nil"/>
              <w:left w:val="nil"/>
              <w:bottom w:val="nil"/>
              <w:right w:val="nil"/>
            </w:tcBorders>
            <w:shd w:val="clear" w:color="auto" w:fill="auto"/>
            <w:noWrap/>
            <w:vAlign w:val="bottom"/>
            <w:hideMark/>
          </w:tcPr>
          <w:p w14:paraId="69C2F3D4"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1.56E-05</w:t>
            </w:r>
          </w:p>
        </w:tc>
        <w:tc>
          <w:tcPr>
            <w:tcW w:w="1134" w:type="dxa"/>
            <w:tcBorders>
              <w:top w:val="nil"/>
              <w:left w:val="nil"/>
              <w:bottom w:val="nil"/>
              <w:right w:val="nil"/>
            </w:tcBorders>
            <w:shd w:val="clear" w:color="auto" w:fill="auto"/>
            <w:noWrap/>
            <w:vAlign w:val="bottom"/>
            <w:hideMark/>
          </w:tcPr>
          <w:p w14:paraId="7710FA4F"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5.81E-05</w:t>
            </w:r>
          </w:p>
        </w:tc>
        <w:tc>
          <w:tcPr>
            <w:tcW w:w="1134" w:type="dxa"/>
            <w:tcBorders>
              <w:top w:val="nil"/>
              <w:left w:val="nil"/>
              <w:bottom w:val="nil"/>
              <w:right w:val="nil"/>
            </w:tcBorders>
            <w:shd w:val="clear" w:color="auto" w:fill="auto"/>
            <w:noWrap/>
            <w:vAlign w:val="bottom"/>
            <w:hideMark/>
          </w:tcPr>
          <w:p w14:paraId="615F90EC" w14:textId="3CEA0819" w:rsidR="004D0CBE" w:rsidRPr="000D181C" w:rsidRDefault="00F91EB4"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2.18E-02</w:t>
            </w:r>
          </w:p>
        </w:tc>
        <w:tc>
          <w:tcPr>
            <w:tcW w:w="1134" w:type="dxa"/>
            <w:tcBorders>
              <w:top w:val="nil"/>
              <w:left w:val="nil"/>
              <w:bottom w:val="nil"/>
              <w:right w:val="nil"/>
            </w:tcBorders>
            <w:shd w:val="clear" w:color="auto" w:fill="auto"/>
            <w:noWrap/>
            <w:vAlign w:val="bottom"/>
            <w:hideMark/>
          </w:tcPr>
          <w:p w14:paraId="2A47A10D" w14:textId="2548F121"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w:t>
            </w:r>
            <w:r w:rsidR="00F91EB4" w:rsidRPr="000D181C">
              <w:rPr>
                <w:rFonts w:eastAsia="Times New Roman" w:cs="Times New Roman"/>
                <w:color w:val="000000"/>
                <w:lang w:eastAsia="en-GB"/>
              </w:rPr>
              <w:t>1.66E-03</w:t>
            </w:r>
          </w:p>
        </w:tc>
        <w:tc>
          <w:tcPr>
            <w:tcW w:w="1134" w:type="dxa"/>
            <w:tcBorders>
              <w:top w:val="nil"/>
              <w:left w:val="nil"/>
              <w:bottom w:val="nil"/>
              <w:right w:val="nil"/>
            </w:tcBorders>
            <w:shd w:val="clear" w:color="auto" w:fill="auto"/>
            <w:noWrap/>
            <w:vAlign w:val="bottom"/>
            <w:hideMark/>
          </w:tcPr>
          <w:p w14:paraId="18FA381B" w14:textId="77777777" w:rsidR="004D0CBE" w:rsidRPr="000D181C" w:rsidRDefault="004D0CB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1.59E-07</w:t>
            </w:r>
          </w:p>
        </w:tc>
        <w:tc>
          <w:tcPr>
            <w:tcW w:w="1134" w:type="dxa"/>
            <w:tcBorders>
              <w:top w:val="nil"/>
              <w:left w:val="nil"/>
              <w:bottom w:val="nil"/>
              <w:right w:val="nil"/>
            </w:tcBorders>
            <w:shd w:val="clear" w:color="auto" w:fill="auto"/>
            <w:noWrap/>
            <w:vAlign w:val="bottom"/>
            <w:hideMark/>
          </w:tcPr>
          <w:p w14:paraId="5247291E" w14:textId="1AD58A07" w:rsidR="004D0CBE" w:rsidRPr="000D181C" w:rsidRDefault="00791FDE" w:rsidP="004D0CBE">
            <w:pPr>
              <w:spacing w:after="0" w:line="240" w:lineRule="auto"/>
              <w:jc w:val="right"/>
              <w:rPr>
                <w:rFonts w:eastAsia="Times New Roman" w:cs="Times New Roman"/>
                <w:color w:val="000000"/>
                <w:lang w:eastAsia="en-GB"/>
              </w:rPr>
            </w:pPr>
            <w:r w:rsidRPr="000D181C">
              <w:rPr>
                <w:rFonts w:eastAsia="Times New Roman" w:cs="Times New Roman"/>
                <w:color w:val="000000"/>
                <w:lang w:eastAsia="en-GB"/>
              </w:rPr>
              <w:t>-1.89E-02</w:t>
            </w:r>
          </w:p>
        </w:tc>
      </w:tr>
    </w:tbl>
    <w:p w14:paraId="06696BC2" w14:textId="5CF080EA" w:rsidR="00505D1D" w:rsidRDefault="00F91EB4" w:rsidP="001A65B0">
      <w:r w:rsidRPr="000D181C">
        <w:t>Table S</w:t>
      </w:r>
      <w:r w:rsidR="000E19A8">
        <w:t>8</w:t>
      </w:r>
      <w:r w:rsidRPr="000D181C">
        <w:t xml:space="preserve"> LCA impact data relating to BAU (Section 5)</w:t>
      </w:r>
      <w:r w:rsidR="00505D1D">
        <w:t>.</w:t>
      </w:r>
    </w:p>
    <w:tbl>
      <w:tblPr>
        <w:tblW w:w="14043" w:type="dxa"/>
        <w:tblLook w:val="04A0" w:firstRow="1" w:lastRow="0" w:firstColumn="1" w:lastColumn="0" w:noHBand="0" w:noVBand="1"/>
      </w:tblPr>
      <w:tblGrid>
        <w:gridCol w:w="993"/>
        <w:gridCol w:w="1559"/>
        <w:gridCol w:w="1001"/>
        <w:gridCol w:w="983"/>
        <w:gridCol w:w="1134"/>
        <w:gridCol w:w="1276"/>
        <w:gridCol w:w="1134"/>
        <w:gridCol w:w="1134"/>
        <w:gridCol w:w="1134"/>
        <w:gridCol w:w="1134"/>
        <w:gridCol w:w="1161"/>
        <w:gridCol w:w="1427"/>
      </w:tblGrid>
      <w:tr w:rsidR="005E6288" w:rsidRPr="006732FF" w14:paraId="0DA42E81" w14:textId="77777777" w:rsidTr="005E6288">
        <w:trPr>
          <w:trHeight w:val="610"/>
        </w:trPr>
        <w:tc>
          <w:tcPr>
            <w:tcW w:w="993" w:type="dxa"/>
            <w:shd w:val="clear" w:color="auto" w:fill="auto"/>
            <w:vAlign w:val="bottom"/>
            <w:hideMark/>
          </w:tcPr>
          <w:p w14:paraId="22237A3A"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Impact category</w:t>
            </w:r>
          </w:p>
        </w:tc>
        <w:tc>
          <w:tcPr>
            <w:tcW w:w="1559" w:type="dxa"/>
            <w:shd w:val="clear" w:color="auto" w:fill="auto"/>
            <w:noWrap/>
            <w:vAlign w:val="bottom"/>
            <w:hideMark/>
          </w:tcPr>
          <w:p w14:paraId="4614D797"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Unit</w:t>
            </w:r>
          </w:p>
        </w:tc>
        <w:tc>
          <w:tcPr>
            <w:tcW w:w="1001" w:type="dxa"/>
            <w:shd w:val="clear" w:color="auto" w:fill="auto"/>
            <w:vAlign w:val="bottom"/>
            <w:hideMark/>
          </w:tcPr>
          <w:p w14:paraId="289F9180"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Total</w:t>
            </w:r>
          </w:p>
        </w:tc>
        <w:tc>
          <w:tcPr>
            <w:tcW w:w="983" w:type="dxa"/>
            <w:shd w:val="clear" w:color="auto" w:fill="auto"/>
            <w:vAlign w:val="bottom"/>
            <w:hideMark/>
          </w:tcPr>
          <w:p w14:paraId="0C9DA695"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Rearing</w:t>
            </w:r>
          </w:p>
        </w:tc>
        <w:tc>
          <w:tcPr>
            <w:tcW w:w="1134" w:type="dxa"/>
            <w:shd w:val="clear" w:color="auto" w:fill="auto"/>
            <w:vAlign w:val="bottom"/>
            <w:hideMark/>
          </w:tcPr>
          <w:p w14:paraId="170C55C2"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Feed</w:t>
            </w:r>
          </w:p>
        </w:tc>
        <w:tc>
          <w:tcPr>
            <w:tcW w:w="1276" w:type="dxa"/>
            <w:shd w:val="clear" w:color="auto" w:fill="auto"/>
            <w:vAlign w:val="bottom"/>
            <w:hideMark/>
          </w:tcPr>
          <w:p w14:paraId="4F42ACB9"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Cardboard</w:t>
            </w:r>
          </w:p>
        </w:tc>
        <w:tc>
          <w:tcPr>
            <w:tcW w:w="1134" w:type="dxa"/>
            <w:shd w:val="clear" w:color="auto" w:fill="auto"/>
            <w:vAlign w:val="bottom"/>
            <w:hideMark/>
          </w:tcPr>
          <w:p w14:paraId="4BE9065B"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Peat</w:t>
            </w:r>
          </w:p>
        </w:tc>
        <w:tc>
          <w:tcPr>
            <w:tcW w:w="1134" w:type="dxa"/>
            <w:shd w:val="clear" w:color="auto" w:fill="auto"/>
            <w:vAlign w:val="bottom"/>
            <w:hideMark/>
          </w:tcPr>
          <w:p w14:paraId="45A5A008"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Buildings</w:t>
            </w:r>
          </w:p>
        </w:tc>
        <w:tc>
          <w:tcPr>
            <w:tcW w:w="1134" w:type="dxa"/>
            <w:shd w:val="clear" w:color="auto" w:fill="auto"/>
            <w:vAlign w:val="bottom"/>
            <w:hideMark/>
          </w:tcPr>
          <w:p w14:paraId="7DF93DFA"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Utilities</w:t>
            </w:r>
          </w:p>
        </w:tc>
        <w:tc>
          <w:tcPr>
            <w:tcW w:w="1134" w:type="dxa"/>
            <w:shd w:val="clear" w:color="auto" w:fill="auto"/>
            <w:vAlign w:val="bottom"/>
            <w:hideMark/>
          </w:tcPr>
          <w:p w14:paraId="5DCB8F50"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Heat</w:t>
            </w:r>
          </w:p>
        </w:tc>
        <w:tc>
          <w:tcPr>
            <w:tcW w:w="1134" w:type="dxa"/>
            <w:shd w:val="clear" w:color="auto" w:fill="auto"/>
            <w:vAlign w:val="bottom"/>
            <w:hideMark/>
          </w:tcPr>
          <w:p w14:paraId="4DE4250C" w14:textId="56AF1762" w:rsidR="00AE48F7"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Frass</w:t>
            </w:r>
          </w:p>
          <w:p w14:paraId="6545D4B0" w14:textId="076A3CE9" w:rsidR="00AC1547" w:rsidRPr="006732FF" w:rsidRDefault="00AC1547" w:rsidP="005E6288">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Application</w:t>
            </w:r>
          </w:p>
        </w:tc>
        <w:tc>
          <w:tcPr>
            <w:tcW w:w="1427" w:type="dxa"/>
            <w:shd w:val="clear" w:color="auto" w:fill="auto"/>
            <w:vAlign w:val="bottom"/>
            <w:hideMark/>
          </w:tcPr>
          <w:p w14:paraId="42FD61F8"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Avoided Fertilizer</w:t>
            </w:r>
          </w:p>
        </w:tc>
      </w:tr>
      <w:tr w:rsidR="005E6288" w:rsidRPr="006732FF" w14:paraId="463BA6C2" w14:textId="77777777" w:rsidTr="005E6288">
        <w:trPr>
          <w:trHeight w:val="304"/>
        </w:trPr>
        <w:tc>
          <w:tcPr>
            <w:tcW w:w="993" w:type="dxa"/>
            <w:shd w:val="clear" w:color="auto" w:fill="auto"/>
            <w:noWrap/>
            <w:vAlign w:val="bottom"/>
            <w:hideMark/>
          </w:tcPr>
          <w:p w14:paraId="6E98C24F"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CC</w:t>
            </w:r>
          </w:p>
        </w:tc>
        <w:tc>
          <w:tcPr>
            <w:tcW w:w="1559" w:type="dxa"/>
            <w:shd w:val="clear" w:color="auto" w:fill="auto"/>
            <w:noWrap/>
            <w:vAlign w:val="bottom"/>
            <w:hideMark/>
          </w:tcPr>
          <w:p w14:paraId="75633A6C"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 xml:space="preserve">kg CO2 </w:t>
            </w:r>
            <w:proofErr w:type="spellStart"/>
            <w:r w:rsidRPr="006732FF">
              <w:rPr>
                <w:rFonts w:eastAsia="Times New Roman" w:cs="Times New Roman"/>
                <w:color w:val="000000"/>
                <w:szCs w:val="20"/>
                <w:lang w:eastAsia="en-GB"/>
              </w:rPr>
              <w:t>eq</w:t>
            </w:r>
            <w:proofErr w:type="spellEnd"/>
          </w:p>
        </w:tc>
        <w:tc>
          <w:tcPr>
            <w:tcW w:w="1001" w:type="dxa"/>
            <w:shd w:val="clear" w:color="auto" w:fill="auto"/>
            <w:noWrap/>
            <w:vAlign w:val="bottom"/>
            <w:hideMark/>
          </w:tcPr>
          <w:p w14:paraId="7AC52676"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12.8</w:t>
            </w:r>
          </w:p>
        </w:tc>
        <w:tc>
          <w:tcPr>
            <w:tcW w:w="983" w:type="dxa"/>
            <w:shd w:val="clear" w:color="auto" w:fill="auto"/>
            <w:noWrap/>
            <w:vAlign w:val="bottom"/>
            <w:hideMark/>
          </w:tcPr>
          <w:p w14:paraId="786165FD"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1.32</w:t>
            </w:r>
          </w:p>
        </w:tc>
        <w:tc>
          <w:tcPr>
            <w:tcW w:w="1134" w:type="dxa"/>
            <w:shd w:val="clear" w:color="auto" w:fill="auto"/>
            <w:noWrap/>
            <w:vAlign w:val="bottom"/>
            <w:hideMark/>
          </w:tcPr>
          <w:p w14:paraId="4B92951E"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0.456</w:t>
            </w:r>
          </w:p>
        </w:tc>
        <w:tc>
          <w:tcPr>
            <w:tcW w:w="1276" w:type="dxa"/>
            <w:shd w:val="clear" w:color="auto" w:fill="auto"/>
            <w:noWrap/>
            <w:vAlign w:val="bottom"/>
            <w:hideMark/>
          </w:tcPr>
          <w:p w14:paraId="516F83A1"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0.435</w:t>
            </w:r>
          </w:p>
        </w:tc>
        <w:tc>
          <w:tcPr>
            <w:tcW w:w="1134" w:type="dxa"/>
            <w:shd w:val="clear" w:color="auto" w:fill="auto"/>
            <w:noWrap/>
            <w:vAlign w:val="bottom"/>
            <w:hideMark/>
          </w:tcPr>
          <w:p w14:paraId="3E198843"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0.104</w:t>
            </w:r>
          </w:p>
        </w:tc>
        <w:tc>
          <w:tcPr>
            <w:tcW w:w="1134" w:type="dxa"/>
            <w:shd w:val="clear" w:color="auto" w:fill="auto"/>
            <w:noWrap/>
            <w:vAlign w:val="bottom"/>
            <w:hideMark/>
          </w:tcPr>
          <w:p w14:paraId="748D44D5"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0.147</w:t>
            </w:r>
          </w:p>
        </w:tc>
        <w:tc>
          <w:tcPr>
            <w:tcW w:w="1134" w:type="dxa"/>
            <w:shd w:val="clear" w:color="auto" w:fill="auto"/>
            <w:noWrap/>
            <w:vAlign w:val="bottom"/>
            <w:hideMark/>
          </w:tcPr>
          <w:p w14:paraId="6A969F0E"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6.21</w:t>
            </w:r>
          </w:p>
        </w:tc>
        <w:tc>
          <w:tcPr>
            <w:tcW w:w="1134" w:type="dxa"/>
            <w:shd w:val="clear" w:color="auto" w:fill="auto"/>
            <w:noWrap/>
            <w:vAlign w:val="bottom"/>
            <w:hideMark/>
          </w:tcPr>
          <w:p w14:paraId="2F60C9B5"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3.59</w:t>
            </w:r>
          </w:p>
        </w:tc>
        <w:tc>
          <w:tcPr>
            <w:tcW w:w="1134" w:type="dxa"/>
            <w:shd w:val="clear" w:color="auto" w:fill="auto"/>
            <w:noWrap/>
            <w:vAlign w:val="bottom"/>
            <w:hideMark/>
          </w:tcPr>
          <w:p w14:paraId="2F26F4A1"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6.78</w:t>
            </w:r>
          </w:p>
        </w:tc>
        <w:tc>
          <w:tcPr>
            <w:tcW w:w="1427" w:type="dxa"/>
            <w:shd w:val="clear" w:color="auto" w:fill="auto"/>
            <w:noWrap/>
            <w:vAlign w:val="bottom"/>
            <w:hideMark/>
          </w:tcPr>
          <w:p w14:paraId="04839018"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-6.27</w:t>
            </w:r>
          </w:p>
        </w:tc>
      </w:tr>
      <w:tr w:rsidR="005E6288" w:rsidRPr="006732FF" w14:paraId="34C2AAF7" w14:textId="77777777" w:rsidTr="005E6288">
        <w:trPr>
          <w:trHeight w:val="304"/>
        </w:trPr>
        <w:tc>
          <w:tcPr>
            <w:tcW w:w="993" w:type="dxa"/>
            <w:shd w:val="clear" w:color="auto" w:fill="auto"/>
            <w:noWrap/>
            <w:vAlign w:val="bottom"/>
            <w:hideMark/>
          </w:tcPr>
          <w:p w14:paraId="79794999"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OD</w:t>
            </w:r>
          </w:p>
        </w:tc>
        <w:tc>
          <w:tcPr>
            <w:tcW w:w="1559" w:type="dxa"/>
            <w:shd w:val="clear" w:color="auto" w:fill="auto"/>
            <w:noWrap/>
            <w:vAlign w:val="bottom"/>
            <w:hideMark/>
          </w:tcPr>
          <w:p w14:paraId="3D096CB7"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 xml:space="preserve">kg CFC-11 </w:t>
            </w:r>
            <w:proofErr w:type="spellStart"/>
            <w:r w:rsidRPr="006732FF">
              <w:rPr>
                <w:rFonts w:eastAsia="Times New Roman" w:cs="Times New Roman"/>
                <w:color w:val="000000"/>
                <w:szCs w:val="20"/>
                <w:lang w:eastAsia="en-GB"/>
              </w:rPr>
              <w:t>eq</w:t>
            </w:r>
            <w:proofErr w:type="spellEnd"/>
          </w:p>
        </w:tc>
        <w:tc>
          <w:tcPr>
            <w:tcW w:w="1001" w:type="dxa"/>
            <w:shd w:val="clear" w:color="auto" w:fill="auto"/>
            <w:noWrap/>
            <w:vAlign w:val="bottom"/>
            <w:hideMark/>
          </w:tcPr>
          <w:p w14:paraId="2D9C8551"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1.41E-06</w:t>
            </w:r>
          </w:p>
        </w:tc>
        <w:tc>
          <w:tcPr>
            <w:tcW w:w="983" w:type="dxa"/>
            <w:shd w:val="clear" w:color="auto" w:fill="auto"/>
            <w:noWrap/>
            <w:vAlign w:val="bottom"/>
            <w:hideMark/>
          </w:tcPr>
          <w:p w14:paraId="68B35049"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0</w:t>
            </w:r>
          </w:p>
        </w:tc>
        <w:tc>
          <w:tcPr>
            <w:tcW w:w="1134" w:type="dxa"/>
            <w:shd w:val="clear" w:color="auto" w:fill="auto"/>
            <w:noWrap/>
            <w:vAlign w:val="bottom"/>
            <w:hideMark/>
          </w:tcPr>
          <w:p w14:paraId="421BF4E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1.26E-06</w:t>
            </w:r>
          </w:p>
        </w:tc>
        <w:tc>
          <w:tcPr>
            <w:tcW w:w="1276" w:type="dxa"/>
            <w:shd w:val="clear" w:color="auto" w:fill="auto"/>
            <w:noWrap/>
            <w:vAlign w:val="bottom"/>
            <w:hideMark/>
          </w:tcPr>
          <w:p w14:paraId="458E5F50"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3.55E-08</w:t>
            </w:r>
          </w:p>
        </w:tc>
        <w:tc>
          <w:tcPr>
            <w:tcW w:w="1134" w:type="dxa"/>
            <w:shd w:val="clear" w:color="auto" w:fill="auto"/>
            <w:noWrap/>
            <w:vAlign w:val="bottom"/>
            <w:hideMark/>
          </w:tcPr>
          <w:p w14:paraId="01EB5868"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1.48E-08</w:t>
            </w:r>
          </w:p>
        </w:tc>
        <w:tc>
          <w:tcPr>
            <w:tcW w:w="1134" w:type="dxa"/>
            <w:shd w:val="clear" w:color="auto" w:fill="auto"/>
            <w:noWrap/>
            <w:vAlign w:val="bottom"/>
            <w:hideMark/>
          </w:tcPr>
          <w:p w14:paraId="3CAB472D"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1.54E-08</w:t>
            </w:r>
          </w:p>
        </w:tc>
        <w:tc>
          <w:tcPr>
            <w:tcW w:w="1134" w:type="dxa"/>
            <w:shd w:val="clear" w:color="auto" w:fill="auto"/>
            <w:noWrap/>
            <w:vAlign w:val="bottom"/>
            <w:hideMark/>
          </w:tcPr>
          <w:p w14:paraId="11D66870"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5.41E-07</w:t>
            </w:r>
          </w:p>
        </w:tc>
        <w:tc>
          <w:tcPr>
            <w:tcW w:w="1134" w:type="dxa"/>
            <w:shd w:val="clear" w:color="auto" w:fill="auto"/>
            <w:noWrap/>
            <w:vAlign w:val="bottom"/>
            <w:hideMark/>
          </w:tcPr>
          <w:p w14:paraId="6971480F"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1.16E-08</w:t>
            </w:r>
          </w:p>
        </w:tc>
        <w:tc>
          <w:tcPr>
            <w:tcW w:w="1134" w:type="dxa"/>
            <w:shd w:val="clear" w:color="auto" w:fill="auto"/>
            <w:noWrap/>
            <w:vAlign w:val="bottom"/>
            <w:hideMark/>
          </w:tcPr>
          <w:p w14:paraId="39E64A35"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3.35E-10</w:t>
            </w:r>
          </w:p>
        </w:tc>
        <w:tc>
          <w:tcPr>
            <w:tcW w:w="1427" w:type="dxa"/>
            <w:shd w:val="clear" w:color="auto" w:fill="auto"/>
            <w:noWrap/>
            <w:vAlign w:val="bottom"/>
            <w:hideMark/>
          </w:tcPr>
          <w:p w14:paraId="52B9962A"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-4.71E-07</w:t>
            </w:r>
          </w:p>
        </w:tc>
      </w:tr>
      <w:tr w:rsidR="005E6288" w:rsidRPr="006732FF" w14:paraId="0FF932D6" w14:textId="77777777" w:rsidTr="005E6288">
        <w:trPr>
          <w:trHeight w:val="304"/>
        </w:trPr>
        <w:tc>
          <w:tcPr>
            <w:tcW w:w="993" w:type="dxa"/>
            <w:shd w:val="clear" w:color="auto" w:fill="auto"/>
            <w:noWrap/>
            <w:vAlign w:val="bottom"/>
            <w:hideMark/>
          </w:tcPr>
          <w:p w14:paraId="2B259A2D"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PM</w:t>
            </w:r>
          </w:p>
        </w:tc>
        <w:tc>
          <w:tcPr>
            <w:tcW w:w="1559" w:type="dxa"/>
            <w:shd w:val="clear" w:color="auto" w:fill="auto"/>
            <w:noWrap/>
            <w:vAlign w:val="bottom"/>
            <w:hideMark/>
          </w:tcPr>
          <w:p w14:paraId="5C987F05"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 xml:space="preserve">kg PM2.5 </w:t>
            </w:r>
            <w:proofErr w:type="spellStart"/>
            <w:r w:rsidRPr="006732FF">
              <w:rPr>
                <w:rFonts w:eastAsia="Times New Roman" w:cs="Times New Roman"/>
                <w:color w:val="000000"/>
                <w:szCs w:val="20"/>
                <w:lang w:eastAsia="en-GB"/>
              </w:rPr>
              <w:t>eq</w:t>
            </w:r>
            <w:proofErr w:type="spellEnd"/>
          </w:p>
        </w:tc>
        <w:tc>
          <w:tcPr>
            <w:tcW w:w="1001" w:type="dxa"/>
            <w:shd w:val="clear" w:color="auto" w:fill="auto"/>
            <w:noWrap/>
            <w:vAlign w:val="bottom"/>
            <w:hideMark/>
          </w:tcPr>
          <w:p w14:paraId="614DD861"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9.80E-03</w:t>
            </w:r>
          </w:p>
        </w:tc>
        <w:tc>
          <w:tcPr>
            <w:tcW w:w="983" w:type="dxa"/>
            <w:shd w:val="clear" w:color="auto" w:fill="auto"/>
            <w:noWrap/>
            <w:vAlign w:val="bottom"/>
            <w:hideMark/>
          </w:tcPr>
          <w:p w14:paraId="0272DADB"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5.46E-03</w:t>
            </w:r>
          </w:p>
        </w:tc>
        <w:tc>
          <w:tcPr>
            <w:tcW w:w="1134" w:type="dxa"/>
            <w:shd w:val="clear" w:color="auto" w:fill="auto"/>
            <w:noWrap/>
            <w:vAlign w:val="bottom"/>
            <w:hideMark/>
          </w:tcPr>
          <w:p w14:paraId="0B42C054"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6.11E-03</w:t>
            </w:r>
          </w:p>
        </w:tc>
        <w:tc>
          <w:tcPr>
            <w:tcW w:w="1276" w:type="dxa"/>
            <w:shd w:val="clear" w:color="auto" w:fill="auto"/>
            <w:noWrap/>
            <w:vAlign w:val="bottom"/>
            <w:hideMark/>
          </w:tcPr>
          <w:p w14:paraId="1AD915E9"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3.18E-04</w:t>
            </w:r>
          </w:p>
        </w:tc>
        <w:tc>
          <w:tcPr>
            <w:tcW w:w="1134" w:type="dxa"/>
            <w:shd w:val="clear" w:color="auto" w:fill="auto"/>
            <w:noWrap/>
            <w:vAlign w:val="bottom"/>
            <w:hideMark/>
          </w:tcPr>
          <w:p w14:paraId="152A4961"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6.84E-05</w:t>
            </w:r>
          </w:p>
        </w:tc>
        <w:tc>
          <w:tcPr>
            <w:tcW w:w="1134" w:type="dxa"/>
            <w:shd w:val="clear" w:color="auto" w:fill="auto"/>
            <w:noWrap/>
            <w:vAlign w:val="bottom"/>
            <w:hideMark/>
          </w:tcPr>
          <w:p w14:paraId="124DCC3F"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2.12E-04</w:t>
            </w:r>
          </w:p>
        </w:tc>
        <w:tc>
          <w:tcPr>
            <w:tcW w:w="1134" w:type="dxa"/>
            <w:shd w:val="clear" w:color="auto" w:fill="auto"/>
            <w:noWrap/>
            <w:vAlign w:val="bottom"/>
            <w:hideMark/>
          </w:tcPr>
          <w:p w14:paraId="4DA138FB"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1.28E-03</w:t>
            </w:r>
          </w:p>
        </w:tc>
        <w:tc>
          <w:tcPr>
            <w:tcW w:w="1134" w:type="dxa"/>
            <w:shd w:val="clear" w:color="auto" w:fill="auto"/>
            <w:noWrap/>
            <w:vAlign w:val="bottom"/>
            <w:hideMark/>
          </w:tcPr>
          <w:p w14:paraId="3D13DE3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2.20E-03</w:t>
            </w:r>
          </w:p>
        </w:tc>
        <w:tc>
          <w:tcPr>
            <w:tcW w:w="1134" w:type="dxa"/>
            <w:shd w:val="clear" w:color="auto" w:fill="auto"/>
            <w:noWrap/>
            <w:vAlign w:val="bottom"/>
            <w:hideMark/>
          </w:tcPr>
          <w:p w14:paraId="3E4000A0"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8.24E-07</w:t>
            </w:r>
          </w:p>
        </w:tc>
        <w:tc>
          <w:tcPr>
            <w:tcW w:w="1427" w:type="dxa"/>
            <w:shd w:val="clear" w:color="auto" w:fill="auto"/>
            <w:noWrap/>
            <w:vAlign w:val="bottom"/>
            <w:hideMark/>
          </w:tcPr>
          <w:p w14:paraId="3864D982"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-5.85E-03</w:t>
            </w:r>
          </w:p>
        </w:tc>
      </w:tr>
      <w:tr w:rsidR="005E6288" w:rsidRPr="006732FF" w14:paraId="42137AB5" w14:textId="77777777" w:rsidTr="005E6288">
        <w:trPr>
          <w:trHeight w:val="304"/>
        </w:trPr>
        <w:tc>
          <w:tcPr>
            <w:tcW w:w="993" w:type="dxa"/>
            <w:shd w:val="clear" w:color="auto" w:fill="auto"/>
            <w:noWrap/>
            <w:vAlign w:val="bottom"/>
            <w:hideMark/>
          </w:tcPr>
          <w:p w14:paraId="661FF0B7"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AP</w:t>
            </w:r>
          </w:p>
        </w:tc>
        <w:tc>
          <w:tcPr>
            <w:tcW w:w="1559" w:type="dxa"/>
            <w:shd w:val="clear" w:color="auto" w:fill="auto"/>
            <w:noWrap/>
            <w:vAlign w:val="bottom"/>
            <w:hideMark/>
          </w:tcPr>
          <w:p w14:paraId="7262866D" w14:textId="77777777" w:rsidR="00AE48F7" w:rsidRPr="006732FF" w:rsidRDefault="00AE48F7" w:rsidP="005E6288">
            <w:pPr>
              <w:spacing w:after="0" w:line="240" w:lineRule="auto"/>
              <w:rPr>
                <w:rFonts w:eastAsia="Times New Roman" w:cs="Times New Roman"/>
                <w:color w:val="000000"/>
                <w:szCs w:val="20"/>
                <w:lang w:eastAsia="en-GB"/>
              </w:rPr>
            </w:pPr>
            <w:proofErr w:type="spellStart"/>
            <w:r w:rsidRPr="006732FF">
              <w:rPr>
                <w:rFonts w:eastAsia="Times New Roman" w:cs="Times New Roman"/>
                <w:color w:val="000000"/>
                <w:szCs w:val="20"/>
                <w:lang w:eastAsia="en-GB"/>
              </w:rPr>
              <w:t>molc</w:t>
            </w:r>
            <w:proofErr w:type="spellEnd"/>
            <w:r w:rsidRPr="006732FF">
              <w:rPr>
                <w:rFonts w:eastAsia="Times New Roman" w:cs="Times New Roman"/>
                <w:color w:val="000000"/>
                <w:szCs w:val="20"/>
                <w:lang w:eastAsia="en-GB"/>
              </w:rPr>
              <w:t xml:space="preserve"> H+ </w:t>
            </w:r>
            <w:proofErr w:type="spellStart"/>
            <w:r w:rsidRPr="006732FF">
              <w:rPr>
                <w:rFonts w:eastAsia="Times New Roman" w:cs="Times New Roman"/>
                <w:color w:val="000000"/>
                <w:szCs w:val="20"/>
                <w:lang w:eastAsia="en-GB"/>
              </w:rPr>
              <w:t>eq</w:t>
            </w:r>
            <w:proofErr w:type="spellEnd"/>
          </w:p>
        </w:tc>
        <w:tc>
          <w:tcPr>
            <w:tcW w:w="1001" w:type="dxa"/>
            <w:shd w:val="clear" w:color="auto" w:fill="auto"/>
            <w:noWrap/>
            <w:vAlign w:val="bottom"/>
            <w:hideMark/>
          </w:tcPr>
          <w:p w14:paraId="48CBFDA8"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0.309</w:t>
            </w:r>
          </w:p>
        </w:tc>
        <w:tc>
          <w:tcPr>
            <w:tcW w:w="983" w:type="dxa"/>
            <w:shd w:val="clear" w:color="auto" w:fill="auto"/>
            <w:noWrap/>
            <w:vAlign w:val="bottom"/>
            <w:hideMark/>
          </w:tcPr>
          <w:p w14:paraId="54CEEBD3"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0.247</w:t>
            </w:r>
          </w:p>
        </w:tc>
        <w:tc>
          <w:tcPr>
            <w:tcW w:w="1134" w:type="dxa"/>
            <w:shd w:val="clear" w:color="auto" w:fill="auto"/>
            <w:noWrap/>
            <w:vAlign w:val="bottom"/>
            <w:hideMark/>
          </w:tcPr>
          <w:p w14:paraId="2139D6AB"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8.92E-02</w:t>
            </w:r>
          </w:p>
        </w:tc>
        <w:tc>
          <w:tcPr>
            <w:tcW w:w="1276" w:type="dxa"/>
            <w:shd w:val="clear" w:color="auto" w:fill="auto"/>
            <w:noWrap/>
            <w:vAlign w:val="bottom"/>
            <w:hideMark/>
          </w:tcPr>
          <w:p w14:paraId="42ED2FDE"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2.97E-03</w:t>
            </w:r>
          </w:p>
        </w:tc>
        <w:tc>
          <w:tcPr>
            <w:tcW w:w="1134" w:type="dxa"/>
            <w:shd w:val="clear" w:color="auto" w:fill="auto"/>
            <w:noWrap/>
            <w:vAlign w:val="bottom"/>
            <w:hideMark/>
          </w:tcPr>
          <w:p w14:paraId="2052380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5.25E-04</w:t>
            </w:r>
          </w:p>
        </w:tc>
        <w:tc>
          <w:tcPr>
            <w:tcW w:w="1134" w:type="dxa"/>
            <w:shd w:val="clear" w:color="auto" w:fill="auto"/>
            <w:noWrap/>
            <w:vAlign w:val="bottom"/>
            <w:hideMark/>
          </w:tcPr>
          <w:p w14:paraId="0D3B6ED6"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1.22E-03</w:t>
            </w:r>
          </w:p>
        </w:tc>
        <w:tc>
          <w:tcPr>
            <w:tcW w:w="1134" w:type="dxa"/>
            <w:shd w:val="clear" w:color="auto" w:fill="auto"/>
            <w:noWrap/>
            <w:vAlign w:val="bottom"/>
            <w:hideMark/>
          </w:tcPr>
          <w:p w14:paraId="3C17AD8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1.81E-02</w:t>
            </w:r>
          </w:p>
        </w:tc>
        <w:tc>
          <w:tcPr>
            <w:tcW w:w="1134" w:type="dxa"/>
            <w:shd w:val="clear" w:color="auto" w:fill="auto"/>
            <w:noWrap/>
            <w:vAlign w:val="bottom"/>
            <w:hideMark/>
          </w:tcPr>
          <w:p w14:paraId="73681CAE"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1.79E-03</w:t>
            </w:r>
          </w:p>
        </w:tc>
        <w:tc>
          <w:tcPr>
            <w:tcW w:w="1134" w:type="dxa"/>
            <w:shd w:val="clear" w:color="auto" w:fill="auto"/>
            <w:noWrap/>
            <w:vAlign w:val="bottom"/>
            <w:hideMark/>
          </w:tcPr>
          <w:p w14:paraId="7C2131D9"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7.44E-06</w:t>
            </w:r>
          </w:p>
        </w:tc>
        <w:tc>
          <w:tcPr>
            <w:tcW w:w="1427" w:type="dxa"/>
            <w:shd w:val="clear" w:color="auto" w:fill="auto"/>
            <w:noWrap/>
            <w:vAlign w:val="bottom"/>
            <w:hideMark/>
          </w:tcPr>
          <w:p w14:paraId="20824EBD"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-5.13E-02</w:t>
            </w:r>
          </w:p>
        </w:tc>
      </w:tr>
      <w:tr w:rsidR="005E6288" w:rsidRPr="006732FF" w14:paraId="5E2AF6E7" w14:textId="77777777" w:rsidTr="005E6288">
        <w:trPr>
          <w:trHeight w:val="304"/>
        </w:trPr>
        <w:tc>
          <w:tcPr>
            <w:tcW w:w="993" w:type="dxa"/>
            <w:shd w:val="clear" w:color="auto" w:fill="auto"/>
            <w:noWrap/>
            <w:vAlign w:val="bottom"/>
            <w:hideMark/>
          </w:tcPr>
          <w:p w14:paraId="005747A0"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Feu</w:t>
            </w:r>
          </w:p>
        </w:tc>
        <w:tc>
          <w:tcPr>
            <w:tcW w:w="1559" w:type="dxa"/>
            <w:shd w:val="clear" w:color="auto" w:fill="auto"/>
            <w:noWrap/>
            <w:vAlign w:val="bottom"/>
            <w:hideMark/>
          </w:tcPr>
          <w:p w14:paraId="2F637EBF"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 xml:space="preserve">kg P </w:t>
            </w:r>
            <w:proofErr w:type="spellStart"/>
            <w:r w:rsidRPr="006732FF">
              <w:rPr>
                <w:rFonts w:eastAsia="Times New Roman" w:cs="Times New Roman"/>
                <w:color w:val="000000"/>
                <w:szCs w:val="20"/>
                <w:lang w:eastAsia="en-GB"/>
              </w:rPr>
              <w:t>eq</w:t>
            </w:r>
            <w:proofErr w:type="spellEnd"/>
          </w:p>
        </w:tc>
        <w:tc>
          <w:tcPr>
            <w:tcW w:w="1001" w:type="dxa"/>
            <w:shd w:val="clear" w:color="auto" w:fill="auto"/>
            <w:noWrap/>
            <w:vAlign w:val="bottom"/>
            <w:hideMark/>
          </w:tcPr>
          <w:p w14:paraId="17023304"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4.28E-03</w:t>
            </w:r>
          </w:p>
        </w:tc>
        <w:tc>
          <w:tcPr>
            <w:tcW w:w="983" w:type="dxa"/>
            <w:shd w:val="clear" w:color="auto" w:fill="auto"/>
            <w:noWrap/>
            <w:vAlign w:val="bottom"/>
            <w:hideMark/>
          </w:tcPr>
          <w:p w14:paraId="4A6BE935"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0</w:t>
            </w:r>
          </w:p>
        </w:tc>
        <w:tc>
          <w:tcPr>
            <w:tcW w:w="1134" w:type="dxa"/>
            <w:shd w:val="clear" w:color="auto" w:fill="auto"/>
            <w:noWrap/>
            <w:vAlign w:val="bottom"/>
            <w:hideMark/>
          </w:tcPr>
          <w:p w14:paraId="28DE7E68"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4.97E-03</w:t>
            </w:r>
          </w:p>
        </w:tc>
        <w:tc>
          <w:tcPr>
            <w:tcW w:w="1276" w:type="dxa"/>
            <w:shd w:val="clear" w:color="auto" w:fill="auto"/>
            <w:noWrap/>
            <w:vAlign w:val="bottom"/>
            <w:hideMark/>
          </w:tcPr>
          <w:p w14:paraId="7AA421B0"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1.95E-04</w:t>
            </w:r>
          </w:p>
        </w:tc>
        <w:tc>
          <w:tcPr>
            <w:tcW w:w="1134" w:type="dxa"/>
            <w:shd w:val="clear" w:color="auto" w:fill="auto"/>
            <w:noWrap/>
            <w:vAlign w:val="bottom"/>
            <w:hideMark/>
          </w:tcPr>
          <w:p w14:paraId="05AD48D7"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1.52E-05</w:t>
            </w:r>
          </w:p>
        </w:tc>
        <w:tc>
          <w:tcPr>
            <w:tcW w:w="1134" w:type="dxa"/>
            <w:shd w:val="clear" w:color="auto" w:fill="auto"/>
            <w:noWrap/>
            <w:vAlign w:val="bottom"/>
            <w:hideMark/>
          </w:tcPr>
          <w:p w14:paraId="63D002CC"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8.23E-05</w:t>
            </w:r>
          </w:p>
        </w:tc>
        <w:tc>
          <w:tcPr>
            <w:tcW w:w="1134" w:type="dxa"/>
            <w:shd w:val="clear" w:color="auto" w:fill="auto"/>
            <w:noWrap/>
            <w:vAlign w:val="bottom"/>
            <w:hideMark/>
          </w:tcPr>
          <w:p w14:paraId="3E0829C5"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1.45E-03</w:t>
            </w:r>
          </w:p>
        </w:tc>
        <w:tc>
          <w:tcPr>
            <w:tcW w:w="1134" w:type="dxa"/>
            <w:shd w:val="clear" w:color="auto" w:fill="auto"/>
            <w:noWrap/>
            <w:vAlign w:val="bottom"/>
            <w:hideMark/>
          </w:tcPr>
          <w:p w14:paraId="5A37465A"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7.85E-05</w:t>
            </w:r>
          </w:p>
        </w:tc>
        <w:tc>
          <w:tcPr>
            <w:tcW w:w="1134" w:type="dxa"/>
            <w:shd w:val="clear" w:color="auto" w:fill="auto"/>
            <w:noWrap/>
            <w:vAlign w:val="bottom"/>
            <w:hideMark/>
          </w:tcPr>
          <w:p w14:paraId="1592D818"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1.54E-07</w:t>
            </w:r>
          </w:p>
        </w:tc>
        <w:tc>
          <w:tcPr>
            <w:tcW w:w="1427" w:type="dxa"/>
            <w:shd w:val="clear" w:color="auto" w:fill="auto"/>
            <w:noWrap/>
            <w:vAlign w:val="bottom"/>
            <w:hideMark/>
          </w:tcPr>
          <w:p w14:paraId="3D78CBB0"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-2.51E-03</w:t>
            </w:r>
          </w:p>
        </w:tc>
      </w:tr>
      <w:tr w:rsidR="005E6288" w:rsidRPr="006732FF" w14:paraId="2EACD3F4" w14:textId="77777777" w:rsidTr="005E6288">
        <w:trPr>
          <w:trHeight w:val="304"/>
        </w:trPr>
        <w:tc>
          <w:tcPr>
            <w:tcW w:w="993" w:type="dxa"/>
            <w:shd w:val="clear" w:color="auto" w:fill="auto"/>
            <w:noWrap/>
            <w:vAlign w:val="bottom"/>
            <w:hideMark/>
          </w:tcPr>
          <w:p w14:paraId="314EDF33" w14:textId="77777777" w:rsidR="00AE48F7" w:rsidRPr="006732FF" w:rsidRDefault="00AE48F7" w:rsidP="005E6288">
            <w:pPr>
              <w:spacing w:after="0" w:line="240" w:lineRule="auto"/>
              <w:rPr>
                <w:rFonts w:eastAsia="Times New Roman" w:cs="Times New Roman"/>
                <w:color w:val="000000"/>
                <w:szCs w:val="20"/>
                <w:lang w:eastAsia="en-GB"/>
              </w:rPr>
            </w:pPr>
            <w:proofErr w:type="spellStart"/>
            <w:r w:rsidRPr="006732FF">
              <w:rPr>
                <w:rFonts w:eastAsia="Times New Roman" w:cs="Times New Roman"/>
                <w:color w:val="000000"/>
                <w:szCs w:val="20"/>
                <w:lang w:eastAsia="en-GB"/>
              </w:rPr>
              <w:t>Fec</w:t>
            </w:r>
            <w:proofErr w:type="spellEnd"/>
          </w:p>
        </w:tc>
        <w:tc>
          <w:tcPr>
            <w:tcW w:w="1559" w:type="dxa"/>
            <w:shd w:val="clear" w:color="auto" w:fill="auto"/>
            <w:noWrap/>
            <w:vAlign w:val="bottom"/>
            <w:hideMark/>
          </w:tcPr>
          <w:p w14:paraId="39D574DB" w14:textId="77777777" w:rsidR="00AE48F7" w:rsidRPr="006732FF" w:rsidRDefault="00AE48F7" w:rsidP="005E6288">
            <w:pPr>
              <w:spacing w:after="0" w:line="240" w:lineRule="auto"/>
              <w:rPr>
                <w:rFonts w:eastAsia="Times New Roman" w:cs="Times New Roman"/>
                <w:color w:val="000000"/>
                <w:szCs w:val="20"/>
                <w:lang w:eastAsia="en-GB"/>
              </w:rPr>
            </w:pPr>
            <w:proofErr w:type="spellStart"/>
            <w:r w:rsidRPr="006732FF">
              <w:rPr>
                <w:rFonts w:eastAsia="Times New Roman" w:cs="Times New Roman"/>
                <w:color w:val="000000"/>
                <w:szCs w:val="20"/>
                <w:lang w:eastAsia="en-GB"/>
              </w:rPr>
              <w:t>CTUe</w:t>
            </w:r>
            <w:proofErr w:type="spellEnd"/>
          </w:p>
        </w:tc>
        <w:tc>
          <w:tcPr>
            <w:tcW w:w="1001" w:type="dxa"/>
            <w:shd w:val="clear" w:color="auto" w:fill="auto"/>
            <w:noWrap/>
            <w:vAlign w:val="bottom"/>
            <w:hideMark/>
          </w:tcPr>
          <w:p w14:paraId="4CF0BA6B"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1.19E+02</w:t>
            </w:r>
          </w:p>
        </w:tc>
        <w:tc>
          <w:tcPr>
            <w:tcW w:w="983" w:type="dxa"/>
            <w:shd w:val="clear" w:color="auto" w:fill="auto"/>
            <w:noWrap/>
            <w:vAlign w:val="bottom"/>
            <w:hideMark/>
          </w:tcPr>
          <w:p w14:paraId="4A2C71F0"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0</w:t>
            </w:r>
          </w:p>
        </w:tc>
        <w:tc>
          <w:tcPr>
            <w:tcW w:w="1134" w:type="dxa"/>
            <w:shd w:val="clear" w:color="auto" w:fill="auto"/>
            <w:noWrap/>
            <w:vAlign w:val="bottom"/>
            <w:hideMark/>
          </w:tcPr>
          <w:p w14:paraId="261BE093"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1.18E+02</w:t>
            </w:r>
          </w:p>
        </w:tc>
        <w:tc>
          <w:tcPr>
            <w:tcW w:w="1276" w:type="dxa"/>
            <w:shd w:val="clear" w:color="auto" w:fill="auto"/>
            <w:noWrap/>
            <w:vAlign w:val="bottom"/>
            <w:hideMark/>
          </w:tcPr>
          <w:p w14:paraId="16833FD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5.02</w:t>
            </w:r>
          </w:p>
        </w:tc>
        <w:tc>
          <w:tcPr>
            <w:tcW w:w="1134" w:type="dxa"/>
            <w:shd w:val="clear" w:color="auto" w:fill="auto"/>
            <w:noWrap/>
            <w:vAlign w:val="bottom"/>
            <w:hideMark/>
          </w:tcPr>
          <w:p w14:paraId="44341BA7"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0.742</w:t>
            </w:r>
          </w:p>
        </w:tc>
        <w:tc>
          <w:tcPr>
            <w:tcW w:w="1134" w:type="dxa"/>
            <w:shd w:val="clear" w:color="auto" w:fill="auto"/>
            <w:noWrap/>
            <w:vAlign w:val="bottom"/>
            <w:hideMark/>
          </w:tcPr>
          <w:p w14:paraId="1E15B0A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3.09</w:t>
            </w:r>
          </w:p>
        </w:tc>
        <w:tc>
          <w:tcPr>
            <w:tcW w:w="1134" w:type="dxa"/>
            <w:shd w:val="clear" w:color="auto" w:fill="auto"/>
            <w:noWrap/>
            <w:vAlign w:val="bottom"/>
            <w:hideMark/>
          </w:tcPr>
          <w:p w14:paraId="4125FDF5"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57.8</w:t>
            </w:r>
          </w:p>
        </w:tc>
        <w:tc>
          <w:tcPr>
            <w:tcW w:w="1134" w:type="dxa"/>
            <w:shd w:val="clear" w:color="auto" w:fill="auto"/>
            <w:noWrap/>
            <w:vAlign w:val="bottom"/>
            <w:hideMark/>
          </w:tcPr>
          <w:p w14:paraId="698C884D"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1.34</w:t>
            </w:r>
          </w:p>
        </w:tc>
        <w:tc>
          <w:tcPr>
            <w:tcW w:w="1134" w:type="dxa"/>
            <w:shd w:val="clear" w:color="auto" w:fill="auto"/>
            <w:noWrap/>
            <w:vAlign w:val="bottom"/>
            <w:hideMark/>
          </w:tcPr>
          <w:p w14:paraId="4F55EC2E"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1.05E-02</w:t>
            </w:r>
          </w:p>
        </w:tc>
        <w:tc>
          <w:tcPr>
            <w:tcW w:w="1427" w:type="dxa"/>
            <w:shd w:val="clear" w:color="auto" w:fill="auto"/>
            <w:noWrap/>
            <w:vAlign w:val="bottom"/>
            <w:hideMark/>
          </w:tcPr>
          <w:p w14:paraId="2E52845E"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w:t>
            </w:r>
            <w:r>
              <w:rPr>
                <w:rFonts w:eastAsia="Times New Roman" w:cs="Times New Roman"/>
                <w:color w:val="000000"/>
                <w:szCs w:val="20"/>
                <w:lang w:eastAsia="en-GB"/>
              </w:rPr>
              <w:t>67.0</w:t>
            </w:r>
          </w:p>
        </w:tc>
      </w:tr>
      <w:tr w:rsidR="005E6288" w:rsidRPr="006732FF" w14:paraId="5832068C" w14:textId="77777777" w:rsidTr="005E6288">
        <w:trPr>
          <w:trHeight w:val="304"/>
        </w:trPr>
        <w:tc>
          <w:tcPr>
            <w:tcW w:w="993" w:type="dxa"/>
            <w:shd w:val="clear" w:color="auto" w:fill="auto"/>
            <w:noWrap/>
            <w:vAlign w:val="bottom"/>
            <w:hideMark/>
          </w:tcPr>
          <w:p w14:paraId="374C0E42"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LU</w:t>
            </w:r>
          </w:p>
        </w:tc>
        <w:tc>
          <w:tcPr>
            <w:tcW w:w="1559" w:type="dxa"/>
            <w:shd w:val="clear" w:color="auto" w:fill="auto"/>
            <w:noWrap/>
            <w:vAlign w:val="bottom"/>
            <w:hideMark/>
          </w:tcPr>
          <w:p w14:paraId="7BCBD2EA"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kg C deficit</w:t>
            </w:r>
          </w:p>
        </w:tc>
        <w:tc>
          <w:tcPr>
            <w:tcW w:w="1001" w:type="dxa"/>
            <w:shd w:val="clear" w:color="auto" w:fill="auto"/>
            <w:noWrap/>
            <w:vAlign w:val="bottom"/>
            <w:hideMark/>
          </w:tcPr>
          <w:p w14:paraId="55674C26"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1.37E+02</w:t>
            </w:r>
          </w:p>
        </w:tc>
        <w:tc>
          <w:tcPr>
            <w:tcW w:w="983" w:type="dxa"/>
            <w:shd w:val="clear" w:color="auto" w:fill="auto"/>
            <w:noWrap/>
            <w:vAlign w:val="bottom"/>
            <w:hideMark/>
          </w:tcPr>
          <w:p w14:paraId="76E1326E"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0</w:t>
            </w:r>
          </w:p>
        </w:tc>
        <w:tc>
          <w:tcPr>
            <w:tcW w:w="1134" w:type="dxa"/>
            <w:shd w:val="clear" w:color="auto" w:fill="auto"/>
            <w:noWrap/>
            <w:vAlign w:val="bottom"/>
            <w:hideMark/>
          </w:tcPr>
          <w:p w14:paraId="3858A3FE"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1.28E+02</w:t>
            </w:r>
          </w:p>
        </w:tc>
        <w:tc>
          <w:tcPr>
            <w:tcW w:w="1276" w:type="dxa"/>
            <w:shd w:val="clear" w:color="auto" w:fill="auto"/>
            <w:noWrap/>
            <w:vAlign w:val="bottom"/>
            <w:hideMark/>
          </w:tcPr>
          <w:p w14:paraId="3B980ED5"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2.10</w:t>
            </w:r>
          </w:p>
        </w:tc>
        <w:tc>
          <w:tcPr>
            <w:tcW w:w="1134" w:type="dxa"/>
            <w:shd w:val="clear" w:color="auto" w:fill="auto"/>
            <w:noWrap/>
            <w:vAlign w:val="bottom"/>
            <w:hideMark/>
          </w:tcPr>
          <w:p w14:paraId="537DC6C3"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0.210</w:t>
            </w:r>
          </w:p>
        </w:tc>
        <w:tc>
          <w:tcPr>
            <w:tcW w:w="1134" w:type="dxa"/>
            <w:shd w:val="clear" w:color="auto" w:fill="auto"/>
            <w:noWrap/>
            <w:vAlign w:val="bottom"/>
            <w:hideMark/>
          </w:tcPr>
          <w:p w14:paraId="1B3F0853"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0.653</w:t>
            </w:r>
          </w:p>
        </w:tc>
        <w:tc>
          <w:tcPr>
            <w:tcW w:w="1134" w:type="dxa"/>
            <w:shd w:val="clear" w:color="auto" w:fill="auto"/>
            <w:noWrap/>
            <w:vAlign w:val="bottom"/>
            <w:hideMark/>
          </w:tcPr>
          <w:p w14:paraId="5C2F17B1"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11.6</w:t>
            </w:r>
          </w:p>
        </w:tc>
        <w:tc>
          <w:tcPr>
            <w:tcW w:w="1134" w:type="dxa"/>
            <w:shd w:val="clear" w:color="auto" w:fill="auto"/>
            <w:noWrap/>
            <w:vAlign w:val="bottom"/>
            <w:hideMark/>
          </w:tcPr>
          <w:p w14:paraId="15ACBC57"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3.77</w:t>
            </w:r>
          </w:p>
        </w:tc>
        <w:tc>
          <w:tcPr>
            <w:tcW w:w="1134" w:type="dxa"/>
            <w:shd w:val="clear" w:color="auto" w:fill="auto"/>
            <w:noWrap/>
            <w:vAlign w:val="bottom"/>
            <w:hideMark/>
          </w:tcPr>
          <w:p w14:paraId="1EC223AF"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6.40E-03</w:t>
            </w:r>
          </w:p>
        </w:tc>
        <w:tc>
          <w:tcPr>
            <w:tcW w:w="1427" w:type="dxa"/>
            <w:shd w:val="clear" w:color="auto" w:fill="auto"/>
            <w:noWrap/>
            <w:vAlign w:val="bottom"/>
            <w:hideMark/>
          </w:tcPr>
          <w:p w14:paraId="18DFAE65"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-9.66</w:t>
            </w:r>
          </w:p>
        </w:tc>
      </w:tr>
      <w:tr w:rsidR="005E6288" w:rsidRPr="006732FF" w14:paraId="462CF7D3" w14:textId="77777777" w:rsidTr="005E6288">
        <w:trPr>
          <w:trHeight w:val="304"/>
        </w:trPr>
        <w:tc>
          <w:tcPr>
            <w:tcW w:w="993" w:type="dxa"/>
            <w:shd w:val="clear" w:color="auto" w:fill="auto"/>
            <w:noWrap/>
            <w:vAlign w:val="bottom"/>
            <w:hideMark/>
          </w:tcPr>
          <w:p w14:paraId="123208FF"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WRD</w:t>
            </w:r>
          </w:p>
        </w:tc>
        <w:tc>
          <w:tcPr>
            <w:tcW w:w="1559" w:type="dxa"/>
            <w:shd w:val="clear" w:color="auto" w:fill="auto"/>
            <w:noWrap/>
            <w:vAlign w:val="bottom"/>
            <w:hideMark/>
          </w:tcPr>
          <w:p w14:paraId="248FD3D6" w14:textId="77777777" w:rsidR="00AE48F7" w:rsidRPr="006732FF" w:rsidRDefault="00AE48F7" w:rsidP="005E6288">
            <w:pPr>
              <w:spacing w:after="0" w:line="240" w:lineRule="auto"/>
              <w:rPr>
                <w:rFonts w:eastAsia="Times New Roman" w:cs="Times New Roman"/>
                <w:color w:val="000000"/>
                <w:szCs w:val="20"/>
                <w:lang w:eastAsia="en-GB"/>
              </w:rPr>
            </w:pPr>
            <w:r w:rsidRPr="006732FF">
              <w:rPr>
                <w:rFonts w:eastAsia="Times New Roman" w:cs="Times New Roman"/>
                <w:color w:val="000000"/>
                <w:szCs w:val="20"/>
                <w:lang w:eastAsia="en-GB"/>
              </w:rPr>
              <w:t xml:space="preserve">m3 water </w:t>
            </w:r>
            <w:proofErr w:type="spellStart"/>
            <w:r w:rsidRPr="006732FF">
              <w:rPr>
                <w:rFonts w:eastAsia="Times New Roman" w:cs="Times New Roman"/>
                <w:color w:val="000000"/>
                <w:szCs w:val="20"/>
                <w:lang w:eastAsia="en-GB"/>
              </w:rPr>
              <w:t>eq</w:t>
            </w:r>
            <w:proofErr w:type="spellEnd"/>
          </w:p>
        </w:tc>
        <w:tc>
          <w:tcPr>
            <w:tcW w:w="1001" w:type="dxa"/>
            <w:shd w:val="clear" w:color="auto" w:fill="auto"/>
            <w:noWrap/>
            <w:vAlign w:val="bottom"/>
            <w:hideMark/>
          </w:tcPr>
          <w:p w14:paraId="3CBE913C"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0.811</w:t>
            </w:r>
          </w:p>
        </w:tc>
        <w:tc>
          <w:tcPr>
            <w:tcW w:w="983" w:type="dxa"/>
            <w:shd w:val="clear" w:color="auto" w:fill="auto"/>
            <w:noWrap/>
            <w:vAlign w:val="bottom"/>
            <w:hideMark/>
          </w:tcPr>
          <w:p w14:paraId="75D67220"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0</w:t>
            </w:r>
          </w:p>
        </w:tc>
        <w:tc>
          <w:tcPr>
            <w:tcW w:w="1134" w:type="dxa"/>
            <w:shd w:val="clear" w:color="auto" w:fill="auto"/>
            <w:noWrap/>
            <w:vAlign w:val="bottom"/>
            <w:hideMark/>
          </w:tcPr>
          <w:p w14:paraId="3EE532D5" w14:textId="77777777" w:rsidR="00AE48F7" w:rsidRPr="006732FF"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0.810</w:t>
            </w:r>
          </w:p>
        </w:tc>
        <w:tc>
          <w:tcPr>
            <w:tcW w:w="1276" w:type="dxa"/>
            <w:shd w:val="clear" w:color="auto" w:fill="auto"/>
            <w:noWrap/>
            <w:vAlign w:val="bottom"/>
            <w:hideMark/>
          </w:tcPr>
          <w:p w14:paraId="79DBDCEF"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-1.31E-04</w:t>
            </w:r>
          </w:p>
        </w:tc>
        <w:tc>
          <w:tcPr>
            <w:tcW w:w="1134" w:type="dxa"/>
            <w:shd w:val="clear" w:color="auto" w:fill="auto"/>
            <w:noWrap/>
            <w:vAlign w:val="bottom"/>
            <w:hideMark/>
          </w:tcPr>
          <w:p w14:paraId="02B7A893"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1.56E-05</w:t>
            </w:r>
          </w:p>
        </w:tc>
        <w:tc>
          <w:tcPr>
            <w:tcW w:w="1134" w:type="dxa"/>
            <w:shd w:val="clear" w:color="auto" w:fill="auto"/>
            <w:noWrap/>
            <w:vAlign w:val="bottom"/>
            <w:hideMark/>
          </w:tcPr>
          <w:p w14:paraId="5ACACAAB"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5.81E-05</w:t>
            </w:r>
          </w:p>
        </w:tc>
        <w:tc>
          <w:tcPr>
            <w:tcW w:w="1134" w:type="dxa"/>
            <w:shd w:val="clear" w:color="auto" w:fill="auto"/>
            <w:noWrap/>
            <w:vAlign w:val="bottom"/>
            <w:hideMark/>
          </w:tcPr>
          <w:p w14:paraId="30CDF5F7"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2.07E-02</w:t>
            </w:r>
          </w:p>
        </w:tc>
        <w:tc>
          <w:tcPr>
            <w:tcW w:w="1134" w:type="dxa"/>
            <w:shd w:val="clear" w:color="auto" w:fill="auto"/>
            <w:noWrap/>
            <w:vAlign w:val="bottom"/>
            <w:hideMark/>
          </w:tcPr>
          <w:p w14:paraId="6861C82A"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-3.63E-04</w:t>
            </w:r>
          </w:p>
        </w:tc>
        <w:tc>
          <w:tcPr>
            <w:tcW w:w="1134" w:type="dxa"/>
            <w:shd w:val="clear" w:color="auto" w:fill="auto"/>
            <w:noWrap/>
            <w:vAlign w:val="bottom"/>
            <w:hideMark/>
          </w:tcPr>
          <w:p w14:paraId="0A48DF62" w14:textId="77777777" w:rsidR="00AE48F7" w:rsidRPr="006732FF" w:rsidRDefault="00AE48F7" w:rsidP="005E6288">
            <w:pPr>
              <w:spacing w:after="0" w:line="240" w:lineRule="auto"/>
              <w:jc w:val="right"/>
              <w:rPr>
                <w:rFonts w:eastAsia="Times New Roman" w:cs="Times New Roman"/>
                <w:color w:val="000000"/>
                <w:szCs w:val="20"/>
                <w:lang w:eastAsia="en-GB"/>
              </w:rPr>
            </w:pPr>
            <w:r w:rsidRPr="000E4F97">
              <w:rPr>
                <w:rFonts w:eastAsia="Times New Roman" w:cs="Times New Roman"/>
                <w:color w:val="000000"/>
                <w:szCs w:val="20"/>
                <w:lang w:eastAsia="en-GB"/>
              </w:rPr>
              <w:t>1.59E-07</w:t>
            </w:r>
          </w:p>
        </w:tc>
        <w:tc>
          <w:tcPr>
            <w:tcW w:w="1427" w:type="dxa"/>
            <w:shd w:val="clear" w:color="auto" w:fill="auto"/>
            <w:noWrap/>
            <w:vAlign w:val="bottom"/>
            <w:hideMark/>
          </w:tcPr>
          <w:p w14:paraId="28AE6A33" w14:textId="77777777" w:rsidR="00AE48F7" w:rsidRPr="006732FF" w:rsidRDefault="00AE48F7" w:rsidP="005E6288">
            <w:pPr>
              <w:spacing w:after="0" w:line="240" w:lineRule="auto"/>
              <w:rPr>
                <w:rFonts w:eastAsia="Times New Roman" w:cs="Times New Roman"/>
                <w:color w:val="000000"/>
                <w:szCs w:val="20"/>
                <w:lang w:eastAsia="en-GB"/>
              </w:rPr>
            </w:pPr>
            <w:r w:rsidRPr="000E4F97">
              <w:rPr>
                <w:rFonts w:eastAsia="Times New Roman" w:cs="Times New Roman"/>
                <w:color w:val="000000"/>
                <w:szCs w:val="20"/>
                <w:lang w:eastAsia="en-GB"/>
              </w:rPr>
              <w:t>-1.89E-02</w:t>
            </w:r>
          </w:p>
        </w:tc>
      </w:tr>
    </w:tbl>
    <w:p w14:paraId="462C3690" w14:textId="1FDC760D" w:rsidR="00AE48F7" w:rsidRPr="00BB135D" w:rsidRDefault="00AE48F7" w:rsidP="00AE48F7">
      <w:r>
        <w:t xml:space="preserve">Table </w:t>
      </w:r>
      <w:r>
        <w:rPr>
          <w:noProof/>
        </w:rPr>
        <w:t>S</w:t>
      </w:r>
      <w:r w:rsidR="000E19A8">
        <w:rPr>
          <w:noProof/>
        </w:rPr>
        <w:t>9</w:t>
      </w:r>
      <w:r>
        <w:t xml:space="preserve"> LCA impact data relating to Scenario A (Section 5</w:t>
      </w:r>
      <w:r w:rsidR="00DD3B43">
        <w:t>.1</w:t>
      </w:r>
      <w:r>
        <w:t>).</w:t>
      </w:r>
    </w:p>
    <w:tbl>
      <w:tblPr>
        <w:tblpPr w:leftFromText="180" w:rightFromText="180" w:vertAnchor="text" w:tblpY="1"/>
        <w:tblOverlap w:val="never"/>
        <w:tblW w:w="13991" w:type="dxa"/>
        <w:tblLook w:val="04A0" w:firstRow="1" w:lastRow="0" w:firstColumn="1" w:lastColumn="0" w:noHBand="0" w:noVBand="1"/>
      </w:tblPr>
      <w:tblGrid>
        <w:gridCol w:w="1100"/>
        <w:gridCol w:w="1283"/>
        <w:gridCol w:w="1145"/>
        <w:gridCol w:w="1118"/>
        <w:gridCol w:w="1255"/>
        <w:gridCol w:w="1237"/>
        <w:gridCol w:w="1145"/>
        <w:gridCol w:w="1118"/>
        <w:gridCol w:w="1118"/>
        <w:gridCol w:w="1144"/>
        <w:gridCol w:w="1184"/>
        <w:gridCol w:w="1144"/>
      </w:tblGrid>
      <w:tr w:rsidR="00AE48F7" w:rsidRPr="005654BE" w14:paraId="73967A69" w14:textId="77777777" w:rsidTr="005E6288">
        <w:trPr>
          <w:trHeight w:val="628"/>
        </w:trPr>
        <w:tc>
          <w:tcPr>
            <w:tcW w:w="1100" w:type="dxa"/>
            <w:tcBorders>
              <w:top w:val="nil"/>
              <w:left w:val="nil"/>
              <w:bottom w:val="nil"/>
              <w:right w:val="nil"/>
            </w:tcBorders>
            <w:shd w:val="clear" w:color="auto" w:fill="auto"/>
            <w:vAlign w:val="bottom"/>
            <w:hideMark/>
          </w:tcPr>
          <w:p w14:paraId="30F7ACCF"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lastRenderedPageBreak/>
              <w:t>Impact category</w:t>
            </w:r>
          </w:p>
        </w:tc>
        <w:tc>
          <w:tcPr>
            <w:tcW w:w="1283" w:type="dxa"/>
            <w:tcBorders>
              <w:top w:val="nil"/>
              <w:left w:val="nil"/>
              <w:bottom w:val="nil"/>
              <w:right w:val="nil"/>
            </w:tcBorders>
            <w:shd w:val="clear" w:color="auto" w:fill="auto"/>
            <w:noWrap/>
            <w:vAlign w:val="bottom"/>
            <w:hideMark/>
          </w:tcPr>
          <w:p w14:paraId="28AD44B6"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Unit</w:t>
            </w:r>
          </w:p>
        </w:tc>
        <w:tc>
          <w:tcPr>
            <w:tcW w:w="1145" w:type="dxa"/>
            <w:tcBorders>
              <w:top w:val="nil"/>
              <w:left w:val="nil"/>
              <w:bottom w:val="nil"/>
              <w:right w:val="nil"/>
            </w:tcBorders>
            <w:shd w:val="clear" w:color="auto" w:fill="auto"/>
            <w:vAlign w:val="bottom"/>
            <w:hideMark/>
          </w:tcPr>
          <w:p w14:paraId="1A31C6D9"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Total</w:t>
            </w:r>
          </w:p>
        </w:tc>
        <w:tc>
          <w:tcPr>
            <w:tcW w:w="1118" w:type="dxa"/>
            <w:tcBorders>
              <w:top w:val="nil"/>
              <w:left w:val="nil"/>
              <w:bottom w:val="nil"/>
              <w:right w:val="nil"/>
            </w:tcBorders>
            <w:shd w:val="clear" w:color="auto" w:fill="auto"/>
            <w:vAlign w:val="bottom"/>
            <w:hideMark/>
          </w:tcPr>
          <w:p w14:paraId="02A62650"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Rearing</w:t>
            </w:r>
          </w:p>
        </w:tc>
        <w:tc>
          <w:tcPr>
            <w:tcW w:w="1255" w:type="dxa"/>
            <w:tcBorders>
              <w:top w:val="nil"/>
              <w:left w:val="nil"/>
              <w:bottom w:val="nil"/>
              <w:right w:val="nil"/>
            </w:tcBorders>
            <w:shd w:val="clear" w:color="auto" w:fill="auto"/>
            <w:vAlign w:val="bottom"/>
            <w:hideMark/>
          </w:tcPr>
          <w:p w14:paraId="3B18765F"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Feed</w:t>
            </w:r>
          </w:p>
        </w:tc>
        <w:tc>
          <w:tcPr>
            <w:tcW w:w="1237" w:type="dxa"/>
            <w:tcBorders>
              <w:top w:val="nil"/>
              <w:left w:val="nil"/>
              <w:bottom w:val="nil"/>
              <w:right w:val="nil"/>
            </w:tcBorders>
            <w:shd w:val="clear" w:color="auto" w:fill="auto"/>
            <w:vAlign w:val="bottom"/>
            <w:hideMark/>
          </w:tcPr>
          <w:p w14:paraId="3481F3E8"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Cardboard</w:t>
            </w:r>
          </w:p>
        </w:tc>
        <w:tc>
          <w:tcPr>
            <w:tcW w:w="1145" w:type="dxa"/>
            <w:tcBorders>
              <w:top w:val="nil"/>
              <w:left w:val="nil"/>
              <w:bottom w:val="nil"/>
              <w:right w:val="nil"/>
            </w:tcBorders>
            <w:shd w:val="clear" w:color="auto" w:fill="auto"/>
            <w:vAlign w:val="bottom"/>
            <w:hideMark/>
          </w:tcPr>
          <w:p w14:paraId="7876CA25"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Peat</w:t>
            </w:r>
          </w:p>
        </w:tc>
        <w:tc>
          <w:tcPr>
            <w:tcW w:w="1118" w:type="dxa"/>
            <w:tcBorders>
              <w:top w:val="nil"/>
              <w:left w:val="nil"/>
              <w:bottom w:val="nil"/>
              <w:right w:val="nil"/>
            </w:tcBorders>
            <w:shd w:val="clear" w:color="auto" w:fill="auto"/>
            <w:vAlign w:val="bottom"/>
            <w:hideMark/>
          </w:tcPr>
          <w:p w14:paraId="0035D67F"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Buildings</w:t>
            </w:r>
          </w:p>
        </w:tc>
        <w:tc>
          <w:tcPr>
            <w:tcW w:w="1118" w:type="dxa"/>
            <w:tcBorders>
              <w:top w:val="nil"/>
              <w:left w:val="nil"/>
              <w:bottom w:val="nil"/>
              <w:right w:val="nil"/>
            </w:tcBorders>
            <w:shd w:val="clear" w:color="auto" w:fill="auto"/>
            <w:vAlign w:val="bottom"/>
            <w:hideMark/>
          </w:tcPr>
          <w:p w14:paraId="2C726CBA"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Utilities</w:t>
            </w:r>
          </w:p>
        </w:tc>
        <w:tc>
          <w:tcPr>
            <w:tcW w:w="1144" w:type="dxa"/>
            <w:tcBorders>
              <w:top w:val="nil"/>
              <w:left w:val="nil"/>
              <w:bottom w:val="nil"/>
              <w:right w:val="nil"/>
            </w:tcBorders>
            <w:shd w:val="clear" w:color="auto" w:fill="auto"/>
            <w:vAlign w:val="bottom"/>
            <w:hideMark/>
          </w:tcPr>
          <w:p w14:paraId="3CC1E3F4"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Heat</w:t>
            </w:r>
          </w:p>
        </w:tc>
        <w:tc>
          <w:tcPr>
            <w:tcW w:w="1184" w:type="dxa"/>
            <w:tcBorders>
              <w:top w:val="nil"/>
              <w:left w:val="nil"/>
              <w:bottom w:val="nil"/>
              <w:right w:val="nil"/>
            </w:tcBorders>
            <w:shd w:val="clear" w:color="auto" w:fill="auto"/>
            <w:vAlign w:val="bottom"/>
            <w:hideMark/>
          </w:tcPr>
          <w:p w14:paraId="5405E89A" w14:textId="1621009E" w:rsidR="00AE48F7"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 xml:space="preserve">Frass </w:t>
            </w:r>
          </w:p>
          <w:p w14:paraId="7552DB55" w14:textId="356CF627" w:rsidR="00AC1547" w:rsidRPr="005654BE" w:rsidRDefault="00AC1547" w:rsidP="005E6288">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Application</w:t>
            </w:r>
          </w:p>
        </w:tc>
        <w:tc>
          <w:tcPr>
            <w:tcW w:w="1144" w:type="dxa"/>
            <w:tcBorders>
              <w:top w:val="nil"/>
              <w:left w:val="nil"/>
              <w:bottom w:val="nil"/>
              <w:right w:val="nil"/>
            </w:tcBorders>
            <w:shd w:val="clear" w:color="auto" w:fill="auto"/>
            <w:vAlign w:val="bottom"/>
            <w:hideMark/>
          </w:tcPr>
          <w:p w14:paraId="06B547F7"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Avoided Fertilizer</w:t>
            </w:r>
          </w:p>
        </w:tc>
      </w:tr>
      <w:tr w:rsidR="00AE48F7" w:rsidRPr="005654BE" w14:paraId="7D12DF31" w14:textId="77777777" w:rsidTr="005E6288">
        <w:trPr>
          <w:trHeight w:val="312"/>
        </w:trPr>
        <w:tc>
          <w:tcPr>
            <w:tcW w:w="1100" w:type="dxa"/>
            <w:tcBorders>
              <w:top w:val="nil"/>
              <w:left w:val="nil"/>
              <w:bottom w:val="nil"/>
              <w:right w:val="nil"/>
            </w:tcBorders>
            <w:shd w:val="clear" w:color="auto" w:fill="auto"/>
            <w:noWrap/>
            <w:vAlign w:val="bottom"/>
            <w:hideMark/>
          </w:tcPr>
          <w:p w14:paraId="6EE30A60"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CC</w:t>
            </w:r>
          </w:p>
        </w:tc>
        <w:tc>
          <w:tcPr>
            <w:tcW w:w="1283" w:type="dxa"/>
            <w:tcBorders>
              <w:top w:val="nil"/>
              <w:left w:val="nil"/>
              <w:bottom w:val="nil"/>
              <w:right w:val="nil"/>
            </w:tcBorders>
            <w:shd w:val="clear" w:color="auto" w:fill="auto"/>
            <w:noWrap/>
            <w:vAlign w:val="bottom"/>
            <w:hideMark/>
          </w:tcPr>
          <w:p w14:paraId="1711E503"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 xml:space="preserve">kg CO2 </w:t>
            </w:r>
            <w:proofErr w:type="spellStart"/>
            <w:r w:rsidRPr="005654BE">
              <w:rPr>
                <w:rFonts w:eastAsia="Times New Roman" w:cs="Times New Roman"/>
                <w:color w:val="000000"/>
                <w:szCs w:val="20"/>
                <w:lang w:eastAsia="en-GB"/>
              </w:rPr>
              <w:t>eq</w:t>
            </w:r>
            <w:proofErr w:type="spellEnd"/>
          </w:p>
        </w:tc>
        <w:tc>
          <w:tcPr>
            <w:tcW w:w="1145" w:type="dxa"/>
            <w:tcBorders>
              <w:top w:val="nil"/>
              <w:left w:val="nil"/>
              <w:bottom w:val="nil"/>
              <w:right w:val="nil"/>
            </w:tcBorders>
            <w:shd w:val="clear" w:color="auto" w:fill="auto"/>
            <w:noWrap/>
            <w:vAlign w:val="bottom"/>
            <w:hideMark/>
          </w:tcPr>
          <w:p w14:paraId="248B595E"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13.3</w:t>
            </w:r>
          </w:p>
        </w:tc>
        <w:tc>
          <w:tcPr>
            <w:tcW w:w="1118" w:type="dxa"/>
            <w:tcBorders>
              <w:top w:val="nil"/>
              <w:left w:val="nil"/>
              <w:bottom w:val="nil"/>
              <w:right w:val="nil"/>
            </w:tcBorders>
            <w:shd w:val="clear" w:color="auto" w:fill="auto"/>
            <w:noWrap/>
            <w:vAlign w:val="bottom"/>
            <w:hideMark/>
          </w:tcPr>
          <w:p w14:paraId="10F0243F"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1.32</w:t>
            </w:r>
          </w:p>
        </w:tc>
        <w:tc>
          <w:tcPr>
            <w:tcW w:w="1255" w:type="dxa"/>
            <w:tcBorders>
              <w:top w:val="nil"/>
              <w:left w:val="nil"/>
              <w:bottom w:val="nil"/>
              <w:right w:val="nil"/>
            </w:tcBorders>
            <w:shd w:val="clear" w:color="auto" w:fill="auto"/>
            <w:noWrap/>
            <w:vAlign w:val="bottom"/>
            <w:hideMark/>
          </w:tcPr>
          <w:p w14:paraId="67AB4818"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7.38E-02</w:t>
            </w:r>
          </w:p>
        </w:tc>
        <w:tc>
          <w:tcPr>
            <w:tcW w:w="1237" w:type="dxa"/>
            <w:tcBorders>
              <w:top w:val="nil"/>
              <w:left w:val="nil"/>
              <w:bottom w:val="nil"/>
              <w:right w:val="nil"/>
            </w:tcBorders>
            <w:shd w:val="clear" w:color="auto" w:fill="auto"/>
            <w:noWrap/>
            <w:vAlign w:val="bottom"/>
            <w:hideMark/>
          </w:tcPr>
          <w:p w14:paraId="30F9BE4D"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0.435</w:t>
            </w:r>
          </w:p>
        </w:tc>
        <w:tc>
          <w:tcPr>
            <w:tcW w:w="1145" w:type="dxa"/>
            <w:tcBorders>
              <w:top w:val="nil"/>
              <w:left w:val="nil"/>
              <w:bottom w:val="nil"/>
              <w:right w:val="nil"/>
            </w:tcBorders>
            <w:shd w:val="clear" w:color="auto" w:fill="auto"/>
            <w:noWrap/>
            <w:vAlign w:val="bottom"/>
            <w:hideMark/>
          </w:tcPr>
          <w:p w14:paraId="780653EE"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0.104</w:t>
            </w:r>
          </w:p>
        </w:tc>
        <w:tc>
          <w:tcPr>
            <w:tcW w:w="1118" w:type="dxa"/>
            <w:tcBorders>
              <w:top w:val="nil"/>
              <w:left w:val="nil"/>
              <w:bottom w:val="nil"/>
              <w:right w:val="nil"/>
            </w:tcBorders>
            <w:shd w:val="clear" w:color="auto" w:fill="auto"/>
            <w:noWrap/>
            <w:vAlign w:val="bottom"/>
            <w:hideMark/>
          </w:tcPr>
          <w:p w14:paraId="25CEC800"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0.147</w:t>
            </w:r>
          </w:p>
        </w:tc>
        <w:tc>
          <w:tcPr>
            <w:tcW w:w="1118" w:type="dxa"/>
            <w:tcBorders>
              <w:top w:val="nil"/>
              <w:left w:val="nil"/>
              <w:bottom w:val="nil"/>
              <w:right w:val="nil"/>
            </w:tcBorders>
            <w:shd w:val="clear" w:color="auto" w:fill="auto"/>
            <w:noWrap/>
            <w:vAlign w:val="bottom"/>
            <w:hideMark/>
          </w:tcPr>
          <w:p w14:paraId="08DB6944"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6.91</w:t>
            </w:r>
          </w:p>
        </w:tc>
        <w:tc>
          <w:tcPr>
            <w:tcW w:w="1144" w:type="dxa"/>
            <w:tcBorders>
              <w:top w:val="nil"/>
              <w:left w:val="nil"/>
              <w:bottom w:val="nil"/>
              <w:right w:val="nil"/>
            </w:tcBorders>
            <w:shd w:val="clear" w:color="auto" w:fill="auto"/>
            <w:noWrap/>
            <w:vAlign w:val="bottom"/>
            <w:hideMark/>
          </w:tcPr>
          <w:p w14:paraId="6462113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3.71</w:t>
            </w:r>
          </w:p>
        </w:tc>
        <w:tc>
          <w:tcPr>
            <w:tcW w:w="1184" w:type="dxa"/>
            <w:tcBorders>
              <w:top w:val="nil"/>
              <w:left w:val="nil"/>
              <w:bottom w:val="nil"/>
              <w:right w:val="nil"/>
            </w:tcBorders>
            <w:shd w:val="clear" w:color="auto" w:fill="auto"/>
            <w:noWrap/>
            <w:vAlign w:val="bottom"/>
            <w:hideMark/>
          </w:tcPr>
          <w:p w14:paraId="213A8D8C"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1.50</w:t>
            </w:r>
          </w:p>
        </w:tc>
        <w:tc>
          <w:tcPr>
            <w:tcW w:w="1144" w:type="dxa"/>
            <w:tcBorders>
              <w:top w:val="nil"/>
              <w:left w:val="nil"/>
              <w:bottom w:val="nil"/>
              <w:right w:val="nil"/>
            </w:tcBorders>
            <w:shd w:val="clear" w:color="auto" w:fill="auto"/>
            <w:noWrap/>
            <w:vAlign w:val="bottom"/>
            <w:hideMark/>
          </w:tcPr>
          <w:p w14:paraId="5E54FA4A"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-8.57E-01</w:t>
            </w:r>
          </w:p>
        </w:tc>
      </w:tr>
      <w:tr w:rsidR="00AE48F7" w:rsidRPr="005654BE" w14:paraId="32B614F3" w14:textId="77777777" w:rsidTr="005E6288">
        <w:trPr>
          <w:trHeight w:val="312"/>
        </w:trPr>
        <w:tc>
          <w:tcPr>
            <w:tcW w:w="1100" w:type="dxa"/>
            <w:tcBorders>
              <w:top w:val="nil"/>
              <w:left w:val="nil"/>
              <w:bottom w:val="nil"/>
              <w:right w:val="nil"/>
            </w:tcBorders>
            <w:shd w:val="clear" w:color="auto" w:fill="auto"/>
            <w:noWrap/>
            <w:vAlign w:val="bottom"/>
            <w:hideMark/>
          </w:tcPr>
          <w:p w14:paraId="580953BC"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OD</w:t>
            </w:r>
          </w:p>
        </w:tc>
        <w:tc>
          <w:tcPr>
            <w:tcW w:w="1283" w:type="dxa"/>
            <w:tcBorders>
              <w:top w:val="nil"/>
              <w:left w:val="nil"/>
              <w:bottom w:val="nil"/>
              <w:right w:val="nil"/>
            </w:tcBorders>
            <w:shd w:val="clear" w:color="auto" w:fill="auto"/>
            <w:noWrap/>
            <w:vAlign w:val="bottom"/>
            <w:hideMark/>
          </w:tcPr>
          <w:p w14:paraId="78DE33BA"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 xml:space="preserve">kg CFC-11 </w:t>
            </w:r>
            <w:proofErr w:type="spellStart"/>
            <w:r w:rsidRPr="005654BE">
              <w:rPr>
                <w:rFonts w:eastAsia="Times New Roman" w:cs="Times New Roman"/>
                <w:color w:val="000000"/>
                <w:szCs w:val="20"/>
                <w:lang w:eastAsia="en-GB"/>
              </w:rPr>
              <w:t>eq</w:t>
            </w:r>
            <w:proofErr w:type="spellEnd"/>
          </w:p>
        </w:tc>
        <w:tc>
          <w:tcPr>
            <w:tcW w:w="1145" w:type="dxa"/>
            <w:tcBorders>
              <w:top w:val="nil"/>
              <w:left w:val="nil"/>
              <w:bottom w:val="nil"/>
              <w:right w:val="nil"/>
            </w:tcBorders>
            <w:shd w:val="clear" w:color="auto" w:fill="auto"/>
            <w:noWrap/>
            <w:vAlign w:val="bottom"/>
            <w:hideMark/>
          </w:tcPr>
          <w:p w14:paraId="7F735E01"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1.04E-06</w:t>
            </w:r>
          </w:p>
        </w:tc>
        <w:tc>
          <w:tcPr>
            <w:tcW w:w="1118" w:type="dxa"/>
            <w:tcBorders>
              <w:top w:val="nil"/>
              <w:left w:val="nil"/>
              <w:bottom w:val="nil"/>
              <w:right w:val="nil"/>
            </w:tcBorders>
            <w:shd w:val="clear" w:color="auto" w:fill="auto"/>
            <w:noWrap/>
            <w:vAlign w:val="bottom"/>
            <w:hideMark/>
          </w:tcPr>
          <w:p w14:paraId="07EA3AE3"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w:t>
            </w:r>
          </w:p>
        </w:tc>
        <w:tc>
          <w:tcPr>
            <w:tcW w:w="1255" w:type="dxa"/>
            <w:tcBorders>
              <w:top w:val="nil"/>
              <w:left w:val="nil"/>
              <w:bottom w:val="nil"/>
              <w:right w:val="nil"/>
            </w:tcBorders>
            <w:shd w:val="clear" w:color="auto" w:fill="auto"/>
            <w:noWrap/>
            <w:vAlign w:val="bottom"/>
            <w:hideMark/>
          </w:tcPr>
          <w:p w14:paraId="3FE1C6F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2.04E-07</w:t>
            </w:r>
          </w:p>
        </w:tc>
        <w:tc>
          <w:tcPr>
            <w:tcW w:w="1237" w:type="dxa"/>
            <w:tcBorders>
              <w:top w:val="nil"/>
              <w:left w:val="nil"/>
              <w:bottom w:val="nil"/>
              <w:right w:val="nil"/>
            </w:tcBorders>
            <w:shd w:val="clear" w:color="auto" w:fill="auto"/>
            <w:noWrap/>
            <w:vAlign w:val="bottom"/>
            <w:hideMark/>
          </w:tcPr>
          <w:p w14:paraId="5399F965"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3.55E-08</w:t>
            </w:r>
          </w:p>
        </w:tc>
        <w:tc>
          <w:tcPr>
            <w:tcW w:w="1145" w:type="dxa"/>
            <w:tcBorders>
              <w:top w:val="nil"/>
              <w:left w:val="nil"/>
              <w:bottom w:val="nil"/>
              <w:right w:val="nil"/>
            </w:tcBorders>
            <w:shd w:val="clear" w:color="auto" w:fill="auto"/>
            <w:noWrap/>
            <w:vAlign w:val="bottom"/>
            <w:hideMark/>
          </w:tcPr>
          <w:p w14:paraId="55017C78"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1.48E-08</w:t>
            </w:r>
          </w:p>
        </w:tc>
        <w:tc>
          <w:tcPr>
            <w:tcW w:w="1118" w:type="dxa"/>
            <w:tcBorders>
              <w:top w:val="nil"/>
              <w:left w:val="nil"/>
              <w:bottom w:val="nil"/>
              <w:right w:val="nil"/>
            </w:tcBorders>
            <w:shd w:val="clear" w:color="auto" w:fill="auto"/>
            <w:noWrap/>
            <w:vAlign w:val="bottom"/>
            <w:hideMark/>
          </w:tcPr>
          <w:p w14:paraId="3510ED33"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1.54E-08</w:t>
            </w:r>
          </w:p>
        </w:tc>
        <w:tc>
          <w:tcPr>
            <w:tcW w:w="1118" w:type="dxa"/>
            <w:tcBorders>
              <w:top w:val="nil"/>
              <w:left w:val="nil"/>
              <w:bottom w:val="nil"/>
              <w:right w:val="nil"/>
            </w:tcBorders>
            <w:shd w:val="clear" w:color="auto" w:fill="auto"/>
            <w:noWrap/>
            <w:vAlign w:val="bottom"/>
            <w:hideMark/>
          </w:tcPr>
          <w:p w14:paraId="65687CB1"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7.82E-07</w:t>
            </w:r>
          </w:p>
        </w:tc>
        <w:tc>
          <w:tcPr>
            <w:tcW w:w="1144" w:type="dxa"/>
            <w:tcBorders>
              <w:top w:val="nil"/>
              <w:left w:val="nil"/>
              <w:bottom w:val="nil"/>
              <w:right w:val="nil"/>
            </w:tcBorders>
            <w:shd w:val="clear" w:color="auto" w:fill="auto"/>
            <w:noWrap/>
            <w:vAlign w:val="bottom"/>
            <w:hideMark/>
          </w:tcPr>
          <w:p w14:paraId="748470DB"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5.30E-08</w:t>
            </w:r>
          </w:p>
        </w:tc>
        <w:tc>
          <w:tcPr>
            <w:tcW w:w="1184" w:type="dxa"/>
            <w:tcBorders>
              <w:top w:val="nil"/>
              <w:left w:val="nil"/>
              <w:bottom w:val="nil"/>
              <w:right w:val="nil"/>
            </w:tcBorders>
            <w:shd w:val="clear" w:color="auto" w:fill="auto"/>
            <w:noWrap/>
            <w:vAlign w:val="bottom"/>
            <w:hideMark/>
          </w:tcPr>
          <w:p w14:paraId="17EA8A9B"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4.57E-11</w:t>
            </w:r>
          </w:p>
        </w:tc>
        <w:tc>
          <w:tcPr>
            <w:tcW w:w="1144" w:type="dxa"/>
            <w:tcBorders>
              <w:top w:val="nil"/>
              <w:left w:val="nil"/>
              <w:bottom w:val="nil"/>
              <w:right w:val="nil"/>
            </w:tcBorders>
            <w:shd w:val="clear" w:color="auto" w:fill="auto"/>
            <w:noWrap/>
            <w:vAlign w:val="bottom"/>
            <w:hideMark/>
          </w:tcPr>
          <w:p w14:paraId="1BD41854"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-6.43E-08</w:t>
            </w:r>
          </w:p>
        </w:tc>
      </w:tr>
      <w:tr w:rsidR="00AE48F7" w:rsidRPr="005654BE" w14:paraId="4283FCBA" w14:textId="77777777" w:rsidTr="005E6288">
        <w:trPr>
          <w:trHeight w:val="312"/>
        </w:trPr>
        <w:tc>
          <w:tcPr>
            <w:tcW w:w="1100" w:type="dxa"/>
            <w:tcBorders>
              <w:top w:val="nil"/>
              <w:left w:val="nil"/>
              <w:bottom w:val="nil"/>
              <w:right w:val="nil"/>
            </w:tcBorders>
            <w:shd w:val="clear" w:color="auto" w:fill="auto"/>
            <w:noWrap/>
            <w:vAlign w:val="bottom"/>
            <w:hideMark/>
          </w:tcPr>
          <w:p w14:paraId="0E4E7E3B"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PM</w:t>
            </w:r>
          </w:p>
        </w:tc>
        <w:tc>
          <w:tcPr>
            <w:tcW w:w="1283" w:type="dxa"/>
            <w:tcBorders>
              <w:top w:val="nil"/>
              <w:left w:val="nil"/>
              <w:bottom w:val="nil"/>
              <w:right w:val="nil"/>
            </w:tcBorders>
            <w:shd w:val="clear" w:color="auto" w:fill="auto"/>
            <w:noWrap/>
            <w:vAlign w:val="bottom"/>
            <w:hideMark/>
          </w:tcPr>
          <w:p w14:paraId="744D49A3"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 xml:space="preserve">kg PM2.5 </w:t>
            </w:r>
            <w:proofErr w:type="spellStart"/>
            <w:r w:rsidRPr="005654BE">
              <w:rPr>
                <w:rFonts w:eastAsia="Times New Roman" w:cs="Times New Roman"/>
                <w:color w:val="000000"/>
                <w:szCs w:val="20"/>
                <w:lang w:eastAsia="en-GB"/>
              </w:rPr>
              <w:t>eq</w:t>
            </w:r>
            <w:proofErr w:type="spellEnd"/>
          </w:p>
        </w:tc>
        <w:tc>
          <w:tcPr>
            <w:tcW w:w="1145" w:type="dxa"/>
            <w:tcBorders>
              <w:top w:val="nil"/>
              <w:left w:val="nil"/>
              <w:bottom w:val="nil"/>
              <w:right w:val="nil"/>
            </w:tcBorders>
            <w:shd w:val="clear" w:color="auto" w:fill="auto"/>
            <w:noWrap/>
            <w:vAlign w:val="bottom"/>
            <w:hideMark/>
          </w:tcPr>
          <w:p w14:paraId="540EF8DC"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1.36E-02</w:t>
            </w:r>
          </w:p>
        </w:tc>
        <w:tc>
          <w:tcPr>
            <w:tcW w:w="1118" w:type="dxa"/>
            <w:tcBorders>
              <w:top w:val="nil"/>
              <w:left w:val="nil"/>
              <w:bottom w:val="nil"/>
              <w:right w:val="nil"/>
            </w:tcBorders>
            <w:shd w:val="clear" w:color="auto" w:fill="auto"/>
            <w:noWrap/>
            <w:vAlign w:val="bottom"/>
            <w:hideMark/>
          </w:tcPr>
          <w:p w14:paraId="5D6DF97F"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8.82E-04</w:t>
            </w:r>
          </w:p>
        </w:tc>
        <w:tc>
          <w:tcPr>
            <w:tcW w:w="1255" w:type="dxa"/>
            <w:tcBorders>
              <w:top w:val="nil"/>
              <w:left w:val="nil"/>
              <w:bottom w:val="nil"/>
              <w:right w:val="nil"/>
            </w:tcBorders>
            <w:shd w:val="clear" w:color="auto" w:fill="auto"/>
            <w:noWrap/>
            <w:vAlign w:val="bottom"/>
            <w:hideMark/>
          </w:tcPr>
          <w:p w14:paraId="5F09545A"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9.89E-04</w:t>
            </w:r>
          </w:p>
        </w:tc>
        <w:tc>
          <w:tcPr>
            <w:tcW w:w="1237" w:type="dxa"/>
            <w:tcBorders>
              <w:top w:val="nil"/>
              <w:left w:val="nil"/>
              <w:bottom w:val="nil"/>
              <w:right w:val="nil"/>
            </w:tcBorders>
            <w:shd w:val="clear" w:color="auto" w:fill="auto"/>
            <w:noWrap/>
            <w:vAlign w:val="bottom"/>
            <w:hideMark/>
          </w:tcPr>
          <w:p w14:paraId="03F5EB06"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3.18E-04</w:t>
            </w:r>
          </w:p>
        </w:tc>
        <w:tc>
          <w:tcPr>
            <w:tcW w:w="1145" w:type="dxa"/>
            <w:tcBorders>
              <w:top w:val="nil"/>
              <w:left w:val="nil"/>
              <w:bottom w:val="nil"/>
              <w:right w:val="nil"/>
            </w:tcBorders>
            <w:shd w:val="clear" w:color="auto" w:fill="auto"/>
            <w:noWrap/>
            <w:vAlign w:val="bottom"/>
            <w:hideMark/>
          </w:tcPr>
          <w:p w14:paraId="0C45EEFE"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6.84E-05</w:t>
            </w:r>
          </w:p>
        </w:tc>
        <w:tc>
          <w:tcPr>
            <w:tcW w:w="1118" w:type="dxa"/>
            <w:tcBorders>
              <w:top w:val="nil"/>
              <w:left w:val="nil"/>
              <w:bottom w:val="nil"/>
              <w:right w:val="nil"/>
            </w:tcBorders>
            <w:shd w:val="clear" w:color="auto" w:fill="auto"/>
            <w:noWrap/>
            <w:vAlign w:val="bottom"/>
            <w:hideMark/>
          </w:tcPr>
          <w:p w14:paraId="71EE476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2.12E-04</w:t>
            </w:r>
          </w:p>
        </w:tc>
        <w:tc>
          <w:tcPr>
            <w:tcW w:w="1118" w:type="dxa"/>
            <w:tcBorders>
              <w:top w:val="nil"/>
              <w:left w:val="nil"/>
              <w:bottom w:val="nil"/>
              <w:right w:val="nil"/>
            </w:tcBorders>
            <w:shd w:val="clear" w:color="auto" w:fill="auto"/>
            <w:noWrap/>
            <w:vAlign w:val="bottom"/>
            <w:hideMark/>
          </w:tcPr>
          <w:p w14:paraId="5D3574E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1.83E-03</w:t>
            </w:r>
          </w:p>
        </w:tc>
        <w:tc>
          <w:tcPr>
            <w:tcW w:w="1144" w:type="dxa"/>
            <w:tcBorders>
              <w:top w:val="nil"/>
              <w:left w:val="nil"/>
              <w:bottom w:val="nil"/>
              <w:right w:val="nil"/>
            </w:tcBorders>
            <w:shd w:val="clear" w:color="auto" w:fill="auto"/>
            <w:noWrap/>
            <w:vAlign w:val="bottom"/>
            <w:hideMark/>
          </w:tcPr>
          <w:p w14:paraId="66D1ECB9"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1.01E-02</w:t>
            </w:r>
          </w:p>
        </w:tc>
        <w:tc>
          <w:tcPr>
            <w:tcW w:w="1184" w:type="dxa"/>
            <w:tcBorders>
              <w:top w:val="nil"/>
              <w:left w:val="nil"/>
              <w:bottom w:val="nil"/>
              <w:right w:val="nil"/>
            </w:tcBorders>
            <w:shd w:val="clear" w:color="auto" w:fill="auto"/>
            <w:noWrap/>
            <w:vAlign w:val="bottom"/>
            <w:hideMark/>
          </w:tcPr>
          <w:p w14:paraId="1E73614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1.13E-07</w:t>
            </w:r>
          </w:p>
        </w:tc>
        <w:tc>
          <w:tcPr>
            <w:tcW w:w="1144" w:type="dxa"/>
            <w:tcBorders>
              <w:top w:val="nil"/>
              <w:left w:val="nil"/>
              <w:bottom w:val="nil"/>
              <w:right w:val="nil"/>
            </w:tcBorders>
            <w:shd w:val="clear" w:color="auto" w:fill="auto"/>
            <w:noWrap/>
            <w:vAlign w:val="bottom"/>
            <w:hideMark/>
          </w:tcPr>
          <w:p w14:paraId="4B66D19B"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-7.99E-04</w:t>
            </w:r>
          </w:p>
        </w:tc>
      </w:tr>
      <w:tr w:rsidR="00AE48F7" w:rsidRPr="005654BE" w14:paraId="437BCD3C" w14:textId="77777777" w:rsidTr="005E6288">
        <w:trPr>
          <w:trHeight w:val="312"/>
        </w:trPr>
        <w:tc>
          <w:tcPr>
            <w:tcW w:w="1100" w:type="dxa"/>
            <w:tcBorders>
              <w:top w:val="nil"/>
              <w:left w:val="nil"/>
              <w:bottom w:val="nil"/>
              <w:right w:val="nil"/>
            </w:tcBorders>
            <w:shd w:val="clear" w:color="auto" w:fill="auto"/>
            <w:noWrap/>
            <w:vAlign w:val="bottom"/>
            <w:hideMark/>
          </w:tcPr>
          <w:p w14:paraId="5C83481B"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AP</w:t>
            </w:r>
          </w:p>
        </w:tc>
        <w:tc>
          <w:tcPr>
            <w:tcW w:w="1283" w:type="dxa"/>
            <w:tcBorders>
              <w:top w:val="nil"/>
              <w:left w:val="nil"/>
              <w:bottom w:val="nil"/>
              <w:right w:val="nil"/>
            </w:tcBorders>
            <w:shd w:val="clear" w:color="auto" w:fill="auto"/>
            <w:noWrap/>
            <w:vAlign w:val="bottom"/>
            <w:hideMark/>
          </w:tcPr>
          <w:p w14:paraId="33721A29" w14:textId="77777777" w:rsidR="00AE48F7" w:rsidRPr="005654BE" w:rsidRDefault="00AE48F7" w:rsidP="005E6288">
            <w:pPr>
              <w:spacing w:after="0" w:line="240" w:lineRule="auto"/>
              <w:rPr>
                <w:rFonts w:eastAsia="Times New Roman" w:cs="Times New Roman"/>
                <w:color w:val="000000"/>
                <w:szCs w:val="20"/>
                <w:lang w:eastAsia="en-GB"/>
              </w:rPr>
            </w:pPr>
            <w:proofErr w:type="spellStart"/>
            <w:r w:rsidRPr="005654BE">
              <w:rPr>
                <w:rFonts w:eastAsia="Times New Roman" w:cs="Times New Roman"/>
                <w:color w:val="000000"/>
                <w:szCs w:val="20"/>
                <w:lang w:eastAsia="en-GB"/>
              </w:rPr>
              <w:t>molc</w:t>
            </w:r>
            <w:proofErr w:type="spellEnd"/>
            <w:r w:rsidRPr="005654BE">
              <w:rPr>
                <w:rFonts w:eastAsia="Times New Roman" w:cs="Times New Roman"/>
                <w:color w:val="000000"/>
                <w:szCs w:val="20"/>
                <w:lang w:eastAsia="en-GB"/>
              </w:rPr>
              <w:t xml:space="preserve"> H+ </w:t>
            </w:r>
            <w:proofErr w:type="spellStart"/>
            <w:r w:rsidRPr="005654BE">
              <w:rPr>
                <w:rFonts w:eastAsia="Times New Roman" w:cs="Times New Roman"/>
                <w:color w:val="000000"/>
                <w:szCs w:val="20"/>
                <w:lang w:eastAsia="en-GB"/>
              </w:rPr>
              <w:t>eq</w:t>
            </w:r>
            <w:proofErr w:type="spellEnd"/>
          </w:p>
        </w:tc>
        <w:tc>
          <w:tcPr>
            <w:tcW w:w="1145" w:type="dxa"/>
            <w:tcBorders>
              <w:top w:val="nil"/>
              <w:left w:val="nil"/>
              <w:bottom w:val="nil"/>
              <w:right w:val="nil"/>
            </w:tcBorders>
            <w:shd w:val="clear" w:color="auto" w:fill="auto"/>
            <w:noWrap/>
            <w:vAlign w:val="bottom"/>
            <w:hideMark/>
          </w:tcPr>
          <w:p w14:paraId="3B627561"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8.63E-02</w:t>
            </w:r>
          </w:p>
        </w:tc>
        <w:tc>
          <w:tcPr>
            <w:tcW w:w="1118" w:type="dxa"/>
            <w:tcBorders>
              <w:top w:val="nil"/>
              <w:left w:val="nil"/>
              <w:bottom w:val="nil"/>
              <w:right w:val="nil"/>
            </w:tcBorders>
            <w:shd w:val="clear" w:color="auto" w:fill="auto"/>
            <w:noWrap/>
            <w:vAlign w:val="bottom"/>
            <w:hideMark/>
          </w:tcPr>
          <w:p w14:paraId="4B3DE5F3"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4.00E-02</w:t>
            </w:r>
          </w:p>
        </w:tc>
        <w:tc>
          <w:tcPr>
            <w:tcW w:w="1255" w:type="dxa"/>
            <w:tcBorders>
              <w:top w:val="nil"/>
              <w:left w:val="nil"/>
              <w:bottom w:val="nil"/>
              <w:right w:val="nil"/>
            </w:tcBorders>
            <w:shd w:val="clear" w:color="auto" w:fill="auto"/>
            <w:noWrap/>
            <w:vAlign w:val="bottom"/>
            <w:hideMark/>
          </w:tcPr>
          <w:p w14:paraId="20AB81B5"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1.44E-02</w:t>
            </w:r>
          </w:p>
        </w:tc>
        <w:tc>
          <w:tcPr>
            <w:tcW w:w="1237" w:type="dxa"/>
            <w:tcBorders>
              <w:top w:val="nil"/>
              <w:left w:val="nil"/>
              <w:bottom w:val="nil"/>
              <w:right w:val="nil"/>
            </w:tcBorders>
            <w:shd w:val="clear" w:color="auto" w:fill="auto"/>
            <w:noWrap/>
            <w:vAlign w:val="bottom"/>
            <w:hideMark/>
          </w:tcPr>
          <w:p w14:paraId="6E9BBBD7"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2.97E-03</w:t>
            </w:r>
          </w:p>
        </w:tc>
        <w:tc>
          <w:tcPr>
            <w:tcW w:w="1145" w:type="dxa"/>
            <w:tcBorders>
              <w:top w:val="nil"/>
              <w:left w:val="nil"/>
              <w:bottom w:val="nil"/>
              <w:right w:val="nil"/>
            </w:tcBorders>
            <w:shd w:val="clear" w:color="auto" w:fill="auto"/>
            <w:noWrap/>
            <w:vAlign w:val="bottom"/>
            <w:hideMark/>
          </w:tcPr>
          <w:p w14:paraId="6782250F"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5.25E-04</w:t>
            </w:r>
          </w:p>
        </w:tc>
        <w:tc>
          <w:tcPr>
            <w:tcW w:w="1118" w:type="dxa"/>
            <w:tcBorders>
              <w:top w:val="nil"/>
              <w:left w:val="nil"/>
              <w:bottom w:val="nil"/>
              <w:right w:val="nil"/>
            </w:tcBorders>
            <w:shd w:val="clear" w:color="auto" w:fill="auto"/>
            <w:noWrap/>
            <w:vAlign w:val="bottom"/>
            <w:hideMark/>
          </w:tcPr>
          <w:p w14:paraId="06D49754"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1.22E-03</w:t>
            </w:r>
          </w:p>
        </w:tc>
        <w:tc>
          <w:tcPr>
            <w:tcW w:w="1118" w:type="dxa"/>
            <w:tcBorders>
              <w:top w:val="nil"/>
              <w:left w:val="nil"/>
              <w:bottom w:val="nil"/>
              <w:right w:val="nil"/>
            </w:tcBorders>
            <w:shd w:val="clear" w:color="auto" w:fill="auto"/>
            <w:noWrap/>
            <w:vAlign w:val="bottom"/>
            <w:hideMark/>
          </w:tcPr>
          <w:p w14:paraId="24BE340E"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2.60E-02</w:t>
            </w:r>
          </w:p>
        </w:tc>
        <w:tc>
          <w:tcPr>
            <w:tcW w:w="1144" w:type="dxa"/>
            <w:tcBorders>
              <w:top w:val="nil"/>
              <w:left w:val="nil"/>
              <w:bottom w:val="nil"/>
              <w:right w:val="nil"/>
            </w:tcBorders>
            <w:shd w:val="clear" w:color="auto" w:fill="auto"/>
            <w:noWrap/>
            <w:vAlign w:val="bottom"/>
            <w:hideMark/>
          </w:tcPr>
          <w:p w14:paraId="2FDFBBF4"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8.16E-03</w:t>
            </w:r>
          </w:p>
        </w:tc>
        <w:tc>
          <w:tcPr>
            <w:tcW w:w="1184" w:type="dxa"/>
            <w:tcBorders>
              <w:top w:val="nil"/>
              <w:left w:val="nil"/>
              <w:bottom w:val="nil"/>
              <w:right w:val="nil"/>
            </w:tcBorders>
            <w:shd w:val="clear" w:color="auto" w:fill="auto"/>
            <w:noWrap/>
            <w:vAlign w:val="bottom"/>
            <w:hideMark/>
          </w:tcPr>
          <w:p w14:paraId="353A4254"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1.02E-06</w:t>
            </w:r>
          </w:p>
        </w:tc>
        <w:tc>
          <w:tcPr>
            <w:tcW w:w="1144" w:type="dxa"/>
            <w:tcBorders>
              <w:top w:val="nil"/>
              <w:left w:val="nil"/>
              <w:bottom w:val="nil"/>
              <w:right w:val="nil"/>
            </w:tcBorders>
            <w:shd w:val="clear" w:color="auto" w:fill="auto"/>
            <w:noWrap/>
            <w:vAlign w:val="bottom"/>
            <w:hideMark/>
          </w:tcPr>
          <w:p w14:paraId="170F5D5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-7.01E-03</w:t>
            </w:r>
          </w:p>
        </w:tc>
      </w:tr>
      <w:tr w:rsidR="00AE48F7" w:rsidRPr="005654BE" w14:paraId="2E16F513" w14:textId="77777777" w:rsidTr="005E6288">
        <w:trPr>
          <w:trHeight w:val="312"/>
        </w:trPr>
        <w:tc>
          <w:tcPr>
            <w:tcW w:w="1100" w:type="dxa"/>
            <w:tcBorders>
              <w:top w:val="nil"/>
              <w:left w:val="nil"/>
              <w:bottom w:val="nil"/>
              <w:right w:val="nil"/>
            </w:tcBorders>
            <w:shd w:val="clear" w:color="auto" w:fill="auto"/>
            <w:noWrap/>
            <w:vAlign w:val="bottom"/>
            <w:hideMark/>
          </w:tcPr>
          <w:p w14:paraId="7F7D4458"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Feu</w:t>
            </w:r>
          </w:p>
        </w:tc>
        <w:tc>
          <w:tcPr>
            <w:tcW w:w="1283" w:type="dxa"/>
            <w:tcBorders>
              <w:top w:val="nil"/>
              <w:left w:val="nil"/>
              <w:bottom w:val="nil"/>
              <w:right w:val="nil"/>
            </w:tcBorders>
            <w:shd w:val="clear" w:color="auto" w:fill="auto"/>
            <w:noWrap/>
            <w:vAlign w:val="bottom"/>
            <w:hideMark/>
          </w:tcPr>
          <w:p w14:paraId="03B3E41A"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 xml:space="preserve">kg P </w:t>
            </w:r>
            <w:proofErr w:type="spellStart"/>
            <w:r w:rsidRPr="005654BE">
              <w:rPr>
                <w:rFonts w:eastAsia="Times New Roman" w:cs="Times New Roman"/>
                <w:color w:val="000000"/>
                <w:szCs w:val="20"/>
                <w:lang w:eastAsia="en-GB"/>
              </w:rPr>
              <w:t>eq</w:t>
            </w:r>
            <w:proofErr w:type="spellEnd"/>
          </w:p>
        </w:tc>
        <w:tc>
          <w:tcPr>
            <w:tcW w:w="1145" w:type="dxa"/>
            <w:tcBorders>
              <w:top w:val="nil"/>
              <w:left w:val="nil"/>
              <w:bottom w:val="nil"/>
              <w:right w:val="nil"/>
            </w:tcBorders>
            <w:shd w:val="clear" w:color="auto" w:fill="auto"/>
            <w:noWrap/>
            <w:vAlign w:val="bottom"/>
            <w:hideMark/>
          </w:tcPr>
          <w:p w14:paraId="27425DF0"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3.20E-03</w:t>
            </w:r>
          </w:p>
        </w:tc>
        <w:tc>
          <w:tcPr>
            <w:tcW w:w="1118" w:type="dxa"/>
            <w:tcBorders>
              <w:top w:val="nil"/>
              <w:left w:val="nil"/>
              <w:bottom w:val="nil"/>
              <w:right w:val="nil"/>
            </w:tcBorders>
            <w:shd w:val="clear" w:color="auto" w:fill="auto"/>
            <w:noWrap/>
            <w:vAlign w:val="bottom"/>
            <w:hideMark/>
          </w:tcPr>
          <w:p w14:paraId="381A8546"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w:t>
            </w:r>
          </w:p>
        </w:tc>
        <w:tc>
          <w:tcPr>
            <w:tcW w:w="1255" w:type="dxa"/>
            <w:tcBorders>
              <w:top w:val="nil"/>
              <w:left w:val="nil"/>
              <w:bottom w:val="nil"/>
              <w:right w:val="nil"/>
            </w:tcBorders>
            <w:shd w:val="clear" w:color="auto" w:fill="auto"/>
            <w:noWrap/>
            <w:vAlign w:val="bottom"/>
            <w:hideMark/>
          </w:tcPr>
          <w:p w14:paraId="6C779409"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8.04E-04</w:t>
            </w:r>
          </w:p>
        </w:tc>
        <w:tc>
          <w:tcPr>
            <w:tcW w:w="1237" w:type="dxa"/>
            <w:tcBorders>
              <w:top w:val="nil"/>
              <w:left w:val="nil"/>
              <w:bottom w:val="nil"/>
              <w:right w:val="nil"/>
            </w:tcBorders>
            <w:shd w:val="clear" w:color="auto" w:fill="auto"/>
            <w:noWrap/>
            <w:vAlign w:val="bottom"/>
            <w:hideMark/>
          </w:tcPr>
          <w:p w14:paraId="427713A8"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1.95E-04</w:t>
            </w:r>
          </w:p>
        </w:tc>
        <w:tc>
          <w:tcPr>
            <w:tcW w:w="1145" w:type="dxa"/>
            <w:tcBorders>
              <w:top w:val="nil"/>
              <w:left w:val="nil"/>
              <w:bottom w:val="nil"/>
              <w:right w:val="nil"/>
            </w:tcBorders>
            <w:shd w:val="clear" w:color="auto" w:fill="auto"/>
            <w:noWrap/>
            <w:vAlign w:val="bottom"/>
            <w:hideMark/>
          </w:tcPr>
          <w:p w14:paraId="6D39ED91"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1.52E-05</w:t>
            </w:r>
          </w:p>
        </w:tc>
        <w:tc>
          <w:tcPr>
            <w:tcW w:w="1118" w:type="dxa"/>
            <w:tcBorders>
              <w:top w:val="nil"/>
              <w:left w:val="nil"/>
              <w:bottom w:val="nil"/>
              <w:right w:val="nil"/>
            </w:tcBorders>
            <w:shd w:val="clear" w:color="auto" w:fill="auto"/>
            <w:noWrap/>
            <w:vAlign w:val="bottom"/>
            <w:hideMark/>
          </w:tcPr>
          <w:p w14:paraId="625BD633"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8.23E-05</w:t>
            </w:r>
          </w:p>
        </w:tc>
        <w:tc>
          <w:tcPr>
            <w:tcW w:w="1118" w:type="dxa"/>
            <w:tcBorders>
              <w:top w:val="nil"/>
              <w:left w:val="nil"/>
              <w:bottom w:val="nil"/>
              <w:right w:val="nil"/>
            </w:tcBorders>
            <w:shd w:val="clear" w:color="auto" w:fill="auto"/>
            <w:noWrap/>
            <w:vAlign w:val="bottom"/>
            <w:hideMark/>
          </w:tcPr>
          <w:p w14:paraId="78354C8C"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2.09E-03</w:t>
            </w:r>
          </w:p>
        </w:tc>
        <w:tc>
          <w:tcPr>
            <w:tcW w:w="1144" w:type="dxa"/>
            <w:tcBorders>
              <w:top w:val="nil"/>
              <w:left w:val="nil"/>
              <w:bottom w:val="nil"/>
              <w:right w:val="nil"/>
            </w:tcBorders>
            <w:shd w:val="clear" w:color="auto" w:fill="auto"/>
            <w:noWrap/>
            <w:vAlign w:val="bottom"/>
            <w:hideMark/>
          </w:tcPr>
          <w:p w14:paraId="2FC697E3"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3.59E-04</w:t>
            </w:r>
          </w:p>
        </w:tc>
        <w:tc>
          <w:tcPr>
            <w:tcW w:w="1184" w:type="dxa"/>
            <w:tcBorders>
              <w:top w:val="nil"/>
              <w:left w:val="nil"/>
              <w:bottom w:val="nil"/>
              <w:right w:val="nil"/>
            </w:tcBorders>
            <w:shd w:val="clear" w:color="auto" w:fill="auto"/>
            <w:noWrap/>
            <w:vAlign w:val="bottom"/>
            <w:hideMark/>
          </w:tcPr>
          <w:p w14:paraId="70BDB135"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2.10E-08</w:t>
            </w:r>
          </w:p>
        </w:tc>
        <w:tc>
          <w:tcPr>
            <w:tcW w:w="1144" w:type="dxa"/>
            <w:tcBorders>
              <w:top w:val="nil"/>
              <w:left w:val="nil"/>
              <w:bottom w:val="nil"/>
              <w:right w:val="nil"/>
            </w:tcBorders>
            <w:shd w:val="clear" w:color="auto" w:fill="auto"/>
            <w:noWrap/>
            <w:vAlign w:val="bottom"/>
            <w:hideMark/>
          </w:tcPr>
          <w:p w14:paraId="384444FA"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-3.43E-04</w:t>
            </w:r>
          </w:p>
        </w:tc>
      </w:tr>
      <w:tr w:rsidR="00AE48F7" w:rsidRPr="005654BE" w14:paraId="31081264" w14:textId="77777777" w:rsidTr="005E6288">
        <w:trPr>
          <w:trHeight w:val="312"/>
        </w:trPr>
        <w:tc>
          <w:tcPr>
            <w:tcW w:w="1100" w:type="dxa"/>
            <w:tcBorders>
              <w:top w:val="nil"/>
              <w:left w:val="nil"/>
              <w:bottom w:val="nil"/>
              <w:right w:val="nil"/>
            </w:tcBorders>
            <w:shd w:val="clear" w:color="auto" w:fill="auto"/>
            <w:noWrap/>
            <w:vAlign w:val="bottom"/>
            <w:hideMark/>
          </w:tcPr>
          <w:p w14:paraId="41C4B3F7" w14:textId="77777777" w:rsidR="00AE48F7" w:rsidRPr="005654BE" w:rsidRDefault="00AE48F7" w:rsidP="005E6288">
            <w:pPr>
              <w:spacing w:after="0" w:line="240" w:lineRule="auto"/>
              <w:rPr>
                <w:rFonts w:eastAsia="Times New Roman" w:cs="Times New Roman"/>
                <w:color w:val="000000"/>
                <w:szCs w:val="20"/>
                <w:lang w:eastAsia="en-GB"/>
              </w:rPr>
            </w:pPr>
            <w:proofErr w:type="spellStart"/>
            <w:r w:rsidRPr="005654BE">
              <w:rPr>
                <w:rFonts w:eastAsia="Times New Roman" w:cs="Times New Roman"/>
                <w:color w:val="000000"/>
                <w:szCs w:val="20"/>
                <w:lang w:eastAsia="en-GB"/>
              </w:rPr>
              <w:t>Fec</w:t>
            </w:r>
            <w:proofErr w:type="spellEnd"/>
          </w:p>
        </w:tc>
        <w:tc>
          <w:tcPr>
            <w:tcW w:w="1283" w:type="dxa"/>
            <w:tcBorders>
              <w:top w:val="nil"/>
              <w:left w:val="nil"/>
              <w:bottom w:val="nil"/>
              <w:right w:val="nil"/>
            </w:tcBorders>
            <w:shd w:val="clear" w:color="auto" w:fill="auto"/>
            <w:noWrap/>
            <w:vAlign w:val="bottom"/>
            <w:hideMark/>
          </w:tcPr>
          <w:p w14:paraId="3238F14F" w14:textId="77777777" w:rsidR="00AE48F7" w:rsidRPr="005654BE" w:rsidRDefault="00AE48F7" w:rsidP="005E6288">
            <w:pPr>
              <w:spacing w:after="0" w:line="240" w:lineRule="auto"/>
              <w:rPr>
                <w:rFonts w:eastAsia="Times New Roman" w:cs="Times New Roman"/>
                <w:color w:val="000000"/>
                <w:szCs w:val="20"/>
                <w:lang w:eastAsia="en-GB"/>
              </w:rPr>
            </w:pPr>
            <w:proofErr w:type="spellStart"/>
            <w:r w:rsidRPr="005654BE">
              <w:rPr>
                <w:rFonts w:eastAsia="Times New Roman" w:cs="Times New Roman"/>
                <w:color w:val="000000"/>
                <w:szCs w:val="20"/>
                <w:lang w:eastAsia="en-GB"/>
              </w:rPr>
              <w:t>CTUe</w:t>
            </w:r>
            <w:proofErr w:type="spellEnd"/>
          </w:p>
        </w:tc>
        <w:tc>
          <w:tcPr>
            <w:tcW w:w="1145" w:type="dxa"/>
            <w:tcBorders>
              <w:top w:val="nil"/>
              <w:left w:val="nil"/>
              <w:bottom w:val="nil"/>
              <w:right w:val="nil"/>
            </w:tcBorders>
            <w:shd w:val="clear" w:color="auto" w:fill="auto"/>
            <w:noWrap/>
            <w:vAlign w:val="bottom"/>
            <w:hideMark/>
          </w:tcPr>
          <w:p w14:paraId="4D8E30BA"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1.07E+02</w:t>
            </w:r>
          </w:p>
        </w:tc>
        <w:tc>
          <w:tcPr>
            <w:tcW w:w="1118" w:type="dxa"/>
            <w:tcBorders>
              <w:top w:val="nil"/>
              <w:left w:val="nil"/>
              <w:bottom w:val="nil"/>
              <w:right w:val="nil"/>
            </w:tcBorders>
            <w:shd w:val="clear" w:color="auto" w:fill="auto"/>
            <w:noWrap/>
            <w:vAlign w:val="bottom"/>
            <w:hideMark/>
          </w:tcPr>
          <w:p w14:paraId="62F01EEB"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w:t>
            </w:r>
          </w:p>
        </w:tc>
        <w:tc>
          <w:tcPr>
            <w:tcW w:w="1255" w:type="dxa"/>
            <w:tcBorders>
              <w:top w:val="nil"/>
              <w:left w:val="nil"/>
              <w:bottom w:val="nil"/>
              <w:right w:val="nil"/>
            </w:tcBorders>
            <w:shd w:val="clear" w:color="auto" w:fill="auto"/>
            <w:noWrap/>
            <w:vAlign w:val="bottom"/>
            <w:hideMark/>
          </w:tcPr>
          <w:p w14:paraId="30DF04EC"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19.1</w:t>
            </w:r>
          </w:p>
        </w:tc>
        <w:tc>
          <w:tcPr>
            <w:tcW w:w="1237" w:type="dxa"/>
            <w:tcBorders>
              <w:top w:val="nil"/>
              <w:left w:val="nil"/>
              <w:bottom w:val="nil"/>
              <w:right w:val="nil"/>
            </w:tcBorders>
            <w:shd w:val="clear" w:color="auto" w:fill="auto"/>
            <w:noWrap/>
            <w:vAlign w:val="bottom"/>
            <w:hideMark/>
          </w:tcPr>
          <w:p w14:paraId="76CCAC9F"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5.02</w:t>
            </w:r>
          </w:p>
        </w:tc>
        <w:tc>
          <w:tcPr>
            <w:tcW w:w="1145" w:type="dxa"/>
            <w:tcBorders>
              <w:top w:val="nil"/>
              <w:left w:val="nil"/>
              <w:bottom w:val="nil"/>
              <w:right w:val="nil"/>
            </w:tcBorders>
            <w:shd w:val="clear" w:color="auto" w:fill="auto"/>
            <w:noWrap/>
            <w:vAlign w:val="bottom"/>
            <w:hideMark/>
          </w:tcPr>
          <w:p w14:paraId="25073644"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0.742</w:t>
            </w:r>
          </w:p>
        </w:tc>
        <w:tc>
          <w:tcPr>
            <w:tcW w:w="1118" w:type="dxa"/>
            <w:tcBorders>
              <w:top w:val="nil"/>
              <w:left w:val="nil"/>
              <w:bottom w:val="nil"/>
              <w:right w:val="nil"/>
            </w:tcBorders>
            <w:shd w:val="clear" w:color="auto" w:fill="auto"/>
            <w:noWrap/>
            <w:vAlign w:val="bottom"/>
            <w:hideMark/>
          </w:tcPr>
          <w:p w14:paraId="20B994C3"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3.09</w:t>
            </w:r>
          </w:p>
        </w:tc>
        <w:tc>
          <w:tcPr>
            <w:tcW w:w="1118" w:type="dxa"/>
            <w:tcBorders>
              <w:top w:val="nil"/>
              <w:left w:val="nil"/>
              <w:bottom w:val="nil"/>
              <w:right w:val="nil"/>
            </w:tcBorders>
            <w:shd w:val="clear" w:color="auto" w:fill="auto"/>
            <w:noWrap/>
            <w:vAlign w:val="bottom"/>
            <w:hideMark/>
          </w:tcPr>
          <w:p w14:paraId="0A8CD050"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82.5</w:t>
            </w:r>
          </w:p>
        </w:tc>
        <w:tc>
          <w:tcPr>
            <w:tcW w:w="1144" w:type="dxa"/>
            <w:tcBorders>
              <w:top w:val="nil"/>
              <w:left w:val="nil"/>
              <w:bottom w:val="nil"/>
              <w:right w:val="nil"/>
            </w:tcBorders>
            <w:shd w:val="clear" w:color="auto" w:fill="auto"/>
            <w:noWrap/>
            <w:vAlign w:val="bottom"/>
            <w:hideMark/>
          </w:tcPr>
          <w:p w14:paraId="57204DE0"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6.12</w:t>
            </w:r>
          </w:p>
        </w:tc>
        <w:tc>
          <w:tcPr>
            <w:tcW w:w="1184" w:type="dxa"/>
            <w:tcBorders>
              <w:top w:val="nil"/>
              <w:left w:val="nil"/>
              <w:bottom w:val="nil"/>
              <w:right w:val="nil"/>
            </w:tcBorders>
            <w:shd w:val="clear" w:color="auto" w:fill="auto"/>
            <w:noWrap/>
            <w:vAlign w:val="bottom"/>
            <w:hideMark/>
          </w:tcPr>
          <w:p w14:paraId="0D5868CA"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1.44E-03</w:t>
            </w:r>
          </w:p>
        </w:tc>
        <w:tc>
          <w:tcPr>
            <w:tcW w:w="1144" w:type="dxa"/>
            <w:tcBorders>
              <w:top w:val="nil"/>
              <w:left w:val="nil"/>
              <w:bottom w:val="nil"/>
              <w:right w:val="nil"/>
            </w:tcBorders>
            <w:shd w:val="clear" w:color="auto" w:fill="auto"/>
            <w:noWrap/>
            <w:vAlign w:val="bottom"/>
            <w:hideMark/>
          </w:tcPr>
          <w:p w14:paraId="13B8BBC4" w14:textId="77777777" w:rsidR="00AE48F7" w:rsidRPr="005654BE" w:rsidRDefault="00AE48F7" w:rsidP="005E6288">
            <w:pPr>
              <w:spacing w:after="0" w:line="240" w:lineRule="auto"/>
              <w:jc w:val="right"/>
              <w:rPr>
                <w:rFonts w:ascii="Calibri" w:hAnsi="Calibri"/>
                <w:color w:val="000000"/>
                <w:szCs w:val="20"/>
              </w:rPr>
            </w:pPr>
            <w:r w:rsidRPr="00B11114">
              <w:rPr>
                <w:rFonts w:eastAsia="Times New Roman" w:cs="Times New Roman"/>
                <w:color w:val="000000"/>
                <w:szCs w:val="20"/>
                <w:lang w:eastAsia="en-GB"/>
              </w:rPr>
              <w:t>9.15</w:t>
            </w:r>
          </w:p>
        </w:tc>
      </w:tr>
      <w:tr w:rsidR="00AE48F7" w:rsidRPr="005654BE" w14:paraId="327F570B" w14:textId="77777777" w:rsidTr="005E6288">
        <w:trPr>
          <w:trHeight w:val="312"/>
        </w:trPr>
        <w:tc>
          <w:tcPr>
            <w:tcW w:w="1100" w:type="dxa"/>
            <w:tcBorders>
              <w:top w:val="nil"/>
              <w:left w:val="nil"/>
              <w:bottom w:val="nil"/>
              <w:right w:val="nil"/>
            </w:tcBorders>
            <w:shd w:val="clear" w:color="auto" w:fill="auto"/>
            <w:noWrap/>
            <w:vAlign w:val="bottom"/>
            <w:hideMark/>
          </w:tcPr>
          <w:p w14:paraId="1DB6450C"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LU</w:t>
            </w:r>
          </w:p>
        </w:tc>
        <w:tc>
          <w:tcPr>
            <w:tcW w:w="1283" w:type="dxa"/>
            <w:tcBorders>
              <w:top w:val="nil"/>
              <w:left w:val="nil"/>
              <w:bottom w:val="nil"/>
              <w:right w:val="nil"/>
            </w:tcBorders>
            <w:shd w:val="clear" w:color="auto" w:fill="auto"/>
            <w:noWrap/>
            <w:vAlign w:val="bottom"/>
            <w:hideMark/>
          </w:tcPr>
          <w:p w14:paraId="7483921B"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kg C deficit</w:t>
            </w:r>
          </w:p>
        </w:tc>
        <w:tc>
          <w:tcPr>
            <w:tcW w:w="1145" w:type="dxa"/>
            <w:tcBorders>
              <w:top w:val="nil"/>
              <w:left w:val="nil"/>
              <w:bottom w:val="nil"/>
              <w:right w:val="nil"/>
            </w:tcBorders>
            <w:shd w:val="clear" w:color="auto" w:fill="auto"/>
            <w:noWrap/>
            <w:vAlign w:val="bottom"/>
            <w:hideMark/>
          </w:tcPr>
          <w:p w14:paraId="76891136"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53.8</w:t>
            </w:r>
          </w:p>
        </w:tc>
        <w:tc>
          <w:tcPr>
            <w:tcW w:w="1118" w:type="dxa"/>
            <w:tcBorders>
              <w:top w:val="nil"/>
              <w:left w:val="nil"/>
              <w:bottom w:val="nil"/>
              <w:right w:val="nil"/>
            </w:tcBorders>
            <w:shd w:val="clear" w:color="auto" w:fill="auto"/>
            <w:noWrap/>
            <w:vAlign w:val="bottom"/>
            <w:hideMark/>
          </w:tcPr>
          <w:p w14:paraId="03664B1E"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w:t>
            </w:r>
          </w:p>
        </w:tc>
        <w:tc>
          <w:tcPr>
            <w:tcW w:w="1255" w:type="dxa"/>
            <w:tcBorders>
              <w:top w:val="nil"/>
              <w:left w:val="nil"/>
              <w:bottom w:val="nil"/>
              <w:right w:val="nil"/>
            </w:tcBorders>
            <w:shd w:val="clear" w:color="auto" w:fill="auto"/>
            <w:noWrap/>
            <w:vAlign w:val="bottom"/>
            <w:hideMark/>
          </w:tcPr>
          <w:p w14:paraId="065C732D"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20.7</w:t>
            </w:r>
          </w:p>
        </w:tc>
        <w:tc>
          <w:tcPr>
            <w:tcW w:w="1237" w:type="dxa"/>
            <w:tcBorders>
              <w:top w:val="nil"/>
              <w:left w:val="nil"/>
              <w:bottom w:val="nil"/>
              <w:right w:val="nil"/>
            </w:tcBorders>
            <w:shd w:val="clear" w:color="auto" w:fill="auto"/>
            <w:noWrap/>
            <w:vAlign w:val="bottom"/>
            <w:hideMark/>
          </w:tcPr>
          <w:p w14:paraId="23BB3E72"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2.10</w:t>
            </w:r>
          </w:p>
        </w:tc>
        <w:tc>
          <w:tcPr>
            <w:tcW w:w="1145" w:type="dxa"/>
            <w:tcBorders>
              <w:top w:val="nil"/>
              <w:left w:val="nil"/>
              <w:bottom w:val="nil"/>
              <w:right w:val="nil"/>
            </w:tcBorders>
            <w:shd w:val="clear" w:color="auto" w:fill="auto"/>
            <w:noWrap/>
            <w:vAlign w:val="bottom"/>
            <w:hideMark/>
          </w:tcPr>
          <w:p w14:paraId="61575E9F"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0.210</w:t>
            </w:r>
          </w:p>
        </w:tc>
        <w:tc>
          <w:tcPr>
            <w:tcW w:w="1118" w:type="dxa"/>
            <w:tcBorders>
              <w:top w:val="nil"/>
              <w:left w:val="nil"/>
              <w:bottom w:val="nil"/>
              <w:right w:val="nil"/>
            </w:tcBorders>
            <w:shd w:val="clear" w:color="auto" w:fill="auto"/>
            <w:noWrap/>
            <w:vAlign w:val="bottom"/>
            <w:hideMark/>
          </w:tcPr>
          <w:p w14:paraId="6FD5F757"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0.653</w:t>
            </w:r>
          </w:p>
        </w:tc>
        <w:tc>
          <w:tcPr>
            <w:tcW w:w="1118" w:type="dxa"/>
            <w:tcBorders>
              <w:top w:val="nil"/>
              <w:left w:val="nil"/>
              <w:bottom w:val="nil"/>
              <w:right w:val="nil"/>
            </w:tcBorders>
            <w:shd w:val="clear" w:color="auto" w:fill="auto"/>
            <w:noWrap/>
            <w:vAlign w:val="bottom"/>
            <w:hideMark/>
          </w:tcPr>
          <w:p w14:paraId="7E7EAEED"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14.2</w:t>
            </w:r>
          </w:p>
        </w:tc>
        <w:tc>
          <w:tcPr>
            <w:tcW w:w="1144" w:type="dxa"/>
            <w:tcBorders>
              <w:top w:val="nil"/>
              <w:left w:val="nil"/>
              <w:bottom w:val="nil"/>
              <w:right w:val="nil"/>
            </w:tcBorders>
            <w:shd w:val="clear" w:color="auto" w:fill="auto"/>
            <w:noWrap/>
            <w:vAlign w:val="bottom"/>
            <w:hideMark/>
          </w:tcPr>
          <w:p w14:paraId="5D09B0B5"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17.3</w:t>
            </w:r>
          </w:p>
        </w:tc>
        <w:tc>
          <w:tcPr>
            <w:tcW w:w="1184" w:type="dxa"/>
            <w:tcBorders>
              <w:top w:val="nil"/>
              <w:left w:val="nil"/>
              <w:bottom w:val="nil"/>
              <w:right w:val="nil"/>
            </w:tcBorders>
            <w:shd w:val="clear" w:color="auto" w:fill="auto"/>
            <w:noWrap/>
            <w:vAlign w:val="bottom"/>
            <w:hideMark/>
          </w:tcPr>
          <w:p w14:paraId="57CCFE46"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8.74E-04</w:t>
            </w:r>
          </w:p>
        </w:tc>
        <w:tc>
          <w:tcPr>
            <w:tcW w:w="1144" w:type="dxa"/>
            <w:tcBorders>
              <w:top w:val="nil"/>
              <w:left w:val="nil"/>
              <w:bottom w:val="nil"/>
              <w:right w:val="nil"/>
            </w:tcBorders>
            <w:shd w:val="clear" w:color="auto" w:fill="auto"/>
            <w:noWrap/>
            <w:vAlign w:val="bottom"/>
            <w:hideMark/>
          </w:tcPr>
          <w:p w14:paraId="6E439A32" w14:textId="77777777" w:rsidR="00AE48F7" w:rsidRPr="005654BE" w:rsidRDefault="00AE48F7" w:rsidP="005E6288">
            <w:pPr>
              <w:spacing w:after="0" w:line="240" w:lineRule="auto"/>
              <w:jc w:val="right"/>
              <w:rPr>
                <w:rFonts w:ascii="Calibri" w:hAnsi="Calibri"/>
                <w:color w:val="000000"/>
                <w:szCs w:val="20"/>
              </w:rPr>
            </w:pPr>
            <w:r w:rsidRPr="00B11114">
              <w:rPr>
                <w:rFonts w:eastAsia="Times New Roman" w:cs="Times New Roman"/>
                <w:color w:val="000000"/>
                <w:szCs w:val="20"/>
                <w:lang w:eastAsia="en-GB"/>
              </w:rPr>
              <w:t>1.32</w:t>
            </w:r>
          </w:p>
        </w:tc>
      </w:tr>
      <w:tr w:rsidR="00AE48F7" w:rsidRPr="005654BE" w14:paraId="6C27CCD5" w14:textId="77777777" w:rsidTr="005E6288">
        <w:trPr>
          <w:trHeight w:val="312"/>
        </w:trPr>
        <w:tc>
          <w:tcPr>
            <w:tcW w:w="1100" w:type="dxa"/>
            <w:tcBorders>
              <w:top w:val="nil"/>
              <w:left w:val="nil"/>
              <w:bottom w:val="nil"/>
              <w:right w:val="nil"/>
            </w:tcBorders>
            <w:shd w:val="clear" w:color="auto" w:fill="auto"/>
            <w:noWrap/>
            <w:vAlign w:val="bottom"/>
            <w:hideMark/>
          </w:tcPr>
          <w:p w14:paraId="5A3B039B"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WRD</w:t>
            </w:r>
          </w:p>
        </w:tc>
        <w:tc>
          <w:tcPr>
            <w:tcW w:w="1283" w:type="dxa"/>
            <w:tcBorders>
              <w:top w:val="nil"/>
              <w:left w:val="nil"/>
              <w:bottom w:val="nil"/>
              <w:right w:val="nil"/>
            </w:tcBorders>
            <w:shd w:val="clear" w:color="auto" w:fill="auto"/>
            <w:noWrap/>
            <w:vAlign w:val="bottom"/>
            <w:hideMark/>
          </w:tcPr>
          <w:p w14:paraId="25063D82" w14:textId="77777777" w:rsidR="00AE48F7" w:rsidRPr="005654BE" w:rsidRDefault="00AE48F7" w:rsidP="005E6288">
            <w:pPr>
              <w:spacing w:after="0" w:line="240" w:lineRule="auto"/>
              <w:rPr>
                <w:rFonts w:eastAsia="Times New Roman" w:cs="Times New Roman"/>
                <w:color w:val="000000"/>
                <w:szCs w:val="20"/>
                <w:lang w:eastAsia="en-GB"/>
              </w:rPr>
            </w:pPr>
            <w:r w:rsidRPr="005654BE">
              <w:rPr>
                <w:rFonts w:eastAsia="Times New Roman" w:cs="Times New Roman"/>
                <w:color w:val="000000"/>
                <w:szCs w:val="20"/>
                <w:lang w:eastAsia="en-GB"/>
              </w:rPr>
              <w:t xml:space="preserve">m3 water </w:t>
            </w:r>
            <w:proofErr w:type="spellStart"/>
            <w:r w:rsidRPr="005654BE">
              <w:rPr>
                <w:rFonts w:eastAsia="Times New Roman" w:cs="Times New Roman"/>
                <w:color w:val="000000"/>
                <w:szCs w:val="20"/>
                <w:lang w:eastAsia="en-GB"/>
              </w:rPr>
              <w:t>eq</w:t>
            </w:r>
            <w:proofErr w:type="spellEnd"/>
          </w:p>
        </w:tc>
        <w:tc>
          <w:tcPr>
            <w:tcW w:w="1145" w:type="dxa"/>
            <w:tcBorders>
              <w:top w:val="nil"/>
              <w:left w:val="nil"/>
              <w:bottom w:val="nil"/>
              <w:right w:val="nil"/>
            </w:tcBorders>
            <w:shd w:val="clear" w:color="auto" w:fill="auto"/>
            <w:noWrap/>
            <w:vAlign w:val="bottom"/>
            <w:hideMark/>
          </w:tcPr>
          <w:p w14:paraId="7B7262CA"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0.149</w:t>
            </w:r>
          </w:p>
        </w:tc>
        <w:tc>
          <w:tcPr>
            <w:tcW w:w="1118" w:type="dxa"/>
            <w:tcBorders>
              <w:top w:val="nil"/>
              <w:left w:val="nil"/>
              <w:bottom w:val="nil"/>
              <w:right w:val="nil"/>
            </w:tcBorders>
            <w:shd w:val="clear" w:color="auto" w:fill="auto"/>
            <w:noWrap/>
            <w:vAlign w:val="bottom"/>
            <w:hideMark/>
          </w:tcPr>
          <w:p w14:paraId="6E44D2EB"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w:t>
            </w:r>
          </w:p>
        </w:tc>
        <w:tc>
          <w:tcPr>
            <w:tcW w:w="1255" w:type="dxa"/>
            <w:tcBorders>
              <w:top w:val="nil"/>
              <w:left w:val="nil"/>
              <w:bottom w:val="nil"/>
              <w:right w:val="nil"/>
            </w:tcBorders>
            <w:shd w:val="clear" w:color="auto" w:fill="auto"/>
            <w:noWrap/>
            <w:vAlign w:val="bottom"/>
            <w:hideMark/>
          </w:tcPr>
          <w:p w14:paraId="615C852B" w14:textId="77777777" w:rsidR="00AE48F7" w:rsidRPr="005654BE" w:rsidRDefault="00AE48F7" w:rsidP="005E6288">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0.131</w:t>
            </w:r>
          </w:p>
        </w:tc>
        <w:tc>
          <w:tcPr>
            <w:tcW w:w="1237" w:type="dxa"/>
            <w:tcBorders>
              <w:top w:val="nil"/>
              <w:left w:val="nil"/>
              <w:bottom w:val="nil"/>
              <w:right w:val="nil"/>
            </w:tcBorders>
            <w:shd w:val="clear" w:color="auto" w:fill="auto"/>
            <w:noWrap/>
            <w:vAlign w:val="bottom"/>
            <w:hideMark/>
          </w:tcPr>
          <w:p w14:paraId="356DAFF1"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-1.31E-04</w:t>
            </w:r>
          </w:p>
        </w:tc>
        <w:tc>
          <w:tcPr>
            <w:tcW w:w="1145" w:type="dxa"/>
            <w:tcBorders>
              <w:top w:val="nil"/>
              <w:left w:val="nil"/>
              <w:bottom w:val="nil"/>
              <w:right w:val="nil"/>
            </w:tcBorders>
            <w:shd w:val="clear" w:color="auto" w:fill="auto"/>
            <w:noWrap/>
            <w:vAlign w:val="bottom"/>
            <w:hideMark/>
          </w:tcPr>
          <w:p w14:paraId="4C038AEA"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1.56E-05</w:t>
            </w:r>
          </w:p>
        </w:tc>
        <w:tc>
          <w:tcPr>
            <w:tcW w:w="1118" w:type="dxa"/>
            <w:tcBorders>
              <w:top w:val="nil"/>
              <w:left w:val="nil"/>
              <w:bottom w:val="nil"/>
              <w:right w:val="nil"/>
            </w:tcBorders>
            <w:shd w:val="clear" w:color="auto" w:fill="auto"/>
            <w:noWrap/>
            <w:vAlign w:val="bottom"/>
            <w:hideMark/>
          </w:tcPr>
          <w:p w14:paraId="3EF50F18"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5.81E-05</w:t>
            </w:r>
          </w:p>
        </w:tc>
        <w:tc>
          <w:tcPr>
            <w:tcW w:w="1118" w:type="dxa"/>
            <w:tcBorders>
              <w:top w:val="nil"/>
              <w:left w:val="nil"/>
              <w:bottom w:val="nil"/>
              <w:right w:val="nil"/>
            </w:tcBorders>
            <w:shd w:val="clear" w:color="auto" w:fill="auto"/>
            <w:noWrap/>
            <w:vAlign w:val="bottom"/>
            <w:hideMark/>
          </w:tcPr>
          <w:p w14:paraId="5A50EE9F"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2.19E-02</w:t>
            </w:r>
          </w:p>
        </w:tc>
        <w:tc>
          <w:tcPr>
            <w:tcW w:w="1144" w:type="dxa"/>
            <w:tcBorders>
              <w:top w:val="nil"/>
              <w:left w:val="nil"/>
              <w:bottom w:val="nil"/>
              <w:right w:val="nil"/>
            </w:tcBorders>
            <w:shd w:val="clear" w:color="auto" w:fill="auto"/>
            <w:noWrap/>
            <w:vAlign w:val="bottom"/>
            <w:hideMark/>
          </w:tcPr>
          <w:p w14:paraId="6DDF40F8"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-1.66E-03</w:t>
            </w:r>
          </w:p>
        </w:tc>
        <w:tc>
          <w:tcPr>
            <w:tcW w:w="1184" w:type="dxa"/>
            <w:tcBorders>
              <w:top w:val="nil"/>
              <w:left w:val="nil"/>
              <w:bottom w:val="nil"/>
              <w:right w:val="nil"/>
            </w:tcBorders>
            <w:shd w:val="clear" w:color="auto" w:fill="auto"/>
            <w:noWrap/>
            <w:vAlign w:val="bottom"/>
            <w:hideMark/>
          </w:tcPr>
          <w:p w14:paraId="28CC69EC"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2.17E-08</w:t>
            </w:r>
          </w:p>
        </w:tc>
        <w:tc>
          <w:tcPr>
            <w:tcW w:w="1144" w:type="dxa"/>
            <w:tcBorders>
              <w:top w:val="nil"/>
              <w:left w:val="nil"/>
              <w:bottom w:val="nil"/>
              <w:right w:val="nil"/>
            </w:tcBorders>
            <w:shd w:val="clear" w:color="auto" w:fill="auto"/>
            <w:noWrap/>
            <w:vAlign w:val="bottom"/>
            <w:hideMark/>
          </w:tcPr>
          <w:p w14:paraId="45085814" w14:textId="77777777" w:rsidR="00AE48F7" w:rsidRPr="005654BE" w:rsidRDefault="00AE48F7" w:rsidP="005E6288">
            <w:pPr>
              <w:spacing w:after="0" w:line="240" w:lineRule="auto"/>
              <w:jc w:val="right"/>
              <w:rPr>
                <w:rFonts w:eastAsia="Times New Roman" w:cs="Times New Roman"/>
                <w:color w:val="000000"/>
                <w:szCs w:val="20"/>
                <w:lang w:eastAsia="en-GB"/>
              </w:rPr>
            </w:pPr>
            <w:r w:rsidRPr="005654BE">
              <w:rPr>
                <w:rFonts w:eastAsia="Times New Roman" w:cs="Times New Roman"/>
                <w:color w:val="000000"/>
                <w:szCs w:val="20"/>
                <w:lang w:eastAsia="en-GB"/>
              </w:rPr>
              <w:t>-2.58E-03</w:t>
            </w:r>
          </w:p>
        </w:tc>
      </w:tr>
    </w:tbl>
    <w:p w14:paraId="5D118D11" w14:textId="6026D4DE" w:rsidR="00AE48F7" w:rsidRDefault="00AE48F7" w:rsidP="001A65B0">
      <w:r>
        <w:br w:type="textWrapping" w:clear="all"/>
        <w:t xml:space="preserve">Table </w:t>
      </w:r>
      <w:r>
        <w:rPr>
          <w:noProof/>
        </w:rPr>
        <w:t>S</w:t>
      </w:r>
      <w:r w:rsidR="000E19A8">
        <w:rPr>
          <w:noProof/>
        </w:rPr>
        <w:t>10</w:t>
      </w:r>
      <w:r>
        <w:t xml:space="preserve"> LCA impact data relating to Scenario B (Section 5</w:t>
      </w:r>
      <w:r w:rsidR="00DD3B43">
        <w:t>.2</w:t>
      </w:r>
      <w:r>
        <w:t>).</w:t>
      </w:r>
    </w:p>
    <w:p w14:paraId="4A22F81C" w14:textId="77777777" w:rsidR="00AE48F7" w:rsidRPr="00B11114" w:rsidRDefault="00AE48F7" w:rsidP="001A65B0"/>
    <w:tbl>
      <w:tblPr>
        <w:tblW w:w="13904" w:type="dxa"/>
        <w:tblLook w:val="04A0" w:firstRow="1" w:lastRow="0" w:firstColumn="1" w:lastColumn="0" w:noHBand="0" w:noVBand="1"/>
      </w:tblPr>
      <w:tblGrid>
        <w:gridCol w:w="1046"/>
        <w:gridCol w:w="1506"/>
        <w:gridCol w:w="1001"/>
        <w:gridCol w:w="1063"/>
        <w:gridCol w:w="1174"/>
        <w:gridCol w:w="1175"/>
        <w:gridCol w:w="1142"/>
        <w:gridCol w:w="1063"/>
        <w:gridCol w:w="1175"/>
        <w:gridCol w:w="1174"/>
        <w:gridCol w:w="1174"/>
        <w:gridCol w:w="1211"/>
      </w:tblGrid>
      <w:tr w:rsidR="005654BE" w:rsidRPr="00B11114" w14:paraId="6114BB04" w14:textId="77777777" w:rsidTr="00360AC9">
        <w:trPr>
          <w:trHeight w:val="470"/>
        </w:trPr>
        <w:tc>
          <w:tcPr>
            <w:tcW w:w="1046" w:type="dxa"/>
            <w:tcBorders>
              <w:top w:val="nil"/>
              <w:left w:val="nil"/>
              <w:bottom w:val="nil"/>
              <w:right w:val="nil"/>
            </w:tcBorders>
            <w:shd w:val="clear" w:color="auto" w:fill="auto"/>
            <w:vAlign w:val="bottom"/>
            <w:hideMark/>
          </w:tcPr>
          <w:p w14:paraId="76BC9C34"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Impact category</w:t>
            </w:r>
          </w:p>
        </w:tc>
        <w:tc>
          <w:tcPr>
            <w:tcW w:w="1506" w:type="dxa"/>
            <w:tcBorders>
              <w:top w:val="nil"/>
              <w:left w:val="nil"/>
              <w:bottom w:val="nil"/>
              <w:right w:val="nil"/>
            </w:tcBorders>
            <w:shd w:val="clear" w:color="auto" w:fill="auto"/>
            <w:noWrap/>
            <w:vAlign w:val="bottom"/>
            <w:hideMark/>
          </w:tcPr>
          <w:p w14:paraId="3CC15CB8"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Unit</w:t>
            </w:r>
          </w:p>
        </w:tc>
        <w:tc>
          <w:tcPr>
            <w:tcW w:w="1001" w:type="dxa"/>
            <w:tcBorders>
              <w:top w:val="nil"/>
              <w:left w:val="nil"/>
              <w:bottom w:val="nil"/>
              <w:right w:val="nil"/>
            </w:tcBorders>
            <w:shd w:val="clear" w:color="auto" w:fill="auto"/>
            <w:vAlign w:val="bottom"/>
            <w:hideMark/>
          </w:tcPr>
          <w:p w14:paraId="610ED2FD"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Total</w:t>
            </w:r>
          </w:p>
        </w:tc>
        <w:tc>
          <w:tcPr>
            <w:tcW w:w="1063" w:type="dxa"/>
            <w:tcBorders>
              <w:top w:val="nil"/>
              <w:left w:val="nil"/>
              <w:bottom w:val="nil"/>
              <w:right w:val="nil"/>
            </w:tcBorders>
            <w:shd w:val="clear" w:color="auto" w:fill="auto"/>
            <w:vAlign w:val="bottom"/>
            <w:hideMark/>
          </w:tcPr>
          <w:p w14:paraId="10C10D14"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Rearing</w:t>
            </w:r>
          </w:p>
        </w:tc>
        <w:tc>
          <w:tcPr>
            <w:tcW w:w="1174" w:type="dxa"/>
            <w:tcBorders>
              <w:top w:val="nil"/>
              <w:left w:val="nil"/>
              <w:bottom w:val="nil"/>
              <w:right w:val="nil"/>
            </w:tcBorders>
            <w:shd w:val="clear" w:color="auto" w:fill="auto"/>
            <w:vAlign w:val="bottom"/>
            <w:hideMark/>
          </w:tcPr>
          <w:p w14:paraId="591F7196"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Feed</w:t>
            </w:r>
          </w:p>
        </w:tc>
        <w:tc>
          <w:tcPr>
            <w:tcW w:w="1175" w:type="dxa"/>
            <w:tcBorders>
              <w:top w:val="nil"/>
              <w:left w:val="nil"/>
              <w:bottom w:val="nil"/>
              <w:right w:val="nil"/>
            </w:tcBorders>
            <w:shd w:val="clear" w:color="auto" w:fill="auto"/>
            <w:vAlign w:val="bottom"/>
            <w:hideMark/>
          </w:tcPr>
          <w:p w14:paraId="26555F9C"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Cardboard</w:t>
            </w:r>
          </w:p>
        </w:tc>
        <w:tc>
          <w:tcPr>
            <w:tcW w:w="1142" w:type="dxa"/>
            <w:tcBorders>
              <w:top w:val="nil"/>
              <w:left w:val="nil"/>
              <w:bottom w:val="nil"/>
              <w:right w:val="nil"/>
            </w:tcBorders>
            <w:shd w:val="clear" w:color="auto" w:fill="auto"/>
            <w:vAlign w:val="bottom"/>
            <w:hideMark/>
          </w:tcPr>
          <w:p w14:paraId="3441AE87"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Peat</w:t>
            </w:r>
          </w:p>
        </w:tc>
        <w:tc>
          <w:tcPr>
            <w:tcW w:w="1063" w:type="dxa"/>
            <w:tcBorders>
              <w:top w:val="nil"/>
              <w:left w:val="nil"/>
              <w:bottom w:val="nil"/>
              <w:right w:val="nil"/>
            </w:tcBorders>
            <w:shd w:val="clear" w:color="auto" w:fill="auto"/>
            <w:vAlign w:val="bottom"/>
            <w:hideMark/>
          </w:tcPr>
          <w:p w14:paraId="56D13620"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Buildings</w:t>
            </w:r>
          </w:p>
        </w:tc>
        <w:tc>
          <w:tcPr>
            <w:tcW w:w="1175" w:type="dxa"/>
            <w:tcBorders>
              <w:top w:val="nil"/>
              <w:left w:val="nil"/>
              <w:bottom w:val="nil"/>
              <w:right w:val="nil"/>
            </w:tcBorders>
            <w:shd w:val="clear" w:color="auto" w:fill="auto"/>
            <w:vAlign w:val="bottom"/>
            <w:hideMark/>
          </w:tcPr>
          <w:p w14:paraId="33165599"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Utilities</w:t>
            </w:r>
          </w:p>
        </w:tc>
        <w:tc>
          <w:tcPr>
            <w:tcW w:w="1174" w:type="dxa"/>
            <w:tcBorders>
              <w:top w:val="nil"/>
              <w:left w:val="nil"/>
              <w:bottom w:val="nil"/>
              <w:right w:val="nil"/>
            </w:tcBorders>
            <w:shd w:val="clear" w:color="auto" w:fill="auto"/>
            <w:vAlign w:val="bottom"/>
            <w:hideMark/>
          </w:tcPr>
          <w:p w14:paraId="7ADE9E9A"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Heat</w:t>
            </w:r>
          </w:p>
        </w:tc>
        <w:tc>
          <w:tcPr>
            <w:tcW w:w="1174" w:type="dxa"/>
            <w:tcBorders>
              <w:top w:val="nil"/>
              <w:left w:val="nil"/>
              <w:bottom w:val="nil"/>
              <w:right w:val="nil"/>
            </w:tcBorders>
            <w:shd w:val="clear" w:color="auto" w:fill="auto"/>
            <w:vAlign w:val="bottom"/>
            <w:hideMark/>
          </w:tcPr>
          <w:p w14:paraId="04C434A7" w14:textId="0B21641A" w:rsidR="00BB135D"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 xml:space="preserve">Frass </w:t>
            </w:r>
          </w:p>
          <w:p w14:paraId="497779D9" w14:textId="428B6088" w:rsidR="00AC1547" w:rsidRPr="00B11114" w:rsidRDefault="00AC1547" w:rsidP="00156D39">
            <w:pPr>
              <w:spacing w:after="0" w:line="240" w:lineRule="auto"/>
              <w:rPr>
                <w:rFonts w:eastAsia="Times New Roman" w:cs="Times New Roman"/>
                <w:color w:val="000000"/>
                <w:lang w:eastAsia="en-GB"/>
              </w:rPr>
            </w:pPr>
            <w:r>
              <w:rPr>
                <w:rFonts w:eastAsia="Times New Roman" w:cs="Times New Roman"/>
                <w:color w:val="000000"/>
                <w:lang w:eastAsia="en-GB"/>
              </w:rPr>
              <w:t>Application</w:t>
            </w:r>
          </w:p>
        </w:tc>
        <w:tc>
          <w:tcPr>
            <w:tcW w:w="1211" w:type="dxa"/>
            <w:tcBorders>
              <w:top w:val="nil"/>
              <w:left w:val="nil"/>
              <w:bottom w:val="nil"/>
              <w:right w:val="nil"/>
            </w:tcBorders>
            <w:shd w:val="clear" w:color="auto" w:fill="auto"/>
            <w:vAlign w:val="bottom"/>
            <w:hideMark/>
          </w:tcPr>
          <w:p w14:paraId="078A5613"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Avoided Fertilizer</w:t>
            </w:r>
          </w:p>
        </w:tc>
      </w:tr>
      <w:tr w:rsidR="005654BE" w:rsidRPr="00B11114" w14:paraId="28179D2A" w14:textId="77777777" w:rsidTr="00360AC9">
        <w:trPr>
          <w:trHeight w:val="234"/>
        </w:trPr>
        <w:tc>
          <w:tcPr>
            <w:tcW w:w="1046" w:type="dxa"/>
            <w:tcBorders>
              <w:top w:val="nil"/>
              <w:left w:val="nil"/>
              <w:bottom w:val="nil"/>
              <w:right w:val="nil"/>
            </w:tcBorders>
            <w:shd w:val="clear" w:color="auto" w:fill="auto"/>
            <w:noWrap/>
            <w:vAlign w:val="bottom"/>
            <w:hideMark/>
          </w:tcPr>
          <w:p w14:paraId="7357776B"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CC</w:t>
            </w:r>
          </w:p>
        </w:tc>
        <w:tc>
          <w:tcPr>
            <w:tcW w:w="1506" w:type="dxa"/>
            <w:tcBorders>
              <w:top w:val="nil"/>
              <w:left w:val="nil"/>
              <w:bottom w:val="nil"/>
              <w:right w:val="nil"/>
            </w:tcBorders>
            <w:shd w:val="clear" w:color="auto" w:fill="auto"/>
            <w:noWrap/>
            <w:vAlign w:val="bottom"/>
            <w:hideMark/>
          </w:tcPr>
          <w:p w14:paraId="7D8D4472"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 xml:space="preserve">kg CO2 </w:t>
            </w:r>
            <w:proofErr w:type="spellStart"/>
            <w:r w:rsidRPr="00B11114">
              <w:rPr>
                <w:rFonts w:eastAsia="Times New Roman" w:cs="Times New Roman"/>
                <w:color w:val="000000"/>
                <w:lang w:eastAsia="en-GB"/>
              </w:rPr>
              <w:t>eq</w:t>
            </w:r>
            <w:proofErr w:type="spellEnd"/>
          </w:p>
        </w:tc>
        <w:tc>
          <w:tcPr>
            <w:tcW w:w="1001" w:type="dxa"/>
            <w:tcBorders>
              <w:top w:val="nil"/>
              <w:left w:val="nil"/>
              <w:bottom w:val="nil"/>
              <w:right w:val="nil"/>
            </w:tcBorders>
            <w:shd w:val="clear" w:color="auto" w:fill="auto"/>
            <w:noWrap/>
            <w:vAlign w:val="bottom"/>
            <w:hideMark/>
          </w:tcPr>
          <w:p w14:paraId="2F87BDEE" w14:textId="79E58C36"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13.0</w:t>
            </w:r>
          </w:p>
        </w:tc>
        <w:tc>
          <w:tcPr>
            <w:tcW w:w="1063" w:type="dxa"/>
            <w:tcBorders>
              <w:top w:val="nil"/>
              <w:left w:val="nil"/>
              <w:bottom w:val="nil"/>
              <w:right w:val="nil"/>
            </w:tcBorders>
            <w:shd w:val="clear" w:color="auto" w:fill="auto"/>
            <w:noWrap/>
            <w:vAlign w:val="bottom"/>
            <w:hideMark/>
          </w:tcPr>
          <w:p w14:paraId="058E1853" w14:textId="724EC3B9"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1.3</w:t>
            </w:r>
            <w:r w:rsidR="008C4A74">
              <w:rPr>
                <w:rFonts w:eastAsia="Times New Roman" w:cs="Times New Roman"/>
                <w:color w:val="000000"/>
                <w:lang w:eastAsia="en-GB"/>
              </w:rPr>
              <w:t>2</w:t>
            </w:r>
          </w:p>
        </w:tc>
        <w:tc>
          <w:tcPr>
            <w:tcW w:w="1174" w:type="dxa"/>
            <w:tcBorders>
              <w:top w:val="nil"/>
              <w:left w:val="nil"/>
              <w:bottom w:val="nil"/>
              <w:right w:val="nil"/>
            </w:tcBorders>
            <w:shd w:val="clear" w:color="auto" w:fill="auto"/>
            <w:noWrap/>
            <w:vAlign w:val="bottom"/>
            <w:hideMark/>
          </w:tcPr>
          <w:p w14:paraId="3747D8DB" w14:textId="359EC644"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0.222</w:t>
            </w:r>
          </w:p>
        </w:tc>
        <w:tc>
          <w:tcPr>
            <w:tcW w:w="1175" w:type="dxa"/>
            <w:tcBorders>
              <w:top w:val="nil"/>
              <w:left w:val="nil"/>
              <w:bottom w:val="nil"/>
              <w:right w:val="nil"/>
            </w:tcBorders>
            <w:shd w:val="clear" w:color="auto" w:fill="auto"/>
            <w:noWrap/>
            <w:vAlign w:val="bottom"/>
            <w:hideMark/>
          </w:tcPr>
          <w:p w14:paraId="5A5725F2" w14:textId="43010B54"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0.212</w:t>
            </w:r>
          </w:p>
        </w:tc>
        <w:tc>
          <w:tcPr>
            <w:tcW w:w="1142" w:type="dxa"/>
            <w:tcBorders>
              <w:top w:val="nil"/>
              <w:left w:val="nil"/>
              <w:bottom w:val="nil"/>
              <w:right w:val="nil"/>
            </w:tcBorders>
            <w:shd w:val="clear" w:color="auto" w:fill="auto"/>
            <w:noWrap/>
            <w:vAlign w:val="bottom"/>
            <w:hideMark/>
          </w:tcPr>
          <w:p w14:paraId="5C578D54"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9.06E-02</w:t>
            </w:r>
          </w:p>
        </w:tc>
        <w:tc>
          <w:tcPr>
            <w:tcW w:w="1063" w:type="dxa"/>
            <w:tcBorders>
              <w:top w:val="nil"/>
              <w:left w:val="nil"/>
              <w:bottom w:val="nil"/>
              <w:right w:val="nil"/>
            </w:tcBorders>
            <w:shd w:val="clear" w:color="auto" w:fill="auto"/>
            <w:noWrap/>
            <w:vAlign w:val="bottom"/>
            <w:hideMark/>
          </w:tcPr>
          <w:p w14:paraId="25D5B63F" w14:textId="064A5483"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0.123</w:t>
            </w:r>
          </w:p>
        </w:tc>
        <w:tc>
          <w:tcPr>
            <w:tcW w:w="1175" w:type="dxa"/>
            <w:tcBorders>
              <w:top w:val="nil"/>
              <w:left w:val="nil"/>
              <w:bottom w:val="nil"/>
              <w:right w:val="nil"/>
            </w:tcBorders>
            <w:shd w:val="clear" w:color="auto" w:fill="auto"/>
            <w:noWrap/>
            <w:vAlign w:val="bottom"/>
            <w:hideMark/>
          </w:tcPr>
          <w:p w14:paraId="12BD437D" w14:textId="7A9FAF1F"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5.77</w:t>
            </w:r>
          </w:p>
        </w:tc>
        <w:tc>
          <w:tcPr>
            <w:tcW w:w="1174" w:type="dxa"/>
            <w:tcBorders>
              <w:top w:val="nil"/>
              <w:left w:val="nil"/>
              <w:bottom w:val="nil"/>
              <w:right w:val="nil"/>
            </w:tcBorders>
            <w:shd w:val="clear" w:color="auto" w:fill="auto"/>
            <w:noWrap/>
            <w:vAlign w:val="bottom"/>
            <w:hideMark/>
          </w:tcPr>
          <w:p w14:paraId="01D2D985" w14:textId="2385ED4F"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3.10</w:t>
            </w:r>
          </w:p>
        </w:tc>
        <w:tc>
          <w:tcPr>
            <w:tcW w:w="1174" w:type="dxa"/>
            <w:tcBorders>
              <w:top w:val="nil"/>
              <w:left w:val="nil"/>
              <w:bottom w:val="nil"/>
              <w:right w:val="nil"/>
            </w:tcBorders>
            <w:shd w:val="clear" w:color="auto" w:fill="auto"/>
            <w:noWrap/>
            <w:vAlign w:val="bottom"/>
            <w:hideMark/>
          </w:tcPr>
          <w:p w14:paraId="10EF8542" w14:textId="12E63260"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5.11</w:t>
            </w:r>
          </w:p>
        </w:tc>
        <w:tc>
          <w:tcPr>
            <w:tcW w:w="1211" w:type="dxa"/>
            <w:tcBorders>
              <w:top w:val="nil"/>
              <w:left w:val="nil"/>
              <w:bottom w:val="nil"/>
              <w:right w:val="nil"/>
            </w:tcBorders>
            <w:shd w:val="clear" w:color="auto" w:fill="auto"/>
            <w:noWrap/>
            <w:vAlign w:val="bottom"/>
            <w:hideMark/>
          </w:tcPr>
          <w:p w14:paraId="4FD7E276" w14:textId="65F1931C"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-2.92</w:t>
            </w:r>
          </w:p>
        </w:tc>
      </w:tr>
      <w:tr w:rsidR="005654BE" w:rsidRPr="00B11114" w14:paraId="56804FE4" w14:textId="77777777" w:rsidTr="00360AC9">
        <w:trPr>
          <w:trHeight w:val="234"/>
        </w:trPr>
        <w:tc>
          <w:tcPr>
            <w:tcW w:w="1046" w:type="dxa"/>
            <w:tcBorders>
              <w:top w:val="nil"/>
              <w:left w:val="nil"/>
              <w:bottom w:val="nil"/>
              <w:right w:val="nil"/>
            </w:tcBorders>
            <w:shd w:val="clear" w:color="auto" w:fill="auto"/>
            <w:noWrap/>
            <w:vAlign w:val="bottom"/>
            <w:hideMark/>
          </w:tcPr>
          <w:p w14:paraId="2CF514FF"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OD</w:t>
            </w:r>
          </w:p>
        </w:tc>
        <w:tc>
          <w:tcPr>
            <w:tcW w:w="1506" w:type="dxa"/>
            <w:tcBorders>
              <w:top w:val="nil"/>
              <w:left w:val="nil"/>
              <w:bottom w:val="nil"/>
              <w:right w:val="nil"/>
            </w:tcBorders>
            <w:shd w:val="clear" w:color="auto" w:fill="auto"/>
            <w:noWrap/>
            <w:vAlign w:val="bottom"/>
            <w:hideMark/>
          </w:tcPr>
          <w:p w14:paraId="51335214"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 xml:space="preserve">kg CFC-11 </w:t>
            </w:r>
            <w:proofErr w:type="spellStart"/>
            <w:r w:rsidRPr="00B11114">
              <w:rPr>
                <w:rFonts w:eastAsia="Times New Roman" w:cs="Times New Roman"/>
                <w:color w:val="000000"/>
                <w:lang w:eastAsia="en-GB"/>
              </w:rPr>
              <w:t>eq</w:t>
            </w:r>
            <w:proofErr w:type="spellEnd"/>
          </w:p>
        </w:tc>
        <w:tc>
          <w:tcPr>
            <w:tcW w:w="1001" w:type="dxa"/>
            <w:tcBorders>
              <w:top w:val="nil"/>
              <w:left w:val="nil"/>
              <w:bottom w:val="nil"/>
              <w:right w:val="nil"/>
            </w:tcBorders>
            <w:shd w:val="clear" w:color="auto" w:fill="auto"/>
            <w:noWrap/>
            <w:vAlign w:val="bottom"/>
            <w:hideMark/>
          </w:tcPr>
          <w:p w14:paraId="38E0A222"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1.14E-06</w:t>
            </w:r>
          </w:p>
        </w:tc>
        <w:tc>
          <w:tcPr>
            <w:tcW w:w="1063" w:type="dxa"/>
            <w:tcBorders>
              <w:top w:val="nil"/>
              <w:left w:val="nil"/>
              <w:bottom w:val="nil"/>
              <w:right w:val="nil"/>
            </w:tcBorders>
            <w:shd w:val="clear" w:color="auto" w:fill="auto"/>
            <w:noWrap/>
            <w:vAlign w:val="bottom"/>
            <w:hideMark/>
          </w:tcPr>
          <w:p w14:paraId="1CB8B62A" w14:textId="6DBF1260"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w:t>
            </w:r>
          </w:p>
        </w:tc>
        <w:tc>
          <w:tcPr>
            <w:tcW w:w="1174" w:type="dxa"/>
            <w:tcBorders>
              <w:top w:val="nil"/>
              <w:left w:val="nil"/>
              <w:bottom w:val="nil"/>
              <w:right w:val="nil"/>
            </w:tcBorders>
            <w:shd w:val="clear" w:color="auto" w:fill="auto"/>
            <w:noWrap/>
            <w:vAlign w:val="bottom"/>
            <w:hideMark/>
          </w:tcPr>
          <w:p w14:paraId="75312B7E"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6.13E-07</w:t>
            </w:r>
          </w:p>
        </w:tc>
        <w:tc>
          <w:tcPr>
            <w:tcW w:w="1175" w:type="dxa"/>
            <w:tcBorders>
              <w:top w:val="nil"/>
              <w:left w:val="nil"/>
              <w:bottom w:val="nil"/>
              <w:right w:val="nil"/>
            </w:tcBorders>
            <w:shd w:val="clear" w:color="auto" w:fill="auto"/>
            <w:noWrap/>
            <w:vAlign w:val="bottom"/>
            <w:hideMark/>
          </w:tcPr>
          <w:p w14:paraId="7A5E707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1.73E-08</w:t>
            </w:r>
          </w:p>
        </w:tc>
        <w:tc>
          <w:tcPr>
            <w:tcW w:w="1142" w:type="dxa"/>
            <w:tcBorders>
              <w:top w:val="nil"/>
              <w:left w:val="nil"/>
              <w:bottom w:val="nil"/>
              <w:right w:val="nil"/>
            </w:tcBorders>
            <w:shd w:val="clear" w:color="auto" w:fill="auto"/>
            <w:noWrap/>
            <w:vAlign w:val="bottom"/>
            <w:hideMark/>
          </w:tcPr>
          <w:p w14:paraId="140E6506"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1.29E-08</w:t>
            </w:r>
          </w:p>
        </w:tc>
        <w:tc>
          <w:tcPr>
            <w:tcW w:w="1063" w:type="dxa"/>
            <w:tcBorders>
              <w:top w:val="nil"/>
              <w:left w:val="nil"/>
              <w:bottom w:val="nil"/>
              <w:right w:val="nil"/>
            </w:tcBorders>
            <w:shd w:val="clear" w:color="auto" w:fill="auto"/>
            <w:noWrap/>
            <w:vAlign w:val="bottom"/>
            <w:hideMark/>
          </w:tcPr>
          <w:p w14:paraId="0746432B"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1.29E-08</w:t>
            </w:r>
          </w:p>
        </w:tc>
        <w:tc>
          <w:tcPr>
            <w:tcW w:w="1175" w:type="dxa"/>
            <w:tcBorders>
              <w:top w:val="nil"/>
              <w:left w:val="nil"/>
              <w:bottom w:val="nil"/>
              <w:right w:val="nil"/>
            </w:tcBorders>
            <w:shd w:val="clear" w:color="auto" w:fill="auto"/>
            <w:noWrap/>
            <w:vAlign w:val="bottom"/>
            <w:hideMark/>
          </w:tcPr>
          <w:p w14:paraId="2D8B6DA3"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6.54E-07</w:t>
            </w:r>
          </w:p>
        </w:tc>
        <w:tc>
          <w:tcPr>
            <w:tcW w:w="1174" w:type="dxa"/>
            <w:tcBorders>
              <w:top w:val="nil"/>
              <w:left w:val="nil"/>
              <w:bottom w:val="nil"/>
              <w:right w:val="nil"/>
            </w:tcBorders>
            <w:shd w:val="clear" w:color="auto" w:fill="auto"/>
            <w:noWrap/>
            <w:vAlign w:val="bottom"/>
            <w:hideMark/>
          </w:tcPr>
          <w:p w14:paraId="58F9D5B6"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4.43E-08</w:t>
            </w:r>
          </w:p>
        </w:tc>
        <w:tc>
          <w:tcPr>
            <w:tcW w:w="1174" w:type="dxa"/>
            <w:tcBorders>
              <w:top w:val="nil"/>
              <w:left w:val="nil"/>
              <w:bottom w:val="nil"/>
              <w:right w:val="nil"/>
            </w:tcBorders>
            <w:shd w:val="clear" w:color="auto" w:fill="auto"/>
            <w:noWrap/>
            <w:vAlign w:val="bottom"/>
            <w:hideMark/>
          </w:tcPr>
          <w:p w14:paraId="03889C9C"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1.56E-10</w:t>
            </w:r>
          </w:p>
        </w:tc>
        <w:tc>
          <w:tcPr>
            <w:tcW w:w="1211" w:type="dxa"/>
            <w:tcBorders>
              <w:top w:val="nil"/>
              <w:left w:val="nil"/>
              <w:bottom w:val="nil"/>
              <w:right w:val="nil"/>
            </w:tcBorders>
            <w:shd w:val="clear" w:color="auto" w:fill="auto"/>
            <w:noWrap/>
            <w:vAlign w:val="bottom"/>
            <w:hideMark/>
          </w:tcPr>
          <w:p w14:paraId="2AECB8F5"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-2.19E-07</w:t>
            </w:r>
          </w:p>
        </w:tc>
      </w:tr>
      <w:tr w:rsidR="005654BE" w:rsidRPr="00B11114" w14:paraId="4B812522" w14:textId="77777777" w:rsidTr="00360AC9">
        <w:trPr>
          <w:trHeight w:val="234"/>
        </w:trPr>
        <w:tc>
          <w:tcPr>
            <w:tcW w:w="1046" w:type="dxa"/>
            <w:tcBorders>
              <w:top w:val="nil"/>
              <w:left w:val="nil"/>
              <w:bottom w:val="nil"/>
              <w:right w:val="nil"/>
            </w:tcBorders>
            <w:shd w:val="clear" w:color="auto" w:fill="auto"/>
            <w:noWrap/>
            <w:vAlign w:val="bottom"/>
            <w:hideMark/>
          </w:tcPr>
          <w:p w14:paraId="106D83D3"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PM</w:t>
            </w:r>
          </w:p>
        </w:tc>
        <w:tc>
          <w:tcPr>
            <w:tcW w:w="1506" w:type="dxa"/>
            <w:tcBorders>
              <w:top w:val="nil"/>
              <w:left w:val="nil"/>
              <w:bottom w:val="nil"/>
              <w:right w:val="nil"/>
            </w:tcBorders>
            <w:shd w:val="clear" w:color="auto" w:fill="auto"/>
            <w:noWrap/>
            <w:vAlign w:val="bottom"/>
            <w:hideMark/>
          </w:tcPr>
          <w:p w14:paraId="5466E468"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 xml:space="preserve">kg PM2.5 </w:t>
            </w:r>
            <w:proofErr w:type="spellStart"/>
            <w:r w:rsidRPr="00B11114">
              <w:rPr>
                <w:rFonts w:eastAsia="Times New Roman" w:cs="Times New Roman"/>
                <w:color w:val="000000"/>
                <w:lang w:eastAsia="en-GB"/>
              </w:rPr>
              <w:t>eq</w:t>
            </w:r>
            <w:proofErr w:type="spellEnd"/>
          </w:p>
        </w:tc>
        <w:tc>
          <w:tcPr>
            <w:tcW w:w="1001" w:type="dxa"/>
            <w:tcBorders>
              <w:top w:val="nil"/>
              <w:left w:val="nil"/>
              <w:bottom w:val="nil"/>
              <w:right w:val="nil"/>
            </w:tcBorders>
            <w:shd w:val="clear" w:color="auto" w:fill="auto"/>
            <w:noWrap/>
            <w:vAlign w:val="bottom"/>
            <w:hideMark/>
          </w:tcPr>
          <w:p w14:paraId="0A5550D0"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1.32E-02</w:t>
            </w:r>
          </w:p>
        </w:tc>
        <w:tc>
          <w:tcPr>
            <w:tcW w:w="1063" w:type="dxa"/>
            <w:tcBorders>
              <w:top w:val="nil"/>
              <w:left w:val="nil"/>
              <w:bottom w:val="nil"/>
              <w:right w:val="nil"/>
            </w:tcBorders>
            <w:shd w:val="clear" w:color="auto" w:fill="auto"/>
            <w:noWrap/>
            <w:vAlign w:val="bottom"/>
            <w:hideMark/>
          </w:tcPr>
          <w:p w14:paraId="0609E5A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2.66E-03</w:t>
            </w:r>
          </w:p>
        </w:tc>
        <w:tc>
          <w:tcPr>
            <w:tcW w:w="1174" w:type="dxa"/>
            <w:tcBorders>
              <w:top w:val="nil"/>
              <w:left w:val="nil"/>
              <w:bottom w:val="nil"/>
              <w:right w:val="nil"/>
            </w:tcBorders>
            <w:shd w:val="clear" w:color="auto" w:fill="auto"/>
            <w:noWrap/>
            <w:vAlign w:val="bottom"/>
            <w:hideMark/>
          </w:tcPr>
          <w:p w14:paraId="44BCD478"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2.98E-03</w:t>
            </w:r>
          </w:p>
        </w:tc>
        <w:tc>
          <w:tcPr>
            <w:tcW w:w="1175" w:type="dxa"/>
            <w:tcBorders>
              <w:top w:val="nil"/>
              <w:left w:val="nil"/>
              <w:bottom w:val="nil"/>
              <w:right w:val="nil"/>
            </w:tcBorders>
            <w:shd w:val="clear" w:color="auto" w:fill="auto"/>
            <w:noWrap/>
            <w:vAlign w:val="bottom"/>
            <w:hideMark/>
          </w:tcPr>
          <w:p w14:paraId="1B2FE965"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1.55E-04</w:t>
            </w:r>
          </w:p>
        </w:tc>
        <w:tc>
          <w:tcPr>
            <w:tcW w:w="1142" w:type="dxa"/>
            <w:tcBorders>
              <w:top w:val="nil"/>
              <w:left w:val="nil"/>
              <w:bottom w:val="nil"/>
              <w:right w:val="nil"/>
            </w:tcBorders>
            <w:shd w:val="clear" w:color="auto" w:fill="auto"/>
            <w:noWrap/>
            <w:vAlign w:val="bottom"/>
            <w:hideMark/>
          </w:tcPr>
          <w:p w14:paraId="18198D74"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5.95E-05</w:t>
            </w:r>
          </w:p>
        </w:tc>
        <w:tc>
          <w:tcPr>
            <w:tcW w:w="1063" w:type="dxa"/>
            <w:tcBorders>
              <w:top w:val="nil"/>
              <w:left w:val="nil"/>
              <w:bottom w:val="nil"/>
              <w:right w:val="nil"/>
            </w:tcBorders>
            <w:shd w:val="clear" w:color="auto" w:fill="auto"/>
            <w:noWrap/>
            <w:vAlign w:val="bottom"/>
            <w:hideMark/>
          </w:tcPr>
          <w:p w14:paraId="275452B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1.77E-04</w:t>
            </w:r>
          </w:p>
        </w:tc>
        <w:tc>
          <w:tcPr>
            <w:tcW w:w="1175" w:type="dxa"/>
            <w:tcBorders>
              <w:top w:val="nil"/>
              <w:left w:val="nil"/>
              <w:bottom w:val="nil"/>
              <w:right w:val="nil"/>
            </w:tcBorders>
            <w:shd w:val="clear" w:color="auto" w:fill="auto"/>
            <w:noWrap/>
            <w:vAlign w:val="bottom"/>
            <w:hideMark/>
          </w:tcPr>
          <w:p w14:paraId="68F6EDF5"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1.53E-03</w:t>
            </w:r>
          </w:p>
        </w:tc>
        <w:tc>
          <w:tcPr>
            <w:tcW w:w="1174" w:type="dxa"/>
            <w:tcBorders>
              <w:top w:val="nil"/>
              <w:left w:val="nil"/>
              <w:bottom w:val="nil"/>
              <w:right w:val="nil"/>
            </w:tcBorders>
            <w:shd w:val="clear" w:color="auto" w:fill="auto"/>
            <w:noWrap/>
            <w:vAlign w:val="bottom"/>
            <w:hideMark/>
          </w:tcPr>
          <w:p w14:paraId="6413ACEA"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8.42E-03</w:t>
            </w:r>
          </w:p>
        </w:tc>
        <w:tc>
          <w:tcPr>
            <w:tcW w:w="1174" w:type="dxa"/>
            <w:tcBorders>
              <w:top w:val="nil"/>
              <w:left w:val="nil"/>
              <w:bottom w:val="nil"/>
              <w:right w:val="nil"/>
            </w:tcBorders>
            <w:shd w:val="clear" w:color="auto" w:fill="auto"/>
            <w:noWrap/>
            <w:vAlign w:val="bottom"/>
            <w:hideMark/>
          </w:tcPr>
          <w:p w14:paraId="61DD6FD6"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3.83E-07</w:t>
            </w:r>
          </w:p>
        </w:tc>
        <w:tc>
          <w:tcPr>
            <w:tcW w:w="1211" w:type="dxa"/>
            <w:tcBorders>
              <w:top w:val="nil"/>
              <w:left w:val="nil"/>
              <w:bottom w:val="nil"/>
              <w:right w:val="nil"/>
            </w:tcBorders>
            <w:shd w:val="clear" w:color="auto" w:fill="auto"/>
            <w:noWrap/>
            <w:vAlign w:val="bottom"/>
            <w:hideMark/>
          </w:tcPr>
          <w:p w14:paraId="071854F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-2.72E-03</w:t>
            </w:r>
          </w:p>
        </w:tc>
      </w:tr>
      <w:tr w:rsidR="005654BE" w:rsidRPr="00B11114" w14:paraId="09FF6D81" w14:textId="77777777" w:rsidTr="00360AC9">
        <w:trPr>
          <w:trHeight w:val="234"/>
        </w:trPr>
        <w:tc>
          <w:tcPr>
            <w:tcW w:w="1046" w:type="dxa"/>
            <w:tcBorders>
              <w:top w:val="nil"/>
              <w:left w:val="nil"/>
              <w:bottom w:val="nil"/>
              <w:right w:val="nil"/>
            </w:tcBorders>
            <w:shd w:val="clear" w:color="auto" w:fill="auto"/>
            <w:noWrap/>
            <w:vAlign w:val="bottom"/>
            <w:hideMark/>
          </w:tcPr>
          <w:p w14:paraId="7F93A377"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AP</w:t>
            </w:r>
          </w:p>
        </w:tc>
        <w:tc>
          <w:tcPr>
            <w:tcW w:w="1506" w:type="dxa"/>
            <w:tcBorders>
              <w:top w:val="nil"/>
              <w:left w:val="nil"/>
              <w:bottom w:val="nil"/>
              <w:right w:val="nil"/>
            </w:tcBorders>
            <w:shd w:val="clear" w:color="auto" w:fill="auto"/>
            <w:noWrap/>
            <w:vAlign w:val="bottom"/>
            <w:hideMark/>
          </w:tcPr>
          <w:p w14:paraId="5DF2F62D" w14:textId="77777777" w:rsidR="00BB135D" w:rsidRPr="00B11114" w:rsidRDefault="00BB135D" w:rsidP="00156D39">
            <w:pPr>
              <w:spacing w:after="0" w:line="240" w:lineRule="auto"/>
              <w:rPr>
                <w:rFonts w:eastAsia="Times New Roman" w:cs="Times New Roman"/>
                <w:color w:val="000000"/>
                <w:lang w:eastAsia="en-GB"/>
              </w:rPr>
            </w:pPr>
            <w:proofErr w:type="spellStart"/>
            <w:r w:rsidRPr="00B11114">
              <w:rPr>
                <w:rFonts w:eastAsia="Times New Roman" w:cs="Times New Roman"/>
                <w:color w:val="000000"/>
                <w:lang w:eastAsia="en-GB"/>
              </w:rPr>
              <w:t>molc</w:t>
            </w:r>
            <w:proofErr w:type="spellEnd"/>
            <w:r w:rsidRPr="00B11114">
              <w:rPr>
                <w:rFonts w:eastAsia="Times New Roman" w:cs="Times New Roman"/>
                <w:color w:val="000000"/>
                <w:lang w:eastAsia="en-GB"/>
              </w:rPr>
              <w:t xml:space="preserve"> H+ </w:t>
            </w:r>
            <w:proofErr w:type="spellStart"/>
            <w:r w:rsidRPr="00B11114">
              <w:rPr>
                <w:rFonts w:eastAsia="Times New Roman" w:cs="Times New Roman"/>
                <w:color w:val="000000"/>
                <w:lang w:eastAsia="en-GB"/>
              </w:rPr>
              <w:t>eq</w:t>
            </w:r>
            <w:proofErr w:type="spellEnd"/>
          </w:p>
        </w:tc>
        <w:tc>
          <w:tcPr>
            <w:tcW w:w="1001" w:type="dxa"/>
            <w:tcBorders>
              <w:top w:val="nil"/>
              <w:left w:val="nil"/>
              <w:bottom w:val="nil"/>
              <w:right w:val="nil"/>
            </w:tcBorders>
            <w:shd w:val="clear" w:color="auto" w:fill="auto"/>
            <w:noWrap/>
            <w:vAlign w:val="bottom"/>
            <w:hideMark/>
          </w:tcPr>
          <w:p w14:paraId="4CDB168E" w14:textId="6ACF9491"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0.171</w:t>
            </w:r>
          </w:p>
        </w:tc>
        <w:tc>
          <w:tcPr>
            <w:tcW w:w="1063" w:type="dxa"/>
            <w:tcBorders>
              <w:top w:val="nil"/>
              <w:left w:val="nil"/>
              <w:bottom w:val="nil"/>
              <w:right w:val="nil"/>
            </w:tcBorders>
            <w:shd w:val="clear" w:color="auto" w:fill="auto"/>
            <w:noWrap/>
            <w:vAlign w:val="bottom"/>
            <w:hideMark/>
          </w:tcPr>
          <w:p w14:paraId="0BFD293E" w14:textId="0367D0FE"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0.120</w:t>
            </w:r>
          </w:p>
        </w:tc>
        <w:tc>
          <w:tcPr>
            <w:tcW w:w="1174" w:type="dxa"/>
            <w:tcBorders>
              <w:top w:val="nil"/>
              <w:left w:val="nil"/>
              <w:bottom w:val="nil"/>
              <w:right w:val="nil"/>
            </w:tcBorders>
            <w:shd w:val="clear" w:color="auto" w:fill="auto"/>
            <w:noWrap/>
            <w:vAlign w:val="bottom"/>
            <w:hideMark/>
          </w:tcPr>
          <w:p w14:paraId="0A23F955"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4.34E-02</w:t>
            </w:r>
          </w:p>
        </w:tc>
        <w:tc>
          <w:tcPr>
            <w:tcW w:w="1175" w:type="dxa"/>
            <w:tcBorders>
              <w:top w:val="nil"/>
              <w:left w:val="nil"/>
              <w:bottom w:val="nil"/>
              <w:right w:val="nil"/>
            </w:tcBorders>
            <w:shd w:val="clear" w:color="auto" w:fill="auto"/>
            <w:noWrap/>
            <w:vAlign w:val="bottom"/>
            <w:hideMark/>
          </w:tcPr>
          <w:p w14:paraId="2120E223"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1.44E-03</w:t>
            </w:r>
          </w:p>
        </w:tc>
        <w:tc>
          <w:tcPr>
            <w:tcW w:w="1142" w:type="dxa"/>
            <w:tcBorders>
              <w:top w:val="nil"/>
              <w:left w:val="nil"/>
              <w:bottom w:val="nil"/>
              <w:right w:val="nil"/>
            </w:tcBorders>
            <w:shd w:val="clear" w:color="auto" w:fill="auto"/>
            <w:noWrap/>
            <w:vAlign w:val="bottom"/>
            <w:hideMark/>
          </w:tcPr>
          <w:p w14:paraId="05900B4C"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4.57E-04</w:t>
            </w:r>
          </w:p>
        </w:tc>
        <w:tc>
          <w:tcPr>
            <w:tcW w:w="1063" w:type="dxa"/>
            <w:tcBorders>
              <w:top w:val="nil"/>
              <w:left w:val="nil"/>
              <w:bottom w:val="nil"/>
              <w:right w:val="nil"/>
            </w:tcBorders>
            <w:shd w:val="clear" w:color="auto" w:fill="auto"/>
            <w:noWrap/>
            <w:vAlign w:val="bottom"/>
            <w:hideMark/>
          </w:tcPr>
          <w:p w14:paraId="020E0707"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1.02E-03</w:t>
            </w:r>
          </w:p>
        </w:tc>
        <w:tc>
          <w:tcPr>
            <w:tcW w:w="1175" w:type="dxa"/>
            <w:tcBorders>
              <w:top w:val="nil"/>
              <w:left w:val="nil"/>
              <w:bottom w:val="nil"/>
              <w:right w:val="nil"/>
            </w:tcBorders>
            <w:shd w:val="clear" w:color="auto" w:fill="auto"/>
            <w:noWrap/>
            <w:vAlign w:val="bottom"/>
            <w:hideMark/>
          </w:tcPr>
          <w:p w14:paraId="6F3055A8"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2.18E-02</w:t>
            </w:r>
          </w:p>
        </w:tc>
        <w:tc>
          <w:tcPr>
            <w:tcW w:w="1174" w:type="dxa"/>
            <w:tcBorders>
              <w:top w:val="nil"/>
              <w:left w:val="nil"/>
              <w:bottom w:val="nil"/>
              <w:right w:val="nil"/>
            </w:tcBorders>
            <w:shd w:val="clear" w:color="auto" w:fill="auto"/>
            <w:noWrap/>
            <w:vAlign w:val="bottom"/>
            <w:hideMark/>
          </w:tcPr>
          <w:p w14:paraId="2C52FE21"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6.82E-03</w:t>
            </w:r>
          </w:p>
        </w:tc>
        <w:tc>
          <w:tcPr>
            <w:tcW w:w="1174" w:type="dxa"/>
            <w:tcBorders>
              <w:top w:val="nil"/>
              <w:left w:val="nil"/>
              <w:bottom w:val="nil"/>
              <w:right w:val="nil"/>
            </w:tcBorders>
            <w:shd w:val="clear" w:color="auto" w:fill="auto"/>
            <w:noWrap/>
            <w:vAlign w:val="bottom"/>
            <w:hideMark/>
          </w:tcPr>
          <w:p w14:paraId="06EBF85B"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3.46E-06</w:t>
            </w:r>
          </w:p>
        </w:tc>
        <w:tc>
          <w:tcPr>
            <w:tcW w:w="1211" w:type="dxa"/>
            <w:tcBorders>
              <w:top w:val="nil"/>
              <w:left w:val="nil"/>
              <w:bottom w:val="nil"/>
              <w:right w:val="nil"/>
            </w:tcBorders>
            <w:shd w:val="clear" w:color="auto" w:fill="auto"/>
            <w:noWrap/>
            <w:vAlign w:val="bottom"/>
            <w:hideMark/>
          </w:tcPr>
          <w:p w14:paraId="25A36FA9"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-2.39E-02</w:t>
            </w:r>
          </w:p>
        </w:tc>
      </w:tr>
      <w:tr w:rsidR="005654BE" w:rsidRPr="00B11114" w14:paraId="1FFF4F7E" w14:textId="77777777" w:rsidTr="00360AC9">
        <w:trPr>
          <w:trHeight w:val="234"/>
        </w:trPr>
        <w:tc>
          <w:tcPr>
            <w:tcW w:w="1046" w:type="dxa"/>
            <w:tcBorders>
              <w:top w:val="nil"/>
              <w:left w:val="nil"/>
              <w:bottom w:val="nil"/>
              <w:right w:val="nil"/>
            </w:tcBorders>
            <w:shd w:val="clear" w:color="auto" w:fill="auto"/>
            <w:noWrap/>
            <w:vAlign w:val="bottom"/>
            <w:hideMark/>
          </w:tcPr>
          <w:p w14:paraId="7908763D" w14:textId="1ABE08E3" w:rsidR="00BB135D" w:rsidRPr="00B11114" w:rsidRDefault="00156D39" w:rsidP="00156D39">
            <w:pPr>
              <w:spacing w:after="0" w:line="240" w:lineRule="auto"/>
              <w:rPr>
                <w:rFonts w:eastAsia="Times New Roman" w:cs="Times New Roman"/>
                <w:color w:val="000000"/>
                <w:lang w:eastAsia="en-GB"/>
              </w:rPr>
            </w:pPr>
            <w:proofErr w:type="spellStart"/>
            <w:r w:rsidRPr="00B11114">
              <w:rPr>
                <w:rFonts w:eastAsia="Times New Roman" w:cs="Times New Roman"/>
                <w:color w:val="000000"/>
                <w:lang w:eastAsia="en-GB"/>
              </w:rPr>
              <w:t>FE</w:t>
            </w:r>
            <w:r w:rsidR="00BB135D" w:rsidRPr="00B11114">
              <w:rPr>
                <w:rFonts w:eastAsia="Times New Roman" w:cs="Times New Roman"/>
                <w:color w:val="000000"/>
                <w:lang w:eastAsia="en-GB"/>
              </w:rPr>
              <w:t>u</w:t>
            </w:r>
            <w:proofErr w:type="spellEnd"/>
          </w:p>
        </w:tc>
        <w:tc>
          <w:tcPr>
            <w:tcW w:w="1506" w:type="dxa"/>
            <w:tcBorders>
              <w:top w:val="nil"/>
              <w:left w:val="nil"/>
              <w:bottom w:val="nil"/>
              <w:right w:val="nil"/>
            </w:tcBorders>
            <w:shd w:val="clear" w:color="auto" w:fill="auto"/>
            <w:noWrap/>
            <w:vAlign w:val="bottom"/>
            <w:hideMark/>
          </w:tcPr>
          <w:p w14:paraId="54AD055C"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 xml:space="preserve">kg P </w:t>
            </w:r>
            <w:proofErr w:type="spellStart"/>
            <w:r w:rsidRPr="00B11114">
              <w:rPr>
                <w:rFonts w:eastAsia="Times New Roman" w:cs="Times New Roman"/>
                <w:color w:val="000000"/>
                <w:lang w:eastAsia="en-GB"/>
              </w:rPr>
              <w:t>eq</w:t>
            </w:r>
            <w:proofErr w:type="spellEnd"/>
          </w:p>
        </w:tc>
        <w:tc>
          <w:tcPr>
            <w:tcW w:w="1001" w:type="dxa"/>
            <w:tcBorders>
              <w:top w:val="nil"/>
              <w:left w:val="nil"/>
              <w:bottom w:val="nil"/>
              <w:right w:val="nil"/>
            </w:tcBorders>
            <w:shd w:val="clear" w:color="auto" w:fill="auto"/>
            <w:noWrap/>
            <w:vAlign w:val="bottom"/>
            <w:hideMark/>
          </w:tcPr>
          <w:p w14:paraId="0CB3765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3.47E-03</w:t>
            </w:r>
          </w:p>
        </w:tc>
        <w:tc>
          <w:tcPr>
            <w:tcW w:w="1063" w:type="dxa"/>
            <w:tcBorders>
              <w:top w:val="nil"/>
              <w:left w:val="nil"/>
              <w:bottom w:val="nil"/>
              <w:right w:val="nil"/>
            </w:tcBorders>
            <w:shd w:val="clear" w:color="auto" w:fill="auto"/>
            <w:noWrap/>
            <w:vAlign w:val="bottom"/>
            <w:hideMark/>
          </w:tcPr>
          <w:p w14:paraId="5BD07C64" w14:textId="2BC7E3AD"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w:t>
            </w:r>
          </w:p>
        </w:tc>
        <w:tc>
          <w:tcPr>
            <w:tcW w:w="1174" w:type="dxa"/>
            <w:tcBorders>
              <w:top w:val="nil"/>
              <w:left w:val="nil"/>
              <w:bottom w:val="nil"/>
              <w:right w:val="nil"/>
            </w:tcBorders>
            <w:shd w:val="clear" w:color="auto" w:fill="auto"/>
            <w:noWrap/>
            <w:vAlign w:val="bottom"/>
            <w:hideMark/>
          </w:tcPr>
          <w:p w14:paraId="6840E16A"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2.42E-03</w:t>
            </w:r>
          </w:p>
        </w:tc>
        <w:tc>
          <w:tcPr>
            <w:tcW w:w="1175" w:type="dxa"/>
            <w:tcBorders>
              <w:top w:val="nil"/>
              <w:left w:val="nil"/>
              <w:bottom w:val="nil"/>
              <w:right w:val="nil"/>
            </w:tcBorders>
            <w:shd w:val="clear" w:color="auto" w:fill="auto"/>
            <w:noWrap/>
            <w:vAlign w:val="bottom"/>
            <w:hideMark/>
          </w:tcPr>
          <w:p w14:paraId="1C149E97"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9.49E-05</w:t>
            </w:r>
          </w:p>
        </w:tc>
        <w:tc>
          <w:tcPr>
            <w:tcW w:w="1142" w:type="dxa"/>
            <w:tcBorders>
              <w:top w:val="nil"/>
              <w:left w:val="nil"/>
              <w:bottom w:val="nil"/>
              <w:right w:val="nil"/>
            </w:tcBorders>
            <w:shd w:val="clear" w:color="auto" w:fill="auto"/>
            <w:noWrap/>
            <w:vAlign w:val="bottom"/>
            <w:hideMark/>
          </w:tcPr>
          <w:p w14:paraId="5E14BCBA"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1.32E-05</w:t>
            </w:r>
          </w:p>
        </w:tc>
        <w:tc>
          <w:tcPr>
            <w:tcW w:w="1063" w:type="dxa"/>
            <w:tcBorders>
              <w:top w:val="nil"/>
              <w:left w:val="nil"/>
              <w:bottom w:val="nil"/>
              <w:right w:val="nil"/>
            </w:tcBorders>
            <w:shd w:val="clear" w:color="auto" w:fill="auto"/>
            <w:noWrap/>
            <w:vAlign w:val="bottom"/>
            <w:hideMark/>
          </w:tcPr>
          <w:p w14:paraId="5C991C69"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6.88E-05</w:t>
            </w:r>
          </w:p>
        </w:tc>
        <w:tc>
          <w:tcPr>
            <w:tcW w:w="1175" w:type="dxa"/>
            <w:tcBorders>
              <w:top w:val="nil"/>
              <w:left w:val="nil"/>
              <w:bottom w:val="nil"/>
              <w:right w:val="nil"/>
            </w:tcBorders>
            <w:shd w:val="clear" w:color="auto" w:fill="auto"/>
            <w:noWrap/>
            <w:vAlign w:val="bottom"/>
            <w:hideMark/>
          </w:tcPr>
          <w:p w14:paraId="78E3D71C"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1.74E-03</w:t>
            </w:r>
          </w:p>
        </w:tc>
        <w:tc>
          <w:tcPr>
            <w:tcW w:w="1174" w:type="dxa"/>
            <w:tcBorders>
              <w:top w:val="nil"/>
              <w:left w:val="nil"/>
              <w:bottom w:val="nil"/>
              <w:right w:val="nil"/>
            </w:tcBorders>
            <w:shd w:val="clear" w:color="auto" w:fill="auto"/>
            <w:noWrap/>
            <w:vAlign w:val="bottom"/>
            <w:hideMark/>
          </w:tcPr>
          <w:p w14:paraId="57C04DBF"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3.00E-04</w:t>
            </w:r>
          </w:p>
        </w:tc>
        <w:tc>
          <w:tcPr>
            <w:tcW w:w="1174" w:type="dxa"/>
            <w:tcBorders>
              <w:top w:val="nil"/>
              <w:left w:val="nil"/>
              <w:bottom w:val="nil"/>
              <w:right w:val="nil"/>
            </w:tcBorders>
            <w:shd w:val="clear" w:color="auto" w:fill="auto"/>
            <w:noWrap/>
            <w:vAlign w:val="bottom"/>
            <w:hideMark/>
          </w:tcPr>
          <w:p w14:paraId="07738CE7"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7.16E-08</w:t>
            </w:r>
          </w:p>
        </w:tc>
        <w:tc>
          <w:tcPr>
            <w:tcW w:w="1211" w:type="dxa"/>
            <w:tcBorders>
              <w:top w:val="nil"/>
              <w:left w:val="nil"/>
              <w:bottom w:val="nil"/>
              <w:right w:val="nil"/>
            </w:tcBorders>
            <w:shd w:val="clear" w:color="auto" w:fill="auto"/>
            <w:noWrap/>
            <w:vAlign w:val="bottom"/>
            <w:hideMark/>
          </w:tcPr>
          <w:p w14:paraId="76F13EB3"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-1.17E-03</w:t>
            </w:r>
          </w:p>
        </w:tc>
      </w:tr>
      <w:tr w:rsidR="005654BE" w:rsidRPr="00B11114" w14:paraId="68374A99" w14:textId="77777777" w:rsidTr="00360AC9">
        <w:trPr>
          <w:trHeight w:val="234"/>
        </w:trPr>
        <w:tc>
          <w:tcPr>
            <w:tcW w:w="1046" w:type="dxa"/>
            <w:tcBorders>
              <w:top w:val="nil"/>
              <w:left w:val="nil"/>
              <w:bottom w:val="nil"/>
              <w:right w:val="nil"/>
            </w:tcBorders>
            <w:shd w:val="clear" w:color="auto" w:fill="auto"/>
            <w:noWrap/>
            <w:vAlign w:val="bottom"/>
            <w:hideMark/>
          </w:tcPr>
          <w:p w14:paraId="5730D6E8" w14:textId="4F7A76D7" w:rsidR="00BB135D" w:rsidRPr="00B11114" w:rsidRDefault="00156D39" w:rsidP="00156D39">
            <w:pPr>
              <w:spacing w:after="0" w:line="240" w:lineRule="auto"/>
              <w:rPr>
                <w:rFonts w:eastAsia="Times New Roman" w:cs="Times New Roman"/>
                <w:color w:val="000000"/>
                <w:lang w:eastAsia="en-GB"/>
              </w:rPr>
            </w:pPr>
            <w:proofErr w:type="spellStart"/>
            <w:r w:rsidRPr="00B11114">
              <w:rPr>
                <w:rFonts w:eastAsia="Times New Roman" w:cs="Times New Roman"/>
                <w:color w:val="000000"/>
                <w:lang w:eastAsia="en-GB"/>
              </w:rPr>
              <w:t>FE</w:t>
            </w:r>
            <w:r w:rsidR="00BB135D" w:rsidRPr="00B11114">
              <w:rPr>
                <w:rFonts w:eastAsia="Times New Roman" w:cs="Times New Roman"/>
                <w:color w:val="000000"/>
                <w:lang w:eastAsia="en-GB"/>
              </w:rPr>
              <w:t>c</w:t>
            </w:r>
            <w:proofErr w:type="spellEnd"/>
          </w:p>
        </w:tc>
        <w:tc>
          <w:tcPr>
            <w:tcW w:w="1506" w:type="dxa"/>
            <w:tcBorders>
              <w:top w:val="nil"/>
              <w:left w:val="nil"/>
              <w:bottom w:val="nil"/>
              <w:right w:val="nil"/>
            </w:tcBorders>
            <w:shd w:val="clear" w:color="auto" w:fill="auto"/>
            <w:noWrap/>
            <w:vAlign w:val="bottom"/>
            <w:hideMark/>
          </w:tcPr>
          <w:p w14:paraId="07B16052" w14:textId="77777777" w:rsidR="00BB135D" w:rsidRPr="00B11114" w:rsidRDefault="00BB135D" w:rsidP="00156D39">
            <w:pPr>
              <w:spacing w:after="0" w:line="240" w:lineRule="auto"/>
              <w:rPr>
                <w:rFonts w:eastAsia="Times New Roman" w:cs="Times New Roman"/>
                <w:color w:val="000000"/>
                <w:lang w:eastAsia="en-GB"/>
              </w:rPr>
            </w:pPr>
            <w:proofErr w:type="spellStart"/>
            <w:r w:rsidRPr="00B11114">
              <w:rPr>
                <w:rFonts w:eastAsia="Times New Roman" w:cs="Times New Roman"/>
                <w:color w:val="000000"/>
                <w:lang w:eastAsia="en-GB"/>
              </w:rPr>
              <w:t>CTUe</w:t>
            </w:r>
            <w:proofErr w:type="spellEnd"/>
          </w:p>
        </w:tc>
        <w:tc>
          <w:tcPr>
            <w:tcW w:w="1001" w:type="dxa"/>
            <w:tcBorders>
              <w:top w:val="nil"/>
              <w:left w:val="nil"/>
              <w:bottom w:val="nil"/>
              <w:right w:val="nil"/>
            </w:tcBorders>
            <w:shd w:val="clear" w:color="auto" w:fill="auto"/>
            <w:noWrap/>
            <w:vAlign w:val="bottom"/>
            <w:hideMark/>
          </w:tcPr>
          <w:p w14:paraId="3AC8DBB1"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1.06E+02</w:t>
            </w:r>
          </w:p>
        </w:tc>
        <w:tc>
          <w:tcPr>
            <w:tcW w:w="1063" w:type="dxa"/>
            <w:tcBorders>
              <w:top w:val="nil"/>
              <w:left w:val="nil"/>
              <w:bottom w:val="nil"/>
              <w:right w:val="nil"/>
            </w:tcBorders>
            <w:shd w:val="clear" w:color="auto" w:fill="auto"/>
            <w:noWrap/>
            <w:vAlign w:val="bottom"/>
            <w:hideMark/>
          </w:tcPr>
          <w:p w14:paraId="46A0EE17" w14:textId="058324A5"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w:t>
            </w:r>
          </w:p>
        </w:tc>
        <w:tc>
          <w:tcPr>
            <w:tcW w:w="1174" w:type="dxa"/>
            <w:tcBorders>
              <w:top w:val="nil"/>
              <w:left w:val="nil"/>
              <w:bottom w:val="nil"/>
              <w:right w:val="nil"/>
            </w:tcBorders>
            <w:shd w:val="clear" w:color="auto" w:fill="auto"/>
            <w:noWrap/>
            <w:vAlign w:val="bottom"/>
            <w:hideMark/>
          </w:tcPr>
          <w:p w14:paraId="26DACB90" w14:textId="0F790E9C"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57.6</w:t>
            </w:r>
          </w:p>
        </w:tc>
        <w:tc>
          <w:tcPr>
            <w:tcW w:w="1175" w:type="dxa"/>
            <w:tcBorders>
              <w:top w:val="nil"/>
              <w:left w:val="nil"/>
              <w:bottom w:val="nil"/>
              <w:right w:val="nil"/>
            </w:tcBorders>
            <w:shd w:val="clear" w:color="auto" w:fill="auto"/>
            <w:noWrap/>
            <w:vAlign w:val="bottom"/>
            <w:hideMark/>
          </w:tcPr>
          <w:p w14:paraId="32C019AC" w14:textId="70C68C2A"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2.44</w:t>
            </w:r>
          </w:p>
        </w:tc>
        <w:tc>
          <w:tcPr>
            <w:tcW w:w="1142" w:type="dxa"/>
            <w:tcBorders>
              <w:top w:val="nil"/>
              <w:left w:val="nil"/>
              <w:bottom w:val="nil"/>
              <w:right w:val="nil"/>
            </w:tcBorders>
            <w:shd w:val="clear" w:color="auto" w:fill="auto"/>
            <w:noWrap/>
            <w:vAlign w:val="bottom"/>
            <w:hideMark/>
          </w:tcPr>
          <w:p w14:paraId="0EA5A478" w14:textId="0A70D40C"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0.646</w:t>
            </w:r>
          </w:p>
        </w:tc>
        <w:tc>
          <w:tcPr>
            <w:tcW w:w="1063" w:type="dxa"/>
            <w:tcBorders>
              <w:top w:val="nil"/>
              <w:left w:val="nil"/>
              <w:bottom w:val="nil"/>
              <w:right w:val="nil"/>
            </w:tcBorders>
            <w:shd w:val="clear" w:color="auto" w:fill="auto"/>
            <w:noWrap/>
            <w:vAlign w:val="bottom"/>
            <w:hideMark/>
          </w:tcPr>
          <w:p w14:paraId="03A33FED" w14:textId="48CE3B84"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2.58</w:t>
            </w:r>
          </w:p>
        </w:tc>
        <w:tc>
          <w:tcPr>
            <w:tcW w:w="1175" w:type="dxa"/>
            <w:tcBorders>
              <w:top w:val="nil"/>
              <w:left w:val="nil"/>
              <w:bottom w:val="nil"/>
              <w:right w:val="nil"/>
            </w:tcBorders>
            <w:shd w:val="clear" w:color="auto" w:fill="auto"/>
            <w:noWrap/>
            <w:vAlign w:val="bottom"/>
            <w:hideMark/>
          </w:tcPr>
          <w:p w14:paraId="28D820A5" w14:textId="2A85E63E"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68.9</w:t>
            </w:r>
          </w:p>
        </w:tc>
        <w:tc>
          <w:tcPr>
            <w:tcW w:w="1174" w:type="dxa"/>
            <w:tcBorders>
              <w:top w:val="nil"/>
              <w:left w:val="nil"/>
              <w:bottom w:val="nil"/>
              <w:right w:val="nil"/>
            </w:tcBorders>
            <w:shd w:val="clear" w:color="auto" w:fill="auto"/>
            <w:noWrap/>
            <w:vAlign w:val="bottom"/>
            <w:hideMark/>
          </w:tcPr>
          <w:p w14:paraId="0669209A" w14:textId="39714E9B"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5.12</w:t>
            </w:r>
          </w:p>
        </w:tc>
        <w:tc>
          <w:tcPr>
            <w:tcW w:w="1174" w:type="dxa"/>
            <w:tcBorders>
              <w:top w:val="nil"/>
              <w:left w:val="nil"/>
              <w:bottom w:val="nil"/>
              <w:right w:val="nil"/>
            </w:tcBorders>
            <w:shd w:val="clear" w:color="auto" w:fill="auto"/>
            <w:noWrap/>
            <w:vAlign w:val="bottom"/>
            <w:hideMark/>
          </w:tcPr>
          <w:p w14:paraId="0A147270"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4.90E-03</w:t>
            </w:r>
          </w:p>
        </w:tc>
        <w:tc>
          <w:tcPr>
            <w:tcW w:w="1211" w:type="dxa"/>
            <w:tcBorders>
              <w:top w:val="nil"/>
              <w:left w:val="nil"/>
              <w:bottom w:val="nil"/>
              <w:right w:val="nil"/>
            </w:tcBorders>
            <w:shd w:val="clear" w:color="auto" w:fill="auto"/>
            <w:noWrap/>
            <w:vAlign w:val="bottom"/>
            <w:hideMark/>
          </w:tcPr>
          <w:p w14:paraId="4D76F8E5" w14:textId="680E16FF"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-31.2</w:t>
            </w:r>
          </w:p>
        </w:tc>
      </w:tr>
      <w:tr w:rsidR="005654BE" w:rsidRPr="00B11114" w14:paraId="6F4002CB" w14:textId="77777777" w:rsidTr="005E6288">
        <w:trPr>
          <w:trHeight w:val="275"/>
        </w:trPr>
        <w:tc>
          <w:tcPr>
            <w:tcW w:w="1046" w:type="dxa"/>
            <w:tcBorders>
              <w:top w:val="nil"/>
              <w:left w:val="nil"/>
              <w:bottom w:val="nil"/>
              <w:right w:val="nil"/>
            </w:tcBorders>
            <w:shd w:val="clear" w:color="auto" w:fill="auto"/>
            <w:noWrap/>
            <w:vAlign w:val="bottom"/>
            <w:hideMark/>
          </w:tcPr>
          <w:p w14:paraId="2C35AE85"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LU</w:t>
            </w:r>
          </w:p>
        </w:tc>
        <w:tc>
          <w:tcPr>
            <w:tcW w:w="1506" w:type="dxa"/>
            <w:tcBorders>
              <w:top w:val="nil"/>
              <w:left w:val="nil"/>
              <w:bottom w:val="nil"/>
              <w:right w:val="nil"/>
            </w:tcBorders>
            <w:shd w:val="clear" w:color="auto" w:fill="auto"/>
            <w:noWrap/>
            <w:vAlign w:val="bottom"/>
            <w:hideMark/>
          </w:tcPr>
          <w:p w14:paraId="2274DD1D"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kg C deficit</w:t>
            </w:r>
          </w:p>
        </w:tc>
        <w:tc>
          <w:tcPr>
            <w:tcW w:w="1001" w:type="dxa"/>
            <w:tcBorders>
              <w:top w:val="nil"/>
              <w:left w:val="nil"/>
              <w:bottom w:val="nil"/>
              <w:right w:val="nil"/>
            </w:tcBorders>
            <w:shd w:val="clear" w:color="auto" w:fill="auto"/>
            <w:noWrap/>
            <w:vAlign w:val="bottom"/>
            <w:hideMark/>
          </w:tcPr>
          <w:p w14:paraId="78536F3C" w14:textId="10B7DE8B"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85.8</w:t>
            </w:r>
          </w:p>
        </w:tc>
        <w:tc>
          <w:tcPr>
            <w:tcW w:w="1063" w:type="dxa"/>
            <w:tcBorders>
              <w:top w:val="nil"/>
              <w:left w:val="nil"/>
              <w:bottom w:val="nil"/>
              <w:right w:val="nil"/>
            </w:tcBorders>
            <w:shd w:val="clear" w:color="auto" w:fill="auto"/>
            <w:noWrap/>
            <w:vAlign w:val="bottom"/>
            <w:hideMark/>
          </w:tcPr>
          <w:p w14:paraId="33DF3880" w14:textId="06DC1E24"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w:t>
            </w:r>
          </w:p>
        </w:tc>
        <w:tc>
          <w:tcPr>
            <w:tcW w:w="1174" w:type="dxa"/>
            <w:tcBorders>
              <w:top w:val="nil"/>
              <w:left w:val="nil"/>
              <w:bottom w:val="nil"/>
              <w:right w:val="nil"/>
            </w:tcBorders>
            <w:shd w:val="clear" w:color="auto" w:fill="auto"/>
            <w:noWrap/>
            <w:vAlign w:val="bottom"/>
            <w:hideMark/>
          </w:tcPr>
          <w:p w14:paraId="158748F7" w14:textId="1A69FEBB"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62.3</w:t>
            </w:r>
          </w:p>
        </w:tc>
        <w:tc>
          <w:tcPr>
            <w:tcW w:w="1175" w:type="dxa"/>
            <w:tcBorders>
              <w:top w:val="nil"/>
              <w:left w:val="nil"/>
              <w:bottom w:val="nil"/>
              <w:right w:val="nil"/>
            </w:tcBorders>
            <w:shd w:val="clear" w:color="auto" w:fill="auto"/>
            <w:noWrap/>
            <w:vAlign w:val="bottom"/>
            <w:hideMark/>
          </w:tcPr>
          <w:p w14:paraId="0206E3A2" w14:textId="081521F2"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1.02</w:t>
            </w:r>
          </w:p>
        </w:tc>
        <w:tc>
          <w:tcPr>
            <w:tcW w:w="1142" w:type="dxa"/>
            <w:tcBorders>
              <w:top w:val="nil"/>
              <w:left w:val="nil"/>
              <w:bottom w:val="nil"/>
              <w:right w:val="nil"/>
            </w:tcBorders>
            <w:shd w:val="clear" w:color="auto" w:fill="auto"/>
            <w:noWrap/>
            <w:vAlign w:val="bottom"/>
            <w:hideMark/>
          </w:tcPr>
          <w:p w14:paraId="5D575E4B" w14:textId="733119EA"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0.183</w:t>
            </w:r>
          </w:p>
        </w:tc>
        <w:tc>
          <w:tcPr>
            <w:tcW w:w="1063" w:type="dxa"/>
            <w:tcBorders>
              <w:top w:val="nil"/>
              <w:left w:val="nil"/>
              <w:bottom w:val="nil"/>
              <w:right w:val="nil"/>
            </w:tcBorders>
            <w:shd w:val="clear" w:color="auto" w:fill="auto"/>
            <w:noWrap/>
            <w:vAlign w:val="bottom"/>
            <w:hideMark/>
          </w:tcPr>
          <w:p w14:paraId="7BC95609" w14:textId="5779B4B5"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0.546</w:t>
            </w:r>
          </w:p>
        </w:tc>
        <w:tc>
          <w:tcPr>
            <w:tcW w:w="1175" w:type="dxa"/>
            <w:tcBorders>
              <w:top w:val="nil"/>
              <w:left w:val="nil"/>
              <w:bottom w:val="nil"/>
              <w:right w:val="nil"/>
            </w:tcBorders>
            <w:shd w:val="clear" w:color="auto" w:fill="auto"/>
            <w:noWrap/>
            <w:vAlign w:val="bottom"/>
            <w:hideMark/>
          </w:tcPr>
          <w:p w14:paraId="75F69299" w14:textId="50C17B3B"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11.9</w:t>
            </w:r>
          </w:p>
        </w:tc>
        <w:tc>
          <w:tcPr>
            <w:tcW w:w="1174" w:type="dxa"/>
            <w:tcBorders>
              <w:top w:val="nil"/>
              <w:left w:val="nil"/>
              <w:bottom w:val="nil"/>
              <w:right w:val="nil"/>
            </w:tcBorders>
            <w:shd w:val="clear" w:color="auto" w:fill="auto"/>
            <w:noWrap/>
            <w:vAlign w:val="bottom"/>
            <w:hideMark/>
          </w:tcPr>
          <w:p w14:paraId="0F62F730" w14:textId="6977745F"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14.4</w:t>
            </w:r>
          </w:p>
        </w:tc>
        <w:tc>
          <w:tcPr>
            <w:tcW w:w="1174" w:type="dxa"/>
            <w:tcBorders>
              <w:top w:val="nil"/>
              <w:left w:val="nil"/>
              <w:bottom w:val="nil"/>
              <w:right w:val="nil"/>
            </w:tcBorders>
            <w:shd w:val="clear" w:color="auto" w:fill="auto"/>
            <w:noWrap/>
            <w:vAlign w:val="bottom"/>
            <w:hideMark/>
          </w:tcPr>
          <w:p w14:paraId="62B1ACC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2.98E-03</w:t>
            </w:r>
          </w:p>
        </w:tc>
        <w:tc>
          <w:tcPr>
            <w:tcW w:w="1211" w:type="dxa"/>
            <w:tcBorders>
              <w:top w:val="nil"/>
              <w:left w:val="nil"/>
              <w:bottom w:val="nil"/>
              <w:right w:val="nil"/>
            </w:tcBorders>
            <w:shd w:val="clear" w:color="auto" w:fill="auto"/>
            <w:noWrap/>
            <w:vAlign w:val="bottom"/>
            <w:hideMark/>
          </w:tcPr>
          <w:p w14:paraId="553F0F6F" w14:textId="4CBAF5E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-4.49</w:t>
            </w:r>
          </w:p>
        </w:tc>
      </w:tr>
      <w:tr w:rsidR="005654BE" w:rsidRPr="00B11114" w14:paraId="2B55D742" w14:textId="77777777" w:rsidTr="005E6288">
        <w:trPr>
          <w:trHeight w:val="279"/>
        </w:trPr>
        <w:tc>
          <w:tcPr>
            <w:tcW w:w="1046" w:type="dxa"/>
            <w:tcBorders>
              <w:top w:val="nil"/>
              <w:left w:val="nil"/>
              <w:bottom w:val="nil"/>
              <w:right w:val="nil"/>
            </w:tcBorders>
            <w:shd w:val="clear" w:color="auto" w:fill="auto"/>
            <w:noWrap/>
            <w:vAlign w:val="bottom"/>
            <w:hideMark/>
          </w:tcPr>
          <w:p w14:paraId="05B80E0D"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WRD</w:t>
            </w:r>
          </w:p>
        </w:tc>
        <w:tc>
          <w:tcPr>
            <w:tcW w:w="1506" w:type="dxa"/>
            <w:tcBorders>
              <w:top w:val="nil"/>
              <w:left w:val="nil"/>
              <w:bottom w:val="nil"/>
              <w:right w:val="nil"/>
            </w:tcBorders>
            <w:shd w:val="clear" w:color="auto" w:fill="auto"/>
            <w:noWrap/>
            <w:vAlign w:val="bottom"/>
            <w:hideMark/>
          </w:tcPr>
          <w:p w14:paraId="00FFB635" w14:textId="77777777" w:rsidR="00BB135D" w:rsidRPr="00B11114" w:rsidRDefault="00BB135D" w:rsidP="00156D39">
            <w:pPr>
              <w:spacing w:after="0" w:line="240" w:lineRule="auto"/>
              <w:rPr>
                <w:rFonts w:eastAsia="Times New Roman" w:cs="Times New Roman"/>
                <w:color w:val="000000"/>
                <w:lang w:eastAsia="en-GB"/>
              </w:rPr>
            </w:pPr>
            <w:r w:rsidRPr="00B11114">
              <w:rPr>
                <w:rFonts w:eastAsia="Times New Roman" w:cs="Times New Roman"/>
                <w:color w:val="000000"/>
                <w:lang w:eastAsia="en-GB"/>
              </w:rPr>
              <w:t xml:space="preserve">m3 water </w:t>
            </w:r>
            <w:proofErr w:type="spellStart"/>
            <w:r w:rsidRPr="00B11114">
              <w:rPr>
                <w:rFonts w:eastAsia="Times New Roman" w:cs="Times New Roman"/>
                <w:color w:val="000000"/>
                <w:lang w:eastAsia="en-GB"/>
              </w:rPr>
              <w:t>eq</w:t>
            </w:r>
            <w:proofErr w:type="spellEnd"/>
          </w:p>
        </w:tc>
        <w:tc>
          <w:tcPr>
            <w:tcW w:w="1001" w:type="dxa"/>
            <w:tcBorders>
              <w:top w:val="nil"/>
              <w:left w:val="nil"/>
              <w:bottom w:val="nil"/>
              <w:right w:val="nil"/>
            </w:tcBorders>
            <w:shd w:val="clear" w:color="auto" w:fill="auto"/>
            <w:noWrap/>
            <w:vAlign w:val="bottom"/>
            <w:hideMark/>
          </w:tcPr>
          <w:p w14:paraId="6CFDCC8B" w14:textId="760C29F8"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0.402</w:t>
            </w:r>
          </w:p>
        </w:tc>
        <w:tc>
          <w:tcPr>
            <w:tcW w:w="1063" w:type="dxa"/>
            <w:tcBorders>
              <w:top w:val="nil"/>
              <w:left w:val="nil"/>
              <w:bottom w:val="nil"/>
              <w:right w:val="nil"/>
            </w:tcBorders>
            <w:shd w:val="clear" w:color="auto" w:fill="auto"/>
            <w:noWrap/>
            <w:vAlign w:val="bottom"/>
            <w:hideMark/>
          </w:tcPr>
          <w:p w14:paraId="5F9CE0AA" w14:textId="69ED6059"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w:t>
            </w:r>
          </w:p>
        </w:tc>
        <w:tc>
          <w:tcPr>
            <w:tcW w:w="1174" w:type="dxa"/>
            <w:tcBorders>
              <w:top w:val="nil"/>
              <w:left w:val="nil"/>
              <w:bottom w:val="nil"/>
              <w:right w:val="nil"/>
            </w:tcBorders>
            <w:shd w:val="clear" w:color="auto" w:fill="auto"/>
            <w:noWrap/>
            <w:vAlign w:val="bottom"/>
            <w:hideMark/>
          </w:tcPr>
          <w:p w14:paraId="2063BBFE" w14:textId="07A9F258" w:rsidR="00BB135D" w:rsidRPr="00B11114" w:rsidRDefault="00F91EB4" w:rsidP="00156D39">
            <w:pPr>
              <w:spacing w:after="0" w:line="240" w:lineRule="auto"/>
              <w:jc w:val="right"/>
              <w:rPr>
                <w:rFonts w:eastAsia="Times New Roman" w:cs="Times New Roman"/>
                <w:color w:val="000000"/>
                <w:lang w:eastAsia="en-GB"/>
              </w:rPr>
            </w:pPr>
            <w:r>
              <w:rPr>
                <w:rFonts w:eastAsia="Times New Roman" w:cs="Times New Roman"/>
                <w:color w:val="000000"/>
                <w:lang w:eastAsia="en-GB"/>
              </w:rPr>
              <w:t>0.394</w:t>
            </w:r>
          </w:p>
        </w:tc>
        <w:tc>
          <w:tcPr>
            <w:tcW w:w="1175" w:type="dxa"/>
            <w:tcBorders>
              <w:top w:val="nil"/>
              <w:left w:val="nil"/>
              <w:bottom w:val="nil"/>
              <w:right w:val="nil"/>
            </w:tcBorders>
            <w:shd w:val="clear" w:color="auto" w:fill="auto"/>
            <w:noWrap/>
            <w:vAlign w:val="bottom"/>
            <w:hideMark/>
          </w:tcPr>
          <w:p w14:paraId="2D2FB7C5"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-6.38E-05</w:t>
            </w:r>
          </w:p>
        </w:tc>
        <w:tc>
          <w:tcPr>
            <w:tcW w:w="1142" w:type="dxa"/>
            <w:tcBorders>
              <w:top w:val="nil"/>
              <w:left w:val="nil"/>
              <w:bottom w:val="nil"/>
              <w:right w:val="nil"/>
            </w:tcBorders>
            <w:shd w:val="clear" w:color="auto" w:fill="auto"/>
            <w:noWrap/>
            <w:vAlign w:val="bottom"/>
            <w:hideMark/>
          </w:tcPr>
          <w:p w14:paraId="1AA9D8C2"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1.36E-05</w:t>
            </w:r>
          </w:p>
        </w:tc>
        <w:tc>
          <w:tcPr>
            <w:tcW w:w="1063" w:type="dxa"/>
            <w:tcBorders>
              <w:top w:val="nil"/>
              <w:left w:val="nil"/>
              <w:bottom w:val="nil"/>
              <w:right w:val="nil"/>
            </w:tcBorders>
            <w:shd w:val="clear" w:color="auto" w:fill="auto"/>
            <w:noWrap/>
            <w:vAlign w:val="bottom"/>
            <w:hideMark/>
          </w:tcPr>
          <w:p w14:paraId="00ED5C4D"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4.86E-05</w:t>
            </w:r>
          </w:p>
        </w:tc>
        <w:tc>
          <w:tcPr>
            <w:tcW w:w="1175" w:type="dxa"/>
            <w:tcBorders>
              <w:top w:val="nil"/>
              <w:left w:val="nil"/>
              <w:bottom w:val="nil"/>
              <w:right w:val="nil"/>
            </w:tcBorders>
            <w:shd w:val="clear" w:color="auto" w:fill="auto"/>
            <w:noWrap/>
            <w:vAlign w:val="bottom"/>
            <w:hideMark/>
          </w:tcPr>
          <w:p w14:paraId="2CFAB6F0"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1.83E-02</w:t>
            </w:r>
          </w:p>
        </w:tc>
        <w:tc>
          <w:tcPr>
            <w:tcW w:w="1174" w:type="dxa"/>
            <w:tcBorders>
              <w:top w:val="nil"/>
              <w:left w:val="nil"/>
              <w:bottom w:val="nil"/>
              <w:right w:val="nil"/>
            </w:tcBorders>
            <w:shd w:val="clear" w:color="auto" w:fill="auto"/>
            <w:noWrap/>
            <w:vAlign w:val="bottom"/>
            <w:hideMark/>
          </w:tcPr>
          <w:p w14:paraId="2948DB2C"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-1.39E-03</w:t>
            </w:r>
          </w:p>
        </w:tc>
        <w:tc>
          <w:tcPr>
            <w:tcW w:w="1174" w:type="dxa"/>
            <w:tcBorders>
              <w:top w:val="nil"/>
              <w:left w:val="nil"/>
              <w:bottom w:val="nil"/>
              <w:right w:val="nil"/>
            </w:tcBorders>
            <w:shd w:val="clear" w:color="auto" w:fill="auto"/>
            <w:noWrap/>
            <w:vAlign w:val="bottom"/>
            <w:hideMark/>
          </w:tcPr>
          <w:p w14:paraId="6B0CFEFC"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7.39E-08</w:t>
            </w:r>
          </w:p>
        </w:tc>
        <w:tc>
          <w:tcPr>
            <w:tcW w:w="1211" w:type="dxa"/>
            <w:tcBorders>
              <w:top w:val="nil"/>
              <w:left w:val="nil"/>
              <w:bottom w:val="nil"/>
              <w:right w:val="nil"/>
            </w:tcBorders>
            <w:shd w:val="clear" w:color="auto" w:fill="auto"/>
            <w:noWrap/>
            <w:vAlign w:val="bottom"/>
            <w:hideMark/>
          </w:tcPr>
          <w:p w14:paraId="6C9F037E" w14:textId="77777777" w:rsidR="00BB135D" w:rsidRPr="00B11114" w:rsidRDefault="00BB135D" w:rsidP="00156D39">
            <w:pPr>
              <w:spacing w:after="0" w:line="240" w:lineRule="auto"/>
              <w:jc w:val="right"/>
              <w:rPr>
                <w:rFonts w:eastAsia="Times New Roman" w:cs="Times New Roman"/>
                <w:color w:val="000000"/>
                <w:lang w:eastAsia="en-GB"/>
              </w:rPr>
            </w:pPr>
            <w:r w:rsidRPr="00B11114">
              <w:rPr>
                <w:rFonts w:eastAsia="Times New Roman" w:cs="Times New Roman"/>
                <w:color w:val="000000"/>
                <w:lang w:eastAsia="en-GB"/>
              </w:rPr>
              <w:t>-8.80E-03</w:t>
            </w:r>
          </w:p>
        </w:tc>
      </w:tr>
    </w:tbl>
    <w:p w14:paraId="5B006BCC" w14:textId="59CE9187" w:rsidR="00BB135D" w:rsidRDefault="00323C16" w:rsidP="00BB135D">
      <w:bookmarkStart w:id="11" w:name="Scenario1"/>
      <w:r>
        <w:t xml:space="preserve">Table </w:t>
      </w:r>
      <w:bookmarkEnd w:id="11"/>
      <w:r w:rsidR="00EB1E7D">
        <w:rPr>
          <w:noProof/>
        </w:rPr>
        <w:t>S</w:t>
      </w:r>
      <w:r w:rsidR="000E19A8">
        <w:rPr>
          <w:noProof/>
        </w:rPr>
        <w:t>11</w:t>
      </w:r>
      <w:r w:rsidR="009D4E53">
        <w:t xml:space="preserve"> LCA </w:t>
      </w:r>
      <w:r w:rsidR="00B34AA1">
        <w:t xml:space="preserve">impact </w:t>
      </w:r>
      <w:r w:rsidR="009D4E53">
        <w:t xml:space="preserve">data relating to Scenario </w:t>
      </w:r>
      <w:r w:rsidR="00AE48F7">
        <w:t>C</w:t>
      </w:r>
      <w:r w:rsidR="009D4E53">
        <w:t xml:space="preserve"> (Section </w:t>
      </w:r>
      <w:r w:rsidR="00E97D6C">
        <w:t>5</w:t>
      </w:r>
      <w:r w:rsidR="00DD3B43">
        <w:t>.3</w:t>
      </w:r>
      <w:r w:rsidR="009D4E53">
        <w:t>).</w:t>
      </w:r>
    </w:p>
    <w:p w14:paraId="1E8AAA09" w14:textId="77777777" w:rsidR="00360AC9" w:rsidRDefault="00360AC9" w:rsidP="00BB135D"/>
    <w:p w14:paraId="53564EB0" w14:textId="00AB1E02" w:rsidR="00F67C4D" w:rsidRDefault="00F67C4D" w:rsidP="00BB135D">
      <w:bookmarkStart w:id="12" w:name="Scenario2"/>
    </w:p>
    <w:tbl>
      <w:tblPr>
        <w:tblW w:w="13715" w:type="dxa"/>
        <w:tblLook w:val="04A0" w:firstRow="1" w:lastRow="0" w:firstColumn="1" w:lastColumn="0" w:noHBand="0" w:noVBand="1"/>
      </w:tblPr>
      <w:tblGrid>
        <w:gridCol w:w="1209"/>
        <w:gridCol w:w="1342"/>
        <w:gridCol w:w="1041"/>
        <w:gridCol w:w="1041"/>
        <w:gridCol w:w="1193"/>
        <w:gridCol w:w="1150"/>
        <w:gridCol w:w="1135"/>
        <w:gridCol w:w="1041"/>
        <w:gridCol w:w="1082"/>
        <w:gridCol w:w="1135"/>
        <w:gridCol w:w="1161"/>
        <w:gridCol w:w="1210"/>
      </w:tblGrid>
      <w:tr w:rsidR="009651B1" w:rsidRPr="009651B1" w14:paraId="660D63C8" w14:textId="77777777" w:rsidTr="00B11114">
        <w:trPr>
          <w:trHeight w:val="677"/>
        </w:trPr>
        <w:tc>
          <w:tcPr>
            <w:tcW w:w="1209" w:type="dxa"/>
            <w:tcBorders>
              <w:top w:val="nil"/>
              <w:left w:val="nil"/>
              <w:bottom w:val="nil"/>
              <w:right w:val="nil"/>
            </w:tcBorders>
            <w:shd w:val="clear" w:color="auto" w:fill="auto"/>
            <w:vAlign w:val="bottom"/>
            <w:hideMark/>
          </w:tcPr>
          <w:p w14:paraId="0CFA31C3"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lastRenderedPageBreak/>
              <w:t>Impact category</w:t>
            </w:r>
          </w:p>
        </w:tc>
        <w:tc>
          <w:tcPr>
            <w:tcW w:w="1342" w:type="dxa"/>
            <w:tcBorders>
              <w:top w:val="nil"/>
              <w:left w:val="nil"/>
              <w:bottom w:val="nil"/>
              <w:right w:val="nil"/>
            </w:tcBorders>
            <w:shd w:val="clear" w:color="auto" w:fill="auto"/>
            <w:noWrap/>
            <w:vAlign w:val="bottom"/>
            <w:hideMark/>
          </w:tcPr>
          <w:p w14:paraId="7553B052"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Unit</w:t>
            </w:r>
          </w:p>
        </w:tc>
        <w:tc>
          <w:tcPr>
            <w:tcW w:w="1041" w:type="dxa"/>
            <w:tcBorders>
              <w:top w:val="nil"/>
              <w:left w:val="nil"/>
              <w:bottom w:val="nil"/>
              <w:right w:val="nil"/>
            </w:tcBorders>
            <w:shd w:val="clear" w:color="auto" w:fill="auto"/>
            <w:vAlign w:val="bottom"/>
            <w:hideMark/>
          </w:tcPr>
          <w:p w14:paraId="26A0399E"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Total</w:t>
            </w:r>
          </w:p>
        </w:tc>
        <w:tc>
          <w:tcPr>
            <w:tcW w:w="1041" w:type="dxa"/>
            <w:tcBorders>
              <w:top w:val="nil"/>
              <w:left w:val="nil"/>
              <w:bottom w:val="nil"/>
              <w:right w:val="nil"/>
            </w:tcBorders>
            <w:shd w:val="clear" w:color="auto" w:fill="auto"/>
            <w:vAlign w:val="bottom"/>
            <w:hideMark/>
          </w:tcPr>
          <w:p w14:paraId="6BCF37BD"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Rearing</w:t>
            </w:r>
          </w:p>
        </w:tc>
        <w:tc>
          <w:tcPr>
            <w:tcW w:w="1193" w:type="dxa"/>
            <w:tcBorders>
              <w:top w:val="nil"/>
              <w:left w:val="nil"/>
              <w:bottom w:val="nil"/>
              <w:right w:val="nil"/>
            </w:tcBorders>
            <w:shd w:val="clear" w:color="auto" w:fill="auto"/>
            <w:vAlign w:val="bottom"/>
            <w:hideMark/>
          </w:tcPr>
          <w:p w14:paraId="079A4998"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Feed</w:t>
            </w:r>
          </w:p>
        </w:tc>
        <w:tc>
          <w:tcPr>
            <w:tcW w:w="1150" w:type="dxa"/>
            <w:tcBorders>
              <w:top w:val="nil"/>
              <w:left w:val="nil"/>
              <w:bottom w:val="nil"/>
              <w:right w:val="nil"/>
            </w:tcBorders>
            <w:shd w:val="clear" w:color="auto" w:fill="auto"/>
            <w:vAlign w:val="bottom"/>
            <w:hideMark/>
          </w:tcPr>
          <w:p w14:paraId="4506107A"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Cardboard</w:t>
            </w:r>
          </w:p>
        </w:tc>
        <w:tc>
          <w:tcPr>
            <w:tcW w:w="1135" w:type="dxa"/>
            <w:tcBorders>
              <w:top w:val="nil"/>
              <w:left w:val="nil"/>
              <w:bottom w:val="nil"/>
              <w:right w:val="nil"/>
            </w:tcBorders>
            <w:shd w:val="clear" w:color="auto" w:fill="auto"/>
            <w:vAlign w:val="bottom"/>
            <w:hideMark/>
          </w:tcPr>
          <w:p w14:paraId="14B3045F"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Peat</w:t>
            </w:r>
          </w:p>
        </w:tc>
        <w:tc>
          <w:tcPr>
            <w:tcW w:w="1041" w:type="dxa"/>
            <w:tcBorders>
              <w:top w:val="nil"/>
              <w:left w:val="nil"/>
              <w:bottom w:val="nil"/>
              <w:right w:val="nil"/>
            </w:tcBorders>
            <w:shd w:val="clear" w:color="auto" w:fill="auto"/>
            <w:vAlign w:val="bottom"/>
            <w:hideMark/>
          </w:tcPr>
          <w:p w14:paraId="32BB6124"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Buildings</w:t>
            </w:r>
          </w:p>
        </w:tc>
        <w:tc>
          <w:tcPr>
            <w:tcW w:w="1082" w:type="dxa"/>
            <w:tcBorders>
              <w:top w:val="nil"/>
              <w:left w:val="nil"/>
              <w:bottom w:val="nil"/>
              <w:right w:val="nil"/>
            </w:tcBorders>
            <w:shd w:val="clear" w:color="auto" w:fill="auto"/>
            <w:vAlign w:val="bottom"/>
            <w:hideMark/>
          </w:tcPr>
          <w:p w14:paraId="598A777F"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Utilities</w:t>
            </w:r>
          </w:p>
        </w:tc>
        <w:tc>
          <w:tcPr>
            <w:tcW w:w="1135" w:type="dxa"/>
            <w:tcBorders>
              <w:top w:val="nil"/>
              <w:left w:val="nil"/>
              <w:bottom w:val="nil"/>
              <w:right w:val="nil"/>
            </w:tcBorders>
            <w:shd w:val="clear" w:color="auto" w:fill="auto"/>
            <w:vAlign w:val="bottom"/>
            <w:hideMark/>
          </w:tcPr>
          <w:p w14:paraId="30171FAD"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Heat</w:t>
            </w:r>
          </w:p>
        </w:tc>
        <w:tc>
          <w:tcPr>
            <w:tcW w:w="1136" w:type="dxa"/>
            <w:tcBorders>
              <w:top w:val="nil"/>
              <w:left w:val="nil"/>
              <w:bottom w:val="nil"/>
              <w:right w:val="nil"/>
            </w:tcBorders>
            <w:shd w:val="clear" w:color="auto" w:fill="auto"/>
            <w:vAlign w:val="bottom"/>
            <w:hideMark/>
          </w:tcPr>
          <w:p w14:paraId="519DC09D" w14:textId="1B09DD7D" w:rsid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Frass</w:t>
            </w:r>
          </w:p>
          <w:p w14:paraId="0226EFD7" w14:textId="2FB6752B" w:rsidR="00AC1547" w:rsidRPr="009651B1" w:rsidRDefault="00AC1547" w:rsidP="009651B1">
            <w:pPr>
              <w:spacing w:after="0" w:line="240" w:lineRule="auto"/>
              <w:rPr>
                <w:rFonts w:eastAsia="Times New Roman" w:cs="Times New Roman"/>
                <w:color w:val="000000"/>
                <w:szCs w:val="20"/>
                <w:lang w:eastAsia="en-GB"/>
              </w:rPr>
            </w:pPr>
            <w:r>
              <w:rPr>
                <w:rFonts w:eastAsia="Times New Roman" w:cs="Times New Roman"/>
                <w:color w:val="000000"/>
                <w:szCs w:val="20"/>
                <w:lang w:eastAsia="en-GB"/>
              </w:rPr>
              <w:t>Application</w:t>
            </w:r>
          </w:p>
        </w:tc>
        <w:tc>
          <w:tcPr>
            <w:tcW w:w="1210" w:type="dxa"/>
            <w:tcBorders>
              <w:top w:val="nil"/>
              <w:left w:val="nil"/>
              <w:bottom w:val="nil"/>
              <w:right w:val="nil"/>
            </w:tcBorders>
            <w:shd w:val="clear" w:color="auto" w:fill="auto"/>
            <w:vAlign w:val="bottom"/>
            <w:hideMark/>
          </w:tcPr>
          <w:p w14:paraId="2ACBC33A"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Avoided Fertilizer</w:t>
            </w:r>
          </w:p>
        </w:tc>
      </w:tr>
      <w:tr w:rsidR="009651B1" w:rsidRPr="009651B1" w14:paraId="062E6E38" w14:textId="77777777" w:rsidTr="00B11114">
        <w:trPr>
          <w:trHeight w:val="337"/>
        </w:trPr>
        <w:tc>
          <w:tcPr>
            <w:tcW w:w="1209" w:type="dxa"/>
            <w:tcBorders>
              <w:top w:val="nil"/>
              <w:left w:val="nil"/>
              <w:bottom w:val="nil"/>
              <w:right w:val="nil"/>
            </w:tcBorders>
            <w:shd w:val="clear" w:color="auto" w:fill="auto"/>
            <w:noWrap/>
            <w:vAlign w:val="bottom"/>
            <w:hideMark/>
          </w:tcPr>
          <w:p w14:paraId="2AB9ED16"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CC</w:t>
            </w:r>
          </w:p>
        </w:tc>
        <w:tc>
          <w:tcPr>
            <w:tcW w:w="1342" w:type="dxa"/>
            <w:tcBorders>
              <w:top w:val="nil"/>
              <w:left w:val="nil"/>
              <w:bottom w:val="nil"/>
              <w:right w:val="nil"/>
            </w:tcBorders>
            <w:shd w:val="clear" w:color="auto" w:fill="auto"/>
            <w:noWrap/>
            <w:vAlign w:val="bottom"/>
            <w:hideMark/>
          </w:tcPr>
          <w:p w14:paraId="39C94161"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 xml:space="preserve">kg CO2 </w:t>
            </w:r>
            <w:proofErr w:type="spellStart"/>
            <w:r w:rsidRPr="009651B1">
              <w:rPr>
                <w:rFonts w:eastAsia="Times New Roman" w:cs="Times New Roman"/>
                <w:color w:val="000000"/>
                <w:szCs w:val="20"/>
                <w:lang w:eastAsia="en-GB"/>
              </w:rPr>
              <w:t>eq</w:t>
            </w:r>
            <w:proofErr w:type="spellEnd"/>
          </w:p>
        </w:tc>
        <w:tc>
          <w:tcPr>
            <w:tcW w:w="1041" w:type="dxa"/>
            <w:tcBorders>
              <w:top w:val="nil"/>
              <w:left w:val="nil"/>
              <w:bottom w:val="nil"/>
              <w:right w:val="nil"/>
            </w:tcBorders>
            <w:shd w:val="clear" w:color="auto" w:fill="auto"/>
            <w:noWrap/>
            <w:vAlign w:val="bottom"/>
            <w:hideMark/>
          </w:tcPr>
          <w:p w14:paraId="78DDFEA7" w14:textId="0A2E3BED" w:rsidR="009651B1" w:rsidRPr="009651B1" w:rsidRDefault="00AF1238"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11.3</w:t>
            </w:r>
          </w:p>
        </w:tc>
        <w:tc>
          <w:tcPr>
            <w:tcW w:w="1041" w:type="dxa"/>
            <w:tcBorders>
              <w:top w:val="nil"/>
              <w:left w:val="nil"/>
              <w:bottom w:val="nil"/>
              <w:right w:val="nil"/>
            </w:tcBorders>
            <w:shd w:val="clear" w:color="auto" w:fill="auto"/>
            <w:noWrap/>
            <w:vAlign w:val="bottom"/>
            <w:hideMark/>
          </w:tcPr>
          <w:p w14:paraId="777F3364" w14:textId="73441AFA"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1.32</w:t>
            </w:r>
          </w:p>
        </w:tc>
        <w:tc>
          <w:tcPr>
            <w:tcW w:w="1193" w:type="dxa"/>
            <w:tcBorders>
              <w:top w:val="nil"/>
              <w:left w:val="nil"/>
              <w:bottom w:val="nil"/>
              <w:right w:val="nil"/>
            </w:tcBorders>
            <w:shd w:val="clear" w:color="auto" w:fill="auto"/>
            <w:noWrap/>
            <w:vAlign w:val="bottom"/>
            <w:hideMark/>
          </w:tcPr>
          <w:p w14:paraId="65E384BA"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7.38E-02</w:t>
            </w:r>
          </w:p>
        </w:tc>
        <w:tc>
          <w:tcPr>
            <w:tcW w:w="1150" w:type="dxa"/>
            <w:tcBorders>
              <w:top w:val="nil"/>
              <w:left w:val="nil"/>
              <w:bottom w:val="nil"/>
              <w:right w:val="nil"/>
            </w:tcBorders>
            <w:shd w:val="clear" w:color="auto" w:fill="auto"/>
            <w:noWrap/>
            <w:vAlign w:val="bottom"/>
            <w:hideMark/>
          </w:tcPr>
          <w:p w14:paraId="6467C815" w14:textId="31ED30FF" w:rsidR="009651B1" w:rsidRPr="009651B1" w:rsidRDefault="005E1D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0.212</w:t>
            </w:r>
          </w:p>
        </w:tc>
        <w:tc>
          <w:tcPr>
            <w:tcW w:w="1135" w:type="dxa"/>
            <w:tcBorders>
              <w:top w:val="nil"/>
              <w:left w:val="nil"/>
              <w:bottom w:val="nil"/>
              <w:right w:val="nil"/>
            </w:tcBorders>
            <w:shd w:val="clear" w:color="auto" w:fill="auto"/>
            <w:noWrap/>
            <w:vAlign w:val="bottom"/>
            <w:hideMark/>
          </w:tcPr>
          <w:p w14:paraId="7C73B8C6"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9.06E-02</w:t>
            </w:r>
          </w:p>
        </w:tc>
        <w:tc>
          <w:tcPr>
            <w:tcW w:w="1041" w:type="dxa"/>
            <w:tcBorders>
              <w:top w:val="nil"/>
              <w:left w:val="nil"/>
              <w:bottom w:val="nil"/>
              <w:right w:val="nil"/>
            </w:tcBorders>
            <w:shd w:val="clear" w:color="auto" w:fill="auto"/>
            <w:noWrap/>
            <w:vAlign w:val="bottom"/>
            <w:hideMark/>
          </w:tcPr>
          <w:p w14:paraId="7E847A63" w14:textId="57023257" w:rsidR="009651B1" w:rsidRPr="009651B1" w:rsidRDefault="005E1D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0.123</w:t>
            </w:r>
          </w:p>
        </w:tc>
        <w:tc>
          <w:tcPr>
            <w:tcW w:w="1082" w:type="dxa"/>
            <w:tcBorders>
              <w:top w:val="nil"/>
              <w:left w:val="nil"/>
              <w:bottom w:val="nil"/>
              <w:right w:val="nil"/>
            </w:tcBorders>
            <w:shd w:val="clear" w:color="auto" w:fill="auto"/>
            <w:noWrap/>
            <w:vAlign w:val="bottom"/>
            <w:hideMark/>
          </w:tcPr>
          <w:p w14:paraId="3B582EE9" w14:textId="1C9CCADA"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5.7</w:t>
            </w:r>
            <w:r w:rsidR="005E1DDE">
              <w:rPr>
                <w:rFonts w:eastAsia="Times New Roman" w:cs="Times New Roman"/>
                <w:color w:val="000000"/>
                <w:szCs w:val="20"/>
                <w:lang w:eastAsia="en-GB"/>
              </w:rPr>
              <w:t>7</w:t>
            </w:r>
          </w:p>
        </w:tc>
        <w:tc>
          <w:tcPr>
            <w:tcW w:w="1135" w:type="dxa"/>
            <w:tcBorders>
              <w:top w:val="nil"/>
              <w:left w:val="nil"/>
              <w:bottom w:val="nil"/>
              <w:right w:val="nil"/>
            </w:tcBorders>
            <w:shd w:val="clear" w:color="auto" w:fill="auto"/>
            <w:noWrap/>
            <w:vAlign w:val="bottom"/>
            <w:hideMark/>
          </w:tcPr>
          <w:p w14:paraId="410C7FBB" w14:textId="7DE36CC3"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3.10</w:t>
            </w:r>
          </w:p>
        </w:tc>
        <w:tc>
          <w:tcPr>
            <w:tcW w:w="1136" w:type="dxa"/>
            <w:tcBorders>
              <w:top w:val="nil"/>
              <w:left w:val="nil"/>
              <w:bottom w:val="nil"/>
              <w:right w:val="nil"/>
            </w:tcBorders>
            <w:shd w:val="clear" w:color="auto" w:fill="auto"/>
            <w:noWrap/>
            <w:vAlign w:val="bottom"/>
            <w:hideMark/>
          </w:tcPr>
          <w:p w14:paraId="178CEFAB" w14:textId="70782EFD"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1.43</w:t>
            </w:r>
          </w:p>
        </w:tc>
        <w:tc>
          <w:tcPr>
            <w:tcW w:w="1210" w:type="dxa"/>
            <w:tcBorders>
              <w:top w:val="nil"/>
              <w:left w:val="nil"/>
              <w:bottom w:val="nil"/>
              <w:right w:val="nil"/>
            </w:tcBorders>
            <w:shd w:val="clear" w:color="auto" w:fill="auto"/>
            <w:noWrap/>
            <w:vAlign w:val="bottom"/>
            <w:hideMark/>
          </w:tcPr>
          <w:p w14:paraId="14D33895" w14:textId="76CE8465"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w:t>
            </w:r>
            <w:r w:rsidR="005E1DDE">
              <w:rPr>
                <w:rFonts w:eastAsia="Times New Roman" w:cs="Times New Roman"/>
                <w:color w:val="000000"/>
                <w:szCs w:val="20"/>
                <w:lang w:eastAsia="en-GB"/>
              </w:rPr>
              <w:t>0.817</w:t>
            </w:r>
          </w:p>
        </w:tc>
      </w:tr>
      <w:tr w:rsidR="009651B1" w:rsidRPr="009651B1" w14:paraId="684D6C55" w14:textId="77777777" w:rsidTr="00B11114">
        <w:trPr>
          <w:trHeight w:val="337"/>
        </w:trPr>
        <w:tc>
          <w:tcPr>
            <w:tcW w:w="1209" w:type="dxa"/>
            <w:tcBorders>
              <w:top w:val="nil"/>
              <w:left w:val="nil"/>
              <w:bottom w:val="nil"/>
              <w:right w:val="nil"/>
            </w:tcBorders>
            <w:shd w:val="clear" w:color="auto" w:fill="auto"/>
            <w:noWrap/>
            <w:vAlign w:val="bottom"/>
            <w:hideMark/>
          </w:tcPr>
          <w:p w14:paraId="3E4715C3"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OD</w:t>
            </w:r>
          </w:p>
        </w:tc>
        <w:tc>
          <w:tcPr>
            <w:tcW w:w="1342" w:type="dxa"/>
            <w:tcBorders>
              <w:top w:val="nil"/>
              <w:left w:val="nil"/>
              <w:bottom w:val="nil"/>
              <w:right w:val="nil"/>
            </w:tcBorders>
            <w:shd w:val="clear" w:color="auto" w:fill="auto"/>
            <w:noWrap/>
            <w:vAlign w:val="bottom"/>
            <w:hideMark/>
          </w:tcPr>
          <w:p w14:paraId="481AB541"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 xml:space="preserve">kg CFC-11 </w:t>
            </w:r>
            <w:proofErr w:type="spellStart"/>
            <w:r w:rsidRPr="009651B1">
              <w:rPr>
                <w:rFonts w:eastAsia="Times New Roman" w:cs="Times New Roman"/>
                <w:color w:val="000000"/>
                <w:szCs w:val="20"/>
                <w:lang w:eastAsia="en-GB"/>
              </w:rPr>
              <w:t>eq</w:t>
            </w:r>
            <w:proofErr w:type="spellEnd"/>
          </w:p>
        </w:tc>
        <w:tc>
          <w:tcPr>
            <w:tcW w:w="1041" w:type="dxa"/>
            <w:tcBorders>
              <w:top w:val="nil"/>
              <w:left w:val="nil"/>
              <w:bottom w:val="nil"/>
              <w:right w:val="nil"/>
            </w:tcBorders>
            <w:shd w:val="clear" w:color="auto" w:fill="auto"/>
            <w:noWrap/>
            <w:vAlign w:val="bottom"/>
            <w:hideMark/>
          </w:tcPr>
          <w:p w14:paraId="43A8492B"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8.84E-07</w:t>
            </w:r>
          </w:p>
        </w:tc>
        <w:tc>
          <w:tcPr>
            <w:tcW w:w="1041" w:type="dxa"/>
            <w:tcBorders>
              <w:top w:val="nil"/>
              <w:left w:val="nil"/>
              <w:bottom w:val="nil"/>
              <w:right w:val="nil"/>
            </w:tcBorders>
            <w:shd w:val="clear" w:color="auto" w:fill="auto"/>
            <w:noWrap/>
            <w:vAlign w:val="bottom"/>
            <w:hideMark/>
          </w:tcPr>
          <w:p w14:paraId="2A0BC632" w14:textId="6BBA05BC"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0</w:t>
            </w:r>
          </w:p>
        </w:tc>
        <w:tc>
          <w:tcPr>
            <w:tcW w:w="1193" w:type="dxa"/>
            <w:tcBorders>
              <w:top w:val="nil"/>
              <w:left w:val="nil"/>
              <w:bottom w:val="nil"/>
              <w:right w:val="nil"/>
            </w:tcBorders>
            <w:shd w:val="clear" w:color="auto" w:fill="auto"/>
            <w:noWrap/>
            <w:vAlign w:val="bottom"/>
            <w:hideMark/>
          </w:tcPr>
          <w:p w14:paraId="20BF4242"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2.04E-07</w:t>
            </w:r>
          </w:p>
        </w:tc>
        <w:tc>
          <w:tcPr>
            <w:tcW w:w="1150" w:type="dxa"/>
            <w:tcBorders>
              <w:top w:val="nil"/>
              <w:left w:val="nil"/>
              <w:bottom w:val="nil"/>
              <w:right w:val="nil"/>
            </w:tcBorders>
            <w:shd w:val="clear" w:color="auto" w:fill="auto"/>
            <w:noWrap/>
            <w:vAlign w:val="bottom"/>
            <w:hideMark/>
          </w:tcPr>
          <w:p w14:paraId="645DAC80"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1.73E-08</w:t>
            </w:r>
          </w:p>
        </w:tc>
        <w:tc>
          <w:tcPr>
            <w:tcW w:w="1135" w:type="dxa"/>
            <w:tcBorders>
              <w:top w:val="nil"/>
              <w:left w:val="nil"/>
              <w:bottom w:val="nil"/>
              <w:right w:val="nil"/>
            </w:tcBorders>
            <w:shd w:val="clear" w:color="auto" w:fill="auto"/>
            <w:noWrap/>
            <w:vAlign w:val="bottom"/>
            <w:hideMark/>
          </w:tcPr>
          <w:p w14:paraId="78AF921F"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1.29E-08</w:t>
            </w:r>
          </w:p>
        </w:tc>
        <w:tc>
          <w:tcPr>
            <w:tcW w:w="1041" w:type="dxa"/>
            <w:tcBorders>
              <w:top w:val="nil"/>
              <w:left w:val="nil"/>
              <w:bottom w:val="nil"/>
              <w:right w:val="nil"/>
            </w:tcBorders>
            <w:shd w:val="clear" w:color="auto" w:fill="auto"/>
            <w:noWrap/>
            <w:vAlign w:val="bottom"/>
            <w:hideMark/>
          </w:tcPr>
          <w:p w14:paraId="0285B77C"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1.29E-08</w:t>
            </w:r>
          </w:p>
        </w:tc>
        <w:tc>
          <w:tcPr>
            <w:tcW w:w="1082" w:type="dxa"/>
            <w:tcBorders>
              <w:top w:val="nil"/>
              <w:left w:val="nil"/>
              <w:bottom w:val="nil"/>
              <w:right w:val="nil"/>
            </w:tcBorders>
            <w:shd w:val="clear" w:color="auto" w:fill="auto"/>
            <w:noWrap/>
            <w:vAlign w:val="bottom"/>
            <w:hideMark/>
          </w:tcPr>
          <w:p w14:paraId="5EDCCC36"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6.54E-07</w:t>
            </w:r>
          </w:p>
        </w:tc>
        <w:tc>
          <w:tcPr>
            <w:tcW w:w="1135" w:type="dxa"/>
            <w:tcBorders>
              <w:top w:val="nil"/>
              <w:left w:val="nil"/>
              <w:bottom w:val="nil"/>
              <w:right w:val="nil"/>
            </w:tcBorders>
            <w:shd w:val="clear" w:color="auto" w:fill="auto"/>
            <w:noWrap/>
            <w:vAlign w:val="bottom"/>
            <w:hideMark/>
          </w:tcPr>
          <w:p w14:paraId="57932E5A"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4.43E-08</w:t>
            </w:r>
          </w:p>
        </w:tc>
        <w:tc>
          <w:tcPr>
            <w:tcW w:w="1136" w:type="dxa"/>
            <w:tcBorders>
              <w:top w:val="nil"/>
              <w:left w:val="nil"/>
              <w:bottom w:val="nil"/>
              <w:right w:val="nil"/>
            </w:tcBorders>
            <w:shd w:val="clear" w:color="auto" w:fill="auto"/>
            <w:noWrap/>
            <w:vAlign w:val="bottom"/>
            <w:hideMark/>
          </w:tcPr>
          <w:p w14:paraId="44661168"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4.36E-11</w:t>
            </w:r>
          </w:p>
        </w:tc>
        <w:tc>
          <w:tcPr>
            <w:tcW w:w="1210" w:type="dxa"/>
            <w:tcBorders>
              <w:top w:val="nil"/>
              <w:left w:val="nil"/>
              <w:bottom w:val="nil"/>
              <w:right w:val="nil"/>
            </w:tcBorders>
            <w:shd w:val="clear" w:color="auto" w:fill="auto"/>
            <w:noWrap/>
            <w:vAlign w:val="bottom"/>
            <w:hideMark/>
          </w:tcPr>
          <w:p w14:paraId="1AB68D0A"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-6.14E-08</w:t>
            </w:r>
          </w:p>
        </w:tc>
      </w:tr>
      <w:tr w:rsidR="009651B1" w:rsidRPr="009651B1" w14:paraId="650D34D2" w14:textId="77777777" w:rsidTr="00B11114">
        <w:trPr>
          <w:trHeight w:val="337"/>
        </w:trPr>
        <w:tc>
          <w:tcPr>
            <w:tcW w:w="1209" w:type="dxa"/>
            <w:tcBorders>
              <w:top w:val="nil"/>
              <w:left w:val="nil"/>
              <w:bottom w:val="nil"/>
              <w:right w:val="nil"/>
            </w:tcBorders>
            <w:shd w:val="clear" w:color="auto" w:fill="auto"/>
            <w:noWrap/>
            <w:vAlign w:val="bottom"/>
            <w:hideMark/>
          </w:tcPr>
          <w:p w14:paraId="58ECFE22"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PM</w:t>
            </w:r>
          </w:p>
        </w:tc>
        <w:tc>
          <w:tcPr>
            <w:tcW w:w="1342" w:type="dxa"/>
            <w:tcBorders>
              <w:top w:val="nil"/>
              <w:left w:val="nil"/>
              <w:bottom w:val="nil"/>
              <w:right w:val="nil"/>
            </w:tcBorders>
            <w:shd w:val="clear" w:color="auto" w:fill="auto"/>
            <w:noWrap/>
            <w:vAlign w:val="bottom"/>
            <w:hideMark/>
          </w:tcPr>
          <w:p w14:paraId="16DE4142"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 xml:space="preserve">kg PM2.5 </w:t>
            </w:r>
            <w:proofErr w:type="spellStart"/>
            <w:r w:rsidRPr="009651B1">
              <w:rPr>
                <w:rFonts w:eastAsia="Times New Roman" w:cs="Times New Roman"/>
                <w:color w:val="000000"/>
                <w:szCs w:val="20"/>
                <w:lang w:eastAsia="en-GB"/>
              </w:rPr>
              <w:t>eq</w:t>
            </w:r>
            <w:proofErr w:type="spellEnd"/>
          </w:p>
        </w:tc>
        <w:tc>
          <w:tcPr>
            <w:tcW w:w="1041" w:type="dxa"/>
            <w:tcBorders>
              <w:top w:val="nil"/>
              <w:left w:val="nil"/>
              <w:bottom w:val="nil"/>
              <w:right w:val="nil"/>
            </w:tcBorders>
            <w:shd w:val="clear" w:color="auto" w:fill="auto"/>
            <w:noWrap/>
            <w:vAlign w:val="bottom"/>
            <w:hideMark/>
          </w:tcPr>
          <w:p w14:paraId="677A51D2"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1.14E-02</w:t>
            </w:r>
          </w:p>
        </w:tc>
        <w:tc>
          <w:tcPr>
            <w:tcW w:w="1041" w:type="dxa"/>
            <w:tcBorders>
              <w:top w:val="nil"/>
              <w:left w:val="nil"/>
              <w:bottom w:val="nil"/>
              <w:right w:val="nil"/>
            </w:tcBorders>
            <w:shd w:val="clear" w:color="auto" w:fill="auto"/>
            <w:noWrap/>
            <w:vAlign w:val="bottom"/>
            <w:hideMark/>
          </w:tcPr>
          <w:p w14:paraId="5AA1E51E"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8.82E-04</w:t>
            </w:r>
          </w:p>
        </w:tc>
        <w:tc>
          <w:tcPr>
            <w:tcW w:w="1193" w:type="dxa"/>
            <w:tcBorders>
              <w:top w:val="nil"/>
              <w:left w:val="nil"/>
              <w:bottom w:val="nil"/>
              <w:right w:val="nil"/>
            </w:tcBorders>
            <w:shd w:val="clear" w:color="auto" w:fill="auto"/>
            <w:noWrap/>
            <w:vAlign w:val="bottom"/>
            <w:hideMark/>
          </w:tcPr>
          <w:p w14:paraId="0FDF8518"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9.89E-04</w:t>
            </w:r>
          </w:p>
        </w:tc>
        <w:tc>
          <w:tcPr>
            <w:tcW w:w="1150" w:type="dxa"/>
            <w:tcBorders>
              <w:top w:val="nil"/>
              <w:left w:val="nil"/>
              <w:bottom w:val="nil"/>
              <w:right w:val="nil"/>
            </w:tcBorders>
            <w:shd w:val="clear" w:color="auto" w:fill="auto"/>
            <w:noWrap/>
            <w:vAlign w:val="bottom"/>
            <w:hideMark/>
          </w:tcPr>
          <w:p w14:paraId="0D01B15B"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1.55E-04</w:t>
            </w:r>
          </w:p>
        </w:tc>
        <w:tc>
          <w:tcPr>
            <w:tcW w:w="1135" w:type="dxa"/>
            <w:tcBorders>
              <w:top w:val="nil"/>
              <w:left w:val="nil"/>
              <w:bottom w:val="nil"/>
              <w:right w:val="nil"/>
            </w:tcBorders>
            <w:shd w:val="clear" w:color="auto" w:fill="auto"/>
            <w:noWrap/>
            <w:vAlign w:val="bottom"/>
            <w:hideMark/>
          </w:tcPr>
          <w:p w14:paraId="14FD960D"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5.95E-05</w:t>
            </w:r>
          </w:p>
        </w:tc>
        <w:tc>
          <w:tcPr>
            <w:tcW w:w="1041" w:type="dxa"/>
            <w:tcBorders>
              <w:top w:val="nil"/>
              <w:left w:val="nil"/>
              <w:bottom w:val="nil"/>
              <w:right w:val="nil"/>
            </w:tcBorders>
            <w:shd w:val="clear" w:color="auto" w:fill="auto"/>
            <w:noWrap/>
            <w:vAlign w:val="bottom"/>
            <w:hideMark/>
          </w:tcPr>
          <w:p w14:paraId="5F7227B8"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1.77E-04</w:t>
            </w:r>
          </w:p>
        </w:tc>
        <w:tc>
          <w:tcPr>
            <w:tcW w:w="1082" w:type="dxa"/>
            <w:tcBorders>
              <w:top w:val="nil"/>
              <w:left w:val="nil"/>
              <w:bottom w:val="nil"/>
              <w:right w:val="nil"/>
            </w:tcBorders>
            <w:shd w:val="clear" w:color="auto" w:fill="auto"/>
            <w:noWrap/>
            <w:vAlign w:val="bottom"/>
            <w:hideMark/>
          </w:tcPr>
          <w:p w14:paraId="396AA41F"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1.53E-03</w:t>
            </w:r>
          </w:p>
        </w:tc>
        <w:tc>
          <w:tcPr>
            <w:tcW w:w="1135" w:type="dxa"/>
            <w:tcBorders>
              <w:top w:val="nil"/>
              <w:left w:val="nil"/>
              <w:bottom w:val="nil"/>
              <w:right w:val="nil"/>
            </w:tcBorders>
            <w:shd w:val="clear" w:color="auto" w:fill="auto"/>
            <w:noWrap/>
            <w:vAlign w:val="bottom"/>
            <w:hideMark/>
          </w:tcPr>
          <w:p w14:paraId="4B2710C7"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8.42E-03</w:t>
            </w:r>
          </w:p>
        </w:tc>
        <w:tc>
          <w:tcPr>
            <w:tcW w:w="1136" w:type="dxa"/>
            <w:tcBorders>
              <w:top w:val="nil"/>
              <w:left w:val="nil"/>
              <w:bottom w:val="nil"/>
              <w:right w:val="nil"/>
            </w:tcBorders>
            <w:shd w:val="clear" w:color="auto" w:fill="auto"/>
            <w:noWrap/>
            <w:vAlign w:val="bottom"/>
            <w:hideMark/>
          </w:tcPr>
          <w:p w14:paraId="34BB8221"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1.07E-07</w:t>
            </w:r>
          </w:p>
        </w:tc>
        <w:tc>
          <w:tcPr>
            <w:tcW w:w="1210" w:type="dxa"/>
            <w:tcBorders>
              <w:top w:val="nil"/>
              <w:left w:val="nil"/>
              <w:bottom w:val="nil"/>
              <w:right w:val="nil"/>
            </w:tcBorders>
            <w:shd w:val="clear" w:color="auto" w:fill="auto"/>
            <w:noWrap/>
            <w:vAlign w:val="bottom"/>
            <w:hideMark/>
          </w:tcPr>
          <w:p w14:paraId="187BEBAE"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-7.63E-04</w:t>
            </w:r>
          </w:p>
        </w:tc>
      </w:tr>
      <w:tr w:rsidR="009651B1" w:rsidRPr="009651B1" w14:paraId="533E1879" w14:textId="77777777" w:rsidTr="00B11114">
        <w:trPr>
          <w:trHeight w:val="337"/>
        </w:trPr>
        <w:tc>
          <w:tcPr>
            <w:tcW w:w="1209" w:type="dxa"/>
            <w:tcBorders>
              <w:top w:val="nil"/>
              <w:left w:val="nil"/>
              <w:bottom w:val="nil"/>
              <w:right w:val="nil"/>
            </w:tcBorders>
            <w:shd w:val="clear" w:color="auto" w:fill="auto"/>
            <w:noWrap/>
            <w:vAlign w:val="bottom"/>
            <w:hideMark/>
          </w:tcPr>
          <w:p w14:paraId="68F4EFA0"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AP</w:t>
            </w:r>
          </w:p>
        </w:tc>
        <w:tc>
          <w:tcPr>
            <w:tcW w:w="1342" w:type="dxa"/>
            <w:tcBorders>
              <w:top w:val="nil"/>
              <w:left w:val="nil"/>
              <w:bottom w:val="nil"/>
              <w:right w:val="nil"/>
            </w:tcBorders>
            <w:shd w:val="clear" w:color="auto" w:fill="auto"/>
            <w:noWrap/>
            <w:vAlign w:val="bottom"/>
            <w:hideMark/>
          </w:tcPr>
          <w:p w14:paraId="1799BECB" w14:textId="77777777" w:rsidR="009651B1" w:rsidRPr="009651B1" w:rsidRDefault="009651B1" w:rsidP="009651B1">
            <w:pPr>
              <w:spacing w:after="0" w:line="240" w:lineRule="auto"/>
              <w:rPr>
                <w:rFonts w:eastAsia="Times New Roman" w:cs="Times New Roman"/>
                <w:color w:val="000000"/>
                <w:szCs w:val="20"/>
                <w:lang w:eastAsia="en-GB"/>
              </w:rPr>
            </w:pPr>
            <w:proofErr w:type="spellStart"/>
            <w:r w:rsidRPr="009651B1">
              <w:rPr>
                <w:rFonts w:eastAsia="Times New Roman" w:cs="Times New Roman"/>
                <w:color w:val="000000"/>
                <w:szCs w:val="20"/>
                <w:lang w:eastAsia="en-GB"/>
              </w:rPr>
              <w:t>molc</w:t>
            </w:r>
            <w:proofErr w:type="spellEnd"/>
            <w:r w:rsidRPr="009651B1">
              <w:rPr>
                <w:rFonts w:eastAsia="Times New Roman" w:cs="Times New Roman"/>
                <w:color w:val="000000"/>
                <w:szCs w:val="20"/>
                <w:lang w:eastAsia="en-GB"/>
              </w:rPr>
              <w:t xml:space="preserve"> H+ </w:t>
            </w:r>
            <w:proofErr w:type="spellStart"/>
            <w:r w:rsidRPr="009651B1">
              <w:rPr>
                <w:rFonts w:eastAsia="Times New Roman" w:cs="Times New Roman"/>
                <w:color w:val="000000"/>
                <w:szCs w:val="20"/>
                <w:lang w:eastAsia="en-GB"/>
              </w:rPr>
              <w:t>eq</w:t>
            </w:r>
            <w:proofErr w:type="spellEnd"/>
          </w:p>
        </w:tc>
        <w:tc>
          <w:tcPr>
            <w:tcW w:w="1041" w:type="dxa"/>
            <w:tcBorders>
              <w:top w:val="nil"/>
              <w:left w:val="nil"/>
              <w:bottom w:val="nil"/>
              <w:right w:val="nil"/>
            </w:tcBorders>
            <w:shd w:val="clear" w:color="auto" w:fill="auto"/>
            <w:noWrap/>
            <w:vAlign w:val="bottom"/>
            <w:hideMark/>
          </w:tcPr>
          <w:p w14:paraId="00393A48"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7.92E-02</w:t>
            </w:r>
          </w:p>
        </w:tc>
        <w:tc>
          <w:tcPr>
            <w:tcW w:w="1041" w:type="dxa"/>
            <w:tcBorders>
              <w:top w:val="nil"/>
              <w:left w:val="nil"/>
              <w:bottom w:val="nil"/>
              <w:right w:val="nil"/>
            </w:tcBorders>
            <w:shd w:val="clear" w:color="auto" w:fill="auto"/>
            <w:noWrap/>
            <w:vAlign w:val="bottom"/>
            <w:hideMark/>
          </w:tcPr>
          <w:p w14:paraId="2E7D890A"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4.00E-02</w:t>
            </w:r>
          </w:p>
        </w:tc>
        <w:tc>
          <w:tcPr>
            <w:tcW w:w="1193" w:type="dxa"/>
            <w:tcBorders>
              <w:top w:val="nil"/>
              <w:left w:val="nil"/>
              <w:bottom w:val="nil"/>
              <w:right w:val="nil"/>
            </w:tcBorders>
            <w:shd w:val="clear" w:color="auto" w:fill="auto"/>
            <w:noWrap/>
            <w:vAlign w:val="bottom"/>
            <w:hideMark/>
          </w:tcPr>
          <w:p w14:paraId="20FF16E8"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1.44E-02</w:t>
            </w:r>
          </w:p>
        </w:tc>
        <w:tc>
          <w:tcPr>
            <w:tcW w:w="1150" w:type="dxa"/>
            <w:tcBorders>
              <w:top w:val="nil"/>
              <w:left w:val="nil"/>
              <w:bottom w:val="nil"/>
              <w:right w:val="nil"/>
            </w:tcBorders>
            <w:shd w:val="clear" w:color="auto" w:fill="auto"/>
            <w:noWrap/>
            <w:vAlign w:val="bottom"/>
            <w:hideMark/>
          </w:tcPr>
          <w:p w14:paraId="751E9513"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1.44E-03</w:t>
            </w:r>
          </w:p>
        </w:tc>
        <w:tc>
          <w:tcPr>
            <w:tcW w:w="1135" w:type="dxa"/>
            <w:tcBorders>
              <w:top w:val="nil"/>
              <w:left w:val="nil"/>
              <w:bottom w:val="nil"/>
              <w:right w:val="nil"/>
            </w:tcBorders>
            <w:shd w:val="clear" w:color="auto" w:fill="auto"/>
            <w:noWrap/>
            <w:vAlign w:val="bottom"/>
            <w:hideMark/>
          </w:tcPr>
          <w:p w14:paraId="3149EF17"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4.57E-04</w:t>
            </w:r>
          </w:p>
        </w:tc>
        <w:tc>
          <w:tcPr>
            <w:tcW w:w="1041" w:type="dxa"/>
            <w:tcBorders>
              <w:top w:val="nil"/>
              <w:left w:val="nil"/>
              <w:bottom w:val="nil"/>
              <w:right w:val="nil"/>
            </w:tcBorders>
            <w:shd w:val="clear" w:color="auto" w:fill="auto"/>
            <w:noWrap/>
            <w:vAlign w:val="bottom"/>
            <w:hideMark/>
          </w:tcPr>
          <w:p w14:paraId="7C66227D"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1.02E-03</w:t>
            </w:r>
          </w:p>
        </w:tc>
        <w:tc>
          <w:tcPr>
            <w:tcW w:w="1082" w:type="dxa"/>
            <w:tcBorders>
              <w:top w:val="nil"/>
              <w:left w:val="nil"/>
              <w:bottom w:val="nil"/>
              <w:right w:val="nil"/>
            </w:tcBorders>
            <w:shd w:val="clear" w:color="auto" w:fill="auto"/>
            <w:noWrap/>
            <w:vAlign w:val="bottom"/>
            <w:hideMark/>
          </w:tcPr>
          <w:p w14:paraId="75460D25"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2.18E-02</w:t>
            </w:r>
          </w:p>
        </w:tc>
        <w:tc>
          <w:tcPr>
            <w:tcW w:w="1135" w:type="dxa"/>
            <w:tcBorders>
              <w:top w:val="nil"/>
              <w:left w:val="nil"/>
              <w:bottom w:val="nil"/>
              <w:right w:val="nil"/>
            </w:tcBorders>
            <w:shd w:val="clear" w:color="auto" w:fill="auto"/>
            <w:noWrap/>
            <w:vAlign w:val="bottom"/>
            <w:hideMark/>
          </w:tcPr>
          <w:p w14:paraId="1B732879"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6.82E-03</w:t>
            </w:r>
          </w:p>
        </w:tc>
        <w:tc>
          <w:tcPr>
            <w:tcW w:w="1136" w:type="dxa"/>
            <w:tcBorders>
              <w:top w:val="nil"/>
              <w:left w:val="nil"/>
              <w:bottom w:val="nil"/>
              <w:right w:val="nil"/>
            </w:tcBorders>
            <w:shd w:val="clear" w:color="auto" w:fill="auto"/>
            <w:noWrap/>
            <w:vAlign w:val="bottom"/>
            <w:hideMark/>
          </w:tcPr>
          <w:p w14:paraId="2BE47051"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9.69E-07</w:t>
            </w:r>
          </w:p>
        </w:tc>
        <w:tc>
          <w:tcPr>
            <w:tcW w:w="1210" w:type="dxa"/>
            <w:tcBorders>
              <w:top w:val="nil"/>
              <w:left w:val="nil"/>
              <w:bottom w:val="nil"/>
              <w:right w:val="nil"/>
            </w:tcBorders>
            <w:shd w:val="clear" w:color="auto" w:fill="auto"/>
            <w:noWrap/>
            <w:vAlign w:val="bottom"/>
            <w:hideMark/>
          </w:tcPr>
          <w:p w14:paraId="75B59C67"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-6.69E-03</w:t>
            </w:r>
          </w:p>
        </w:tc>
      </w:tr>
      <w:tr w:rsidR="009651B1" w:rsidRPr="009651B1" w14:paraId="71845555" w14:textId="77777777" w:rsidTr="00B11114">
        <w:trPr>
          <w:trHeight w:val="337"/>
        </w:trPr>
        <w:tc>
          <w:tcPr>
            <w:tcW w:w="1209" w:type="dxa"/>
            <w:tcBorders>
              <w:top w:val="nil"/>
              <w:left w:val="nil"/>
              <w:bottom w:val="nil"/>
              <w:right w:val="nil"/>
            </w:tcBorders>
            <w:shd w:val="clear" w:color="auto" w:fill="auto"/>
            <w:noWrap/>
            <w:vAlign w:val="bottom"/>
            <w:hideMark/>
          </w:tcPr>
          <w:p w14:paraId="52C9BB7A"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Feu</w:t>
            </w:r>
          </w:p>
        </w:tc>
        <w:tc>
          <w:tcPr>
            <w:tcW w:w="1342" w:type="dxa"/>
            <w:tcBorders>
              <w:top w:val="nil"/>
              <w:left w:val="nil"/>
              <w:bottom w:val="nil"/>
              <w:right w:val="nil"/>
            </w:tcBorders>
            <w:shd w:val="clear" w:color="auto" w:fill="auto"/>
            <w:noWrap/>
            <w:vAlign w:val="bottom"/>
            <w:hideMark/>
          </w:tcPr>
          <w:p w14:paraId="202A1429"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 xml:space="preserve">kg P </w:t>
            </w:r>
            <w:proofErr w:type="spellStart"/>
            <w:r w:rsidRPr="009651B1">
              <w:rPr>
                <w:rFonts w:eastAsia="Times New Roman" w:cs="Times New Roman"/>
                <w:color w:val="000000"/>
                <w:szCs w:val="20"/>
                <w:lang w:eastAsia="en-GB"/>
              </w:rPr>
              <w:t>eq</w:t>
            </w:r>
            <w:proofErr w:type="spellEnd"/>
          </w:p>
        </w:tc>
        <w:tc>
          <w:tcPr>
            <w:tcW w:w="1041" w:type="dxa"/>
            <w:tcBorders>
              <w:top w:val="nil"/>
              <w:left w:val="nil"/>
              <w:bottom w:val="nil"/>
              <w:right w:val="nil"/>
            </w:tcBorders>
            <w:shd w:val="clear" w:color="auto" w:fill="auto"/>
            <w:noWrap/>
            <w:vAlign w:val="bottom"/>
            <w:hideMark/>
          </w:tcPr>
          <w:p w14:paraId="09541E66"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2.70E-03</w:t>
            </w:r>
          </w:p>
        </w:tc>
        <w:tc>
          <w:tcPr>
            <w:tcW w:w="1041" w:type="dxa"/>
            <w:tcBorders>
              <w:top w:val="nil"/>
              <w:left w:val="nil"/>
              <w:bottom w:val="nil"/>
              <w:right w:val="nil"/>
            </w:tcBorders>
            <w:shd w:val="clear" w:color="auto" w:fill="auto"/>
            <w:noWrap/>
            <w:vAlign w:val="bottom"/>
            <w:hideMark/>
          </w:tcPr>
          <w:p w14:paraId="7B1ED6B0" w14:textId="5A7ADEA1"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0</w:t>
            </w:r>
          </w:p>
        </w:tc>
        <w:tc>
          <w:tcPr>
            <w:tcW w:w="1193" w:type="dxa"/>
            <w:tcBorders>
              <w:top w:val="nil"/>
              <w:left w:val="nil"/>
              <w:bottom w:val="nil"/>
              <w:right w:val="nil"/>
            </w:tcBorders>
            <w:shd w:val="clear" w:color="auto" w:fill="auto"/>
            <w:noWrap/>
            <w:vAlign w:val="bottom"/>
            <w:hideMark/>
          </w:tcPr>
          <w:p w14:paraId="691F2182"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8.04E-04</w:t>
            </w:r>
          </w:p>
        </w:tc>
        <w:tc>
          <w:tcPr>
            <w:tcW w:w="1150" w:type="dxa"/>
            <w:tcBorders>
              <w:top w:val="nil"/>
              <w:left w:val="nil"/>
              <w:bottom w:val="nil"/>
              <w:right w:val="nil"/>
            </w:tcBorders>
            <w:shd w:val="clear" w:color="auto" w:fill="auto"/>
            <w:noWrap/>
            <w:vAlign w:val="bottom"/>
            <w:hideMark/>
          </w:tcPr>
          <w:p w14:paraId="6A5576EE"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9.49E-05</w:t>
            </w:r>
          </w:p>
        </w:tc>
        <w:tc>
          <w:tcPr>
            <w:tcW w:w="1135" w:type="dxa"/>
            <w:tcBorders>
              <w:top w:val="nil"/>
              <w:left w:val="nil"/>
              <w:bottom w:val="nil"/>
              <w:right w:val="nil"/>
            </w:tcBorders>
            <w:shd w:val="clear" w:color="auto" w:fill="auto"/>
            <w:noWrap/>
            <w:vAlign w:val="bottom"/>
            <w:hideMark/>
          </w:tcPr>
          <w:p w14:paraId="6BC06838"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1.32E-05</w:t>
            </w:r>
          </w:p>
        </w:tc>
        <w:tc>
          <w:tcPr>
            <w:tcW w:w="1041" w:type="dxa"/>
            <w:tcBorders>
              <w:top w:val="nil"/>
              <w:left w:val="nil"/>
              <w:bottom w:val="nil"/>
              <w:right w:val="nil"/>
            </w:tcBorders>
            <w:shd w:val="clear" w:color="auto" w:fill="auto"/>
            <w:noWrap/>
            <w:vAlign w:val="bottom"/>
            <w:hideMark/>
          </w:tcPr>
          <w:p w14:paraId="4F6B0B6D"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6.88E-05</w:t>
            </w:r>
          </w:p>
        </w:tc>
        <w:tc>
          <w:tcPr>
            <w:tcW w:w="1082" w:type="dxa"/>
            <w:tcBorders>
              <w:top w:val="nil"/>
              <w:left w:val="nil"/>
              <w:bottom w:val="nil"/>
              <w:right w:val="nil"/>
            </w:tcBorders>
            <w:shd w:val="clear" w:color="auto" w:fill="auto"/>
            <w:noWrap/>
            <w:vAlign w:val="bottom"/>
            <w:hideMark/>
          </w:tcPr>
          <w:p w14:paraId="58A241C4"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1.74E-03</w:t>
            </w:r>
          </w:p>
        </w:tc>
        <w:tc>
          <w:tcPr>
            <w:tcW w:w="1135" w:type="dxa"/>
            <w:tcBorders>
              <w:top w:val="nil"/>
              <w:left w:val="nil"/>
              <w:bottom w:val="nil"/>
              <w:right w:val="nil"/>
            </w:tcBorders>
            <w:shd w:val="clear" w:color="auto" w:fill="auto"/>
            <w:noWrap/>
            <w:vAlign w:val="bottom"/>
            <w:hideMark/>
          </w:tcPr>
          <w:p w14:paraId="63C1EEFE"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3.00E-04</w:t>
            </w:r>
          </w:p>
        </w:tc>
        <w:tc>
          <w:tcPr>
            <w:tcW w:w="1136" w:type="dxa"/>
            <w:tcBorders>
              <w:top w:val="nil"/>
              <w:left w:val="nil"/>
              <w:bottom w:val="nil"/>
              <w:right w:val="nil"/>
            </w:tcBorders>
            <w:shd w:val="clear" w:color="auto" w:fill="auto"/>
            <w:noWrap/>
            <w:vAlign w:val="bottom"/>
            <w:hideMark/>
          </w:tcPr>
          <w:p w14:paraId="21FA6A9B"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2.01E-08</w:t>
            </w:r>
          </w:p>
        </w:tc>
        <w:tc>
          <w:tcPr>
            <w:tcW w:w="1210" w:type="dxa"/>
            <w:tcBorders>
              <w:top w:val="nil"/>
              <w:left w:val="nil"/>
              <w:bottom w:val="nil"/>
              <w:right w:val="nil"/>
            </w:tcBorders>
            <w:shd w:val="clear" w:color="auto" w:fill="auto"/>
            <w:noWrap/>
            <w:vAlign w:val="bottom"/>
            <w:hideMark/>
          </w:tcPr>
          <w:p w14:paraId="1ED8781B"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-3.28E-04</w:t>
            </w:r>
          </w:p>
        </w:tc>
      </w:tr>
      <w:tr w:rsidR="009651B1" w:rsidRPr="009651B1" w14:paraId="11826C24" w14:textId="77777777" w:rsidTr="00B11114">
        <w:trPr>
          <w:trHeight w:val="337"/>
        </w:trPr>
        <w:tc>
          <w:tcPr>
            <w:tcW w:w="1209" w:type="dxa"/>
            <w:tcBorders>
              <w:top w:val="nil"/>
              <w:left w:val="nil"/>
              <w:bottom w:val="nil"/>
              <w:right w:val="nil"/>
            </w:tcBorders>
            <w:shd w:val="clear" w:color="auto" w:fill="auto"/>
            <w:noWrap/>
            <w:vAlign w:val="bottom"/>
            <w:hideMark/>
          </w:tcPr>
          <w:p w14:paraId="53F8CC34" w14:textId="77777777" w:rsidR="009651B1" w:rsidRPr="009651B1" w:rsidRDefault="009651B1" w:rsidP="009651B1">
            <w:pPr>
              <w:spacing w:after="0" w:line="240" w:lineRule="auto"/>
              <w:rPr>
                <w:rFonts w:eastAsia="Times New Roman" w:cs="Times New Roman"/>
                <w:color w:val="000000"/>
                <w:szCs w:val="20"/>
                <w:lang w:eastAsia="en-GB"/>
              </w:rPr>
            </w:pPr>
            <w:proofErr w:type="spellStart"/>
            <w:r w:rsidRPr="009651B1">
              <w:rPr>
                <w:rFonts w:eastAsia="Times New Roman" w:cs="Times New Roman"/>
                <w:color w:val="000000"/>
                <w:szCs w:val="20"/>
                <w:lang w:eastAsia="en-GB"/>
              </w:rPr>
              <w:t>Fec</w:t>
            </w:r>
            <w:proofErr w:type="spellEnd"/>
          </w:p>
        </w:tc>
        <w:tc>
          <w:tcPr>
            <w:tcW w:w="1342" w:type="dxa"/>
            <w:tcBorders>
              <w:top w:val="nil"/>
              <w:left w:val="nil"/>
              <w:bottom w:val="nil"/>
              <w:right w:val="nil"/>
            </w:tcBorders>
            <w:shd w:val="clear" w:color="auto" w:fill="auto"/>
            <w:noWrap/>
            <w:vAlign w:val="bottom"/>
            <w:hideMark/>
          </w:tcPr>
          <w:p w14:paraId="0ABED124" w14:textId="77777777" w:rsidR="009651B1" w:rsidRPr="009651B1" w:rsidRDefault="009651B1" w:rsidP="009651B1">
            <w:pPr>
              <w:spacing w:after="0" w:line="240" w:lineRule="auto"/>
              <w:rPr>
                <w:rFonts w:eastAsia="Times New Roman" w:cs="Times New Roman"/>
                <w:color w:val="000000"/>
                <w:szCs w:val="20"/>
                <w:lang w:eastAsia="en-GB"/>
              </w:rPr>
            </w:pPr>
            <w:proofErr w:type="spellStart"/>
            <w:r w:rsidRPr="009651B1">
              <w:rPr>
                <w:rFonts w:eastAsia="Times New Roman" w:cs="Times New Roman"/>
                <w:color w:val="000000"/>
                <w:szCs w:val="20"/>
                <w:lang w:eastAsia="en-GB"/>
              </w:rPr>
              <w:t>CTUe</w:t>
            </w:r>
            <w:proofErr w:type="spellEnd"/>
          </w:p>
        </w:tc>
        <w:tc>
          <w:tcPr>
            <w:tcW w:w="1041" w:type="dxa"/>
            <w:tcBorders>
              <w:top w:val="nil"/>
              <w:left w:val="nil"/>
              <w:bottom w:val="nil"/>
              <w:right w:val="nil"/>
            </w:tcBorders>
            <w:shd w:val="clear" w:color="auto" w:fill="auto"/>
            <w:noWrap/>
            <w:vAlign w:val="bottom"/>
            <w:hideMark/>
          </w:tcPr>
          <w:p w14:paraId="556A1B48" w14:textId="426FCE6C" w:rsidR="009651B1" w:rsidRPr="009651B1" w:rsidRDefault="005E1D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90.1</w:t>
            </w:r>
          </w:p>
        </w:tc>
        <w:tc>
          <w:tcPr>
            <w:tcW w:w="1041" w:type="dxa"/>
            <w:tcBorders>
              <w:top w:val="nil"/>
              <w:left w:val="nil"/>
              <w:bottom w:val="nil"/>
              <w:right w:val="nil"/>
            </w:tcBorders>
            <w:shd w:val="clear" w:color="auto" w:fill="auto"/>
            <w:noWrap/>
            <w:vAlign w:val="bottom"/>
            <w:hideMark/>
          </w:tcPr>
          <w:p w14:paraId="62A584C0" w14:textId="564ECD04" w:rsidR="009651B1" w:rsidRPr="009651B1" w:rsidRDefault="009651B1" w:rsidP="009651B1">
            <w:pPr>
              <w:spacing w:after="0" w:line="240" w:lineRule="auto"/>
              <w:jc w:val="right"/>
              <w:rPr>
                <w:rFonts w:eastAsia="Times New Roman" w:cs="Times New Roman"/>
                <w:color w:val="000000"/>
                <w:szCs w:val="20"/>
                <w:lang w:eastAsia="en-GB"/>
              </w:rPr>
            </w:pPr>
          </w:p>
        </w:tc>
        <w:tc>
          <w:tcPr>
            <w:tcW w:w="1193" w:type="dxa"/>
            <w:tcBorders>
              <w:top w:val="nil"/>
              <w:left w:val="nil"/>
              <w:bottom w:val="nil"/>
              <w:right w:val="nil"/>
            </w:tcBorders>
            <w:shd w:val="clear" w:color="auto" w:fill="auto"/>
            <w:noWrap/>
            <w:vAlign w:val="bottom"/>
            <w:hideMark/>
          </w:tcPr>
          <w:p w14:paraId="02E2B3AA" w14:textId="79D77124" w:rsidR="009651B1" w:rsidRPr="009651B1" w:rsidRDefault="005E1D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19.1</w:t>
            </w:r>
          </w:p>
        </w:tc>
        <w:tc>
          <w:tcPr>
            <w:tcW w:w="1150" w:type="dxa"/>
            <w:tcBorders>
              <w:top w:val="nil"/>
              <w:left w:val="nil"/>
              <w:bottom w:val="nil"/>
              <w:right w:val="nil"/>
            </w:tcBorders>
            <w:shd w:val="clear" w:color="auto" w:fill="auto"/>
            <w:noWrap/>
            <w:vAlign w:val="bottom"/>
            <w:hideMark/>
          </w:tcPr>
          <w:p w14:paraId="4E13222D" w14:textId="2FFD8C7F"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2.44</w:t>
            </w:r>
          </w:p>
        </w:tc>
        <w:tc>
          <w:tcPr>
            <w:tcW w:w="1135" w:type="dxa"/>
            <w:tcBorders>
              <w:top w:val="nil"/>
              <w:left w:val="nil"/>
              <w:bottom w:val="nil"/>
              <w:right w:val="nil"/>
            </w:tcBorders>
            <w:shd w:val="clear" w:color="auto" w:fill="auto"/>
            <w:noWrap/>
            <w:vAlign w:val="bottom"/>
            <w:hideMark/>
          </w:tcPr>
          <w:p w14:paraId="4F12F2A3" w14:textId="713ACD4D" w:rsidR="009651B1" w:rsidRPr="009651B1" w:rsidRDefault="005E1D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0.646</w:t>
            </w:r>
          </w:p>
        </w:tc>
        <w:tc>
          <w:tcPr>
            <w:tcW w:w="1041" w:type="dxa"/>
            <w:tcBorders>
              <w:top w:val="nil"/>
              <w:left w:val="nil"/>
              <w:bottom w:val="nil"/>
              <w:right w:val="nil"/>
            </w:tcBorders>
            <w:shd w:val="clear" w:color="auto" w:fill="auto"/>
            <w:noWrap/>
            <w:vAlign w:val="bottom"/>
            <w:hideMark/>
          </w:tcPr>
          <w:p w14:paraId="24F34357" w14:textId="56CB0FDB"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2.58</w:t>
            </w:r>
          </w:p>
        </w:tc>
        <w:tc>
          <w:tcPr>
            <w:tcW w:w="1082" w:type="dxa"/>
            <w:tcBorders>
              <w:top w:val="nil"/>
              <w:left w:val="nil"/>
              <w:bottom w:val="nil"/>
              <w:right w:val="nil"/>
            </w:tcBorders>
            <w:shd w:val="clear" w:color="auto" w:fill="auto"/>
            <w:noWrap/>
            <w:vAlign w:val="bottom"/>
            <w:hideMark/>
          </w:tcPr>
          <w:p w14:paraId="236B1834" w14:textId="6A53EA25" w:rsidR="009651B1" w:rsidRPr="009651B1" w:rsidRDefault="005E1D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68.9</w:t>
            </w:r>
          </w:p>
        </w:tc>
        <w:tc>
          <w:tcPr>
            <w:tcW w:w="1135" w:type="dxa"/>
            <w:tcBorders>
              <w:top w:val="nil"/>
              <w:left w:val="nil"/>
              <w:bottom w:val="nil"/>
              <w:right w:val="nil"/>
            </w:tcBorders>
            <w:shd w:val="clear" w:color="auto" w:fill="auto"/>
            <w:noWrap/>
            <w:vAlign w:val="bottom"/>
            <w:hideMark/>
          </w:tcPr>
          <w:p w14:paraId="5E8C5430" w14:textId="47832551"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5.12</w:t>
            </w:r>
          </w:p>
        </w:tc>
        <w:tc>
          <w:tcPr>
            <w:tcW w:w="1136" w:type="dxa"/>
            <w:tcBorders>
              <w:top w:val="nil"/>
              <w:left w:val="nil"/>
              <w:bottom w:val="nil"/>
              <w:right w:val="nil"/>
            </w:tcBorders>
            <w:shd w:val="clear" w:color="auto" w:fill="auto"/>
            <w:noWrap/>
            <w:vAlign w:val="bottom"/>
            <w:hideMark/>
          </w:tcPr>
          <w:p w14:paraId="48869259"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1.37E-03</w:t>
            </w:r>
          </w:p>
        </w:tc>
        <w:tc>
          <w:tcPr>
            <w:tcW w:w="1210" w:type="dxa"/>
            <w:tcBorders>
              <w:top w:val="nil"/>
              <w:left w:val="nil"/>
              <w:bottom w:val="nil"/>
              <w:right w:val="nil"/>
            </w:tcBorders>
            <w:shd w:val="clear" w:color="auto" w:fill="auto"/>
            <w:noWrap/>
            <w:vAlign w:val="bottom"/>
            <w:hideMark/>
          </w:tcPr>
          <w:p w14:paraId="6DA94329" w14:textId="652E2829"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-8.74</w:t>
            </w:r>
          </w:p>
        </w:tc>
      </w:tr>
      <w:tr w:rsidR="009651B1" w:rsidRPr="009651B1" w14:paraId="4B7774D9" w14:textId="77777777" w:rsidTr="00B11114">
        <w:trPr>
          <w:trHeight w:val="337"/>
        </w:trPr>
        <w:tc>
          <w:tcPr>
            <w:tcW w:w="1209" w:type="dxa"/>
            <w:tcBorders>
              <w:top w:val="nil"/>
              <w:left w:val="nil"/>
              <w:bottom w:val="nil"/>
              <w:right w:val="nil"/>
            </w:tcBorders>
            <w:shd w:val="clear" w:color="auto" w:fill="auto"/>
            <w:noWrap/>
            <w:vAlign w:val="bottom"/>
            <w:hideMark/>
          </w:tcPr>
          <w:p w14:paraId="537B5873"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LU</w:t>
            </w:r>
          </w:p>
        </w:tc>
        <w:tc>
          <w:tcPr>
            <w:tcW w:w="1342" w:type="dxa"/>
            <w:tcBorders>
              <w:top w:val="nil"/>
              <w:left w:val="nil"/>
              <w:bottom w:val="nil"/>
              <w:right w:val="nil"/>
            </w:tcBorders>
            <w:shd w:val="clear" w:color="auto" w:fill="auto"/>
            <w:noWrap/>
            <w:vAlign w:val="bottom"/>
            <w:hideMark/>
          </w:tcPr>
          <w:p w14:paraId="3DFD1689"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kg C deficit</w:t>
            </w:r>
          </w:p>
        </w:tc>
        <w:tc>
          <w:tcPr>
            <w:tcW w:w="1041" w:type="dxa"/>
            <w:tcBorders>
              <w:top w:val="nil"/>
              <w:left w:val="nil"/>
              <w:bottom w:val="nil"/>
              <w:right w:val="nil"/>
            </w:tcBorders>
            <w:shd w:val="clear" w:color="auto" w:fill="auto"/>
            <w:noWrap/>
            <w:vAlign w:val="bottom"/>
            <w:hideMark/>
          </w:tcPr>
          <w:p w14:paraId="315648AF" w14:textId="3B878CCC"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47.5</w:t>
            </w:r>
          </w:p>
        </w:tc>
        <w:tc>
          <w:tcPr>
            <w:tcW w:w="1041" w:type="dxa"/>
            <w:tcBorders>
              <w:top w:val="nil"/>
              <w:left w:val="nil"/>
              <w:bottom w:val="nil"/>
              <w:right w:val="nil"/>
            </w:tcBorders>
            <w:shd w:val="clear" w:color="auto" w:fill="auto"/>
            <w:noWrap/>
            <w:vAlign w:val="bottom"/>
            <w:hideMark/>
          </w:tcPr>
          <w:p w14:paraId="562F1CEB" w14:textId="66B1933F"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0</w:t>
            </w:r>
          </w:p>
        </w:tc>
        <w:tc>
          <w:tcPr>
            <w:tcW w:w="1193" w:type="dxa"/>
            <w:tcBorders>
              <w:top w:val="nil"/>
              <w:left w:val="nil"/>
              <w:bottom w:val="nil"/>
              <w:right w:val="nil"/>
            </w:tcBorders>
            <w:shd w:val="clear" w:color="auto" w:fill="auto"/>
            <w:noWrap/>
            <w:vAlign w:val="bottom"/>
            <w:hideMark/>
          </w:tcPr>
          <w:p w14:paraId="687537D0" w14:textId="3F8EB02F"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20.7</w:t>
            </w:r>
          </w:p>
        </w:tc>
        <w:tc>
          <w:tcPr>
            <w:tcW w:w="1150" w:type="dxa"/>
            <w:tcBorders>
              <w:top w:val="nil"/>
              <w:left w:val="nil"/>
              <w:bottom w:val="nil"/>
              <w:right w:val="nil"/>
            </w:tcBorders>
            <w:shd w:val="clear" w:color="auto" w:fill="auto"/>
            <w:noWrap/>
            <w:vAlign w:val="bottom"/>
            <w:hideMark/>
          </w:tcPr>
          <w:p w14:paraId="73EB1B99" w14:textId="100491D1"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1.02</w:t>
            </w:r>
          </w:p>
        </w:tc>
        <w:tc>
          <w:tcPr>
            <w:tcW w:w="1135" w:type="dxa"/>
            <w:tcBorders>
              <w:top w:val="nil"/>
              <w:left w:val="nil"/>
              <w:bottom w:val="nil"/>
              <w:right w:val="nil"/>
            </w:tcBorders>
            <w:shd w:val="clear" w:color="auto" w:fill="auto"/>
            <w:noWrap/>
            <w:vAlign w:val="bottom"/>
            <w:hideMark/>
          </w:tcPr>
          <w:p w14:paraId="1D8EB226" w14:textId="76312B1F"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0.183</w:t>
            </w:r>
          </w:p>
        </w:tc>
        <w:tc>
          <w:tcPr>
            <w:tcW w:w="1041" w:type="dxa"/>
            <w:tcBorders>
              <w:top w:val="nil"/>
              <w:left w:val="nil"/>
              <w:bottom w:val="nil"/>
              <w:right w:val="nil"/>
            </w:tcBorders>
            <w:shd w:val="clear" w:color="auto" w:fill="auto"/>
            <w:noWrap/>
            <w:vAlign w:val="bottom"/>
            <w:hideMark/>
          </w:tcPr>
          <w:p w14:paraId="06550F22" w14:textId="6B75928A"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0.546</w:t>
            </w:r>
          </w:p>
        </w:tc>
        <w:tc>
          <w:tcPr>
            <w:tcW w:w="1082" w:type="dxa"/>
            <w:tcBorders>
              <w:top w:val="nil"/>
              <w:left w:val="nil"/>
              <w:bottom w:val="nil"/>
              <w:right w:val="nil"/>
            </w:tcBorders>
            <w:shd w:val="clear" w:color="auto" w:fill="auto"/>
            <w:noWrap/>
            <w:vAlign w:val="bottom"/>
            <w:hideMark/>
          </w:tcPr>
          <w:p w14:paraId="08324F17" w14:textId="3FA8C187"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11.9</w:t>
            </w:r>
          </w:p>
        </w:tc>
        <w:tc>
          <w:tcPr>
            <w:tcW w:w="1135" w:type="dxa"/>
            <w:tcBorders>
              <w:top w:val="nil"/>
              <w:left w:val="nil"/>
              <w:bottom w:val="nil"/>
              <w:right w:val="nil"/>
            </w:tcBorders>
            <w:shd w:val="clear" w:color="auto" w:fill="auto"/>
            <w:noWrap/>
            <w:vAlign w:val="bottom"/>
            <w:hideMark/>
          </w:tcPr>
          <w:p w14:paraId="0D10E0A1" w14:textId="04698017"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14.4</w:t>
            </w:r>
          </w:p>
        </w:tc>
        <w:tc>
          <w:tcPr>
            <w:tcW w:w="1136" w:type="dxa"/>
            <w:tcBorders>
              <w:top w:val="nil"/>
              <w:left w:val="nil"/>
              <w:bottom w:val="nil"/>
              <w:right w:val="nil"/>
            </w:tcBorders>
            <w:shd w:val="clear" w:color="auto" w:fill="auto"/>
            <w:noWrap/>
            <w:vAlign w:val="bottom"/>
            <w:hideMark/>
          </w:tcPr>
          <w:p w14:paraId="5B862799"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8.35E-04</w:t>
            </w:r>
          </w:p>
        </w:tc>
        <w:tc>
          <w:tcPr>
            <w:tcW w:w="1210" w:type="dxa"/>
            <w:tcBorders>
              <w:top w:val="nil"/>
              <w:left w:val="nil"/>
              <w:bottom w:val="nil"/>
              <w:right w:val="nil"/>
            </w:tcBorders>
            <w:shd w:val="clear" w:color="auto" w:fill="auto"/>
            <w:noWrap/>
            <w:vAlign w:val="bottom"/>
            <w:hideMark/>
          </w:tcPr>
          <w:p w14:paraId="44AA11BE" w14:textId="2677486E"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-1.26</w:t>
            </w:r>
          </w:p>
        </w:tc>
      </w:tr>
      <w:tr w:rsidR="009651B1" w:rsidRPr="009651B1" w14:paraId="2CD925AA" w14:textId="77777777" w:rsidTr="00B11114">
        <w:trPr>
          <w:trHeight w:val="337"/>
        </w:trPr>
        <w:tc>
          <w:tcPr>
            <w:tcW w:w="1209" w:type="dxa"/>
            <w:tcBorders>
              <w:top w:val="nil"/>
              <w:left w:val="nil"/>
              <w:bottom w:val="nil"/>
              <w:right w:val="nil"/>
            </w:tcBorders>
            <w:shd w:val="clear" w:color="auto" w:fill="auto"/>
            <w:noWrap/>
            <w:vAlign w:val="bottom"/>
            <w:hideMark/>
          </w:tcPr>
          <w:p w14:paraId="40CA85F8"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WRD</w:t>
            </w:r>
          </w:p>
        </w:tc>
        <w:tc>
          <w:tcPr>
            <w:tcW w:w="1342" w:type="dxa"/>
            <w:tcBorders>
              <w:top w:val="nil"/>
              <w:left w:val="nil"/>
              <w:bottom w:val="nil"/>
              <w:right w:val="nil"/>
            </w:tcBorders>
            <w:shd w:val="clear" w:color="auto" w:fill="auto"/>
            <w:noWrap/>
            <w:vAlign w:val="bottom"/>
            <w:hideMark/>
          </w:tcPr>
          <w:p w14:paraId="34824C78" w14:textId="77777777" w:rsidR="009651B1" w:rsidRPr="009651B1" w:rsidRDefault="009651B1" w:rsidP="009651B1">
            <w:pPr>
              <w:spacing w:after="0" w:line="240" w:lineRule="auto"/>
              <w:rPr>
                <w:rFonts w:eastAsia="Times New Roman" w:cs="Times New Roman"/>
                <w:color w:val="000000"/>
                <w:szCs w:val="20"/>
                <w:lang w:eastAsia="en-GB"/>
              </w:rPr>
            </w:pPr>
            <w:r w:rsidRPr="009651B1">
              <w:rPr>
                <w:rFonts w:eastAsia="Times New Roman" w:cs="Times New Roman"/>
                <w:color w:val="000000"/>
                <w:szCs w:val="20"/>
                <w:lang w:eastAsia="en-GB"/>
              </w:rPr>
              <w:t xml:space="preserve">m3 water </w:t>
            </w:r>
            <w:proofErr w:type="spellStart"/>
            <w:r w:rsidRPr="009651B1">
              <w:rPr>
                <w:rFonts w:eastAsia="Times New Roman" w:cs="Times New Roman"/>
                <w:color w:val="000000"/>
                <w:szCs w:val="20"/>
                <w:lang w:eastAsia="en-GB"/>
              </w:rPr>
              <w:t>eq</w:t>
            </w:r>
            <w:proofErr w:type="spellEnd"/>
          </w:p>
        </w:tc>
        <w:tc>
          <w:tcPr>
            <w:tcW w:w="1041" w:type="dxa"/>
            <w:tcBorders>
              <w:top w:val="nil"/>
              <w:left w:val="nil"/>
              <w:bottom w:val="nil"/>
              <w:right w:val="nil"/>
            </w:tcBorders>
            <w:shd w:val="clear" w:color="auto" w:fill="auto"/>
            <w:noWrap/>
            <w:vAlign w:val="bottom"/>
            <w:hideMark/>
          </w:tcPr>
          <w:p w14:paraId="05BC551D" w14:textId="0D1BECA2"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0.145</w:t>
            </w:r>
          </w:p>
        </w:tc>
        <w:tc>
          <w:tcPr>
            <w:tcW w:w="1041" w:type="dxa"/>
            <w:tcBorders>
              <w:top w:val="nil"/>
              <w:left w:val="nil"/>
              <w:bottom w:val="nil"/>
              <w:right w:val="nil"/>
            </w:tcBorders>
            <w:shd w:val="clear" w:color="auto" w:fill="auto"/>
            <w:noWrap/>
            <w:vAlign w:val="bottom"/>
            <w:hideMark/>
          </w:tcPr>
          <w:p w14:paraId="2519F1E2" w14:textId="73112C10"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0</w:t>
            </w:r>
          </w:p>
        </w:tc>
        <w:tc>
          <w:tcPr>
            <w:tcW w:w="1193" w:type="dxa"/>
            <w:tcBorders>
              <w:top w:val="nil"/>
              <w:left w:val="nil"/>
              <w:bottom w:val="nil"/>
              <w:right w:val="nil"/>
            </w:tcBorders>
            <w:shd w:val="clear" w:color="auto" w:fill="auto"/>
            <w:noWrap/>
            <w:vAlign w:val="bottom"/>
            <w:hideMark/>
          </w:tcPr>
          <w:p w14:paraId="6F61355A" w14:textId="25751740" w:rsidR="009651B1" w:rsidRPr="009651B1" w:rsidRDefault="00791FDE" w:rsidP="009651B1">
            <w:pPr>
              <w:spacing w:after="0" w:line="240" w:lineRule="auto"/>
              <w:jc w:val="right"/>
              <w:rPr>
                <w:rFonts w:eastAsia="Times New Roman" w:cs="Times New Roman"/>
                <w:color w:val="000000"/>
                <w:szCs w:val="20"/>
                <w:lang w:eastAsia="en-GB"/>
              </w:rPr>
            </w:pPr>
            <w:r>
              <w:rPr>
                <w:rFonts w:eastAsia="Times New Roman" w:cs="Times New Roman"/>
                <w:color w:val="000000"/>
                <w:szCs w:val="20"/>
                <w:lang w:eastAsia="en-GB"/>
              </w:rPr>
              <w:t>0.131</w:t>
            </w:r>
          </w:p>
        </w:tc>
        <w:tc>
          <w:tcPr>
            <w:tcW w:w="1150" w:type="dxa"/>
            <w:tcBorders>
              <w:top w:val="nil"/>
              <w:left w:val="nil"/>
              <w:bottom w:val="nil"/>
              <w:right w:val="nil"/>
            </w:tcBorders>
            <w:shd w:val="clear" w:color="auto" w:fill="auto"/>
            <w:noWrap/>
            <w:vAlign w:val="bottom"/>
            <w:hideMark/>
          </w:tcPr>
          <w:p w14:paraId="7F48BE1E"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-6.38E-05</w:t>
            </w:r>
          </w:p>
        </w:tc>
        <w:tc>
          <w:tcPr>
            <w:tcW w:w="1135" w:type="dxa"/>
            <w:tcBorders>
              <w:top w:val="nil"/>
              <w:left w:val="nil"/>
              <w:bottom w:val="nil"/>
              <w:right w:val="nil"/>
            </w:tcBorders>
            <w:shd w:val="clear" w:color="auto" w:fill="auto"/>
            <w:noWrap/>
            <w:vAlign w:val="bottom"/>
            <w:hideMark/>
          </w:tcPr>
          <w:p w14:paraId="24B291FE"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1.36E-05</w:t>
            </w:r>
          </w:p>
        </w:tc>
        <w:tc>
          <w:tcPr>
            <w:tcW w:w="1041" w:type="dxa"/>
            <w:tcBorders>
              <w:top w:val="nil"/>
              <w:left w:val="nil"/>
              <w:bottom w:val="nil"/>
              <w:right w:val="nil"/>
            </w:tcBorders>
            <w:shd w:val="clear" w:color="auto" w:fill="auto"/>
            <w:noWrap/>
            <w:vAlign w:val="bottom"/>
            <w:hideMark/>
          </w:tcPr>
          <w:p w14:paraId="719771F2"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4.86E-05</w:t>
            </w:r>
          </w:p>
        </w:tc>
        <w:tc>
          <w:tcPr>
            <w:tcW w:w="1082" w:type="dxa"/>
            <w:tcBorders>
              <w:top w:val="nil"/>
              <w:left w:val="nil"/>
              <w:bottom w:val="nil"/>
              <w:right w:val="nil"/>
            </w:tcBorders>
            <w:shd w:val="clear" w:color="auto" w:fill="auto"/>
            <w:noWrap/>
            <w:vAlign w:val="bottom"/>
            <w:hideMark/>
          </w:tcPr>
          <w:p w14:paraId="59FB455A"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1.83E-02</w:t>
            </w:r>
          </w:p>
        </w:tc>
        <w:tc>
          <w:tcPr>
            <w:tcW w:w="1135" w:type="dxa"/>
            <w:tcBorders>
              <w:top w:val="nil"/>
              <w:left w:val="nil"/>
              <w:bottom w:val="nil"/>
              <w:right w:val="nil"/>
            </w:tcBorders>
            <w:shd w:val="clear" w:color="auto" w:fill="auto"/>
            <w:noWrap/>
            <w:vAlign w:val="bottom"/>
            <w:hideMark/>
          </w:tcPr>
          <w:p w14:paraId="17A07207"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-1.39E-03</w:t>
            </w:r>
          </w:p>
        </w:tc>
        <w:tc>
          <w:tcPr>
            <w:tcW w:w="1136" w:type="dxa"/>
            <w:tcBorders>
              <w:top w:val="nil"/>
              <w:left w:val="nil"/>
              <w:bottom w:val="nil"/>
              <w:right w:val="nil"/>
            </w:tcBorders>
            <w:shd w:val="clear" w:color="auto" w:fill="auto"/>
            <w:noWrap/>
            <w:vAlign w:val="bottom"/>
            <w:hideMark/>
          </w:tcPr>
          <w:p w14:paraId="01433257"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2.07E-08</w:t>
            </w:r>
          </w:p>
        </w:tc>
        <w:tc>
          <w:tcPr>
            <w:tcW w:w="1210" w:type="dxa"/>
            <w:tcBorders>
              <w:top w:val="nil"/>
              <w:left w:val="nil"/>
              <w:bottom w:val="nil"/>
              <w:right w:val="nil"/>
            </w:tcBorders>
            <w:shd w:val="clear" w:color="auto" w:fill="auto"/>
            <w:noWrap/>
            <w:vAlign w:val="bottom"/>
            <w:hideMark/>
          </w:tcPr>
          <w:p w14:paraId="09EEE523" w14:textId="77777777" w:rsidR="009651B1" w:rsidRPr="009651B1" w:rsidRDefault="009651B1" w:rsidP="009651B1">
            <w:pPr>
              <w:spacing w:after="0" w:line="240" w:lineRule="auto"/>
              <w:jc w:val="right"/>
              <w:rPr>
                <w:rFonts w:eastAsia="Times New Roman" w:cs="Times New Roman"/>
                <w:color w:val="000000"/>
                <w:szCs w:val="20"/>
                <w:lang w:eastAsia="en-GB"/>
              </w:rPr>
            </w:pPr>
            <w:r w:rsidRPr="009651B1">
              <w:rPr>
                <w:rFonts w:eastAsia="Times New Roman" w:cs="Times New Roman"/>
                <w:color w:val="000000"/>
                <w:szCs w:val="20"/>
                <w:lang w:eastAsia="en-GB"/>
              </w:rPr>
              <w:t>-2.47E-03</w:t>
            </w:r>
          </w:p>
        </w:tc>
      </w:tr>
    </w:tbl>
    <w:p w14:paraId="2D266A93" w14:textId="11BE3468" w:rsidR="00B11114" w:rsidRDefault="00323C16" w:rsidP="00BB135D">
      <w:bookmarkStart w:id="13" w:name="Scenario3"/>
      <w:bookmarkEnd w:id="12"/>
      <w:r>
        <w:t xml:space="preserve">Table </w:t>
      </w:r>
      <w:r w:rsidR="00EB1E7D">
        <w:rPr>
          <w:noProof/>
        </w:rPr>
        <w:t>S</w:t>
      </w:r>
      <w:r w:rsidR="00AE48F7">
        <w:rPr>
          <w:noProof/>
        </w:rPr>
        <w:t>1</w:t>
      </w:r>
      <w:r w:rsidR="000E19A8">
        <w:rPr>
          <w:noProof/>
        </w:rPr>
        <w:t>2</w:t>
      </w:r>
      <w:r w:rsidR="009651B1">
        <w:t xml:space="preserve"> LCA impact data relating to Scenario </w:t>
      </w:r>
      <w:r w:rsidR="00AE48F7">
        <w:t>D</w:t>
      </w:r>
      <w:r w:rsidR="009651B1">
        <w:t xml:space="preserve"> (Section </w:t>
      </w:r>
      <w:r w:rsidR="00E97D6C">
        <w:t>5</w:t>
      </w:r>
      <w:r w:rsidR="00DD3B43">
        <w:t>.4</w:t>
      </w:r>
      <w:r w:rsidR="009651B1">
        <w:t>).</w:t>
      </w:r>
    </w:p>
    <w:p w14:paraId="2CB0C921" w14:textId="5ED43F37" w:rsidR="00323C16" w:rsidRDefault="00323C16" w:rsidP="00BB135D"/>
    <w:p w14:paraId="56251607" w14:textId="02B2BEF8" w:rsidR="00B11114" w:rsidRDefault="00B11114" w:rsidP="00BB135D">
      <w:bookmarkStart w:id="14" w:name="Scenario4"/>
      <w:bookmarkEnd w:id="13"/>
    </w:p>
    <w:bookmarkEnd w:id="14"/>
    <w:p w14:paraId="5CB8B56E" w14:textId="77777777" w:rsidR="00B11114" w:rsidRDefault="00B11114" w:rsidP="00DD3B43">
      <w:pPr>
        <w:pStyle w:val="Heading2"/>
        <w:spacing w:line="360" w:lineRule="auto"/>
        <w:sectPr w:rsidR="00B11114" w:rsidSect="00B11114">
          <w:pgSz w:w="16838" w:h="11906" w:orient="landscape"/>
          <w:pgMar w:top="1440" w:right="1134" w:bottom="1440" w:left="1134" w:header="709" w:footer="709" w:gutter="0"/>
          <w:cols w:space="708"/>
          <w:docGrid w:linePitch="360"/>
        </w:sectPr>
      </w:pPr>
    </w:p>
    <w:p w14:paraId="56B318FC" w14:textId="7D7716F5" w:rsidR="00652A22" w:rsidRDefault="00E5326A" w:rsidP="00BB135D">
      <w:pPr>
        <w:pStyle w:val="Heading2"/>
        <w:numPr>
          <w:ilvl w:val="0"/>
          <w:numId w:val="11"/>
        </w:numPr>
        <w:spacing w:line="360" w:lineRule="auto"/>
      </w:pPr>
      <w:r>
        <w:lastRenderedPageBreak/>
        <w:t>References</w:t>
      </w:r>
    </w:p>
    <w:p w14:paraId="569042AB" w14:textId="61DBC804" w:rsidR="001A65B0" w:rsidRPr="001A65B0" w:rsidRDefault="001A65B0" w:rsidP="001A65B0">
      <w:pPr>
        <w:pStyle w:val="EndNoteBibliography"/>
        <w:spacing w:after="0"/>
        <w:ind w:left="720" w:hanging="720"/>
      </w:pPr>
      <w:r w:rsidRPr="001A65B0">
        <w:t>Amon T et al. (2007) Methane production through anaerobic digestion of various energy crops grown in sustainable crop rotations Bioresource Technology 98:3204-3212 doi:</w:t>
      </w:r>
      <w:r w:rsidRPr="00F93C52">
        <w:rPr>
          <w:rStyle w:val="Hyperlink"/>
        </w:rPr>
        <w:t>http://dx.doi.org/10.1016/j.biortech.2006.07.007</w:t>
      </w:r>
    </w:p>
    <w:p w14:paraId="514D2DDC" w14:textId="77777777" w:rsidR="001A65B0" w:rsidRPr="001A65B0" w:rsidRDefault="001A65B0" w:rsidP="001A65B0">
      <w:pPr>
        <w:pStyle w:val="EndNoteBibliography"/>
        <w:spacing w:after="0"/>
        <w:ind w:left="720" w:hanging="720"/>
      </w:pPr>
      <w:r w:rsidRPr="001A65B0">
        <w:t>BEIS (2018) Fuel used in electricity generation and electricity supplied: Energy Trends 5.1. Department for Business, Energy &amp; Industrial Strategy, London, UK</w:t>
      </w:r>
    </w:p>
    <w:p w14:paraId="7BD9BB07" w14:textId="77777777" w:rsidR="001A65B0" w:rsidRPr="001A65B0" w:rsidRDefault="001A65B0" w:rsidP="001A65B0">
      <w:pPr>
        <w:pStyle w:val="EndNoteBibliography"/>
        <w:spacing w:after="0"/>
        <w:ind w:left="720" w:hanging="720"/>
      </w:pPr>
      <w:r w:rsidRPr="001A65B0">
        <w:t>Chen G, Chang Z, Ye X (2011) Feasibility of anaerobic batch co-digestion of peat and rice straw for biogas production Fresenius Environmental Bulletin 20:2776-2784</w:t>
      </w:r>
    </w:p>
    <w:p w14:paraId="04AD3B8E" w14:textId="77777777" w:rsidR="001A65B0" w:rsidRPr="001A65B0" w:rsidRDefault="001A65B0" w:rsidP="001A65B0">
      <w:pPr>
        <w:pStyle w:val="EndNoteBibliography"/>
        <w:spacing w:after="0"/>
        <w:ind w:left="720" w:hanging="720"/>
      </w:pPr>
      <w:r w:rsidRPr="001A65B0">
        <w:t>DECC (2008) CHP Technology: a detailed guide for CHP developers - Part 2. Deparment for Energy &amp; Climate Change, London, UK</w:t>
      </w:r>
    </w:p>
    <w:p w14:paraId="59940E7F" w14:textId="77777777" w:rsidR="001A65B0" w:rsidRPr="001A65B0" w:rsidRDefault="001A65B0" w:rsidP="001A65B0">
      <w:pPr>
        <w:pStyle w:val="EndNoteBibliography"/>
        <w:spacing w:after="0"/>
        <w:ind w:left="720" w:hanging="720"/>
      </w:pPr>
      <w:r w:rsidRPr="001A65B0">
        <w:t>DEFRA (2014) Inventory of Ammonia Emissions from UK Agriculture 2013. Department for Environment, Food and Rural Affairs, London, UK</w:t>
      </w:r>
    </w:p>
    <w:p w14:paraId="4931C76E" w14:textId="1A5AB3DB" w:rsidR="001A65B0" w:rsidRPr="001A65B0" w:rsidRDefault="001A65B0" w:rsidP="001A65B0">
      <w:pPr>
        <w:pStyle w:val="EndNoteBibliography"/>
        <w:ind w:left="720" w:hanging="720"/>
      </w:pPr>
      <w:r w:rsidRPr="001A65B0">
        <w:t>Havukainen J, Uusitalo V, Niskanen A, Kapustina V, Horttanainen M (2014) Evaluation of methods for estimating energy performance of biogas production Renew Energy 66:232-240 doi:</w:t>
      </w:r>
      <w:r w:rsidRPr="00F93C52">
        <w:rPr>
          <w:rStyle w:val="Hyperlink"/>
        </w:rPr>
        <w:t>https://doi.org/10.1016/j.renene.2013.12.011</w:t>
      </w:r>
    </w:p>
    <w:p w14:paraId="105247B0" w14:textId="52640334" w:rsidR="00FC07CF" w:rsidRDefault="00FC07CF">
      <w:pPr>
        <w:spacing w:line="360" w:lineRule="auto"/>
      </w:pPr>
    </w:p>
    <w:sectPr w:rsidR="00FC07CF" w:rsidSect="00B11114">
      <w:pgSz w:w="11906" w:h="16838"/>
      <w:pgMar w:top="1134"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0881A" w14:textId="77777777" w:rsidR="00CC5126" w:rsidRDefault="00CC5126" w:rsidP="007F0704">
      <w:pPr>
        <w:spacing w:after="0" w:line="240" w:lineRule="auto"/>
      </w:pPr>
      <w:r>
        <w:separator/>
      </w:r>
    </w:p>
  </w:endnote>
  <w:endnote w:type="continuationSeparator" w:id="0">
    <w:p w14:paraId="2BA67A3D" w14:textId="77777777" w:rsidR="00CC5126" w:rsidRDefault="00CC5126" w:rsidP="007F0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1891408"/>
      <w:docPartObj>
        <w:docPartGallery w:val="Page Numbers (Bottom of Page)"/>
        <w:docPartUnique/>
      </w:docPartObj>
    </w:sdtPr>
    <w:sdtEndPr>
      <w:rPr>
        <w:noProof/>
      </w:rPr>
    </w:sdtEndPr>
    <w:sdtContent>
      <w:p w14:paraId="31CE19D9" w14:textId="1DB4A380" w:rsidR="00CC5126" w:rsidRDefault="00CC51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EB310" w14:textId="77777777" w:rsidR="00CC5126" w:rsidRDefault="00CC5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AD408" w14:textId="77777777" w:rsidR="00CC5126" w:rsidRDefault="00CC5126" w:rsidP="007F0704">
      <w:pPr>
        <w:spacing w:after="0" w:line="240" w:lineRule="auto"/>
      </w:pPr>
      <w:r>
        <w:separator/>
      </w:r>
    </w:p>
  </w:footnote>
  <w:footnote w:type="continuationSeparator" w:id="0">
    <w:p w14:paraId="39A594FA" w14:textId="77777777" w:rsidR="00CC5126" w:rsidRDefault="00CC5126" w:rsidP="007F07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5FE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4265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8405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AB50C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E879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14037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752B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5902D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5100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F145B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1017BA"/>
    <w:multiLevelType w:val="hybridMultilevel"/>
    <w:tmpl w:val="6A5248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7B76C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0D50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FD20F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86525A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AC15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73758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B532C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5"/>
  </w:num>
  <w:num w:numId="3">
    <w:abstractNumId w:val="6"/>
  </w:num>
  <w:num w:numId="4">
    <w:abstractNumId w:val="5"/>
  </w:num>
  <w:num w:numId="5">
    <w:abstractNumId w:val="16"/>
  </w:num>
  <w:num w:numId="6">
    <w:abstractNumId w:val="1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4"/>
  </w:num>
  <w:num w:numId="12">
    <w:abstractNumId w:val="1"/>
  </w:num>
  <w:num w:numId="13">
    <w:abstractNumId w:val="9"/>
  </w:num>
  <w:num w:numId="14">
    <w:abstractNumId w:val="14"/>
  </w:num>
  <w:num w:numId="15">
    <w:abstractNumId w:val="0"/>
  </w:num>
  <w:num w:numId="16">
    <w:abstractNumId w:val="2"/>
  </w:num>
  <w:num w:numId="17">
    <w:abstractNumId w:val="3"/>
  </w:num>
  <w:num w:numId="18">
    <w:abstractNumId w:val="7"/>
  </w:num>
  <w:num w:numId="1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nt J L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rw5vxtkst2zkewffopptzbx5pav0atter9&quot;&gt;Stepping Up EndNote Library-Saved&lt;record-ids&gt;&lt;item&gt;200&lt;/item&gt;&lt;item&gt;543&lt;/item&gt;&lt;item&gt;591&lt;/item&gt;&lt;item&gt;595&lt;/item&gt;&lt;item&gt;620&lt;/item&gt;&lt;item&gt;668&lt;/item&gt;&lt;/record-ids&gt;&lt;/item&gt;&lt;/Libraries&gt;"/>
  </w:docVars>
  <w:rsids>
    <w:rsidRoot w:val="00393238"/>
    <w:rsid w:val="000032A3"/>
    <w:rsid w:val="000061F9"/>
    <w:rsid w:val="00011BCF"/>
    <w:rsid w:val="00011C85"/>
    <w:rsid w:val="0001534F"/>
    <w:rsid w:val="00015C20"/>
    <w:rsid w:val="00015E23"/>
    <w:rsid w:val="0001651A"/>
    <w:rsid w:val="000261B2"/>
    <w:rsid w:val="000271DB"/>
    <w:rsid w:val="00027E3B"/>
    <w:rsid w:val="0003594E"/>
    <w:rsid w:val="000368CD"/>
    <w:rsid w:val="0004213B"/>
    <w:rsid w:val="0004700D"/>
    <w:rsid w:val="00052205"/>
    <w:rsid w:val="00052C06"/>
    <w:rsid w:val="000576D2"/>
    <w:rsid w:val="00077E2E"/>
    <w:rsid w:val="000919AF"/>
    <w:rsid w:val="000939E6"/>
    <w:rsid w:val="000965C5"/>
    <w:rsid w:val="00096F7E"/>
    <w:rsid w:val="000979FC"/>
    <w:rsid w:val="000A0370"/>
    <w:rsid w:val="000A625C"/>
    <w:rsid w:val="000A79E2"/>
    <w:rsid w:val="000A7C61"/>
    <w:rsid w:val="000B38A8"/>
    <w:rsid w:val="000B402E"/>
    <w:rsid w:val="000D181C"/>
    <w:rsid w:val="000D229F"/>
    <w:rsid w:val="000D3772"/>
    <w:rsid w:val="000E19A8"/>
    <w:rsid w:val="000E4167"/>
    <w:rsid w:val="000E4F97"/>
    <w:rsid w:val="000E682D"/>
    <w:rsid w:val="000F1F7A"/>
    <w:rsid w:val="00102DD6"/>
    <w:rsid w:val="00107A7F"/>
    <w:rsid w:val="00110BAB"/>
    <w:rsid w:val="00112F58"/>
    <w:rsid w:val="0011388E"/>
    <w:rsid w:val="00120A4F"/>
    <w:rsid w:val="0012460B"/>
    <w:rsid w:val="00126C7D"/>
    <w:rsid w:val="00127739"/>
    <w:rsid w:val="00132435"/>
    <w:rsid w:val="00132563"/>
    <w:rsid w:val="001341E2"/>
    <w:rsid w:val="00134895"/>
    <w:rsid w:val="00137398"/>
    <w:rsid w:val="00143E10"/>
    <w:rsid w:val="001462C0"/>
    <w:rsid w:val="00147C9D"/>
    <w:rsid w:val="00150E0E"/>
    <w:rsid w:val="0015268B"/>
    <w:rsid w:val="00153B05"/>
    <w:rsid w:val="00154847"/>
    <w:rsid w:val="0015678F"/>
    <w:rsid w:val="00156D39"/>
    <w:rsid w:val="001575DD"/>
    <w:rsid w:val="00160974"/>
    <w:rsid w:val="00161070"/>
    <w:rsid w:val="001619E2"/>
    <w:rsid w:val="0016311E"/>
    <w:rsid w:val="00164939"/>
    <w:rsid w:val="00170886"/>
    <w:rsid w:val="0017168C"/>
    <w:rsid w:val="001737C6"/>
    <w:rsid w:val="00174C7A"/>
    <w:rsid w:val="00176D81"/>
    <w:rsid w:val="001771C1"/>
    <w:rsid w:val="00177C3C"/>
    <w:rsid w:val="00181DDE"/>
    <w:rsid w:val="00182B26"/>
    <w:rsid w:val="00192DD9"/>
    <w:rsid w:val="00193E8E"/>
    <w:rsid w:val="00194155"/>
    <w:rsid w:val="00195135"/>
    <w:rsid w:val="00197483"/>
    <w:rsid w:val="001A21C2"/>
    <w:rsid w:val="001A5129"/>
    <w:rsid w:val="001A65B0"/>
    <w:rsid w:val="001A7E67"/>
    <w:rsid w:val="001B08F5"/>
    <w:rsid w:val="001B4448"/>
    <w:rsid w:val="001B4458"/>
    <w:rsid w:val="001B5930"/>
    <w:rsid w:val="001C544E"/>
    <w:rsid w:val="001C7E15"/>
    <w:rsid w:val="001D3B11"/>
    <w:rsid w:val="001D6337"/>
    <w:rsid w:val="001D6BE0"/>
    <w:rsid w:val="001E19D5"/>
    <w:rsid w:val="001E1DA1"/>
    <w:rsid w:val="001E6854"/>
    <w:rsid w:val="001F2AAB"/>
    <w:rsid w:val="001F55DC"/>
    <w:rsid w:val="001F598F"/>
    <w:rsid w:val="001F723A"/>
    <w:rsid w:val="00200745"/>
    <w:rsid w:val="0020302A"/>
    <w:rsid w:val="00203102"/>
    <w:rsid w:val="00203467"/>
    <w:rsid w:val="00206092"/>
    <w:rsid w:val="002123D1"/>
    <w:rsid w:val="00215730"/>
    <w:rsid w:val="002177EE"/>
    <w:rsid w:val="00221640"/>
    <w:rsid w:val="002217E9"/>
    <w:rsid w:val="002267C9"/>
    <w:rsid w:val="00233868"/>
    <w:rsid w:val="0023522E"/>
    <w:rsid w:val="00236DF7"/>
    <w:rsid w:val="00240331"/>
    <w:rsid w:val="00240792"/>
    <w:rsid w:val="00240A6E"/>
    <w:rsid w:val="0024123A"/>
    <w:rsid w:val="00241BFB"/>
    <w:rsid w:val="002450BC"/>
    <w:rsid w:val="002450F6"/>
    <w:rsid w:val="00247876"/>
    <w:rsid w:val="002478A4"/>
    <w:rsid w:val="00247BC0"/>
    <w:rsid w:val="002554DD"/>
    <w:rsid w:val="00255659"/>
    <w:rsid w:val="00264608"/>
    <w:rsid w:val="00264835"/>
    <w:rsid w:val="002671B5"/>
    <w:rsid w:val="00273B08"/>
    <w:rsid w:val="00273D73"/>
    <w:rsid w:val="00274570"/>
    <w:rsid w:val="00280160"/>
    <w:rsid w:val="00282388"/>
    <w:rsid w:val="0028487B"/>
    <w:rsid w:val="00287CBF"/>
    <w:rsid w:val="00287F54"/>
    <w:rsid w:val="00291E29"/>
    <w:rsid w:val="002934A1"/>
    <w:rsid w:val="002958A5"/>
    <w:rsid w:val="002972C4"/>
    <w:rsid w:val="002A4582"/>
    <w:rsid w:val="002B040C"/>
    <w:rsid w:val="002B07A2"/>
    <w:rsid w:val="002B4E58"/>
    <w:rsid w:val="002B53E8"/>
    <w:rsid w:val="002B695B"/>
    <w:rsid w:val="002B6F48"/>
    <w:rsid w:val="002B73D2"/>
    <w:rsid w:val="002B7C2E"/>
    <w:rsid w:val="002C1B36"/>
    <w:rsid w:val="002C3433"/>
    <w:rsid w:val="002C55DF"/>
    <w:rsid w:val="002C74D6"/>
    <w:rsid w:val="002C79FD"/>
    <w:rsid w:val="002D235A"/>
    <w:rsid w:val="002D5BB6"/>
    <w:rsid w:val="002D6009"/>
    <w:rsid w:val="002E163A"/>
    <w:rsid w:val="002E3F7A"/>
    <w:rsid w:val="002F5193"/>
    <w:rsid w:val="002F5A69"/>
    <w:rsid w:val="002F5B7E"/>
    <w:rsid w:val="002F5BE7"/>
    <w:rsid w:val="003022F3"/>
    <w:rsid w:val="00302AAD"/>
    <w:rsid w:val="00303600"/>
    <w:rsid w:val="00303ED9"/>
    <w:rsid w:val="00304799"/>
    <w:rsid w:val="003049A7"/>
    <w:rsid w:val="00311C84"/>
    <w:rsid w:val="00320259"/>
    <w:rsid w:val="00321247"/>
    <w:rsid w:val="00321BBA"/>
    <w:rsid w:val="00323C16"/>
    <w:rsid w:val="00323ECF"/>
    <w:rsid w:val="00324FDD"/>
    <w:rsid w:val="00326579"/>
    <w:rsid w:val="00331720"/>
    <w:rsid w:val="00335340"/>
    <w:rsid w:val="003356A8"/>
    <w:rsid w:val="00342BBF"/>
    <w:rsid w:val="003537CF"/>
    <w:rsid w:val="0035435C"/>
    <w:rsid w:val="0035775D"/>
    <w:rsid w:val="0036029A"/>
    <w:rsid w:val="00360AC9"/>
    <w:rsid w:val="0036177A"/>
    <w:rsid w:val="003639BA"/>
    <w:rsid w:val="003676ED"/>
    <w:rsid w:val="003714C0"/>
    <w:rsid w:val="00371B18"/>
    <w:rsid w:val="00377DBD"/>
    <w:rsid w:val="00382BF5"/>
    <w:rsid w:val="0038390E"/>
    <w:rsid w:val="00384647"/>
    <w:rsid w:val="00387DD4"/>
    <w:rsid w:val="00390FE1"/>
    <w:rsid w:val="003926E5"/>
    <w:rsid w:val="00393238"/>
    <w:rsid w:val="003972E9"/>
    <w:rsid w:val="003A2594"/>
    <w:rsid w:val="003A393E"/>
    <w:rsid w:val="003A3FDA"/>
    <w:rsid w:val="003B5721"/>
    <w:rsid w:val="003C2505"/>
    <w:rsid w:val="003C4867"/>
    <w:rsid w:val="003C4BE6"/>
    <w:rsid w:val="003C5C96"/>
    <w:rsid w:val="003D7463"/>
    <w:rsid w:val="003E4B12"/>
    <w:rsid w:val="003F6093"/>
    <w:rsid w:val="003F7720"/>
    <w:rsid w:val="00402CA7"/>
    <w:rsid w:val="00404151"/>
    <w:rsid w:val="004051CC"/>
    <w:rsid w:val="00405409"/>
    <w:rsid w:val="004239CE"/>
    <w:rsid w:val="00431705"/>
    <w:rsid w:val="004359F0"/>
    <w:rsid w:val="004409A7"/>
    <w:rsid w:val="00441D7E"/>
    <w:rsid w:val="00441DB7"/>
    <w:rsid w:val="00447DA5"/>
    <w:rsid w:val="004501C2"/>
    <w:rsid w:val="004614F9"/>
    <w:rsid w:val="004638B6"/>
    <w:rsid w:val="00464FFA"/>
    <w:rsid w:val="00465191"/>
    <w:rsid w:val="00465559"/>
    <w:rsid w:val="00466415"/>
    <w:rsid w:val="0047058F"/>
    <w:rsid w:val="00472CB9"/>
    <w:rsid w:val="0047560D"/>
    <w:rsid w:val="004763E5"/>
    <w:rsid w:val="00480D41"/>
    <w:rsid w:val="004816FC"/>
    <w:rsid w:val="00484D5B"/>
    <w:rsid w:val="00492DFC"/>
    <w:rsid w:val="004949D7"/>
    <w:rsid w:val="00496A9E"/>
    <w:rsid w:val="004A4BB6"/>
    <w:rsid w:val="004A6C71"/>
    <w:rsid w:val="004A719B"/>
    <w:rsid w:val="004A7B3C"/>
    <w:rsid w:val="004B39B4"/>
    <w:rsid w:val="004B517E"/>
    <w:rsid w:val="004B61F7"/>
    <w:rsid w:val="004B782D"/>
    <w:rsid w:val="004C1884"/>
    <w:rsid w:val="004C36B0"/>
    <w:rsid w:val="004C4610"/>
    <w:rsid w:val="004C683C"/>
    <w:rsid w:val="004D07A2"/>
    <w:rsid w:val="004D0914"/>
    <w:rsid w:val="004D0CBE"/>
    <w:rsid w:val="004D1274"/>
    <w:rsid w:val="004D15CA"/>
    <w:rsid w:val="004D56FF"/>
    <w:rsid w:val="004D6DDD"/>
    <w:rsid w:val="004E42C2"/>
    <w:rsid w:val="004E52D4"/>
    <w:rsid w:val="004F1B15"/>
    <w:rsid w:val="004F283D"/>
    <w:rsid w:val="004F63FF"/>
    <w:rsid w:val="00500E50"/>
    <w:rsid w:val="00504803"/>
    <w:rsid w:val="00505D1D"/>
    <w:rsid w:val="00507CA2"/>
    <w:rsid w:val="00512D80"/>
    <w:rsid w:val="00513200"/>
    <w:rsid w:val="0051428E"/>
    <w:rsid w:val="00514B2B"/>
    <w:rsid w:val="00516548"/>
    <w:rsid w:val="005169C2"/>
    <w:rsid w:val="00516BE6"/>
    <w:rsid w:val="00520CF1"/>
    <w:rsid w:val="0052241D"/>
    <w:rsid w:val="00535770"/>
    <w:rsid w:val="005360DE"/>
    <w:rsid w:val="00542463"/>
    <w:rsid w:val="00546608"/>
    <w:rsid w:val="00546D83"/>
    <w:rsid w:val="00554359"/>
    <w:rsid w:val="00555869"/>
    <w:rsid w:val="005609EC"/>
    <w:rsid w:val="00561E37"/>
    <w:rsid w:val="00565417"/>
    <w:rsid w:val="005654BE"/>
    <w:rsid w:val="005659A7"/>
    <w:rsid w:val="00566333"/>
    <w:rsid w:val="005826AF"/>
    <w:rsid w:val="00590054"/>
    <w:rsid w:val="00591306"/>
    <w:rsid w:val="005916AC"/>
    <w:rsid w:val="00591CB6"/>
    <w:rsid w:val="0059309D"/>
    <w:rsid w:val="005A2888"/>
    <w:rsid w:val="005A3DDB"/>
    <w:rsid w:val="005B1F23"/>
    <w:rsid w:val="005B3883"/>
    <w:rsid w:val="005B5CCA"/>
    <w:rsid w:val="005B5DAF"/>
    <w:rsid w:val="005B7ED3"/>
    <w:rsid w:val="005C0BB7"/>
    <w:rsid w:val="005C2233"/>
    <w:rsid w:val="005C2C92"/>
    <w:rsid w:val="005C32E5"/>
    <w:rsid w:val="005C6B55"/>
    <w:rsid w:val="005C7469"/>
    <w:rsid w:val="005D090E"/>
    <w:rsid w:val="005D536F"/>
    <w:rsid w:val="005E1DDE"/>
    <w:rsid w:val="005E2CAE"/>
    <w:rsid w:val="005E6288"/>
    <w:rsid w:val="005E6447"/>
    <w:rsid w:val="005F066A"/>
    <w:rsid w:val="005F08E1"/>
    <w:rsid w:val="005F1A51"/>
    <w:rsid w:val="005F23B3"/>
    <w:rsid w:val="005F5CFC"/>
    <w:rsid w:val="005F62F7"/>
    <w:rsid w:val="00602519"/>
    <w:rsid w:val="0061024D"/>
    <w:rsid w:val="00610DD2"/>
    <w:rsid w:val="006113F1"/>
    <w:rsid w:val="00611928"/>
    <w:rsid w:val="00612A45"/>
    <w:rsid w:val="00612EF4"/>
    <w:rsid w:val="006175BC"/>
    <w:rsid w:val="00620566"/>
    <w:rsid w:val="006206CD"/>
    <w:rsid w:val="00625163"/>
    <w:rsid w:val="0063345B"/>
    <w:rsid w:val="006410AD"/>
    <w:rsid w:val="00646309"/>
    <w:rsid w:val="00652A22"/>
    <w:rsid w:val="006628F5"/>
    <w:rsid w:val="00663E41"/>
    <w:rsid w:val="0066434C"/>
    <w:rsid w:val="00664D8E"/>
    <w:rsid w:val="006666AE"/>
    <w:rsid w:val="00671508"/>
    <w:rsid w:val="0067225F"/>
    <w:rsid w:val="00672D1A"/>
    <w:rsid w:val="006732FF"/>
    <w:rsid w:val="00677666"/>
    <w:rsid w:val="00681196"/>
    <w:rsid w:val="006814A6"/>
    <w:rsid w:val="00681A2A"/>
    <w:rsid w:val="0068239F"/>
    <w:rsid w:val="006825AF"/>
    <w:rsid w:val="00683418"/>
    <w:rsid w:val="006846CA"/>
    <w:rsid w:val="006855CE"/>
    <w:rsid w:val="006863D3"/>
    <w:rsid w:val="0068738E"/>
    <w:rsid w:val="0069118C"/>
    <w:rsid w:val="00691480"/>
    <w:rsid w:val="00691698"/>
    <w:rsid w:val="00692C1E"/>
    <w:rsid w:val="00694DD1"/>
    <w:rsid w:val="00696777"/>
    <w:rsid w:val="006A4EE7"/>
    <w:rsid w:val="006A6078"/>
    <w:rsid w:val="006B43F4"/>
    <w:rsid w:val="006B7624"/>
    <w:rsid w:val="006B79D5"/>
    <w:rsid w:val="006C2171"/>
    <w:rsid w:val="006C3BF1"/>
    <w:rsid w:val="006C41FA"/>
    <w:rsid w:val="006C5D9F"/>
    <w:rsid w:val="006C6E2D"/>
    <w:rsid w:val="006D01DD"/>
    <w:rsid w:val="006D3970"/>
    <w:rsid w:val="006D6131"/>
    <w:rsid w:val="006E64CE"/>
    <w:rsid w:val="006F1E53"/>
    <w:rsid w:val="006F217F"/>
    <w:rsid w:val="006F3236"/>
    <w:rsid w:val="006F69AD"/>
    <w:rsid w:val="006F6CE3"/>
    <w:rsid w:val="00703ABA"/>
    <w:rsid w:val="0070501D"/>
    <w:rsid w:val="007123BF"/>
    <w:rsid w:val="0072174F"/>
    <w:rsid w:val="00724092"/>
    <w:rsid w:val="007241D4"/>
    <w:rsid w:val="007244A8"/>
    <w:rsid w:val="007265F5"/>
    <w:rsid w:val="007273AA"/>
    <w:rsid w:val="00727D36"/>
    <w:rsid w:val="007318F9"/>
    <w:rsid w:val="0073592A"/>
    <w:rsid w:val="00736299"/>
    <w:rsid w:val="0073686F"/>
    <w:rsid w:val="007372B4"/>
    <w:rsid w:val="00740BDD"/>
    <w:rsid w:val="00741695"/>
    <w:rsid w:val="00741716"/>
    <w:rsid w:val="00747A49"/>
    <w:rsid w:val="00751CA8"/>
    <w:rsid w:val="007523D9"/>
    <w:rsid w:val="0076236B"/>
    <w:rsid w:val="00762A76"/>
    <w:rsid w:val="00766932"/>
    <w:rsid w:val="00772E5D"/>
    <w:rsid w:val="007743F0"/>
    <w:rsid w:val="00775177"/>
    <w:rsid w:val="0077575C"/>
    <w:rsid w:val="00781BBB"/>
    <w:rsid w:val="00782514"/>
    <w:rsid w:val="0078260F"/>
    <w:rsid w:val="00784CBD"/>
    <w:rsid w:val="007917D5"/>
    <w:rsid w:val="00791A7F"/>
    <w:rsid w:val="00791FDE"/>
    <w:rsid w:val="00793617"/>
    <w:rsid w:val="007937C9"/>
    <w:rsid w:val="007A428B"/>
    <w:rsid w:val="007A4CD2"/>
    <w:rsid w:val="007A5F81"/>
    <w:rsid w:val="007B1559"/>
    <w:rsid w:val="007B569A"/>
    <w:rsid w:val="007C111B"/>
    <w:rsid w:val="007C2258"/>
    <w:rsid w:val="007C245D"/>
    <w:rsid w:val="007C39FD"/>
    <w:rsid w:val="007C4546"/>
    <w:rsid w:val="007C4687"/>
    <w:rsid w:val="007C54C6"/>
    <w:rsid w:val="007D3AEE"/>
    <w:rsid w:val="007D3D02"/>
    <w:rsid w:val="007D400E"/>
    <w:rsid w:val="007D60E1"/>
    <w:rsid w:val="007D696F"/>
    <w:rsid w:val="007D6A3A"/>
    <w:rsid w:val="007D7F6A"/>
    <w:rsid w:val="007E03CA"/>
    <w:rsid w:val="007E2F4E"/>
    <w:rsid w:val="007E6DE0"/>
    <w:rsid w:val="007E7847"/>
    <w:rsid w:val="007F0704"/>
    <w:rsid w:val="007F64BE"/>
    <w:rsid w:val="007F748E"/>
    <w:rsid w:val="0080292C"/>
    <w:rsid w:val="00802D7D"/>
    <w:rsid w:val="008035F6"/>
    <w:rsid w:val="00803A0D"/>
    <w:rsid w:val="0081088B"/>
    <w:rsid w:val="00810D25"/>
    <w:rsid w:val="008110A3"/>
    <w:rsid w:val="00813769"/>
    <w:rsid w:val="008139F9"/>
    <w:rsid w:val="008142A3"/>
    <w:rsid w:val="0081565C"/>
    <w:rsid w:val="00815C76"/>
    <w:rsid w:val="008174EB"/>
    <w:rsid w:val="008177D8"/>
    <w:rsid w:val="00817EFD"/>
    <w:rsid w:val="008236B0"/>
    <w:rsid w:val="00823CA9"/>
    <w:rsid w:val="00825893"/>
    <w:rsid w:val="0082740C"/>
    <w:rsid w:val="00835538"/>
    <w:rsid w:val="008400CB"/>
    <w:rsid w:val="00841FC8"/>
    <w:rsid w:val="00842F9E"/>
    <w:rsid w:val="0084326C"/>
    <w:rsid w:val="0084628F"/>
    <w:rsid w:val="00847449"/>
    <w:rsid w:val="00853E8A"/>
    <w:rsid w:val="00854589"/>
    <w:rsid w:val="00855C16"/>
    <w:rsid w:val="00856436"/>
    <w:rsid w:val="00856C22"/>
    <w:rsid w:val="00860D4C"/>
    <w:rsid w:val="00861387"/>
    <w:rsid w:val="00862359"/>
    <w:rsid w:val="008709DB"/>
    <w:rsid w:val="00871392"/>
    <w:rsid w:val="00875317"/>
    <w:rsid w:val="00881513"/>
    <w:rsid w:val="00881DDD"/>
    <w:rsid w:val="008825B1"/>
    <w:rsid w:val="00885439"/>
    <w:rsid w:val="00886ED6"/>
    <w:rsid w:val="008901A3"/>
    <w:rsid w:val="00890490"/>
    <w:rsid w:val="00896F4E"/>
    <w:rsid w:val="00897355"/>
    <w:rsid w:val="008979DC"/>
    <w:rsid w:val="008A2C7F"/>
    <w:rsid w:val="008B47FA"/>
    <w:rsid w:val="008C0F71"/>
    <w:rsid w:val="008C2877"/>
    <w:rsid w:val="008C4A74"/>
    <w:rsid w:val="008C769B"/>
    <w:rsid w:val="008C79C4"/>
    <w:rsid w:val="008D0A48"/>
    <w:rsid w:val="008D0F8A"/>
    <w:rsid w:val="008D1932"/>
    <w:rsid w:val="008D1D68"/>
    <w:rsid w:val="008D1FBA"/>
    <w:rsid w:val="008D2238"/>
    <w:rsid w:val="008D38BC"/>
    <w:rsid w:val="008D3C45"/>
    <w:rsid w:val="008E070D"/>
    <w:rsid w:val="008E2ADA"/>
    <w:rsid w:val="008E3BC7"/>
    <w:rsid w:val="008E4FB7"/>
    <w:rsid w:val="0091536F"/>
    <w:rsid w:val="00924148"/>
    <w:rsid w:val="00927A2D"/>
    <w:rsid w:val="00930512"/>
    <w:rsid w:val="009345A2"/>
    <w:rsid w:val="00937571"/>
    <w:rsid w:val="009377C1"/>
    <w:rsid w:val="0094464B"/>
    <w:rsid w:val="0094786B"/>
    <w:rsid w:val="00955CF1"/>
    <w:rsid w:val="00961467"/>
    <w:rsid w:val="009651B1"/>
    <w:rsid w:val="00970E4B"/>
    <w:rsid w:val="00972C38"/>
    <w:rsid w:val="00974E85"/>
    <w:rsid w:val="00976706"/>
    <w:rsid w:val="00976CEA"/>
    <w:rsid w:val="009802E8"/>
    <w:rsid w:val="009808AF"/>
    <w:rsid w:val="00981671"/>
    <w:rsid w:val="00987121"/>
    <w:rsid w:val="00990BA8"/>
    <w:rsid w:val="009931A4"/>
    <w:rsid w:val="00993695"/>
    <w:rsid w:val="009A02C1"/>
    <w:rsid w:val="009B7D0C"/>
    <w:rsid w:val="009C4EE9"/>
    <w:rsid w:val="009C6844"/>
    <w:rsid w:val="009D3A41"/>
    <w:rsid w:val="009D3CAB"/>
    <w:rsid w:val="009D4E53"/>
    <w:rsid w:val="009D519D"/>
    <w:rsid w:val="009D51AC"/>
    <w:rsid w:val="009E1AC0"/>
    <w:rsid w:val="009E1B43"/>
    <w:rsid w:val="009E2239"/>
    <w:rsid w:val="009E3A99"/>
    <w:rsid w:val="009F39BD"/>
    <w:rsid w:val="009F3B4C"/>
    <w:rsid w:val="009F4BF9"/>
    <w:rsid w:val="009F5071"/>
    <w:rsid w:val="00A024C1"/>
    <w:rsid w:val="00A02E29"/>
    <w:rsid w:val="00A030D6"/>
    <w:rsid w:val="00A031C2"/>
    <w:rsid w:val="00A0350B"/>
    <w:rsid w:val="00A07A7A"/>
    <w:rsid w:val="00A143B7"/>
    <w:rsid w:val="00A17FC0"/>
    <w:rsid w:val="00A205AC"/>
    <w:rsid w:val="00A2183A"/>
    <w:rsid w:val="00A2191E"/>
    <w:rsid w:val="00A22196"/>
    <w:rsid w:val="00A25FBB"/>
    <w:rsid w:val="00A30463"/>
    <w:rsid w:val="00A358D6"/>
    <w:rsid w:val="00A35AA6"/>
    <w:rsid w:val="00A36C1C"/>
    <w:rsid w:val="00A427AF"/>
    <w:rsid w:val="00A471CC"/>
    <w:rsid w:val="00A51345"/>
    <w:rsid w:val="00A52F6E"/>
    <w:rsid w:val="00A60B39"/>
    <w:rsid w:val="00A60E93"/>
    <w:rsid w:val="00A63AE2"/>
    <w:rsid w:val="00A719E4"/>
    <w:rsid w:val="00A72862"/>
    <w:rsid w:val="00A7477B"/>
    <w:rsid w:val="00A80EEF"/>
    <w:rsid w:val="00A832A0"/>
    <w:rsid w:val="00A904B6"/>
    <w:rsid w:val="00A90FB2"/>
    <w:rsid w:val="00A94665"/>
    <w:rsid w:val="00AA0C15"/>
    <w:rsid w:val="00AA219E"/>
    <w:rsid w:val="00AA2E38"/>
    <w:rsid w:val="00AA2FB5"/>
    <w:rsid w:val="00AA5706"/>
    <w:rsid w:val="00AB07BB"/>
    <w:rsid w:val="00AB0DDD"/>
    <w:rsid w:val="00AB1641"/>
    <w:rsid w:val="00AB18C1"/>
    <w:rsid w:val="00AB1BDB"/>
    <w:rsid w:val="00AB4C6D"/>
    <w:rsid w:val="00AB4D3C"/>
    <w:rsid w:val="00AC1547"/>
    <w:rsid w:val="00AD111E"/>
    <w:rsid w:val="00AD6C85"/>
    <w:rsid w:val="00AE3573"/>
    <w:rsid w:val="00AE48F7"/>
    <w:rsid w:val="00AE5A34"/>
    <w:rsid w:val="00AE6C83"/>
    <w:rsid w:val="00AE6CA2"/>
    <w:rsid w:val="00AF1238"/>
    <w:rsid w:val="00AF3189"/>
    <w:rsid w:val="00AF66A5"/>
    <w:rsid w:val="00AF71CA"/>
    <w:rsid w:val="00AF778F"/>
    <w:rsid w:val="00AF7C2B"/>
    <w:rsid w:val="00B0370C"/>
    <w:rsid w:val="00B049B2"/>
    <w:rsid w:val="00B0600B"/>
    <w:rsid w:val="00B063E7"/>
    <w:rsid w:val="00B06F2A"/>
    <w:rsid w:val="00B07EA3"/>
    <w:rsid w:val="00B11114"/>
    <w:rsid w:val="00B1188B"/>
    <w:rsid w:val="00B1495C"/>
    <w:rsid w:val="00B15C97"/>
    <w:rsid w:val="00B172AF"/>
    <w:rsid w:val="00B2362F"/>
    <w:rsid w:val="00B23F2B"/>
    <w:rsid w:val="00B24574"/>
    <w:rsid w:val="00B25480"/>
    <w:rsid w:val="00B25A74"/>
    <w:rsid w:val="00B26E14"/>
    <w:rsid w:val="00B27899"/>
    <w:rsid w:val="00B302EE"/>
    <w:rsid w:val="00B31891"/>
    <w:rsid w:val="00B32C9C"/>
    <w:rsid w:val="00B34AA1"/>
    <w:rsid w:val="00B35382"/>
    <w:rsid w:val="00B3538C"/>
    <w:rsid w:val="00B4503E"/>
    <w:rsid w:val="00B554DB"/>
    <w:rsid w:val="00B5645D"/>
    <w:rsid w:val="00B564F5"/>
    <w:rsid w:val="00B57514"/>
    <w:rsid w:val="00B5784A"/>
    <w:rsid w:val="00B63270"/>
    <w:rsid w:val="00B66B6F"/>
    <w:rsid w:val="00B743C6"/>
    <w:rsid w:val="00B77DDB"/>
    <w:rsid w:val="00B82FAB"/>
    <w:rsid w:val="00B87CAE"/>
    <w:rsid w:val="00B919D0"/>
    <w:rsid w:val="00B96D16"/>
    <w:rsid w:val="00BA0B42"/>
    <w:rsid w:val="00BA11EB"/>
    <w:rsid w:val="00BA7F55"/>
    <w:rsid w:val="00BB036C"/>
    <w:rsid w:val="00BB135D"/>
    <w:rsid w:val="00BB276E"/>
    <w:rsid w:val="00BC0F88"/>
    <w:rsid w:val="00BC14AB"/>
    <w:rsid w:val="00BC3E93"/>
    <w:rsid w:val="00BC4113"/>
    <w:rsid w:val="00BC56E3"/>
    <w:rsid w:val="00BD0D74"/>
    <w:rsid w:val="00BD25CF"/>
    <w:rsid w:val="00BD4A6C"/>
    <w:rsid w:val="00BD7C64"/>
    <w:rsid w:val="00BE5022"/>
    <w:rsid w:val="00BE520A"/>
    <w:rsid w:val="00BE6FA6"/>
    <w:rsid w:val="00BF095E"/>
    <w:rsid w:val="00BF18BB"/>
    <w:rsid w:val="00BF4521"/>
    <w:rsid w:val="00BF5201"/>
    <w:rsid w:val="00BF5A76"/>
    <w:rsid w:val="00C0336E"/>
    <w:rsid w:val="00C046F1"/>
    <w:rsid w:val="00C11DCF"/>
    <w:rsid w:val="00C15F12"/>
    <w:rsid w:val="00C219C5"/>
    <w:rsid w:val="00C23E95"/>
    <w:rsid w:val="00C26ABF"/>
    <w:rsid w:val="00C34DA4"/>
    <w:rsid w:val="00C37066"/>
    <w:rsid w:val="00C37D74"/>
    <w:rsid w:val="00C41E42"/>
    <w:rsid w:val="00C43107"/>
    <w:rsid w:val="00C45125"/>
    <w:rsid w:val="00C472CB"/>
    <w:rsid w:val="00C51F0F"/>
    <w:rsid w:val="00C53373"/>
    <w:rsid w:val="00C5359A"/>
    <w:rsid w:val="00C6026D"/>
    <w:rsid w:val="00C61142"/>
    <w:rsid w:val="00C62628"/>
    <w:rsid w:val="00C62CC3"/>
    <w:rsid w:val="00C70BBD"/>
    <w:rsid w:val="00C70CDB"/>
    <w:rsid w:val="00C71E0D"/>
    <w:rsid w:val="00C71F6F"/>
    <w:rsid w:val="00C75523"/>
    <w:rsid w:val="00C761A0"/>
    <w:rsid w:val="00C761BA"/>
    <w:rsid w:val="00C7650D"/>
    <w:rsid w:val="00C8405C"/>
    <w:rsid w:val="00C86D26"/>
    <w:rsid w:val="00C876C8"/>
    <w:rsid w:val="00C900E2"/>
    <w:rsid w:val="00C9386B"/>
    <w:rsid w:val="00C95503"/>
    <w:rsid w:val="00CA03B3"/>
    <w:rsid w:val="00CA3E6A"/>
    <w:rsid w:val="00CA3ED3"/>
    <w:rsid w:val="00CA4605"/>
    <w:rsid w:val="00CB21D8"/>
    <w:rsid w:val="00CC2216"/>
    <w:rsid w:val="00CC5126"/>
    <w:rsid w:val="00CC7A3D"/>
    <w:rsid w:val="00CD2CEC"/>
    <w:rsid w:val="00CD6D23"/>
    <w:rsid w:val="00CF7AA6"/>
    <w:rsid w:val="00D034A0"/>
    <w:rsid w:val="00D04FC5"/>
    <w:rsid w:val="00D10EAF"/>
    <w:rsid w:val="00D11F36"/>
    <w:rsid w:val="00D13750"/>
    <w:rsid w:val="00D155FB"/>
    <w:rsid w:val="00D16763"/>
    <w:rsid w:val="00D3125B"/>
    <w:rsid w:val="00D32848"/>
    <w:rsid w:val="00D33DF4"/>
    <w:rsid w:val="00D33F2E"/>
    <w:rsid w:val="00D35395"/>
    <w:rsid w:val="00D356F7"/>
    <w:rsid w:val="00D37B76"/>
    <w:rsid w:val="00D37F5C"/>
    <w:rsid w:val="00D407A2"/>
    <w:rsid w:val="00D41D13"/>
    <w:rsid w:val="00D446AF"/>
    <w:rsid w:val="00D5031F"/>
    <w:rsid w:val="00D54B03"/>
    <w:rsid w:val="00D61947"/>
    <w:rsid w:val="00D63A7B"/>
    <w:rsid w:val="00D6427D"/>
    <w:rsid w:val="00D65767"/>
    <w:rsid w:val="00D701B1"/>
    <w:rsid w:val="00D70680"/>
    <w:rsid w:val="00D71F31"/>
    <w:rsid w:val="00D75197"/>
    <w:rsid w:val="00D76D2A"/>
    <w:rsid w:val="00D77067"/>
    <w:rsid w:val="00D80521"/>
    <w:rsid w:val="00D8324A"/>
    <w:rsid w:val="00D83329"/>
    <w:rsid w:val="00D83DA8"/>
    <w:rsid w:val="00D908F0"/>
    <w:rsid w:val="00D912EE"/>
    <w:rsid w:val="00D97966"/>
    <w:rsid w:val="00DA54F7"/>
    <w:rsid w:val="00DB1FA9"/>
    <w:rsid w:val="00DB1FAF"/>
    <w:rsid w:val="00DB6B1F"/>
    <w:rsid w:val="00DB6D69"/>
    <w:rsid w:val="00DC0F1C"/>
    <w:rsid w:val="00DC27F1"/>
    <w:rsid w:val="00DC54E4"/>
    <w:rsid w:val="00DD3B43"/>
    <w:rsid w:val="00DD6A6C"/>
    <w:rsid w:val="00DE0352"/>
    <w:rsid w:val="00DE36ED"/>
    <w:rsid w:val="00DE3BB4"/>
    <w:rsid w:val="00DE700E"/>
    <w:rsid w:val="00DE74E2"/>
    <w:rsid w:val="00DE7A70"/>
    <w:rsid w:val="00DE7D81"/>
    <w:rsid w:val="00DF13A9"/>
    <w:rsid w:val="00DF141F"/>
    <w:rsid w:val="00DF1B11"/>
    <w:rsid w:val="00DF4C39"/>
    <w:rsid w:val="00DF60FC"/>
    <w:rsid w:val="00E054D5"/>
    <w:rsid w:val="00E10155"/>
    <w:rsid w:val="00E1367B"/>
    <w:rsid w:val="00E145B1"/>
    <w:rsid w:val="00E148DF"/>
    <w:rsid w:val="00E1774C"/>
    <w:rsid w:val="00E178DB"/>
    <w:rsid w:val="00E21517"/>
    <w:rsid w:val="00E222B6"/>
    <w:rsid w:val="00E23F5E"/>
    <w:rsid w:val="00E250BE"/>
    <w:rsid w:val="00E26D55"/>
    <w:rsid w:val="00E428A7"/>
    <w:rsid w:val="00E42B1D"/>
    <w:rsid w:val="00E52150"/>
    <w:rsid w:val="00E522E6"/>
    <w:rsid w:val="00E5326A"/>
    <w:rsid w:val="00E60DF6"/>
    <w:rsid w:val="00E614BB"/>
    <w:rsid w:val="00E63D4E"/>
    <w:rsid w:val="00E65F32"/>
    <w:rsid w:val="00E704DC"/>
    <w:rsid w:val="00E80578"/>
    <w:rsid w:val="00E81A48"/>
    <w:rsid w:val="00E84106"/>
    <w:rsid w:val="00E848E9"/>
    <w:rsid w:val="00E85676"/>
    <w:rsid w:val="00E91018"/>
    <w:rsid w:val="00E9259C"/>
    <w:rsid w:val="00E93837"/>
    <w:rsid w:val="00E94C28"/>
    <w:rsid w:val="00E94F2A"/>
    <w:rsid w:val="00E977E6"/>
    <w:rsid w:val="00E97A86"/>
    <w:rsid w:val="00E97D6C"/>
    <w:rsid w:val="00EA41DD"/>
    <w:rsid w:val="00EA7738"/>
    <w:rsid w:val="00EB129D"/>
    <w:rsid w:val="00EB1E7D"/>
    <w:rsid w:val="00EB45B8"/>
    <w:rsid w:val="00EB7F4A"/>
    <w:rsid w:val="00EC0F76"/>
    <w:rsid w:val="00EC3C45"/>
    <w:rsid w:val="00EC4B59"/>
    <w:rsid w:val="00EC6246"/>
    <w:rsid w:val="00EC67EE"/>
    <w:rsid w:val="00ED1088"/>
    <w:rsid w:val="00ED26AC"/>
    <w:rsid w:val="00ED278A"/>
    <w:rsid w:val="00ED3B09"/>
    <w:rsid w:val="00ED3C03"/>
    <w:rsid w:val="00ED5772"/>
    <w:rsid w:val="00ED6178"/>
    <w:rsid w:val="00ED7C93"/>
    <w:rsid w:val="00EE037B"/>
    <w:rsid w:val="00EE2464"/>
    <w:rsid w:val="00EE3C41"/>
    <w:rsid w:val="00EE5C6C"/>
    <w:rsid w:val="00EE67F3"/>
    <w:rsid w:val="00EE6CED"/>
    <w:rsid w:val="00EE71AD"/>
    <w:rsid w:val="00EF0867"/>
    <w:rsid w:val="00EF0F91"/>
    <w:rsid w:val="00EF2083"/>
    <w:rsid w:val="00EF6C27"/>
    <w:rsid w:val="00EF7963"/>
    <w:rsid w:val="00EF7FF5"/>
    <w:rsid w:val="00F00E47"/>
    <w:rsid w:val="00F067E5"/>
    <w:rsid w:val="00F075F8"/>
    <w:rsid w:val="00F079B6"/>
    <w:rsid w:val="00F10012"/>
    <w:rsid w:val="00F111D0"/>
    <w:rsid w:val="00F1608A"/>
    <w:rsid w:val="00F207A0"/>
    <w:rsid w:val="00F25447"/>
    <w:rsid w:val="00F26AC6"/>
    <w:rsid w:val="00F319D6"/>
    <w:rsid w:val="00F3293C"/>
    <w:rsid w:val="00F429C0"/>
    <w:rsid w:val="00F5575C"/>
    <w:rsid w:val="00F5616A"/>
    <w:rsid w:val="00F6035B"/>
    <w:rsid w:val="00F63B51"/>
    <w:rsid w:val="00F676CF"/>
    <w:rsid w:val="00F67C4D"/>
    <w:rsid w:val="00F7216C"/>
    <w:rsid w:val="00F734FC"/>
    <w:rsid w:val="00F7743F"/>
    <w:rsid w:val="00F81805"/>
    <w:rsid w:val="00F81B64"/>
    <w:rsid w:val="00F81C07"/>
    <w:rsid w:val="00F830BF"/>
    <w:rsid w:val="00F83463"/>
    <w:rsid w:val="00F844AA"/>
    <w:rsid w:val="00F84AA3"/>
    <w:rsid w:val="00F850DE"/>
    <w:rsid w:val="00F91EB4"/>
    <w:rsid w:val="00F92FA7"/>
    <w:rsid w:val="00F93C52"/>
    <w:rsid w:val="00F93C61"/>
    <w:rsid w:val="00F93D42"/>
    <w:rsid w:val="00F9468C"/>
    <w:rsid w:val="00F97ABA"/>
    <w:rsid w:val="00F97D5D"/>
    <w:rsid w:val="00FA1FFA"/>
    <w:rsid w:val="00FA21E2"/>
    <w:rsid w:val="00FA24B0"/>
    <w:rsid w:val="00FA3349"/>
    <w:rsid w:val="00FA517B"/>
    <w:rsid w:val="00FA5261"/>
    <w:rsid w:val="00FA6E3F"/>
    <w:rsid w:val="00FB1C32"/>
    <w:rsid w:val="00FB24C7"/>
    <w:rsid w:val="00FB33C0"/>
    <w:rsid w:val="00FB4D50"/>
    <w:rsid w:val="00FB6323"/>
    <w:rsid w:val="00FC002A"/>
    <w:rsid w:val="00FC07CF"/>
    <w:rsid w:val="00FC0BBF"/>
    <w:rsid w:val="00FC1F01"/>
    <w:rsid w:val="00FC3980"/>
    <w:rsid w:val="00FE3B95"/>
    <w:rsid w:val="00FF5E0C"/>
    <w:rsid w:val="00FF6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5A062"/>
  <w15:chartTrackingRefBased/>
  <w15:docId w15:val="{0CBAD68E-21FD-4DAC-98E8-F67465474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C52"/>
    <w:pPr>
      <w:spacing w:line="480" w:lineRule="auto"/>
    </w:pPr>
    <w:rPr>
      <w:rFonts w:ascii="Times New Roman" w:hAnsi="Times New Roman"/>
      <w:sz w:val="20"/>
    </w:rPr>
  </w:style>
  <w:style w:type="paragraph" w:styleId="Heading1">
    <w:name w:val="heading 1"/>
    <w:basedOn w:val="Normal"/>
    <w:next w:val="Normal"/>
    <w:link w:val="Heading1Char"/>
    <w:uiPriority w:val="9"/>
    <w:qFormat/>
    <w:rsid w:val="00B743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43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743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3DDB"/>
    <w:pPr>
      <w:ind w:left="720"/>
      <w:contextualSpacing/>
    </w:pPr>
  </w:style>
  <w:style w:type="character" w:customStyle="1" w:styleId="Heading1Char">
    <w:name w:val="Heading 1 Char"/>
    <w:basedOn w:val="DefaultParagraphFont"/>
    <w:link w:val="Heading1"/>
    <w:uiPriority w:val="9"/>
    <w:rsid w:val="00B743C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743C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743C6"/>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B743C6"/>
    <w:rPr>
      <w:b/>
      <w:bCs/>
    </w:rPr>
  </w:style>
  <w:style w:type="paragraph" w:customStyle="1" w:styleId="EndNoteBibliographyTitle">
    <w:name w:val="EndNote Bibliography Title"/>
    <w:basedOn w:val="Normal"/>
    <w:link w:val="EndNoteBibliographyTitleChar"/>
    <w:rsid w:val="00652A2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52A22"/>
    <w:rPr>
      <w:rFonts w:ascii="Calibri" w:hAnsi="Calibri" w:cs="Calibri"/>
      <w:noProof/>
      <w:lang w:val="en-US"/>
    </w:rPr>
  </w:style>
  <w:style w:type="paragraph" w:customStyle="1" w:styleId="EndNoteBibliography">
    <w:name w:val="EndNote Bibliography"/>
    <w:basedOn w:val="Normal"/>
    <w:link w:val="EndNoteBibliographyChar"/>
    <w:rsid w:val="00652A2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52A22"/>
    <w:rPr>
      <w:rFonts w:ascii="Calibri" w:hAnsi="Calibri" w:cs="Calibri"/>
      <w:noProof/>
      <w:lang w:val="en-US"/>
    </w:rPr>
  </w:style>
  <w:style w:type="character" w:styleId="Hyperlink">
    <w:name w:val="Hyperlink"/>
    <w:basedOn w:val="DefaultParagraphFont"/>
    <w:uiPriority w:val="99"/>
    <w:unhideWhenUsed/>
    <w:rsid w:val="00813769"/>
    <w:rPr>
      <w:color w:val="0563C1" w:themeColor="hyperlink"/>
      <w:u w:val="single"/>
    </w:rPr>
  </w:style>
  <w:style w:type="table" w:styleId="TableGrid">
    <w:name w:val="Table Grid"/>
    <w:basedOn w:val="TableNormal"/>
    <w:uiPriority w:val="39"/>
    <w:rsid w:val="00535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07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07CF"/>
    <w:rPr>
      <w:rFonts w:ascii="Segoe UI" w:hAnsi="Segoe UI" w:cs="Segoe UI"/>
      <w:sz w:val="18"/>
      <w:szCs w:val="18"/>
    </w:rPr>
  </w:style>
  <w:style w:type="character" w:styleId="CommentReference">
    <w:name w:val="annotation reference"/>
    <w:basedOn w:val="DefaultParagraphFont"/>
    <w:uiPriority w:val="99"/>
    <w:semiHidden/>
    <w:unhideWhenUsed/>
    <w:rsid w:val="005360DE"/>
    <w:rPr>
      <w:sz w:val="16"/>
      <w:szCs w:val="16"/>
    </w:rPr>
  </w:style>
  <w:style w:type="paragraph" w:styleId="CommentText">
    <w:name w:val="annotation text"/>
    <w:basedOn w:val="Normal"/>
    <w:link w:val="CommentTextChar"/>
    <w:uiPriority w:val="99"/>
    <w:semiHidden/>
    <w:unhideWhenUsed/>
    <w:rsid w:val="005360DE"/>
    <w:pPr>
      <w:spacing w:line="240" w:lineRule="auto"/>
    </w:pPr>
    <w:rPr>
      <w:szCs w:val="20"/>
    </w:rPr>
  </w:style>
  <w:style w:type="character" w:customStyle="1" w:styleId="CommentTextChar">
    <w:name w:val="Comment Text Char"/>
    <w:basedOn w:val="DefaultParagraphFont"/>
    <w:link w:val="CommentText"/>
    <w:uiPriority w:val="99"/>
    <w:semiHidden/>
    <w:rsid w:val="005360DE"/>
    <w:rPr>
      <w:sz w:val="20"/>
      <w:szCs w:val="20"/>
    </w:rPr>
  </w:style>
  <w:style w:type="paragraph" w:styleId="CommentSubject">
    <w:name w:val="annotation subject"/>
    <w:basedOn w:val="CommentText"/>
    <w:next w:val="CommentText"/>
    <w:link w:val="CommentSubjectChar"/>
    <w:uiPriority w:val="99"/>
    <w:semiHidden/>
    <w:unhideWhenUsed/>
    <w:rsid w:val="005360DE"/>
    <w:rPr>
      <w:b/>
      <w:bCs/>
    </w:rPr>
  </w:style>
  <w:style w:type="character" w:customStyle="1" w:styleId="CommentSubjectChar">
    <w:name w:val="Comment Subject Char"/>
    <w:basedOn w:val="CommentTextChar"/>
    <w:link w:val="CommentSubject"/>
    <w:uiPriority w:val="99"/>
    <w:semiHidden/>
    <w:rsid w:val="005360DE"/>
    <w:rPr>
      <w:b/>
      <w:bCs/>
      <w:sz w:val="20"/>
      <w:szCs w:val="20"/>
    </w:rPr>
  </w:style>
  <w:style w:type="paragraph" w:styleId="Header">
    <w:name w:val="header"/>
    <w:basedOn w:val="Normal"/>
    <w:link w:val="HeaderChar"/>
    <w:uiPriority w:val="99"/>
    <w:unhideWhenUsed/>
    <w:rsid w:val="007F0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704"/>
  </w:style>
  <w:style w:type="paragraph" w:styleId="Footer">
    <w:name w:val="footer"/>
    <w:basedOn w:val="Normal"/>
    <w:link w:val="FooterChar"/>
    <w:uiPriority w:val="99"/>
    <w:unhideWhenUsed/>
    <w:rsid w:val="007F0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704"/>
  </w:style>
  <w:style w:type="paragraph" w:styleId="FootnoteText">
    <w:name w:val="footnote text"/>
    <w:basedOn w:val="Normal"/>
    <w:link w:val="FootnoteTextChar"/>
    <w:uiPriority w:val="99"/>
    <w:semiHidden/>
    <w:unhideWhenUsed/>
    <w:rsid w:val="00EC4B59"/>
    <w:pPr>
      <w:spacing w:after="0" w:line="240" w:lineRule="auto"/>
    </w:pPr>
    <w:rPr>
      <w:szCs w:val="20"/>
    </w:rPr>
  </w:style>
  <w:style w:type="character" w:customStyle="1" w:styleId="FootnoteTextChar">
    <w:name w:val="Footnote Text Char"/>
    <w:basedOn w:val="DefaultParagraphFont"/>
    <w:link w:val="FootnoteText"/>
    <w:uiPriority w:val="99"/>
    <w:semiHidden/>
    <w:rsid w:val="00EC4B59"/>
    <w:rPr>
      <w:sz w:val="20"/>
      <w:szCs w:val="20"/>
    </w:rPr>
  </w:style>
  <w:style w:type="character" w:styleId="FootnoteReference">
    <w:name w:val="footnote reference"/>
    <w:basedOn w:val="DefaultParagraphFont"/>
    <w:uiPriority w:val="99"/>
    <w:semiHidden/>
    <w:unhideWhenUsed/>
    <w:rsid w:val="00EC4B59"/>
    <w:rPr>
      <w:vertAlign w:val="superscript"/>
    </w:rPr>
  </w:style>
  <w:style w:type="character" w:styleId="FollowedHyperlink">
    <w:name w:val="FollowedHyperlink"/>
    <w:basedOn w:val="DefaultParagraphFont"/>
    <w:uiPriority w:val="99"/>
    <w:semiHidden/>
    <w:unhideWhenUsed/>
    <w:rsid w:val="001F723A"/>
    <w:rPr>
      <w:color w:val="954F72" w:themeColor="followedHyperlink"/>
      <w:u w:val="single"/>
    </w:rPr>
  </w:style>
  <w:style w:type="character" w:styleId="PlaceholderText">
    <w:name w:val="Placeholder Text"/>
    <w:basedOn w:val="DefaultParagraphFont"/>
    <w:uiPriority w:val="99"/>
    <w:semiHidden/>
    <w:rsid w:val="000A625C"/>
    <w:rPr>
      <w:color w:val="808080"/>
    </w:rPr>
  </w:style>
  <w:style w:type="character" w:customStyle="1" w:styleId="UnresolvedMention1">
    <w:name w:val="Unresolved Mention1"/>
    <w:basedOn w:val="DefaultParagraphFont"/>
    <w:uiPriority w:val="99"/>
    <w:semiHidden/>
    <w:unhideWhenUsed/>
    <w:rsid w:val="001A65B0"/>
    <w:rPr>
      <w:color w:val="605E5C"/>
      <w:shd w:val="clear" w:color="auto" w:fill="E1DFDD"/>
    </w:rPr>
  </w:style>
  <w:style w:type="character" w:styleId="LineNumber">
    <w:name w:val="line number"/>
    <w:basedOn w:val="DefaultParagraphFont"/>
    <w:uiPriority w:val="99"/>
    <w:semiHidden/>
    <w:unhideWhenUsed/>
    <w:rsid w:val="00DB6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7158">
      <w:bodyDiv w:val="1"/>
      <w:marLeft w:val="0"/>
      <w:marRight w:val="0"/>
      <w:marTop w:val="0"/>
      <w:marBottom w:val="0"/>
      <w:divBdr>
        <w:top w:val="none" w:sz="0" w:space="0" w:color="auto"/>
        <w:left w:val="none" w:sz="0" w:space="0" w:color="auto"/>
        <w:bottom w:val="none" w:sz="0" w:space="0" w:color="auto"/>
        <w:right w:val="none" w:sz="0" w:space="0" w:color="auto"/>
      </w:divBdr>
    </w:div>
    <w:div w:id="12072592">
      <w:bodyDiv w:val="1"/>
      <w:marLeft w:val="0"/>
      <w:marRight w:val="0"/>
      <w:marTop w:val="0"/>
      <w:marBottom w:val="0"/>
      <w:divBdr>
        <w:top w:val="none" w:sz="0" w:space="0" w:color="auto"/>
        <w:left w:val="none" w:sz="0" w:space="0" w:color="auto"/>
        <w:bottom w:val="none" w:sz="0" w:space="0" w:color="auto"/>
        <w:right w:val="none" w:sz="0" w:space="0" w:color="auto"/>
      </w:divBdr>
    </w:div>
    <w:div w:id="29235137">
      <w:bodyDiv w:val="1"/>
      <w:marLeft w:val="0"/>
      <w:marRight w:val="0"/>
      <w:marTop w:val="0"/>
      <w:marBottom w:val="0"/>
      <w:divBdr>
        <w:top w:val="none" w:sz="0" w:space="0" w:color="auto"/>
        <w:left w:val="none" w:sz="0" w:space="0" w:color="auto"/>
        <w:bottom w:val="none" w:sz="0" w:space="0" w:color="auto"/>
        <w:right w:val="none" w:sz="0" w:space="0" w:color="auto"/>
      </w:divBdr>
    </w:div>
    <w:div w:id="78909964">
      <w:bodyDiv w:val="1"/>
      <w:marLeft w:val="0"/>
      <w:marRight w:val="0"/>
      <w:marTop w:val="0"/>
      <w:marBottom w:val="0"/>
      <w:divBdr>
        <w:top w:val="none" w:sz="0" w:space="0" w:color="auto"/>
        <w:left w:val="none" w:sz="0" w:space="0" w:color="auto"/>
        <w:bottom w:val="none" w:sz="0" w:space="0" w:color="auto"/>
        <w:right w:val="none" w:sz="0" w:space="0" w:color="auto"/>
      </w:divBdr>
    </w:div>
    <w:div w:id="99494717">
      <w:bodyDiv w:val="1"/>
      <w:marLeft w:val="0"/>
      <w:marRight w:val="0"/>
      <w:marTop w:val="0"/>
      <w:marBottom w:val="0"/>
      <w:divBdr>
        <w:top w:val="none" w:sz="0" w:space="0" w:color="auto"/>
        <w:left w:val="none" w:sz="0" w:space="0" w:color="auto"/>
        <w:bottom w:val="none" w:sz="0" w:space="0" w:color="auto"/>
        <w:right w:val="none" w:sz="0" w:space="0" w:color="auto"/>
      </w:divBdr>
    </w:div>
    <w:div w:id="104278536">
      <w:bodyDiv w:val="1"/>
      <w:marLeft w:val="0"/>
      <w:marRight w:val="0"/>
      <w:marTop w:val="0"/>
      <w:marBottom w:val="0"/>
      <w:divBdr>
        <w:top w:val="none" w:sz="0" w:space="0" w:color="auto"/>
        <w:left w:val="none" w:sz="0" w:space="0" w:color="auto"/>
        <w:bottom w:val="none" w:sz="0" w:space="0" w:color="auto"/>
        <w:right w:val="none" w:sz="0" w:space="0" w:color="auto"/>
      </w:divBdr>
    </w:div>
    <w:div w:id="108010547">
      <w:bodyDiv w:val="1"/>
      <w:marLeft w:val="0"/>
      <w:marRight w:val="0"/>
      <w:marTop w:val="0"/>
      <w:marBottom w:val="0"/>
      <w:divBdr>
        <w:top w:val="none" w:sz="0" w:space="0" w:color="auto"/>
        <w:left w:val="none" w:sz="0" w:space="0" w:color="auto"/>
        <w:bottom w:val="none" w:sz="0" w:space="0" w:color="auto"/>
        <w:right w:val="none" w:sz="0" w:space="0" w:color="auto"/>
      </w:divBdr>
    </w:div>
    <w:div w:id="126557861">
      <w:bodyDiv w:val="1"/>
      <w:marLeft w:val="0"/>
      <w:marRight w:val="0"/>
      <w:marTop w:val="0"/>
      <w:marBottom w:val="0"/>
      <w:divBdr>
        <w:top w:val="none" w:sz="0" w:space="0" w:color="auto"/>
        <w:left w:val="none" w:sz="0" w:space="0" w:color="auto"/>
        <w:bottom w:val="none" w:sz="0" w:space="0" w:color="auto"/>
        <w:right w:val="none" w:sz="0" w:space="0" w:color="auto"/>
      </w:divBdr>
    </w:div>
    <w:div w:id="127287450">
      <w:bodyDiv w:val="1"/>
      <w:marLeft w:val="0"/>
      <w:marRight w:val="0"/>
      <w:marTop w:val="0"/>
      <w:marBottom w:val="0"/>
      <w:divBdr>
        <w:top w:val="none" w:sz="0" w:space="0" w:color="auto"/>
        <w:left w:val="none" w:sz="0" w:space="0" w:color="auto"/>
        <w:bottom w:val="none" w:sz="0" w:space="0" w:color="auto"/>
        <w:right w:val="none" w:sz="0" w:space="0" w:color="auto"/>
      </w:divBdr>
    </w:div>
    <w:div w:id="212161897">
      <w:bodyDiv w:val="1"/>
      <w:marLeft w:val="0"/>
      <w:marRight w:val="0"/>
      <w:marTop w:val="0"/>
      <w:marBottom w:val="0"/>
      <w:divBdr>
        <w:top w:val="none" w:sz="0" w:space="0" w:color="auto"/>
        <w:left w:val="none" w:sz="0" w:space="0" w:color="auto"/>
        <w:bottom w:val="none" w:sz="0" w:space="0" w:color="auto"/>
        <w:right w:val="none" w:sz="0" w:space="0" w:color="auto"/>
      </w:divBdr>
    </w:div>
    <w:div w:id="250509672">
      <w:bodyDiv w:val="1"/>
      <w:marLeft w:val="0"/>
      <w:marRight w:val="0"/>
      <w:marTop w:val="0"/>
      <w:marBottom w:val="0"/>
      <w:divBdr>
        <w:top w:val="none" w:sz="0" w:space="0" w:color="auto"/>
        <w:left w:val="none" w:sz="0" w:space="0" w:color="auto"/>
        <w:bottom w:val="none" w:sz="0" w:space="0" w:color="auto"/>
        <w:right w:val="none" w:sz="0" w:space="0" w:color="auto"/>
      </w:divBdr>
    </w:div>
    <w:div w:id="265888889">
      <w:bodyDiv w:val="1"/>
      <w:marLeft w:val="0"/>
      <w:marRight w:val="0"/>
      <w:marTop w:val="0"/>
      <w:marBottom w:val="0"/>
      <w:divBdr>
        <w:top w:val="none" w:sz="0" w:space="0" w:color="auto"/>
        <w:left w:val="none" w:sz="0" w:space="0" w:color="auto"/>
        <w:bottom w:val="none" w:sz="0" w:space="0" w:color="auto"/>
        <w:right w:val="none" w:sz="0" w:space="0" w:color="auto"/>
      </w:divBdr>
    </w:div>
    <w:div w:id="287778225">
      <w:bodyDiv w:val="1"/>
      <w:marLeft w:val="0"/>
      <w:marRight w:val="0"/>
      <w:marTop w:val="0"/>
      <w:marBottom w:val="0"/>
      <w:divBdr>
        <w:top w:val="none" w:sz="0" w:space="0" w:color="auto"/>
        <w:left w:val="none" w:sz="0" w:space="0" w:color="auto"/>
        <w:bottom w:val="none" w:sz="0" w:space="0" w:color="auto"/>
        <w:right w:val="none" w:sz="0" w:space="0" w:color="auto"/>
      </w:divBdr>
    </w:div>
    <w:div w:id="344021317">
      <w:bodyDiv w:val="1"/>
      <w:marLeft w:val="0"/>
      <w:marRight w:val="0"/>
      <w:marTop w:val="0"/>
      <w:marBottom w:val="0"/>
      <w:divBdr>
        <w:top w:val="none" w:sz="0" w:space="0" w:color="auto"/>
        <w:left w:val="none" w:sz="0" w:space="0" w:color="auto"/>
        <w:bottom w:val="none" w:sz="0" w:space="0" w:color="auto"/>
        <w:right w:val="none" w:sz="0" w:space="0" w:color="auto"/>
      </w:divBdr>
    </w:div>
    <w:div w:id="380250639">
      <w:bodyDiv w:val="1"/>
      <w:marLeft w:val="0"/>
      <w:marRight w:val="0"/>
      <w:marTop w:val="0"/>
      <w:marBottom w:val="0"/>
      <w:divBdr>
        <w:top w:val="none" w:sz="0" w:space="0" w:color="auto"/>
        <w:left w:val="none" w:sz="0" w:space="0" w:color="auto"/>
        <w:bottom w:val="none" w:sz="0" w:space="0" w:color="auto"/>
        <w:right w:val="none" w:sz="0" w:space="0" w:color="auto"/>
      </w:divBdr>
    </w:div>
    <w:div w:id="384525105">
      <w:bodyDiv w:val="1"/>
      <w:marLeft w:val="0"/>
      <w:marRight w:val="0"/>
      <w:marTop w:val="0"/>
      <w:marBottom w:val="0"/>
      <w:divBdr>
        <w:top w:val="none" w:sz="0" w:space="0" w:color="auto"/>
        <w:left w:val="none" w:sz="0" w:space="0" w:color="auto"/>
        <w:bottom w:val="none" w:sz="0" w:space="0" w:color="auto"/>
        <w:right w:val="none" w:sz="0" w:space="0" w:color="auto"/>
      </w:divBdr>
    </w:div>
    <w:div w:id="420176585">
      <w:bodyDiv w:val="1"/>
      <w:marLeft w:val="0"/>
      <w:marRight w:val="0"/>
      <w:marTop w:val="0"/>
      <w:marBottom w:val="0"/>
      <w:divBdr>
        <w:top w:val="none" w:sz="0" w:space="0" w:color="auto"/>
        <w:left w:val="none" w:sz="0" w:space="0" w:color="auto"/>
        <w:bottom w:val="none" w:sz="0" w:space="0" w:color="auto"/>
        <w:right w:val="none" w:sz="0" w:space="0" w:color="auto"/>
      </w:divBdr>
    </w:div>
    <w:div w:id="442268278">
      <w:bodyDiv w:val="1"/>
      <w:marLeft w:val="0"/>
      <w:marRight w:val="0"/>
      <w:marTop w:val="0"/>
      <w:marBottom w:val="0"/>
      <w:divBdr>
        <w:top w:val="none" w:sz="0" w:space="0" w:color="auto"/>
        <w:left w:val="none" w:sz="0" w:space="0" w:color="auto"/>
        <w:bottom w:val="none" w:sz="0" w:space="0" w:color="auto"/>
        <w:right w:val="none" w:sz="0" w:space="0" w:color="auto"/>
      </w:divBdr>
    </w:div>
    <w:div w:id="502084119">
      <w:bodyDiv w:val="1"/>
      <w:marLeft w:val="0"/>
      <w:marRight w:val="0"/>
      <w:marTop w:val="0"/>
      <w:marBottom w:val="0"/>
      <w:divBdr>
        <w:top w:val="none" w:sz="0" w:space="0" w:color="auto"/>
        <w:left w:val="none" w:sz="0" w:space="0" w:color="auto"/>
        <w:bottom w:val="none" w:sz="0" w:space="0" w:color="auto"/>
        <w:right w:val="none" w:sz="0" w:space="0" w:color="auto"/>
      </w:divBdr>
    </w:div>
    <w:div w:id="510679396">
      <w:bodyDiv w:val="1"/>
      <w:marLeft w:val="0"/>
      <w:marRight w:val="0"/>
      <w:marTop w:val="0"/>
      <w:marBottom w:val="0"/>
      <w:divBdr>
        <w:top w:val="none" w:sz="0" w:space="0" w:color="auto"/>
        <w:left w:val="none" w:sz="0" w:space="0" w:color="auto"/>
        <w:bottom w:val="none" w:sz="0" w:space="0" w:color="auto"/>
        <w:right w:val="none" w:sz="0" w:space="0" w:color="auto"/>
      </w:divBdr>
    </w:div>
    <w:div w:id="539635111">
      <w:bodyDiv w:val="1"/>
      <w:marLeft w:val="0"/>
      <w:marRight w:val="0"/>
      <w:marTop w:val="0"/>
      <w:marBottom w:val="0"/>
      <w:divBdr>
        <w:top w:val="none" w:sz="0" w:space="0" w:color="auto"/>
        <w:left w:val="none" w:sz="0" w:space="0" w:color="auto"/>
        <w:bottom w:val="none" w:sz="0" w:space="0" w:color="auto"/>
        <w:right w:val="none" w:sz="0" w:space="0" w:color="auto"/>
      </w:divBdr>
    </w:div>
    <w:div w:id="566651758">
      <w:bodyDiv w:val="1"/>
      <w:marLeft w:val="0"/>
      <w:marRight w:val="0"/>
      <w:marTop w:val="0"/>
      <w:marBottom w:val="0"/>
      <w:divBdr>
        <w:top w:val="none" w:sz="0" w:space="0" w:color="auto"/>
        <w:left w:val="none" w:sz="0" w:space="0" w:color="auto"/>
        <w:bottom w:val="none" w:sz="0" w:space="0" w:color="auto"/>
        <w:right w:val="none" w:sz="0" w:space="0" w:color="auto"/>
      </w:divBdr>
    </w:div>
    <w:div w:id="590552570">
      <w:bodyDiv w:val="1"/>
      <w:marLeft w:val="0"/>
      <w:marRight w:val="0"/>
      <w:marTop w:val="0"/>
      <w:marBottom w:val="0"/>
      <w:divBdr>
        <w:top w:val="none" w:sz="0" w:space="0" w:color="auto"/>
        <w:left w:val="none" w:sz="0" w:space="0" w:color="auto"/>
        <w:bottom w:val="none" w:sz="0" w:space="0" w:color="auto"/>
        <w:right w:val="none" w:sz="0" w:space="0" w:color="auto"/>
      </w:divBdr>
    </w:div>
    <w:div w:id="699167719">
      <w:bodyDiv w:val="1"/>
      <w:marLeft w:val="0"/>
      <w:marRight w:val="0"/>
      <w:marTop w:val="0"/>
      <w:marBottom w:val="0"/>
      <w:divBdr>
        <w:top w:val="none" w:sz="0" w:space="0" w:color="auto"/>
        <w:left w:val="none" w:sz="0" w:space="0" w:color="auto"/>
        <w:bottom w:val="none" w:sz="0" w:space="0" w:color="auto"/>
        <w:right w:val="none" w:sz="0" w:space="0" w:color="auto"/>
      </w:divBdr>
    </w:div>
    <w:div w:id="770976468">
      <w:bodyDiv w:val="1"/>
      <w:marLeft w:val="0"/>
      <w:marRight w:val="0"/>
      <w:marTop w:val="0"/>
      <w:marBottom w:val="0"/>
      <w:divBdr>
        <w:top w:val="none" w:sz="0" w:space="0" w:color="auto"/>
        <w:left w:val="none" w:sz="0" w:space="0" w:color="auto"/>
        <w:bottom w:val="none" w:sz="0" w:space="0" w:color="auto"/>
        <w:right w:val="none" w:sz="0" w:space="0" w:color="auto"/>
      </w:divBdr>
    </w:div>
    <w:div w:id="781538524">
      <w:bodyDiv w:val="1"/>
      <w:marLeft w:val="0"/>
      <w:marRight w:val="0"/>
      <w:marTop w:val="0"/>
      <w:marBottom w:val="0"/>
      <w:divBdr>
        <w:top w:val="none" w:sz="0" w:space="0" w:color="auto"/>
        <w:left w:val="none" w:sz="0" w:space="0" w:color="auto"/>
        <w:bottom w:val="none" w:sz="0" w:space="0" w:color="auto"/>
        <w:right w:val="none" w:sz="0" w:space="0" w:color="auto"/>
      </w:divBdr>
    </w:div>
    <w:div w:id="804397434">
      <w:bodyDiv w:val="1"/>
      <w:marLeft w:val="0"/>
      <w:marRight w:val="0"/>
      <w:marTop w:val="0"/>
      <w:marBottom w:val="0"/>
      <w:divBdr>
        <w:top w:val="none" w:sz="0" w:space="0" w:color="auto"/>
        <w:left w:val="none" w:sz="0" w:space="0" w:color="auto"/>
        <w:bottom w:val="none" w:sz="0" w:space="0" w:color="auto"/>
        <w:right w:val="none" w:sz="0" w:space="0" w:color="auto"/>
      </w:divBdr>
    </w:div>
    <w:div w:id="806777188">
      <w:bodyDiv w:val="1"/>
      <w:marLeft w:val="0"/>
      <w:marRight w:val="0"/>
      <w:marTop w:val="0"/>
      <w:marBottom w:val="0"/>
      <w:divBdr>
        <w:top w:val="none" w:sz="0" w:space="0" w:color="auto"/>
        <w:left w:val="none" w:sz="0" w:space="0" w:color="auto"/>
        <w:bottom w:val="none" w:sz="0" w:space="0" w:color="auto"/>
        <w:right w:val="none" w:sz="0" w:space="0" w:color="auto"/>
      </w:divBdr>
    </w:div>
    <w:div w:id="821041667">
      <w:bodyDiv w:val="1"/>
      <w:marLeft w:val="0"/>
      <w:marRight w:val="0"/>
      <w:marTop w:val="0"/>
      <w:marBottom w:val="0"/>
      <w:divBdr>
        <w:top w:val="none" w:sz="0" w:space="0" w:color="auto"/>
        <w:left w:val="none" w:sz="0" w:space="0" w:color="auto"/>
        <w:bottom w:val="none" w:sz="0" w:space="0" w:color="auto"/>
        <w:right w:val="none" w:sz="0" w:space="0" w:color="auto"/>
      </w:divBdr>
    </w:div>
    <w:div w:id="899170270">
      <w:bodyDiv w:val="1"/>
      <w:marLeft w:val="0"/>
      <w:marRight w:val="0"/>
      <w:marTop w:val="0"/>
      <w:marBottom w:val="0"/>
      <w:divBdr>
        <w:top w:val="none" w:sz="0" w:space="0" w:color="auto"/>
        <w:left w:val="none" w:sz="0" w:space="0" w:color="auto"/>
        <w:bottom w:val="none" w:sz="0" w:space="0" w:color="auto"/>
        <w:right w:val="none" w:sz="0" w:space="0" w:color="auto"/>
      </w:divBdr>
    </w:div>
    <w:div w:id="904418619">
      <w:bodyDiv w:val="1"/>
      <w:marLeft w:val="0"/>
      <w:marRight w:val="0"/>
      <w:marTop w:val="0"/>
      <w:marBottom w:val="0"/>
      <w:divBdr>
        <w:top w:val="none" w:sz="0" w:space="0" w:color="auto"/>
        <w:left w:val="none" w:sz="0" w:space="0" w:color="auto"/>
        <w:bottom w:val="none" w:sz="0" w:space="0" w:color="auto"/>
        <w:right w:val="none" w:sz="0" w:space="0" w:color="auto"/>
      </w:divBdr>
    </w:div>
    <w:div w:id="907769185">
      <w:bodyDiv w:val="1"/>
      <w:marLeft w:val="0"/>
      <w:marRight w:val="0"/>
      <w:marTop w:val="0"/>
      <w:marBottom w:val="0"/>
      <w:divBdr>
        <w:top w:val="none" w:sz="0" w:space="0" w:color="auto"/>
        <w:left w:val="none" w:sz="0" w:space="0" w:color="auto"/>
        <w:bottom w:val="none" w:sz="0" w:space="0" w:color="auto"/>
        <w:right w:val="none" w:sz="0" w:space="0" w:color="auto"/>
      </w:divBdr>
    </w:div>
    <w:div w:id="987130002">
      <w:bodyDiv w:val="1"/>
      <w:marLeft w:val="0"/>
      <w:marRight w:val="0"/>
      <w:marTop w:val="0"/>
      <w:marBottom w:val="0"/>
      <w:divBdr>
        <w:top w:val="none" w:sz="0" w:space="0" w:color="auto"/>
        <w:left w:val="none" w:sz="0" w:space="0" w:color="auto"/>
        <w:bottom w:val="none" w:sz="0" w:space="0" w:color="auto"/>
        <w:right w:val="none" w:sz="0" w:space="0" w:color="auto"/>
      </w:divBdr>
    </w:div>
    <w:div w:id="1016690750">
      <w:bodyDiv w:val="1"/>
      <w:marLeft w:val="0"/>
      <w:marRight w:val="0"/>
      <w:marTop w:val="0"/>
      <w:marBottom w:val="0"/>
      <w:divBdr>
        <w:top w:val="none" w:sz="0" w:space="0" w:color="auto"/>
        <w:left w:val="none" w:sz="0" w:space="0" w:color="auto"/>
        <w:bottom w:val="none" w:sz="0" w:space="0" w:color="auto"/>
        <w:right w:val="none" w:sz="0" w:space="0" w:color="auto"/>
      </w:divBdr>
    </w:div>
    <w:div w:id="1138571005">
      <w:bodyDiv w:val="1"/>
      <w:marLeft w:val="0"/>
      <w:marRight w:val="0"/>
      <w:marTop w:val="0"/>
      <w:marBottom w:val="0"/>
      <w:divBdr>
        <w:top w:val="none" w:sz="0" w:space="0" w:color="auto"/>
        <w:left w:val="none" w:sz="0" w:space="0" w:color="auto"/>
        <w:bottom w:val="none" w:sz="0" w:space="0" w:color="auto"/>
        <w:right w:val="none" w:sz="0" w:space="0" w:color="auto"/>
      </w:divBdr>
    </w:div>
    <w:div w:id="1149981317">
      <w:bodyDiv w:val="1"/>
      <w:marLeft w:val="0"/>
      <w:marRight w:val="0"/>
      <w:marTop w:val="0"/>
      <w:marBottom w:val="0"/>
      <w:divBdr>
        <w:top w:val="none" w:sz="0" w:space="0" w:color="auto"/>
        <w:left w:val="none" w:sz="0" w:space="0" w:color="auto"/>
        <w:bottom w:val="none" w:sz="0" w:space="0" w:color="auto"/>
        <w:right w:val="none" w:sz="0" w:space="0" w:color="auto"/>
      </w:divBdr>
    </w:div>
    <w:div w:id="1156729557">
      <w:bodyDiv w:val="1"/>
      <w:marLeft w:val="0"/>
      <w:marRight w:val="0"/>
      <w:marTop w:val="0"/>
      <w:marBottom w:val="0"/>
      <w:divBdr>
        <w:top w:val="none" w:sz="0" w:space="0" w:color="auto"/>
        <w:left w:val="none" w:sz="0" w:space="0" w:color="auto"/>
        <w:bottom w:val="none" w:sz="0" w:space="0" w:color="auto"/>
        <w:right w:val="none" w:sz="0" w:space="0" w:color="auto"/>
      </w:divBdr>
    </w:div>
    <w:div w:id="1224678443">
      <w:bodyDiv w:val="1"/>
      <w:marLeft w:val="0"/>
      <w:marRight w:val="0"/>
      <w:marTop w:val="0"/>
      <w:marBottom w:val="0"/>
      <w:divBdr>
        <w:top w:val="none" w:sz="0" w:space="0" w:color="auto"/>
        <w:left w:val="none" w:sz="0" w:space="0" w:color="auto"/>
        <w:bottom w:val="none" w:sz="0" w:space="0" w:color="auto"/>
        <w:right w:val="none" w:sz="0" w:space="0" w:color="auto"/>
      </w:divBdr>
    </w:div>
    <w:div w:id="1244535932">
      <w:bodyDiv w:val="1"/>
      <w:marLeft w:val="0"/>
      <w:marRight w:val="0"/>
      <w:marTop w:val="0"/>
      <w:marBottom w:val="0"/>
      <w:divBdr>
        <w:top w:val="none" w:sz="0" w:space="0" w:color="auto"/>
        <w:left w:val="none" w:sz="0" w:space="0" w:color="auto"/>
        <w:bottom w:val="none" w:sz="0" w:space="0" w:color="auto"/>
        <w:right w:val="none" w:sz="0" w:space="0" w:color="auto"/>
      </w:divBdr>
    </w:div>
    <w:div w:id="1271618948">
      <w:bodyDiv w:val="1"/>
      <w:marLeft w:val="0"/>
      <w:marRight w:val="0"/>
      <w:marTop w:val="0"/>
      <w:marBottom w:val="0"/>
      <w:divBdr>
        <w:top w:val="none" w:sz="0" w:space="0" w:color="auto"/>
        <w:left w:val="none" w:sz="0" w:space="0" w:color="auto"/>
        <w:bottom w:val="none" w:sz="0" w:space="0" w:color="auto"/>
        <w:right w:val="none" w:sz="0" w:space="0" w:color="auto"/>
      </w:divBdr>
    </w:div>
    <w:div w:id="1272594468">
      <w:bodyDiv w:val="1"/>
      <w:marLeft w:val="0"/>
      <w:marRight w:val="0"/>
      <w:marTop w:val="0"/>
      <w:marBottom w:val="0"/>
      <w:divBdr>
        <w:top w:val="none" w:sz="0" w:space="0" w:color="auto"/>
        <w:left w:val="none" w:sz="0" w:space="0" w:color="auto"/>
        <w:bottom w:val="none" w:sz="0" w:space="0" w:color="auto"/>
        <w:right w:val="none" w:sz="0" w:space="0" w:color="auto"/>
      </w:divBdr>
    </w:div>
    <w:div w:id="1285503449">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397123469">
      <w:bodyDiv w:val="1"/>
      <w:marLeft w:val="0"/>
      <w:marRight w:val="0"/>
      <w:marTop w:val="0"/>
      <w:marBottom w:val="0"/>
      <w:divBdr>
        <w:top w:val="none" w:sz="0" w:space="0" w:color="auto"/>
        <w:left w:val="none" w:sz="0" w:space="0" w:color="auto"/>
        <w:bottom w:val="none" w:sz="0" w:space="0" w:color="auto"/>
        <w:right w:val="none" w:sz="0" w:space="0" w:color="auto"/>
      </w:divBdr>
    </w:div>
    <w:div w:id="1423447986">
      <w:bodyDiv w:val="1"/>
      <w:marLeft w:val="0"/>
      <w:marRight w:val="0"/>
      <w:marTop w:val="0"/>
      <w:marBottom w:val="0"/>
      <w:divBdr>
        <w:top w:val="none" w:sz="0" w:space="0" w:color="auto"/>
        <w:left w:val="none" w:sz="0" w:space="0" w:color="auto"/>
        <w:bottom w:val="none" w:sz="0" w:space="0" w:color="auto"/>
        <w:right w:val="none" w:sz="0" w:space="0" w:color="auto"/>
      </w:divBdr>
    </w:div>
    <w:div w:id="1460608691">
      <w:bodyDiv w:val="1"/>
      <w:marLeft w:val="0"/>
      <w:marRight w:val="0"/>
      <w:marTop w:val="0"/>
      <w:marBottom w:val="0"/>
      <w:divBdr>
        <w:top w:val="none" w:sz="0" w:space="0" w:color="auto"/>
        <w:left w:val="none" w:sz="0" w:space="0" w:color="auto"/>
        <w:bottom w:val="none" w:sz="0" w:space="0" w:color="auto"/>
        <w:right w:val="none" w:sz="0" w:space="0" w:color="auto"/>
      </w:divBdr>
    </w:div>
    <w:div w:id="1544710234">
      <w:bodyDiv w:val="1"/>
      <w:marLeft w:val="0"/>
      <w:marRight w:val="0"/>
      <w:marTop w:val="0"/>
      <w:marBottom w:val="0"/>
      <w:divBdr>
        <w:top w:val="none" w:sz="0" w:space="0" w:color="auto"/>
        <w:left w:val="none" w:sz="0" w:space="0" w:color="auto"/>
        <w:bottom w:val="none" w:sz="0" w:space="0" w:color="auto"/>
        <w:right w:val="none" w:sz="0" w:space="0" w:color="auto"/>
      </w:divBdr>
    </w:div>
    <w:div w:id="1558784019">
      <w:bodyDiv w:val="1"/>
      <w:marLeft w:val="0"/>
      <w:marRight w:val="0"/>
      <w:marTop w:val="0"/>
      <w:marBottom w:val="0"/>
      <w:divBdr>
        <w:top w:val="none" w:sz="0" w:space="0" w:color="auto"/>
        <w:left w:val="none" w:sz="0" w:space="0" w:color="auto"/>
        <w:bottom w:val="none" w:sz="0" w:space="0" w:color="auto"/>
        <w:right w:val="none" w:sz="0" w:space="0" w:color="auto"/>
      </w:divBdr>
    </w:div>
    <w:div w:id="1582761761">
      <w:bodyDiv w:val="1"/>
      <w:marLeft w:val="0"/>
      <w:marRight w:val="0"/>
      <w:marTop w:val="0"/>
      <w:marBottom w:val="0"/>
      <w:divBdr>
        <w:top w:val="none" w:sz="0" w:space="0" w:color="auto"/>
        <w:left w:val="none" w:sz="0" w:space="0" w:color="auto"/>
        <w:bottom w:val="none" w:sz="0" w:space="0" w:color="auto"/>
        <w:right w:val="none" w:sz="0" w:space="0" w:color="auto"/>
      </w:divBdr>
    </w:div>
    <w:div w:id="1591817512">
      <w:bodyDiv w:val="1"/>
      <w:marLeft w:val="0"/>
      <w:marRight w:val="0"/>
      <w:marTop w:val="0"/>
      <w:marBottom w:val="0"/>
      <w:divBdr>
        <w:top w:val="none" w:sz="0" w:space="0" w:color="auto"/>
        <w:left w:val="none" w:sz="0" w:space="0" w:color="auto"/>
        <w:bottom w:val="none" w:sz="0" w:space="0" w:color="auto"/>
        <w:right w:val="none" w:sz="0" w:space="0" w:color="auto"/>
      </w:divBdr>
    </w:div>
    <w:div w:id="1594123176">
      <w:bodyDiv w:val="1"/>
      <w:marLeft w:val="0"/>
      <w:marRight w:val="0"/>
      <w:marTop w:val="0"/>
      <w:marBottom w:val="0"/>
      <w:divBdr>
        <w:top w:val="none" w:sz="0" w:space="0" w:color="auto"/>
        <w:left w:val="none" w:sz="0" w:space="0" w:color="auto"/>
        <w:bottom w:val="none" w:sz="0" w:space="0" w:color="auto"/>
        <w:right w:val="none" w:sz="0" w:space="0" w:color="auto"/>
      </w:divBdr>
    </w:div>
    <w:div w:id="1644113089">
      <w:bodyDiv w:val="1"/>
      <w:marLeft w:val="0"/>
      <w:marRight w:val="0"/>
      <w:marTop w:val="0"/>
      <w:marBottom w:val="0"/>
      <w:divBdr>
        <w:top w:val="none" w:sz="0" w:space="0" w:color="auto"/>
        <w:left w:val="none" w:sz="0" w:space="0" w:color="auto"/>
        <w:bottom w:val="none" w:sz="0" w:space="0" w:color="auto"/>
        <w:right w:val="none" w:sz="0" w:space="0" w:color="auto"/>
      </w:divBdr>
    </w:div>
    <w:div w:id="1659185724">
      <w:bodyDiv w:val="1"/>
      <w:marLeft w:val="0"/>
      <w:marRight w:val="0"/>
      <w:marTop w:val="0"/>
      <w:marBottom w:val="0"/>
      <w:divBdr>
        <w:top w:val="none" w:sz="0" w:space="0" w:color="auto"/>
        <w:left w:val="none" w:sz="0" w:space="0" w:color="auto"/>
        <w:bottom w:val="none" w:sz="0" w:space="0" w:color="auto"/>
        <w:right w:val="none" w:sz="0" w:space="0" w:color="auto"/>
      </w:divBdr>
    </w:div>
    <w:div w:id="1678578187">
      <w:bodyDiv w:val="1"/>
      <w:marLeft w:val="0"/>
      <w:marRight w:val="0"/>
      <w:marTop w:val="0"/>
      <w:marBottom w:val="0"/>
      <w:divBdr>
        <w:top w:val="none" w:sz="0" w:space="0" w:color="auto"/>
        <w:left w:val="none" w:sz="0" w:space="0" w:color="auto"/>
        <w:bottom w:val="none" w:sz="0" w:space="0" w:color="auto"/>
        <w:right w:val="none" w:sz="0" w:space="0" w:color="auto"/>
      </w:divBdr>
    </w:div>
    <w:div w:id="1692412907">
      <w:bodyDiv w:val="1"/>
      <w:marLeft w:val="0"/>
      <w:marRight w:val="0"/>
      <w:marTop w:val="0"/>
      <w:marBottom w:val="0"/>
      <w:divBdr>
        <w:top w:val="none" w:sz="0" w:space="0" w:color="auto"/>
        <w:left w:val="none" w:sz="0" w:space="0" w:color="auto"/>
        <w:bottom w:val="none" w:sz="0" w:space="0" w:color="auto"/>
        <w:right w:val="none" w:sz="0" w:space="0" w:color="auto"/>
      </w:divBdr>
    </w:div>
    <w:div w:id="1703242695">
      <w:bodyDiv w:val="1"/>
      <w:marLeft w:val="0"/>
      <w:marRight w:val="0"/>
      <w:marTop w:val="0"/>
      <w:marBottom w:val="0"/>
      <w:divBdr>
        <w:top w:val="none" w:sz="0" w:space="0" w:color="auto"/>
        <w:left w:val="none" w:sz="0" w:space="0" w:color="auto"/>
        <w:bottom w:val="none" w:sz="0" w:space="0" w:color="auto"/>
        <w:right w:val="none" w:sz="0" w:space="0" w:color="auto"/>
      </w:divBdr>
    </w:div>
    <w:div w:id="1710959962">
      <w:bodyDiv w:val="1"/>
      <w:marLeft w:val="0"/>
      <w:marRight w:val="0"/>
      <w:marTop w:val="0"/>
      <w:marBottom w:val="0"/>
      <w:divBdr>
        <w:top w:val="none" w:sz="0" w:space="0" w:color="auto"/>
        <w:left w:val="none" w:sz="0" w:space="0" w:color="auto"/>
        <w:bottom w:val="none" w:sz="0" w:space="0" w:color="auto"/>
        <w:right w:val="none" w:sz="0" w:space="0" w:color="auto"/>
      </w:divBdr>
    </w:div>
    <w:div w:id="1713727583">
      <w:bodyDiv w:val="1"/>
      <w:marLeft w:val="0"/>
      <w:marRight w:val="0"/>
      <w:marTop w:val="0"/>
      <w:marBottom w:val="0"/>
      <w:divBdr>
        <w:top w:val="none" w:sz="0" w:space="0" w:color="auto"/>
        <w:left w:val="none" w:sz="0" w:space="0" w:color="auto"/>
        <w:bottom w:val="none" w:sz="0" w:space="0" w:color="auto"/>
        <w:right w:val="none" w:sz="0" w:space="0" w:color="auto"/>
      </w:divBdr>
    </w:div>
    <w:div w:id="1820342136">
      <w:bodyDiv w:val="1"/>
      <w:marLeft w:val="0"/>
      <w:marRight w:val="0"/>
      <w:marTop w:val="0"/>
      <w:marBottom w:val="0"/>
      <w:divBdr>
        <w:top w:val="none" w:sz="0" w:space="0" w:color="auto"/>
        <w:left w:val="none" w:sz="0" w:space="0" w:color="auto"/>
        <w:bottom w:val="none" w:sz="0" w:space="0" w:color="auto"/>
        <w:right w:val="none" w:sz="0" w:space="0" w:color="auto"/>
      </w:divBdr>
    </w:div>
    <w:div w:id="1825706455">
      <w:bodyDiv w:val="1"/>
      <w:marLeft w:val="0"/>
      <w:marRight w:val="0"/>
      <w:marTop w:val="0"/>
      <w:marBottom w:val="0"/>
      <w:divBdr>
        <w:top w:val="none" w:sz="0" w:space="0" w:color="auto"/>
        <w:left w:val="none" w:sz="0" w:space="0" w:color="auto"/>
        <w:bottom w:val="none" w:sz="0" w:space="0" w:color="auto"/>
        <w:right w:val="none" w:sz="0" w:space="0" w:color="auto"/>
      </w:divBdr>
    </w:div>
    <w:div w:id="1859348504">
      <w:bodyDiv w:val="1"/>
      <w:marLeft w:val="0"/>
      <w:marRight w:val="0"/>
      <w:marTop w:val="0"/>
      <w:marBottom w:val="0"/>
      <w:divBdr>
        <w:top w:val="none" w:sz="0" w:space="0" w:color="auto"/>
        <w:left w:val="none" w:sz="0" w:space="0" w:color="auto"/>
        <w:bottom w:val="none" w:sz="0" w:space="0" w:color="auto"/>
        <w:right w:val="none" w:sz="0" w:space="0" w:color="auto"/>
      </w:divBdr>
    </w:div>
    <w:div w:id="1864973313">
      <w:bodyDiv w:val="1"/>
      <w:marLeft w:val="0"/>
      <w:marRight w:val="0"/>
      <w:marTop w:val="0"/>
      <w:marBottom w:val="0"/>
      <w:divBdr>
        <w:top w:val="none" w:sz="0" w:space="0" w:color="auto"/>
        <w:left w:val="none" w:sz="0" w:space="0" w:color="auto"/>
        <w:bottom w:val="none" w:sz="0" w:space="0" w:color="auto"/>
        <w:right w:val="none" w:sz="0" w:space="0" w:color="auto"/>
      </w:divBdr>
    </w:div>
    <w:div w:id="1867018600">
      <w:bodyDiv w:val="1"/>
      <w:marLeft w:val="0"/>
      <w:marRight w:val="0"/>
      <w:marTop w:val="0"/>
      <w:marBottom w:val="0"/>
      <w:divBdr>
        <w:top w:val="none" w:sz="0" w:space="0" w:color="auto"/>
        <w:left w:val="none" w:sz="0" w:space="0" w:color="auto"/>
        <w:bottom w:val="none" w:sz="0" w:space="0" w:color="auto"/>
        <w:right w:val="none" w:sz="0" w:space="0" w:color="auto"/>
      </w:divBdr>
    </w:div>
    <w:div w:id="1899585829">
      <w:bodyDiv w:val="1"/>
      <w:marLeft w:val="0"/>
      <w:marRight w:val="0"/>
      <w:marTop w:val="0"/>
      <w:marBottom w:val="0"/>
      <w:divBdr>
        <w:top w:val="none" w:sz="0" w:space="0" w:color="auto"/>
        <w:left w:val="none" w:sz="0" w:space="0" w:color="auto"/>
        <w:bottom w:val="none" w:sz="0" w:space="0" w:color="auto"/>
        <w:right w:val="none" w:sz="0" w:space="0" w:color="auto"/>
      </w:divBdr>
    </w:div>
    <w:div w:id="1933666179">
      <w:bodyDiv w:val="1"/>
      <w:marLeft w:val="0"/>
      <w:marRight w:val="0"/>
      <w:marTop w:val="0"/>
      <w:marBottom w:val="0"/>
      <w:divBdr>
        <w:top w:val="none" w:sz="0" w:space="0" w:color="auto"/>
        <w:left w:val="none" w:sz="0" w:space="0" w:color="auto"/>
        <w:bottom w:val="none" w:sz="0" w:space="0" w:color="auto"/>
        <w:right w:val="none" w:sz="0" w:space="0" w:color="auto"/>
      </w:divBdr>
    </w:div>
    <w:div w:id="2041739731">
      <w:bodyDiv w:val="1"/>
      <w:marLeft w:val="0"/>
      <w:marRight w:val="0"/>
      <w:marTop w:val="0"/>
      <w:marBottom w:val="0"/>
      <w:divBdr>
        <w:top w:val="none" w:sz="0" w:space="0" w:color="auto"/>
        <w:left w:val="none" w:sz="0" w:space="0" w:color="auto"/>
        <w:bottom w:val="none" w:sz="0" w:space="0" w:color="auto"/>
        <w:right w:val="none" w:sz="0" w:space="0" w:color="auto"/>
      </w:divBdr>
    </w:div>
    <w:div w:id="2044675213">
      <w:bodyDiv w:val="1"/>
      <w:marLeft w:val="0"/>
      <w:marRight w:val="0"/>
      <w:marTop w:val="0"/>
      <w:marBottom w:val="0"/>
      <w:divBdr>
        <w:top w:val="none" w:sz="0" w:space="0" w:color="auto"/>
        <w:left w:val="none" w:sz="0" w:space="0" w:color="auto"/>
        <w:bottom w:val="none" w:sz="0" w:space="0" w:color="auto"/>
        <w:right w:val="none" w:sz="0" w:space="0" w:color="auto"/>
      </w:divBdr>
    </w:div>
    <w:div w:id="2052026720">
      <w:bodyDiv w:val="1"/>
      <w:marLeft w:val="0"/>
      <w:marRight w:val="0"/>
      <w:marTop w:val="0"/>
      <w:marBottom w:val="0"/>
      <w:divBdr>
        <w:top w:val="none" w:sz="0" w:space="0" w:color="auto"/>
        <w:left w:val="none" w:sz="0" w:space="0" w:color="auto"/>
        <w:bottom w:val="none" w:sz="0" w:space="0" w:color="auto"/>
        <w:right w:val="none" w:sz="0" w:space="0" w:color="auto"/>
      </w:divBdr>
    </w:div>
    <w:div w:id="212048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AB149-5BC3-42B8-A027-66BEDED45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3039</Words>
  <Characters>17326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Surrey</Company>
  <LinksUpToDate>false</LinksUpToDate>
  <CharactersWithSpaces>20325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Suckling JR Dr (Centre Env &amp; Sustain)</dc:creator>
  <cp:keywords/>
  <dc:description/>
  <cp:lastModifiedBy>Druckman, Angela Prof (Centre Env &amp; Sustain)</cp:lastModifiedBy>
  <cp:revision>2</cp:revision>
  <cp:lastPrinted>2019-08-06T13:49:00Z</cp:lastPrinted>
  <dcterms:created xsi:type="dcterms:W3CDTF">2020-03-30T14:41:00Z</dcterms:created>
  <dcterms:modified xsi:type="dcterms:W3CDTF">2020-03-30T14:41:00Z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