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A6B93" w14:textId="516BB04D" w:rsidR="00790928" w:rsidRDefault="002C25F8">
      <w:pPr>
        <w:rPr>
          <w:sz w:val="24"/>
          <w:szCs w:val="24"/>
        </w:rPr>
      </w:pPr>
      <w:proofErr w:type="spellStart"/>
      <w:r w:rsidRPr="002C25F8">
        <w:rPr>
          <w:sz w:val="24"/>
          <w:szCs w:val="24"/>
        </w:rPr>
        <w:t>Supplementary</w:t>
      </w:r>
      <w:proofErr w:type="spellEnd"/>
      <w:r w:rsidRPr="002C25F8">
        <w:rPr>
          <w:sz w:val="24"/>
          <w:szCs w:val="24"/>
        </w:rPr>
        <w:t xml:space="preserve"> </w:t>
      </w:r>
      <w:proofErr w:type="spellStart"/>
      <w:r w:rsidRPr="002C25F8">
        <w:rPr>
          <w:sz w:val="24"/>
          <w:szCs w:val="24"/>
        </w:rPr>
        <w:t>Information</w:t>
      </w:r>
      <w:proofErr w:type="spellEnd"/>
    </w:p>
    <w:p w14:paraId="2B57516A" w14:textId="77777777" w:rsidR="002C25F8" w:rsidRPr="002C25F8" w:rsidRDefault="002C25F8">
      <w:pPr>
        <w:rPr>
          <w:sz w:val="24"/>
          <w:szCs w:val="24"/>
        </w:rPr>
      </w:pPr>
    </w:p>
    <w:p w14:paraId="68A521AC" w14:textId="77777777" w:rsidR="002C25F8" w:rsidRPr="002C25F8" w:rsidRDefault="002C25F8" w:rsidP="002C25F8">
      <w:p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  <w:r w:rsidRPr="002C25F8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Environmental sustainability of Finnish pork production: Life cycle assessment of climate change and water scarcity impacts</w:t>
      </w:r>
    </w:p>
    <w:p w14:paraId="2209B095" w14:textId="0BBEF576" w:rsidR="002C25F8" w:rsidRPr="00AF7F13" w:rsidRDefault="002C25F8" w:rsidP="002C25F8">
      <w:pPr>
        <w:spacing w:after="0" w:line="360" w:lineRule="auto"/>
        <w:rPr>
          <w:rFonts w:ascii="Times New Roman" w:eastAsia="Calibri" w:hAnsi="Times New Roman" w:cs="Times New Roman"/>
          <w:sz w:val="20"/>
          <w:szCs w:val="20"/>
          <w:vertAlign w:val="superscript"/>
        </w:rPr>
      </w:pPr>
      <w:r w:rsidRPr="00AF7F13">
        <w:rPr>
          <w:rFonts w:ascii="Times New Roman" w:eastAsia="Calibri" w:hAnsi="Times New Roman" w:cs="Times New Roman"/>
          <w:sz w:val="20"/>
          <w:szCs w:val="20"/>
        </w:rPr>
        <w:t>Sanna Hietala</w:t>
      </w:r>
      <w:r w:rsidRPr="00AF7F13">
        <w:rPr>
          <w:rFonts w:ascii="Times New Roman" w:eastAsia="Calibri" w:hAnsi="Times New Roman" w:cs="Times New Roman"/>
          <w:sz w:val="20"/>
          <w:szCs w:val="20"/>
          <w:vertAlign w:val="superscript"/>
        </w:rPr>
        <w:t>a*</w:t>
      </w:r>
      <w:r w:rsidRPr="00AF7F13">
        <w:rPr>
          <w:rFonts w:ascii="Times New Roman" w:eastAsia="Calibri" w:hAnsi="Times New Roman" w:cs="Times New Roman"/>
          <w:sz w:val="20"/>
          <w:szCs w:val="20"/>
        </w:rPr>
        <w:t>, Kirsi Usva, Marja-Liisa Vieraankivi, Virpi Vorne, Jouni Nousiainen, and Ilkka Leinonen</w:t>
      </w:r>
    </w:p>
    <w:p w14:paraId="68C80996" w14:textId="77777777" w:rsidR="002C25F8" w:rsidRPr="00AF7F13" w:rsidRDefault="002C25F8" w:rsidP="002C25F8">
      <w:pPr>
        <w:spacing w:after="0" w:line="360" w:lineRule="auto"/>
        <w:rPr>
          <w:rFonts w:ascii="Times New Roman" w:eastAsia="Calibri" w:hAnsi="Times New Roman" w:cs="Times New Roman"/>
          <w:sz w:val="20"/>
          <w:szCs w:val="20"/>
          <w:vertAlign w:val="superscript"/>
        </w:rPr>
      </w:pPr>
    </w:p>
    <w:p w14:paraId="5D24A7F1" w14:textId="77777777" w:rsidR="002C25F8" w:rsidRPr="002C25F8" w:rsidRDefault="002C25F8" w:rsidP="002C25F8">
      <w:pPr>
        <w:spacing w:after="0" w:line="360" w:lineRule="auto"/>
        <w:rPr>
          <w:rFonts w:ascii="Times New Roman" w:eastAsia="Calibri" w:hAnsi="Times New Roman" w:cs="Times New Roman"/>
          <w:sz w:val="20"/>
          <w:szCs w:val="20"/>
          <w:lang w:val="en-GB"/>
        </w:rPr>
      </w:pPr>
      <w:r w:rsidRPr="002C25F8">
        <w:rPr>
          <w:rFonts w:ascii="Times New Roman" w:eastAsia="Calibri" w:hAnsi="Times New Roman" w:cs="Times New Roman"/>
          <w:sz w:val="20"/>
          <w:szCs w:val="20"/>
          <w:lang w:val="en-GB"/>
        </w:rPr>
        <w:t>*Corresponding author: sanna.hietala@luke.fi</w:t>
      </w:r>
    </w:p>
    <w:p w14:paraId="624BAA55" w14:textId="77777777" w:rsidR="002C25F8" w:rsidRPr="002C25F8" w:rsidRDefault="002C25F8" w:rsidP="002C25F8">
      <w:pPr>
        <w:spacing w:after="0" w:line="360" w:lineRule="auto"/>
        <w:rPr>
          <w:rFonts w:ascii="Times New Roman" w:eastAsia="Calibri" w:hAnsi="Times New Roman" w:cs="Times New Roman"/>
          <w:sz w:val="20"/>
          <w:szCs w:val="20"/>
          <w:lang w:val="en-GB"/>
        </w:rPr>
      </w:pPr>
      <w:proofErr w:type="spellStart"/>
      <w:r w:rsidRPr="002C25F8">
        <w:rPr>
          <w:rFonts w:ascii="Times New Roman" w:eastAsia="Calibri" w:hAnsi="Times New Roman" w:cs="Times New Roman"/>
          <w:sz w:val="20"/>
          <w:szCs w:val="20"/>
          <w:vertAlign w:val="superscript"/>
          <w:lang w:val="en-GB"/>
        </w:rPr>
        <w:t>a</w:t>
      </w:r>
      <w:r w:rsidRPr="002C25F8">
        <w:rPr>
          <w:rFonts w:ascii="Times New Roman" w:eastAsia="Calibri" w:hAnsi="Times New Roman" w:cs="Times New Roman"/>
          <w:sz w:val="20"/>
          <w:szCs w:val="20"/>
          <w:lang w:val="en-GB"/>
        </w:rPr>
        <w:t>Natural</w:t>
      </w:r>
      <w:proofErr w:type="spellEnd"/>
      <w:r w:rsidRPr="002C25F8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Resources Institute Finland (Luke), Sustainability science and indicators, Oulu, Finland</w:t>
      </w:r>
    </w:p>
    <w:p w14:paraId="6EC1EB00" w14:textId="4FDB285F" w:rsidR="002C25F8" w:rsidRDefault="002C25F8">
      <w:pPr>
        <w:rPr>
          <w:lang w:val="en-GB"/>
        </w:rPr>
      </w:pPr>
    </w:p>
    <w:p w14:paraId="25A8AEB0" w14:textId="77777777" w:rsidR="002C25F8" w:rsidRDefault="002C25F8">
      <w:pPr>
        <w:rPr>
          <w:lang w:val="en-GB"/>
        </w:rPr>
      </w:pPr>
    </w:p>
    <w:p w14:paraId="55BD650D" w14:textId="3B3A94D0" w:rsidR="002C25F8" w:rsidRPr="002C25F8" w:rsidRDefault="002C25F8" w:rsidP="002C25F8">
      <w:pPr>
        <w:spacing w:line="360" w:lineRule="auto"/>
        <w:rPr>
          <w:rFonts w:ascii="Times New Roman" w:eastAsia="Calibri" w:hAnsi="Times New Roman" w:cs="Times New Roman"/>
          <w:sz w:val="20"/>
          <w:szCs w:val="20"/>
          <w:lang w:val="en-GB"/>
        </w:rPr>
      </w:pPr>
      <w:bookmarkStart w:id="0" w:name="_Ref143779648"/>
      <w:r w:rsidRPr="002C25F8">
        <w:rPr>
          <w:rFonts w:ascii="Times New Roman" w:eastAsia="Calibri" w:hAnsi="Times New Roman" w:cs="Times New Roman"/>
          <w:b/>
          <w:bCs/>
          <w:sz w:val="20"/>
          <w:szCs w:val="20"/>
          <w:lang w:val="en-GB"/>
        </w:rPr>
        <w:t xml:space="preserve">Table </w:t>
      </w:r>
      <w:r w:rsidRPr="002C25F8">
        <w:rPr>
          <w:rFonts w:ascii="Times New Roman" w:eastAsia="Calibri" w:hAnsi="Times New Roman" w:cs="Times New Roman"/>
          <w:b/>
          <w:bCs/>
          <w:sz w:val="20"/>
          <w:szCs w:val="20"/>
          <w:lang w:val="en-GB"/>
        </w:rPr>
        <w:fldChar w:fldCharType="begin"/>
      </w:r>
      <w:r w:rsidRPr="002C25F8">
        <w:rPr>
          <w:rFonts w:ascii="Times New Roman" w:eastAsia="Calibri" w:hAnsi="Times New Roman" w:cs="Times New Roman"/>
          <w:b/>
          <w:bCs/>
          <w:sz w:val="20"/>
          <w:szCs w:val="20"/>
          <w:lang w:val="en-GB"/>
        </w:rPr>
        <w:instrText xml:space="preserve"> SEQ Table \* ARABIC </w:instrText>
      </w:r>
      <w:r w:rsidRPr="002C25F8">
        <w:rPr>
          <w:rFonts w:ascii="Times New Roman" w:eastAsia="Calibri" w:hAnsi="Times New Roman" w:cs="Times New Roman"/>
          <w:b/>
          <w:bCs/>
          <w:sz w:val="20"/>
          <w:szCs w:val="20"/>
          <w:lang w:val="en-GB"/>
        </w:rPr>
        <w:fldChar w:fldCharType="separate"/>
      </w:r>
      <w:r>
        <w:rPr>
          <w:rFonts w:ascii="Times New Roman" w:eastAsia="Calibri" w:hAnsi="Times New Roman" w:cs="Times New Roman"/>
          <w:b/>
          <w:bCs/>
          <w:noProof/>
          <w:sz w:val="20"/>
          <w:szCs w:val="20"/>
          <w:lang w:val="en-GB"/>
        </w:rPr>
        <w:t>1</w:t>
      </w:r>
      <w:r w:rsidRPr="002C25F8">
        <w:rPr>
          <w:rFonts w:ascii="Times New Roman" w:eastAsia="Calibri" w:hAnsi="Times New Roman" w:cs="Times New Roman"/>
          <w:b/>
          <w:bCs/>
          <w:sz w:val="20"/>
          <w:szCs w:val="20"/>
          <w:lang w:val="en-GB"/>
        </w:rPr>
        <w:fldChar w:fldCharType="end"/>
      </w:r>
      <w:bookmarkEnd w:id="0"/>
      <w:r w:rsidRPr="002C25F8">
        <w:rPr>
          <w:rFonts w:ascii="Times New Roman" w:eastAsia="Calibri" w:hAnsi="Times New Roman" w:cs="Times New Roman"/>
          <w:b/>
          <w:bCs/>
          <w:sz w:val="20"/>
          <w:szCs w:val="20"/>
          <w:lang w:val="en-GB"/>
        </w:rPr>
        <w:t>.</w:t>
      </w:r>
      <w:r w:rsidRPr="002C25F8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Heating systems on surveyed Finnish pig farms. The total number of respondents was 193, and a combination of several types was allowed.</w:t>
      </w:r>
    </w:p>
    <w:tbl>
      <w:tblPr>
        <w:tblStyle w:val="PlainTable51"/>
        <w:tblW w:w="5615" w:type="dxa"/>
        <w:tblLook w:val="04A0" w:firstRow="1" w:lastRow="0" w:firstColumn="1" w:lastColumn="0" w:noHBand="0" w:noVBand="1"/>
      </w:tblPr>
      <w:tblGrid>
        <w:gridCol w:w="3261"/>
        <w:gridCol w:w="1417"/>
        <w:gridCol w:w="1096"/>
      </w:tblGrid>
      <w:tr w:rsidR="002C25F8" w:rsidRPr="002C25F8" w14:paraId="6EEE744C" w14:textId="77777777" w:rsidTr="002C25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261" w:type="dxa"/>
            <w:noWrap/>
            <w:hideMark/>
          </w:tcPr>
          <w:p w14:paraId="5DDA8547" w14:textId="77777777" w:rsidR="002C25F8" w:rsidRPr="002C25F8" w:rsidRDefault="002C25F8" w:rsidP="002C25F8">
            <w:pPr>
              <w:spacing w:line="360" w:lineRule="auto"/>
              <w:ind w:left="363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bookmarkStart w:id="1" w:name="_Ref124505373"/>
            <w:r w:rsidRPr="002C25F8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Heating system</w:t>
            </w:r>
          </w:p>
        </w:tc>
        <w:tc>
          <w:tcPr>
            <w:tcW w:w="1417" w:type="dxa"/>
            <w:noWrap/>
            <w:hideMark/>
          </w:tcPr>
          <w:p w14:paraId="2337E1AA" w14:textId="77777777" w:rsidR="002C25F8" w:rsidRPr="002C25F8" w:rsidRDefault="002C25F8" w:rsidP="002C25F8">
            <w:pPr>
              <w:spacing w:line="360" w:lineRule="auto"/>
              <w:ind w:left="363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2C25F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  <w:t>n, farms</w:t>
            </w:r>
          </w:p>
        </w:tc>
        <w:tc>
          <w:tcPr>
            <w:tcW w:w="937" w:type="dxa"/>
            <w:noWrap/>
            <w:hideMark/>
          </w:tcPr>
          <w:p w14:paraId="31D90DAD" w14:textId="77777777" w:rsidR="002C25F8" w:rsidRPr="002C25F8" w:rsidRDefault="002C25F8" w:rsidP="002C25F8">
            <w:pPr>
              <w:spacing w:line="360" w:lineRule="auto"/>
              <w:ind w:left="363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2C25F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  <w:t>%</w:t>
            </w:r>
          </w:p>
        </w:tc>
      </w:tr>
      <w:tr w:rsidR="002C25F8" w:rsidRPr="002C25F8" w14:paraId="61775114" w14:textId="77777777" w:rsidTr="002C25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  <w:hideMark/>
          </w:tcPr>
          <w:p w14:paraId="4CF06844" w14:textId="77777777" w:rsidR="002C25F8" w:rsidRPr="002C25F8" w:rsidRDefault="002C25F8" w:rsidP="002C25F8">
            <w:pPr>
              <w:spacing w:line="360" w:lineRule="auto"/>
              <w:ind w:left="363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2C25F8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Woodchips</w:t>
            </w:r>
          </w:p>
        </w:tc>
        <w:tc>
          <w:tcPr>
            <w:tcW w:w="1417" w:type="dxa"/>
            <w:noWrap/>
            <w:hideMark/>
          </w:tcPr>
          <w:p w14:paraId="3DDCDED5" w14:textId="77777777" w:rsidR="002C25F8" w:rsidRPr="002C25F8" w:rsidRDefault="002C25F8" w:rsidP="002C25F8">
            <w:pPr>
              <w:spacing w:line="360" w:lineRule="auto"/>
              <w:ind w:left="3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C2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125</w:t>
            </w:r>
          </w:p>
        </w:tc>
        <w:tc>
          <w:tcPr>
            <w:tcW w:w="937" w:type="dxa"/>
            <w:noWrap/>
            <w:hideMark/>
          </w:tcPr>
          <w:p w14:paraId="5D5D5AF5" w14:textId="77777777" w:rsidR="002C25F8" w:rsidRPr="002C25F8" w:rsidRDefault="002C25F8" w:rsidP="002C25F8">
            <w:pPr>
              <w:spacing w:line="360" w:lineRule="auto"/>
              <w:ind w:left="3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C2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49.0%</w:t>
            </w:r>
          </w:p>
        </w:tc>
      </w:tr>
      <w:tr w:rsidR="002C25F8" w:rsidRPr="002C25F8" w14:paraId="20F6A127" w14:textId="77777777" w:rsidTr="002C25F8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  <w:hideMark/>
          </w:tcPr>
          <w:p w14:paraId="396E5192" w14:textId="77777777" w:rsidR="002C25F8" w:rsidRPr="002C25F8" w:rsidRDefault="002C25F8" w:rsidP="002C25F8">
            <w:pPr>
              <w:spacing w:line="360" w:lineRule="auto"/>
              <w:ind w:left="363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2C25F8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Fuel oil</w:t>
            </w:r>
          </w:p>
        </w:tc>
        <w:tc>
          <w:tcPr>
            <w:tcW w:w="1417" w:type="dxa"/>
            <w:noWrap/>
            <w:hideMark/>
          </w:tcPr>
          <w:p w14:paraId="583C17B1" w14:textId="77777777" w:rsidR="002C25F8" w:rsidRPr="002C25F8" w:rsidRDefault="002C25F8" w:rsidP="002C25F8">
            <w:pPr>
              <w:spacing w:line="360" w:lineRule="auto"/>
              <w:ind w:left="3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C2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42</w:t>
            </w:r>
          </w:p>
        </w:tc>
        <w:tc>
          <w:tcPr>
            <w:tcW w:w="937" w:type="dxa"/>
            <w:noWrap/>
            <w:hideMark/>
          </w:tcPr>
          <w:p w14:paraId="1465D059" w14:textId="77777777" w:rsidR="002C25F8" w:rsidRPr="002C25F8" w:rsidRDefault="002C25F8" w:rsidP="002C25F8">
            <w:pPr>
              <w:spacing w:line="360" w:lineRule="auto"/>
              <w:ind w:left="3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C2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16.5%</w:t>
            </w:r>
          </w:p>
        </w:tc>
      </w:tr>
      <w:tr w:rsidR="002C25F8" w:rsidRPr="002C25F8" w14:paraId="547C9BDB" w14:textId="77777777" w:rsidTr="002C25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  <w:hideMark/>
          </w:tcPr>
          <w:p w14:paraId="30911F33" w14:textId="77777777" w:rsidR="002C25F8" w:rsidRPr="002C25F8" w:rsidRDefault="002C25F8" w:rsidP="002C25F8">
            <w:pPr>
              <w:spacing w:line="360" w:lineRule="auto"/>
              <w:ind w:left="363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2C25F8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Pellets (peat, wood, oat hull)</w:t>
            </w:r>
          </w:p>
        </w:tc>
        <w:tc>
          <w:tcPr>
            <w:tcW w:w="1417" w:type="dxa"/>
            <w:noWrap/>
            <w:hideMark/>
          </w:tcPr>
          <w:p w14:paraId="4A66ACB0" w14:textId="77777777" w:rsidR="002C25F8" w:rsidRPr="002C25F8" w:rsidRDefault="002C25F8" w:rsidP="002C25F8">
            <w:pPr>
              <w:spacing w:line="360" w:lineRule="auto"/>
              <w:ind w:left="3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C2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24</w:t>
            </w:r>
          </w:p>
        </w:tc>
        <w:tc>
          <w:tcPr>
            <w:tcW w:w="937" w:type="dxa"/>
            <w:noWrap/>
            <w:hideMark/>
          </w:tcPr>
          <w:p w14:paraId="5FFBA883" w14:textId="77777777" w:rsidR="002C25F8" w:rsidRPr="002C25F8" w:rsidRDefault="002C25F8" w:rsidP="002C25F8">
            <w:pPr>
              <w:spacing w:line="360" w:lineRule="auto"/>
              <w:ind w:left="3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C2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9.4%</w:t>
            </w:r>
          </w:p>
        </w:tc>
      </w:tr>
      <w:tr w:rsidR="002C25F8" w:rsidRPr="002C25F8" w14:paraId="186F1FCC" w14:textId="77777777" w:rsidTr="002C25F8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  <w:hideMark/>
          </w:tcPr>
          <w:p w14:paraId="4B73FA79" w14:textId="77777777" w:rsidR="002C25F8" w:rsidRPr="002C25F8" w:rsidRDefault="002C25F8" w:rsidP="002C25F8">
            <w:pPr>
              <w:spacing w:line="360" w:lineRule="auto"/>
              <w:ind w:left="363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2C25F8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 xml:space="preserve">Peat </w:t>
            </w:r>
          </w:p>
        </w:tc>
        <w:tc>
          <w:tcPr>
            <w:tcW w:w="1417" w:type="dxa"/>
            <w:noWrap/>
            <w:hideMark/>
          </w:tcPr>
          <w:p w14:paraId="3B5CCC99" w14:textId="77777777" w:rsidR="002C25F8" w:rsidRPr="002C25F8" w:rsidRDefault="002C25F8" w:rsidP="002C25F8">
            <w:pPr>
              <w:spacing w:line="360" w:lineRule="auto"/>
              <w:ind w:left="3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C2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14</w:t>
            </w:r>
          </w:p>
        </w:tc>
        <w:tc>
          <w:tcPr>
            <w:tcW w:w="937" w:type="dxa"/>
            <w:noWrap/>
            <w:hideMark/>
          </w:tcPr>
          <w:p w14:paraId="7221DED9" w14:textId="77777777" w:rsidR="002C25F8" w:rsidRPr="002C25F8" w:rsidRDefault="002C25F8" w:rsidP="002C25F8">
            <w:pPr>
              <w:spacing w:line="360" w:lineRule="auto"/>
              <w:ind w:left="3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C2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5.5%</w:t>
            </w:r>
          </w:p>
        </w:tc>
      </w:tr>
      <w:tr w:rsidR="002C25F8" w:rsidRPr="002C25F8" w14:paraId="2C152EE7" w14:textId="77777777" w:rsidTr="002C25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  <w:hideMark/>
          </w:tcPr>
          <w:p w14:paraId="7A239D69" w14:textId="77777777" w:rsidR="002C25F8" w:rsidRPr="002C25F8" w:rsidRDefault="002C25F8" w:rsidP="002C25F8">
            <w:pPr>
              <w:spacing w:line="360" w:lineRule="auto"/>
              <w:ind w:left="363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2C25F8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Geothermal heat</w:t>
            </w:r>
          </w:p>
        </w:tc>
        <w:tc>
          <w:tcPr>
            <w:tcW w:w="1417" w:type="dxa"/>
            <w:noWrap/>
            <w:hideMark/>
          </w:tcPr>
          <w:p w14:paraId="435AD036" w14:textId="77777777" w:rsidR="002C25F8" w:rsidRPr="002C25F8" w:rsidRDefault="002C25F8" w:rsidP="002C25F8">
            <w:pPr>
              <w:spacing w:line="360" w:lineRule="auto"/>
              <w:ind w:left="3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C2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12</w:t>
            </w:r>
          </w:p>
        </w:tc>
        <w:tc>
          <w:tcPr>
            <w:tcW w:w="937" w:type="dxa"/>
            <w:noWrap/>
            <w:hideMark/>
          </w:tcPr>
          <w:p w14:paraId="0DF28641" w14:textId="77777777" w:rsidR="002C25F8" w:rsidRPr="002C25F8" w:rsidRDefault="002C25F8" w:rsidP="002C25F8">
            <w:pPr>
              <w:spacing w:line="360" w:lineRule="auto"/>
              <w:ind w:left="3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C2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4.7%</w:t>
            </w:r>
          </w:p>
        </w:tc>
      </w:tr>
      <w:tr w:rsidR="002C25F8" w:rsidRPr="002C25F8" w14:paraId="2A067456" w14:textId="77777777" w:rsidTr="002C25F8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  <w:hideMark/>
          </w:tcPr>
          <w:p w14:paraId="43B50BBD" w14:textId="77777777" w:rsidR="002C25F8" w:rsidRPr="002C25F8" w:rsidRDefault="002C25F8" w:rsidP="002C25F8">
            <w:pPr>
              <w:spacing w:line="360" w:lineRule="auto"/>
              <w:ind w:left="363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2C25F8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Electric heating</w:t>
            </w:r>
          </w:p>
        </w:tc>
        <w:tc>
          <w:tcPr>
            <w:tcW w:w="1417" w:type="dxa"/>
            <w:noWrap/>
            <w:hideMark/>
          </w:tcPr>
          <w:p w14:paraId="139037DE" w14:textId="77777777" w:rsidR="002C25F8" w:rsidRPr="002C25F8" w:rsidRDefault="002C25F8" w:rsidP="002C25F8">
            <w:pPr>
              <w:spacing w:line="360" w:lineRule="auto"/>
              <w:ind w:left="3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C2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11</w:t>
            </w:r>
          </w:p>
        </w:tc>
        <w:tc>
          <w:tcPr>
            <w:tcW w:w="937" w:type="dxa"/>
            <w:noWrap/>
            <w:hideMark/>
          </w:tcPr>
          <w:p w14:paraId="1EBBE9D6" w14:textId="77777777" w:rsidR="002C25F8" w:rsidRPr="002C25F8" w:rsidRDefault="002C25F8" w:rsidP="002C25F8">
            <w:pPr>
              <w:spacing w:line="360" w:lineRule="auto"/>
              <w:ind w:left="3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C2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4.3%</w:t>
            </w:r>
          </w:p>
        </w:tc>
      </w:tr>
      <w:tr w:rsidR="002C25F8" w:rsidRPr="002C25F8" w14:paraId="261F213C" w14:textId="77777777" w:rsidTr="002C25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  <w:hideMark/>
          </w:tcPr>
          <w:p w14:paraId="54A9C68E" w14:textId="77777777" w:rsidR="002C25F8" w:rsidRPr="002C25F8" w:rsidRDefault="002C25F8" w:rsidP="002C25F8">
            <w:pPr>
              <w:spacing w:line="360" w:lineRule="auto"/>
              <w:ind w:left="363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2C25F8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Combustible (wood) waste</w:t>
            </w:r>
          </w:p>
        </w:tc>
        <w:tc>
          <w:tcPr>
            <w:tcW w:w="1417" w:type="dxa"/>
            <w:noWrap/>
            <w:hideMark/>
          </w:tcPr>
          <w:p w14:paraId="10332216" w14:textId="77777777" w:rsidR="002C25F8" w:rsidRPr="002C25F8" w:rsidRDefault="002C25F8" w:rsidP="002C25F8">
            <w:pPr>
              <w:spacing w:line="360" w:lineRule="auto"/>
              <w:ind w:left="3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C2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8</w:t>
            </w:r>
          </w:p>
        </w:tc>
        <w:tc>
          <w:tcPr>
            <w:tcW w:w="937" w:type="dxa"/>
            <w:noWrap/>
            <w:hideMark/>
          </w:tcPr>
          <w:p w14:paraId="14AF5A12" w14:textId="77777777" w:rsidR="002C25F8" w:rsidRPr="002C25F8" w:rsidRDefault="002C25F8" w:rsidP="002C25F8">
            <w:pPr>
              <w:spacing w:line="360" w:lineRule="auto"/>
              <w:ind w:left="3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C2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3.1%</w:t>
            </w:r>
          </w:p>
        </w:tc>
      </w:tr>
      <w:tr w:rsidR="002C25F8" w:rsidRPr="002C25F8" w14:paraId="54280059" w14:textId="77777777" w:rsidTr="002C25F8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  <w:hideMark/>
          </w:tcPr>
          <w:p w14:paraId="134AB339" w14:textId="77777777" w:rsidR="002C25F8" w:rsidRPr="002C25F8" w:rsidRDefault="002C25F8" w:rsidP="002C25F8">
            <w:pPr>
              <w:spacing w:line="360" w:lineRule="auto"/>
              <w:ind w:left="363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2C25F8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Wood heating</w:t>
            </w:r>
          </w:p>
        </w:tc>
        <w:tc>
          <w:tcPr>
            <w:tcW w:w="1417" w:type="dxa"/>
            <w:noWrap/>
            <w:hideMark/>
          </w:tcPr>
          <w:p w14:paraId="33CA3C91" w14:textId="77777777" w:rsidR="002C25F8" w:rsidRPr="002C25F8" w:rsidRDefault="002C25F8" w:rsidP="002C25F8">
            <w:pPr>
              <w:spacing w:line="360" w:lineRule="auto"/>
              <w:ind w:left="3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C2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8</w:t>
            </w:r>
          </w:p>
        </w:tc>
        <w:tc>
          <w:tcPr>
            <w:tcW w:w="937" w:type="dxa"/>
            <w:noWrap/>
            <w:hideMark/>
          </w:tcPr>
          <w:p w14:paraId="70825C9E" w14:textId="77777777" w:rsidR="002C25F8" w:rsidRPr="002C25F8" w:rsidRDefault="002C25F8" w:rsidP="002C25F8">
            <w:pPr>
              <w:spacing w:line="360" w:lineRule="auto"/>
              <w:ind w:left="3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C2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3.1%</w:t>
            </w:r>
          </w:p>
        </w:tc>
      </w:tr>
      <w:tr w:rsidR="002C25F8" w:rsidRPr="002C25F8" w14:paraId="347B488E" w14:textId="77777777" w:rsidTr="002C25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  <w:hideMark/>
          </w:tcPr>
          <w:p w14:paraId="1DA2465A" w14:textId="77777777" w:rsidR="002C25F8" w:rsidRPr="002C25F8" w:rsidRDefault="002C25F8" w:rsidP="002C25F8">
            <w:pPr>
              <w:spacing w:line="360" w:lineRule="auto"/>
              <w:ind w:left="363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2C25F8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Manure heat recovery</w:t>
            </w:r>
          </w:p>
        </w:tc>
        <w:tc>
          <w:tcPr>
            <w:tcW w:w="1417" w:type="dxa"/>
            <w:noWrap/>
            <w:hideMark/>
          </w:tcPr>
          <w:p w14:paraId="7571B35F" w14:textId="77777777" w:rsidR="002C25F8" w:rsidRPr="002C25F8" w:rsidRDefault="002C25F8" w:rsidP="002C25F8">
            <w:pPr>
              <w:spacing w:line="360" w:lineRule="auto"/>
              <w:ind w:left="3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C2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937" w:type="dxa"/>
            <w:noWrap/>
            <w:hideMark/>
          </w:tcPr>
          <w:p w14:paraId="25FB4B0F" w14:textId="77777777" w:rsidR="002C25F8" w:rsidRPr="002C25F8" w:rsidRDefault="002C25F8" w:rsidP="002C25F8">
            <w:pPr>
              <w:spacing w:line="360" w:lineRule="auto"/>
              <w:ind w:left="3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C2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1.6%</w:t>
            </w:r>
          </w:p>
        </w:tc>
      </w:tr>
      <w:tr w:rsidR="002C25F8" w:rsidRPr="002C25F8" w14:paraId="47DF5D91" w14:textId="77777777" w:rsidTr="002C25F8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  <w:hideMark/>
          </w:tcPr>
          <w:p w14:paraId="789B3BB6" w14:textId="77777777" w:rsidR="002C25F8" w:rsidRPr="002C25F8" w:rsidRDefault="002C25F8" w:rsidP="002C25F8">
            <w:pPr>
              <w:spacing w:line="360" w:lineRule="auto"/>
              <w:ind w:left="363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2C25F8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Air-source heat pump</w:t>
            </w:r>
          </w:p>
        </w:tc>
        <w:tc>
          <w:tcPr>
            <w:tcW w:w="1417" w:type="dxa"/>
            <w:noWrap/>
            <w:hideMark/>
          </w:tcPr>
          <w:p w14:paraId="764EA3EF" w14:textId="77777777" w:rsidR="002C25F8" w:rsidRPr="002C25F8" w:rsidRDefault="002C25F8" w:rsidP="002C25F8">
            <w:pPr>
              <w:spacing w:line="360" w:lineRule="auto"/>
              <w:ind w:left="3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C2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5</w:t>
            </w:r>
          </w:p>
        </w:tc>
        <w:tc>
          <w:tcPr>
            <w:tcW w:w="937" w:type="dxa"/>
            <w:noWrap/>
            <w:hideMark/>
          </w:tcPr>
          <w:p w14:paraId="41F3FA8A" w14:textId="77777777" w:rsidR="002C25F8" w:rsidRPr="002C25F8" w:rsidRDefault="002C25F8" w:rsidP="002C25F8">
            <w:pPr>
              <w:spacing w:line="360" w:lineRule="auto"/>
              <w:ind w:left="3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C2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2.0%</w:t>
            </w:r>
          </w:p>
        </w:tc>
      </w:tr>
      <w:tr w:rsidR="002C25F8" w:rsidRPr="002C25F8" w14:paraId="7CA853B1" w14:textId="77777777" w:rsidTr="002C25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  <w:hideMark/>
          </w:tcPr>
          <w:p w14:paraId="5F1570EB" w14:textId="77777777" w:rsidR="002C25F8" w:rsidRPr="002C25F8" w:rsidRDefault="002C25F8" w:rsidP="002C25F8">
            <w:pPr>
              <w:spacing w:line="360" w:lineRule="auto"/>
              <w:ind w:left="363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2C25F8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District heating</w:t>
            </w:r>
          </w:p>
        </w:tc>
        <w:tc>
          <w:tcPr>
            <w:tcW w:w="1417" w:type="dxa"/>
            <w:noWrap/>
            <w:hideMark/>
          </w:tcPr>
          <w:p w14:paraId="5499E121" w14:textId="77777777" w:rsidR="002C25F8" w:rsidRPr="002C25F8" w:rsidRDefault="002C25F8" w:rsidP="002C25F8">
            <w:pPr>
              <w:spacing w:line="360" w:lineRule="auto"/>
              <w:ind w:left="3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C2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937" w:type="dxa"/>
            <w:noWrap/>
            <w:hideMark/>
          </w:tcPr>
          <w:p w14:paraId="2E5E8F33" w14:textId="77777777" w:rsidR="002C25F8" w:rsidRPr="002C25F8" w:rsidRDefault="002C25F8" w:rsidP="002C25F8">
            <w:pPr>
              <w:spacing w:line="360" w:lineRule="auto"/>
              <w:ind w:left="3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C2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0.4%</w:t>
            </w:r>
          </w:p>
        </w:tc>
      </w:tr>
      <w:tr w:rsidR="002C25F8" w:rsidRPr="002C25F8" w14:paraId="71F55C19" w14:textId="77777777" w:rsidTr="002C25F8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bottom w:val="single" w:sz="4" w:space="0" w:color="auto"/>
            </w:tcBorders>
            <w:noWrap/>
            <w:hideMark/>
          </w:tcPr>
          <w:p w14:paraId="609FA808" w14:textId="77777777" w:rsidR="002C25F8" w:rsidRPr="002C25F8" w:rsidRDefault="002C25F8" w:rsidP="002C25F8">
            <w:pPr>
              <w:spacing w:line="360" w:lineRule="auto"/>
              <w:ind w:left="363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2C25F8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No heating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noWrap/>
            <w:hideMark/>
          </w:tcPr>
          <w:p w14:paraId="67FE2920" w14:textId="77777777" w:rsidR="002C25F8" w:rsidRPr="002C25F8" w:rsidRDefault="002C25F8" w:rsidP="002C25F8">
            <w:pPr>
              <w:spacing w:line="360" w:lineRule="auto"/>
              <w:ind w:left="3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C2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937" w:type="dxa"/>
            <w:tcBorders>
              <w:bottom w:val="single" w:sz="4" w:space="0" w:color="auto"/>
            </w:tcBorders>
            <w:noWrap/>
            <w:hideMark/>
          </w:tcPr>
          <w:p w14:paraId="1C7C91E2" w14:textId="77777777" w:rsidR="002C25F8" w:rsidRPr="002C25F8" w:rsidRDefault="002C25F8" w:rsidP="002C25F8">
            <w:pPr>
              <w:spacing w:line="360" w:lineRule="auto"/>
              <w:ind w:left="3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C2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0.4%</w:t>
            </w:r>
          </w:p>
        </w:tc>
      </w:tr>
      <w:tr w:rsidR="002C25F8" w:rsidRPr="002C25F8" w14:paraId="05C848C9" w14:textId="77777777" w:rsidTr="002C25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top w:val="single" w:sz="4" w:space="0" w:color="auto"/>
            </w:tcBorders>
            <w:noWrap/>
            <w:hideMark/>
          </w:tcPr>
          <w:p w14:paraId="6CDB127B" w14:textId="77777777" w:rsidR="002C25F8" w:rsidRPr="002C25F8" w:rsidRDefault="002C25F8" w:rsidP="002C25F8">
            <w:pPr>
              <w:spacing w:line="360" w:lineRule="auto"/>
              <w:ind w:left="363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2C25F8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TOT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noWrap/>
            <w:hideMark/>
          </w:tcPr>
          <w:p w14:paraId="2B60EC00" w14:textId="77777777" w:rsidR="002C25F8" w:rsidRPr="002C25F8" w:rsidRDefault="002C25F8" w:rsidP="002C25F8">
            <w:pPr>
              <w:spacing w:line="360" w:lineRule="auto"/>
              <w:ind w:left="3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C2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255</w:t>
            </w:r>
          </w:p>
        </w:tc>
        <w:tc>
          <w:tcPr>
            <w:tcW w:w="937" w:type="dxa"/>
            <w:tcBorders>
              <w:top w:val="single" w:sz="4" w:space="0" w:color="auto"/>
            </w:tcBorders>
            <w:noWrap/>
            <w:hideMark/>
          </w:tcPr>
          <w:p w14:paraId="404A8475" w14:textId="77777777" w:rsidR="002C25F8" w:rsidRPr="002C25F8" w:rsidRDefault="002C25F8" w:rsidP="002C25F8">
            <w:pPr>
              <w:spacing w:line="360" w:lineRule="auto"/>
              <w:ind w:left="3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C2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100%</w:t>
            </w:r>
          </w:p>
        </w:tc>
      </w:tr>
      <w:bookmarkEnd w:id="1"/>
    </w:tbl>
    <w:p w14:paraId="6F9CF70C" w14:textId="77777777" w:rsidR="002C25F8" w:rsidRPr="002C25F8" w:rsidRDefault="002C25F8" w:rsidP="002C25F8">
      <w:pPr>
        <w:spacing w:after="0" w:line="360" w:lineRule="auto"/>
        <w:contextualSpacing/>
        <w:rPr>
          <w:rFonts w:ascii="Times New Roman" w:eastAsia="Calibri" w:hAnsi="Times New Roman" w:cs="Times New Roman"/>
          <w:bCs/>
          <w:sz w:val="20"/>
          <w:szCs w:val="20"/>
          <w:lang w:val="en-GB"/>
        </w:rPr>
      </w:pPr>
    </w:p>
    <w:p w14:paraId="5F3C1DD3" w14:textId="77777777" w:rsidR="00041F1C" w:rsidRDefault="00041F1C" w:rsidP="00D8747F">
      <w:pPr>
        <w:spacing w:line="360" w:lineRule="auto"/>
        <w:rPr>
          <w:rFonts w:ascii="Times New Roman" w:eastAsia="Calibri" w:hAnsi="Times New Roman" w:cs="Times New Roman"/>
          <w:b/>
          <w:bCs/>
          <w:sz w:val="20"/>
          <w:szCs w:val="20"/>
          <w:lang w:val="en-GB"/>
        </w:rPr>
      </w:pPr>
      <w:bookmarkStart w:id="2" w:name="_Ref143779830"/>
    </w:p>
    <w:p w14:paraId="5F68284C" w14:textId="77777777" w:rsidR="00041F1C" w:rsidRDefault="00041F1C" w:rsidP="00D8747F">
      <w:pPr>
        <w:spacing w:line="360" w:lineRule="auto"/>
        <w:rPr>
          <w:rFonts w:ascii="Times New Roman" w:eastAsia="Calibri" w:hAnsi="Times New Roman" w:cs="Times New Roman"/>
          <w:b/>
          <w:bCs/>
          <w:sz w:val="20"/>
          <w:szCs w:val="20"/>
          <w:lang w:val="en-GB"/>
        </w:rPr>
      </w:pPr>
    </w:p>
    <w:p w14:paraId="338E6FD6" w14:textId="77777777" w:rsidR="00041F1C" w:rsidRDefault="00041F1C" w:rsidP="00D8747F">
      <w:pPr>
        <w:spacing w:line="360" w:lineRule="auto"/>
        <w:rPr>
          <w:rFonts w:ascii="Times New Roman" w:eastAsia="Calibri" w:hAnsi="Times New Roman" w:cs="Times New Roman"/>
          <w:b/>
          <w:bCs/>
          <w:sz w:val="20"/>
          <w:szCs w:val="20"/>
          <w:lang w:val="en-GB"/>
        </w:rPr>
      </w:pPr>
    </w:p>
    <w:p w14:paraId="184155C3" w14:textId="77777777" w:rsidR="00041F1C" w:rsidRDefault="00041F1C" w:rsidP="00D8747F">
      <w:pPr>
        <w:spacing w:line="360" w:lineRule="auto"/>
        <w:rPr>
          <w:rFonts w:ascii="Times New Roman" w:eastAsia="Calibri" w:hAnsi="Times New Roman" w:cs="Times New Roman"/>
          <w:b/>
          <w:bCs/>
          <w:sz w:val="20"/>
          <w:szCs w:val="20"/>
          <w:lang w:val="en-GB"/>
        </w:rPr>
      </w:pPr>
    </w:p>
    <w:p w14:paraId="65E99CC4" w14:textId="77777777" w:rsidR="00041F1C" w:rsidRDefault="00041F1C" w:rsidP="00D8747F">
      <w:pPr>
        <w:spacing w:line="360" w:lineRule="auto"/>
        <w:rPr>
          <w:rFonts w:ascii="Times New Roman" w:eastAsia="Calibri" w:hAnsi="Times New Roman" w:cs="Times New Roman"/>
          <w:b/>
          <w:bCs/>
          <w:sz w:val="20"/>
          <w:szCs w:val="20"/>
          <w:lang w:val="en-GB"/>
        </w:rPr>
      </w:pPr>
    </w:p>
    <w:p w14:paraId="21DC815B" w14:textId="77777777" w:rsidR="00041F1C" w:rsidRDefault="00041F1C" w:rsidP="00D8747F">
      <w:pPr>
        <w:spacing w:line="360" w:lineRule="auto"/>
        <w:rPr>
          <w:rFonts w:ascii="Times New Roman" w:eastAsia="Calibri" w:hAnsi="Times New Roman" w:cs="Times New Roman"/>
          <w:b/>
          <w:bCs/>
          <w:sz w:val="20"/>
          <w:szCs w:val="20"/>
          <w:lang w:val="en-GB"/>
        </w:rPr>
      </w:pPr>
    </w:p>
    <w:p w14:paraId="1A5D149F" w14:textId="4E2FFBD2" w:rsidR="00D8747F" w:rsidRPr="00D8747F" w:rsidRDefault="00D8747F" w:rsidP="00D8747F">
      <w:pPr>
        <w:spacing w:line="360" w:lineRule="auto"/>
        <w:rPr>
          <w:rFonts w:ascii="Times New Roman" w:eastAsia="Calibri" w:hAnsi="Times New Roman" w:cs="Times New Roman"/>
          <w:sz w:val="20"/>
          <w:szCs w:val="20"/>
          <w:lang w:val="en-GB"/>
        </w:rPr>
      </w:pPr>
      <w:r w:rsidRPr="00D8747F">
        <w:rPr>
          <w:rFonts w:ascii="Times New Roman" w:eastAsia="Calibri" w:hAnsi="Times New Roman" w:cs="Times New Roman"/>
          <w:b/>
          <w:bCs/>
          <w:sz w:val="20"/>
          <w:szCs w:val="20"/>
          <w:lang w:val="en-GB"/>
        </w:rPr>
        <w:lastRenderedPageBreak/>
        <w:t xml:space="preserve">Table </w:t>
      </w:r>
      <w:r w:rsidRPr="00D8747F">
        <w:rPr>
          <w:rFonts w:ascii="Times New Roman" w:eastAsia="Calibri" w:hAnsi="Times New Roman" w:cs="Times New Roman"/>
          <w:b/>
          <w:bCs/>
          <w:sz w:val="20"/>
          <w:szCs w:val="20"/>
          <w:lang w:val="en-GB"/>
        </w:rPr>
        <w:fldChar w:fldCharType="begin"/>
      </w:r>
      <w:r w:rsidRPr="00D8747F">
        <w:rPr>
          <w:rFonts w:ascii="Times New Roman" w:eastAsia="Calibri" w:hAnsi="Times New Roman" w:cs="Times New Roman"/>
          <w:b/>
          <w:bCs/>
          <w:sz w:val="20"/>
          <w:szCs w:val="20"/>
          <w:lang w:val="en-GB"/>
        </w:rPr>
        <w:instrText xml:space="preserve"> SEQ Table \* ARABIC </w:instrText>
      </w:r>
      <w:r w:rsidRPr="00D8747F">
        <w:rPr>
          <w:rFonts w:ascii="Times New Roman" w:eastAsia="Calibri" w:hAnsi="Times New Roman" w:cs="Times New Roman"/>
          <w:b/>
          <w:bCs/>
          <w:sz w:val="20"/>
          <w:szCs w:val="20"/>
          <w:lang w:val="en-GB"/>
        </w:rPr>
        <w:fldChar w:fldCharType="separate"/>
      </w:r>
      <w:r>
        <w:rPr>
          <w:rFonts w:ascii="Times New Roman" w:eastAsia="Calibri" w:hAnsi="Times New Roman" w:cs="Times New Roman"/>
          <w:b/>
          <w:bCs/>
          <w:noProof/>
          <w:sz w:val="20"/>
          <w:szCs w:val="20"/>
          <w:lang w:val="en-GB"/>
        </w:rPr>
        <w:t>2</w:t>
      </w:r>
      <w:r w:rsidRPr="00D8747F">
        <w:rPr>
          <w:rFonts w:ascii="Times New Roman" w:eastAsia="Calibri" w:hAnsi="Times New Roman" w:cs="Times New Roman"/>
          <w:b/>
          <w:bCs/>
          <w:sz w:val="20"/>
          <w:szCs w:val="20"/>
          <w:lang w:val="en-GB"/>
        </w:rPr>
        <w:fldChar w:fldCharType="end"/>
      </w:r>
      <w:bookmarkEnd w:id="2"/>
      <w:r w:rsidRPr="00D8747F">
        <w:rPr>
          <w:rFonts w:ascii="Times New Roman" w:eastAsia="Calibri" w:hAnsi="Times New Roman" w:cs="Times New Roman"/>
          <w:sz w:val="20"/>
          <w:szCs w:val="20"/>
          <w:lang w:val="en-GB"/>
        </w:rPr>
        <w:t>. Characteristics of fattening pig farms categorised according to their main protein source in diets (n = 20). LW = live weight, CW = carcass weight, DM = dry matter, BPF = barley protein feed.</w:t>
      </w:r>
    </w:p>
    <w:tbl>
      <w:tblPr>
        <w:tblStyle w:val="PlainTable52"/>
        <w:tblW w:w="8802" w:type="dxa"/>
        <w:tblLayout w:type="fixed"/>
        <w:tblCellMar>
          <w:left w:w="113" w:type="dxa"/>
        </w:tblCellMar>
        <w:tblLook w:val="04A0" w:firstRow="1" w:lastRow="0" w:firstColumn="1" w:lastColumn="0" w:noHBand="0" w:noVBand="1"/>
      </w:tblPr>
      <w:tblGrid>
        <w:gridCol w:w="4395"/>
        <w:gridCol w:w="1134"/>
        <w:gridCol w:w="1559"/>
        <w:gridCol w:w="1694"/>
        <w:gridCol w:w="20"/>
      </w:tblGrid>
      <w:tr w:rsidR="00D8747F" w:rsidRPr="00D8747F" w14:paraId="4491BFFF" w14:textId="77777777" w:rsidTr="00D874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395" w:type="dxa"/>
            <w:noWrap/>
            <w:hideMark/>
          </w:tcPr>
          <w:p w14:paraId="7FECD978" w14:textId="77777777" w:rsidR="00D8747F" w:rsidRPr="00D8747F" w:rsidRDefault="00D8747F" w:rsidP="00D8747F">
            <w:pPr>
              <w:spacing w:line="360" w:lineRule="auto"/>
              <w:ind w:left="363"/>
              <w:rPr>
                <w:rFonts w:ascii="Times New Roman" w:hAnsi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4407" w:type="dxa"/>
            <w:gridSpan w:val="4"/>
            <w:hideMark/>
          </w:tcPr>
          <w:p w14:paraId="3C5FDC43" w14:textId="77777777" w:rsidR="00D8747F" w:rsidRPr="00D8747F" w:rsidRDefault="00D8747F" w:rsidP="00D8747F">
            <w:pPr>
              <w:spacing w:line="360" w:lineRule="auto"/>
              <w:ind w:left="36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0"/>
                <w:szCs w:val="20"/>
                <w:lang w:val="en-GB" w:eastAsia="fi-FI"/>
              </w:rPr>
            </w:pPr>
            <w:r w:rsidRPr="00D8747F">
              <w:rPr>
                <w:rFonts w:ascii="Times New Roman" w:hAnsi="Times New Roman"/>
                <w:b/>
                <w:bCs/>
                <w:sz w:val="20"/>
                <w:szCs w:val="20"/>
                <w:lang w:val="en-GB" w:eastAsia="fi-FI"/>
              </w:rPr>
              <w:t>Main protein source</w:t>
            </w:r>
          </w:p>
        </w:tc>
      </w:tr>
      <w:tr w:rsidR="00D8747F" w:rsidRPr="00D8747F" w14:paraId="043703CE" w14:textId="77777777" w:rsidTr="00D8747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2F2F2"/>
            <w:hideMark/>
          </w:tcPr>
          <w:p w14:paraId="267F6252" w14:textId="77777777" w:rsidR="00D8747F" w:rsidRPr="00D8747F" w:rsidRDefault="00D8747F" w:rsidP="00D8747F">
            <w:pPr>
              <w:spacing w:line="360" w:lineRule="auto"/>
              <w:ind w:left="363"/>
              <w:rPr>
                <w:rFonts w:ascii="Times New Roman" w:hAnsi="Times New Roman"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1134" w:type="dxa"/>
            <w:hideMark/>
          </w:tcPr>
          <w:p w14:paraId="7FEB9E9B" w14:textId="77777777" w:rsidR="00D8747F" w:rsidRPr="00D8747F" w:rsidRDefault="00D8747F" w:rsidP="00D8747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val="en-GB" w:eastAsia="fi-FI"/>
              </w:rPr>
            </w:pPr>
            <w:r w:rsidRPr="00D874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 xml:space="preserve">BPF </w:t>
            </w:r>
            <w:r w:rsidRPr="00D874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val="en-GB" w:eastAsia="fi-FI"/>
              </w:rPr>
              <w:t>a</w:t>
            </w:r>
          </w:p>
        </w:tc>
        <w:tc>
          <w:tcPr>
            <w:tcW w:w="1559" w:type="dxa"/>
            <w:hideMark/>
          </w:tcPr>
          <w:p w14:paraId="0D3090B4" w14:textId="77777777" w:rsidR="00D8747F" w:rsidRPr="00D8747F" w:rsidRDefault="00D8747F" w:rsidP="00D8747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val="en-GB" w:eastAsia="fi-FI"/>
              </w:rPr>
            </w:pPr>
            <w:r w:rsidRPr="00D874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 xml:space="preserve">Legumes </w:t>
            </w:r>
            <w:r w:rsidRPr="00D874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val="en-GB" w:eastAsia="fi-FI"/>
              </w:rPr>
              <w:t>b</w:t>
            </w:r>
          </w:p>
        </w:tc>
        <w:tc>
          <w:tcPr>
            <w:tcW w:w="1694" w:type="dxa"/>
            <w:hideMark/>
          </w:tcPr>
          <w:p w14:paraId="1B2C0E8D" w14:textId="77777777" w:rsidR="00D8747F" w:rsidRPr="00D8747F" w:rsidRDefault="00D8747F" w:rsidP="00D8747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  <w:r w:rsidRPr="00D874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Compound feed</w:t>
            </w:r>
          </w:p>
        </w:tc>
      </w:tr>
      <w:tr w:rsidR="00D8747F" w:rsidRPr="00D8747F" w14:paraId="4F0A3E87" w14:textId="77777777" w:rsidTr="00D8747F">
        <w:trPr>
          <w:gridAfter w:val="1"/>
          <w:wAfter w:w="20" w:type="dxa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hideMark/>
          </w:tcPr>
          <w:p w14:paraId="4D999B60" w14:textId="77777777" w:rsidR="00D8747F" w:rsidRPr="00D8747F" w:rsidRDefault="00D8747F" w:rsidP="00D8747F">
            <w:pPr>
              <w:spacing w:line="36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fi-FI"/>
              </w:rPr>
            </w:pPr>
            <w:r w:rsidRPr="00D8747F">
              <w:rPr>
                <w:rFonts w:ascii="Times New Roman" w:hAnsi="Times New Roman"/>
                <w:sz w:val="20"/>
                <w:szCs w:val="20"/>
                <w:lang w:val="en-GB"/>
              </w:rPr>
              <w:t>Fattening pig, kg LW</w:t>
            </w:r>
          </w:p>
        </w:tc>
        <w:tc>
          <w:tcPr>
            <w:tcW w:w="1134" w:type="dxa"/>
            <w:noWrap/>
            <w:hideMark/>
          </w:tcPr>
          <w:p w14:paraId="18EA8BCB" w14:textId="77777777" w:rsidR="00D8747F" w:rsidRPr="00D8747F" w:rsidRDefault="00D8747F" w:rsidP="00D8747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D87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119.7</w:t>
            </w:r>
          </w:p>
        </w:tc>
        <w:tc>
          <w:tcPr>
            <w:tcW w:w="1559" w:type="dxa"/>
            <w:noWrap/>
            <w:hideMark/>
          </w:tcPr>
          <w:p w14:paraId="79019D05" w14:textId="77777777" w:rsidR="00D8747F" w:rsidRPr="00D8747F" w:rsidRDefault="00D8747F" w:rsidP="00D8747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D87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120.4</w:t>
            </w:r>
          </w:p>
        </w:tc>
        <w:tc>
          <w:tcPr>
            <w:tcW w:w="1694" w:type="dxa"/>
            <w:noWrap/>
            <w:hideMark/>
          </w:tcPr>
          <w:p w14:paraId="4DF1C473" w14:textId="77777777" w:rsidR="00D8747F" w:rsidRPr="00D8747F" w:rsidRDefault="00D8747F" w:rsidP="00D8747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D87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120.1</w:t>
            </w:r>
          </w:p>
        </w:tc>
      </w:tr>
      <w:tr w:rsidR="00D8747F" w:rsidRPr="00D8747F" w14:paraId="6437761F" w14:textId="77777777" w:rsidTr="00D8747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hideMark/>
          </w:tcPr>
          <w:p w14:paraId="570D9736" w14:textId="77777777" w:rsidR="00D8747F" w:rsidRPr="00D8747F" w:rsidRDefault="00D8747F" w:rsidP="00D8747F">
            <w:pPr>
              <w:spacing w:line="36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fi-FI"/>
              </w:rPr>
            </w:pPr>
            <w:r w:rsidRPr="00D8747F">
              <w:rPr>
                <w:rFonts w:ascii="Times New Roman" w:hAnsi="Times New Roman"/>
                <w:sz w:val="20"/>
                <w:szCs w:val="20"/>
                <w:lang w:val="en-GB"/>
              </w:rPr>
              <w:t>Fattening pig, kg CW</w:t>
            </w:r>
          </w:p>
        </w:tc>
        <w:tc>
          <w:tcPr>
            <w:tcW w:w="1134" w:type="dxa"/>
            <w:noWrap/>
            <w:hideMark/>
          </w:tcPr>
          <w:p w14:paraId="3F6EC81C" w14:textId="77777777" w:rsidR="00D8747F" w:rsidRPr="00D8747F" w:rsidRDefault="00D8747F" w:rsidP="00D8747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D87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89.2</w:t>
            </w:r>
          </w:p>
        </w:tc>
        <w:tc>
          <w:tcPr>
            <w:tcW w:w="1559" w:type="dxa"/>
            <w:noWrap/>
            <w:hideMark/>
          </w:tcPr>
          <w:p w14:paraId="17FFBDAE" w14:textId="77777777" w:rsidR="00D8747F" w:rsidRPr="00D8747F" w:rsidRDefault="00D8747F" w:rsidP="00D8747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D87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89.7</w:t>
            </w:r>
          </w:p>
        </w:tc>
        <w:tc>
          <w:tcPr>
            <w:tcW w:w="1694" w:type="dxa"/>
            <w:noWrap/>
            <w:hideMark/>
          </w:tcPr>
          <w:p w14:paraId="491C7814" w14:textId="77777777" w:rsidR="00D8747F" w:rsidRPr="00D8747F" w:rsidRDefault="00D8747F" w:rsidP="00D8747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D87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89.5</w:t>
            </w:r>
          </w:p>
        </w:tc>
      </w:tr>
      <w:tr w:rsidR="00D8747F" w:rsidRPr="00D8747F" w14:paraId="09DD01E3" w14:textId="77777777" w:rsidTr="00D8747F">
        <w:trPr>
          <w:gridAfter w:val="1"/>
          <w:wAfter w:w="20" w:type="dxa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hideMark/>
          </w:tcPr>
          <w:p w14:paraId="3EBB81D1" w14:textId="77777777" w:rsidR="00D8747F" w:rsidRPr="00D8747F" w:rsidRDefault="00D8747F" w:rsidP="00D8747F">
            <w:pPr>
              <w:spacing w:line="36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fi-FI"/>
              </w:rPr>
            </w:pPr>
            <w:r w:rsidRPr="00D8747F">
              <w:rPr>
                <w:rFonts w:ascii="Times New Roman" w:hAnsi="Times New Roman"/>
                <w:sz w:val="20"/>
                <w:szCs w:val="20"/>
                <w:lang w:val="en-GB"/>
              </w:rPr>
              <w:t>Slaughter quantity, average n/year/farm</w:t>
            </w:r>
          </w:p>
        </w:tc>
        <w:tc>
          <w:tcPr>
            <w:tcW w:w="1134" w:type="dxa"/>
            <w:noWrap/>
            <w:hideMark/>
          </w:tcPr>
          <w:p w14:paraId="3A7000C0" w14:textId="77777777" w:rsidR="00D8747F" w:rsidRPr="00D8747F" w:rsidRDefault="00D8747F" w:rsidP="00D8747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D87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4,461</w:t>
            </w:r>
          </w:p>
        </w:tc>
        <w:tc>
          <w:tcPr>
            <w:tcW w:w="1559" w:type="dxa"/>
            <w:noWrap/>
            <w:hideMark/>
          </w:tcPr>
          <w:p w14:paraId="75D986B6" w14:textId="77777777" w:rsidR="00D8747F" w:rsidRPr="00D8747F" w:rsidRDefault="00D8747F" w:rsidP="00D8747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D87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1,542</w:t>
            </w:r>
          </w:p>
        </w:tc>
        <w:tc>
          <w:tcPr>
            <w:tcW w:w="1694" w:type="dxa"/>
            <w:noWrap/>
            <w:hideMark/>
          </w:tcPr>
          <w:p w14:paraId="3511E077" w14:textId="77777777" w:rsidR="00D8747F" w:rsidRPr="00D8747F" w:rsidRDefault="00D8747F" w:rsidP="00D8747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D87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1,874</w:t>
            </w:r>
          </w:p>
        </w:tc>
      </w:tr>
      <w:tr w:rsidR="00D8747F" w:rsidRPr="00D8747F" w14:paraId="4E488B06" w14:textId="77777777" w:rsidTr="00D8747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hideMark/>
          </w:tcPr>
          <w:p w14:paraId="7E9E0DF8" w14:textId="77777777" w:rsidR="00D8747F" w:rsidRPr="00D8747F" w:rsidRDefault="00D8747F" w:rsidP="00D8747F">
            <w:pPr>
              <w:spacing w:line="36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fi-FI"/>
              </w:rPr>
            </w:pPr>
            <w:r w:rsidRPr="00D8747F">
              <w:rPr>
                <w:rFonts w:ascii="Times New Roman" w:hAnsi="Times New Roman"/>
                <w:sz w:val="20"/>
                <w:szCs w:val="20"/>
                <w:lang w:val="en-GB"/>
              </w:rPr>
              <w:t>Feed consumption, average kg DM per kg CW</w:t>
            </w:r>
          </w:p>
        </w:tc>
        <w:tc>
          <w:tcPr>
            <w:tcW w:w="1134" w:type="dxa"/>
            <w:noWrap/>
            <w:hideMark/>
          </w:tcPr>
          <w:p w14:paraId="108ADF41" w14:textId="77777777" w:rsidR="00D8747F" w:rsidRPr="00D8747F" w:rsidRDefault="00D8747F" w:rsidP="00D8747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D87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3.0</w:t>
            </w:r>
          </w:p>
        </w:tc>
        <w:tc>
          <w:tcPr>
            <w:tcW w:w="1559" w:type="dxa"/>
            <w:noWrap/>
            <w:hideMark/>
          </w:tcPr>
          <w:p w14:paraId="3AA37357" w14:textId="77777777" w:rsidR="00D8747F" w:rsidRPr="00D8747F" w:rsidRDefault="00D8747F" w:rsidP="00D8747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D87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3.0</w:t>
            </w:r>
          </w:p>
        </w:tc>
        <w:tc>
          <w:tcPr>
            <w:tcW w:w="1694" w:type="dxa"/>
            <w:noWrap/>
            <w:hideMark/>
          </w:tcPr>
          <w:p w14:paraId="2B8CA952" w14:textId="77777777" w:rsidR="00D8747F" w:rsidRPr="00D8747F" w:rsidRDefault="00D8747F" w:rsidP="00D8747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D87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2.7</w:t>
            </w:r>
          </w:p>
        </w:tc>
      </w:tr>
      <w:tr w:rsidR="00D8747F" w:rsidRPr="00D8747F" w14:paraId="660F0B0F" w14:textId="77777777" w:rsidTr="00D8747F">
        <w:trPr>
          <w:gridAfter w:val="1"/>
          <w:wAfter w:w="20" w:type="dxa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hideMark/>
          </w:tcPr>
          <w:p w14:paraId="500A5605" w14:textId="77777777" w:rsidR="00D8747F" w:rsidRPr="00D8747F" w:rsidRDefault="00D8747F" w:rsidP="00D8747F">
            <w:pPr>
              <w:spacing w:line="36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fi-FI"/>
              </w:rPr>
            </w:pPr>
            <w:r w:rsidRPr="00D8747F">
              <w:rPr>
                <w:rFonts w:ascii="Times New Roman" w:hAnsi="Times New Roman"/>
                <w:sz w:val="20"/>
                <w:szCs w:val="20"/>
                <w:lang w:val="en-GB"/>
              </w:rPr>
              <w:t>Compound feeds and meals, per kg CW</w:t>
            </w:r>
          </w:p>
        </w:tc>
        <w:tc>
          <w:tcPr>
            <w:tcW w:w="1134" w:type="dxa"/>
            <w:noWrap/>
            <w:hideMark/>
          </w:tcPr>
          <w:p w14:paraId="3792ECC9" w14:textId="77777777" w:rsidR="00D8747F" w:rsidRPr="00D8747F" w:rsidRDefault="00D8747F" w:rsidP="00D8747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D87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36%</w:t>
            </w:r>
          </w:p>
        </w:tc>
        <w:tc>
          <w:tcPr>
            <w:tcW w:w="1559" w:type="dxa"/>
            <w:noWrap/>
            <w:hideMark/>
          </w:tcPr>
          <w:p w14:paraId="1A92B53C" w14:textId="77777777" w:rsidR="00D8747F" w:rsidRPr="00D8747F" w:rsidRDefault="00D8747F" w:rsidP="00D8747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D87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38%</w:t>
            </w:r>
          </w:p>
        </w:tc>
        <w:tc>
          <w:tcPr>
            <w:tcW w:w="1694" w:type="dxa"/>
            <w:noWrap/>
            <w:hideMark/>
          </w:tcPr>
          <w:p w14:paraId="093F8CF3" w14:textId="77777777" w:rsidR="00D8747F" w:rsidRPr="00D8747F" w:rsidRDefault="00D8747F" w:rsidP="00D8747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D87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56%</w:t>
            </w:r>
          </w:p>
        </w:tc>
      </w:tr>
      <w:tr w:rsidR="00D8747F" w:rsidRPr="00D8747F" w14:paraId="6F174811" w14:textId="77777777" w:rsidTr="00D8747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hideMark/>
          </w:tcPr>
          <w:p w14:paraId="6A2834E9" w14:textId="77777777" w:rsidR="00D8747F" w:rsidRPr="00D8747F" w:rsidRDefault="00D8747F" w:rsidP="00D8747F">
            <w:pPr>
              <w:spacing w:line="36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fi-FI"/>
              </w:rPr>
            </w:pPr>
            <w:r w:rsidRPr="00D8747F">
              <w:rPr>
                <w:rFonts w:ascii="Times New Roman" w:hAnsi="Times New Roman"/>
                <w:sz w:val="20"/>
                <w:szCs w:val="20"/>
                <w:lang w:val="en-GB"/>
              </w:rPr>
              <w:t>Farm grown grain and legumes, per kg CW</w:t>
            </w:r>
          </w:p>
        </w:tc>
        <w:tc>
          <w:tcPr>
            <w:tcW w:w="1134" w:type="dxa"/>
            <w:noWrap/>
            <w:hideMark/>
          </w:tcPr>
          <w:p w14:paraId="2382AF27" w14:textId="77777777" w:rsidR="00D8747F" w:rsidRPr="00D8747F" w:rsidRDefault="00D8747F" w:rsidP="00D8747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D87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25%</w:t>
            </w:r>
          </w:p>
        </w:tc>
        <w:tc>
          <w:tcPr>
            <w:tcW w:w="1559" w:type="dxa"/>
            <w:noWrap/>
            <w:hideMark/>
          </w:tcPr>
          <w:p w14:paraId="67864335" w14:textId="77777777" w:rsidR="00D8747F" w:rsidRPr="00D8747F" w:rsidRDefault="00D8747F" w:rsidP="00D8747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D87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21%</w:t>
            </w:r>
          </w:p>
        </w:tc>
        <w:tc>
          <w:tcPr>
            <w:tcW w:w="1694" w:type="dxa"/>
            <w:noWrap/>
            <w:hideMark/>
          </w:tcPr>
          <w:p w14:paraId="24CD3281" w14:textId="77777777" w:rsidR="00D8747F" w:rsidRPr="00D8747F" w:rsidRDefault="00D8747F" w:rsidP="00D8747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D87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40%</w:t>
            </w:r>
          </w:p>
        </w:tc>
      </w:tr>
      <w:tr w:rsidR="00D8747F" w:rsidRPr="00D8747F" w14:paraId="7F0DA874" w14:textId="77777777" w:rsidTr="00D8747F">
        <w:trPr>
          <w:gridAfter w:val="1"/>
          <w:wAfter w:w="20" w:type="dxa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hideMark/>
          </w:tcPr>
          <w:p w14:paraId="6B349FC5" w14:textId="77777777" w:rsidR="00D8747F" w:rsidRPr="00D8747F" w:rsidRDefault="00D8747F" w:rsidP="00D8747F">
            <w:pPr>
              <w:spacing w:line="36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fi-FI"/>
              </w:rPr>
            </w:pPr>
            <w:r w:rsidRPr="00D8747F">
              <w:rPr>
                <w:rFonts w:ascii="Times New Roman" w:hAnsi="Times New Roman"/>
                <w:sz w:val="20"/>
                <w:szCs w:val="20"/>
                <w:lang w:val="en-GB"/>
              </w:rPr>
              <w:t>Purchased grain and pulses, per kg CW</w:t>
            </w:r>
          </w:p>
        </w:tc>
        <w:tc>
          <w:tcPr>
            <w:tcW w:w="1134" w:type="dxa"/>
            <w:noWrap/>
            <w:hideMark/>
          </w:tcPr>
          <w:p w14:paraId="5CE24279" w14:textId="77777777" w:rsidR="00D8747F" w:rsidRPr="00D8747F" w:rsidRDefault="00D8747F" w:rsidP="00D8747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D87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4%</w:t>
            </w:r>
          </w:p>
        </w:tc>
        <w:tc>
          <w:tcPr>
            <w:tcW w:w="1559" w:type="dxa"/>
            <w:noWrap/>
            <w:hideMark/>
          </w:tcPr>
          <w:p w14:paraId="6F1D0A2D" w14:textId="77777777" w:rsidR="00D8747F" w:rsidRPr="00D8747F" w:rsidRDefault="00D8747F" w:rsidP="00D8747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D87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30%</w:t>
            </w:r>
          </w:p>
        </w:tc>
        <w:tc>
          <w:tcPr>
            <w:tcW w:w="1694" w:type="dxa"/>
            <w:noWrap/>
            <w:hideMark/>
          </w:tcPr>
          <w:p w14:paraId="481C419B" w14:textId="77777777" w:rsidR="00D8747F" w:rsidRPr="00D8747F" w:rsidRDefault="00D8747F" w:rsidP="00D8747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D87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4%</w:t>
            </w:r>
          </w:p>
        </w:tc>
      </w:tr>
      <w:tr w:rsidR="00D8747F" w:rsidRPr="00D8747F" w14:paraId="51372C71" w14:textId="77777777" w:rsidTr="00D8747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hideMark/>
          </w:tcPr>
          <w:p w14:paraId="4A045F7A" w14:textId="77777777" w:rsidR="00D8747F" w:rsidRPr="00D8747F" w:rsidRDefault="00D8747F" w:rsidP="00D8747F">
            <w:pPr>
              <w:spacing w:line="36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fi-FI"/>
              </w:rPr>
            </w:pPr>
            <w:r w:rsidRPr="00D8747F">
              <w:rPr>
                <w:rFonts w:ascii="Times New Roman" w:hAnsi="Times New Roman"/>
                <w:sz w:val="20"/>
                <w:szCs w:val="20"/>
                <w:lang w:val="en-GB"/>
              </w:rPr>
              <w:t>Barley protein feed</w:t>
            </w:r>
          </w:p>
        </w:tc>
        <w:tc>
          <w:tcPr>
            <w:tcW w:w="1134" w:type="dxa"/>
            <w:noWrap/>
            <w:hideMark/>
          </w:tcPr>
          <w:p w14:paraId="24CFB68B" w14:textId="77777777" w:rsidR="00D8747F" w:rsidRPr="00D8747F" w:rsidRDefault="00D8747F" w:rsidP="00D8747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D87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25%</w:t>
            </w:r>
          </w:p>
        </w:tc>
        <w:tc>
          <w:tcPr>
            <w:tcW w:w="1559" w:type="dxa"/>
            <w:noWrap/>
            <w:hideMark/>
          </w:tcPr>
          <w:p w14:paraId="4F9AC990" w14:textId="77777777" w:rsidR="00D8747F" w:rsidRPr="00D8747F" w:rsidRDefault="00D8747F" w:rsidP="00D8747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D87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7%</w:t>
            </w:r>
          </w:p>
        </w:tc>
        <w:tc>
          <w:tcPr>
            <w:tcW w:w="1694" w:type="dxa"/>
            <w:noWrap/>
            <w:hideMark/>
          </w:tcPr>
          <w:p w14:paraId="003375B4" w14:textId="77777777" w:rsidR="00D8747F" w:rsidRPr="00D8747F" w:rsidRDefault="00D8747F" w:rsidP="00D8747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D87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-</w:t>
            </w:r>
          </w:p>
        </w:tc>
      </w:tr>
      <w:tr w:rsidR="00D8747F" w:rsidRPr="00D8747F" w14:paraId="37A9A33D" w14:textId="77777777" w:rsidTr="00D8747F">
        <w:trPr>
          <w:gridAfter w:val="1"/>
          <w:wAfter w:w="20" w:type="dxa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hideMark/>
          </w:tcPr>
          <w:p w14:paraId="4CB0D1C7" w14:textId="77777777" w:rsidR="00D8747F" w:rsidRPr="00D8747F" w:rsidRDefault="00D8747F" w:rsidP="00D8747F">
            <w:pPr>
              <w:spacing w:line="36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fi-FI"/>
              </w:rPr>
            </w:pPr>
            <w:r w:rsidRPr="00D8747F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Other </w:t>
            </w:r>
            <w:proofErr w:type="spellStart"/>
            <w:r w:rsidRPr="00D8747F">
              <w:rPr>
                <w:rFonts w:ascii="Times New Roman" w:hAnsi="Times New Roman"/>
                <w:sz w:val="20"/>
                <w:szCs w:val="20"/>
                <w:lang w:val="en-GB"/>
              </w:rPr>
              <w:t>sidestreams</w:t>
            </w:r>
            <w:proofErr w:type="spellEnd"/>
            <w:r w:rsidRPr="00D8747F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(whey, mash)</w:t>
            </w:r>
          </w:p>
        </w:tc>
        <w:tc>
          <w:tcPr>
            <w:tcW w:w="1134" w:type="dxa"/>
            <w:noWrap/>
            <w:hideMark/>
          </w:tcPr>
          <w:p w14:paraId="366CA8A5" w14:textId="77777777" w:rsidR="00D8747F" w:rsidRPr="00D8747F" w:rsidRDefault="00D8747F" w:rsidP="00D8747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D87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10%</w:t>
            </w:r>
          </w:p>
        </w:tc>
        <w:tc>
          <w:tcPr>
            <w:tcW w:w="1559" w:type="dxa"/>
            <w:noWrap/>
            <w:hideMark/>
          </w:tcPr>
          <w:p w14:paraId="018E8442" w14:textId="77777777" w:rsidR="00D8747F" w:rsidRPr="00D8747F" w:rsidRDefault="00D8747F" w:rsidP="00D8747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D87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3%</w:t>
            </w:r>
          </w:p>
        </w:tc>
        <w:tc>
          <w:tcPr>
            <w:tcW w:w="1694" w:type="dxa"/>
            <w:noWrap/>
            <w:hideMark/>
          </w:tcPr>
          <w:p w14:paraId="537481F0" w14:textId="77777777" w:rsidR="00D8747F" w:rsidRPr="00D8747F" w:rsidRDefault="00D8747F" w:rsidP="00D8747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D87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-</w:t>
            </w:r>
          </w:p>
        </w:tc>
      </w:tr>
      <w:tr w:rsidR="00D8747F" w:rsidRPr="00D8747F" w14:paraId="510EC2B6" w14:textId="77777777" w:rsidTr="00D8747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bottom w:val="single" w:sz="4" w:space="0" w:color="auto"/>
            </w:tcBorders>
            <w:hideMark/>
          </w:tcPr>
          <w:p w14:paraId="01E8324E" w14:textId="77777777" w:rsidR="00D8747F" w:rsidRPr="00D8747F" w:rsidRDefault="00D8747F" w:rsidP="00D8747F">
            <w:pPr>
              <w:spacing w:line="360" w:lineRule="auto"/>
              <w:rPr>
                <w:rFonts w:ascii="Times New Roman" w:hAnsi="Times New Roman"/>
                <w:color w:val="000000"/>
                <w:sz w:val="20"/>
                <w:szCs w:val="20"/>
                <w:lang w:val="en-GB" w:eastAsia="fi-FI"/>
              </w:rPr>
            </w:pPr>
            <w:r w:rsidRPr="00D8747F">
              <w:rPr>
                <w:rFonts w:ascii="Times New Roman" w:hAnsi="Times New Roman"/>
                <w:sz w:val="20"/>
                <w:szCs w:val="20"/>
                <w:lang w:val="en-GB"/>
              </w:rPr>
              <w:t>Diet dry matter content, average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14:paraId="43DE9754" w14:textId="77777777" w:rsidR="00D8747F" w:rsidRPr="00D8747F" w:rsidRDefault="00D8747F" w:rsidP="00D8747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D87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65%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hideMark/>
          </w:tcPr>
          <w:p w14:paraId="4D6045D0" w14:textId="77777777" w:rsidR="00D8747F" w:rsidRPr="00D8747F" w:rsidRDefault="00D8747F" w:rsidP="00D8747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D87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84%</w:t>
            </w:r>
          </w:p>
        </w:tc>
        <w:tc>
          <w:tcPr>
            <w:tcW w:w="1694" w:type="dxa"/>
            <w:tcBorders>
              <w:bottom w:val="single" w:sz="4" w:space="0" w:color="auto"/>
            </w:tcBorders>
            <w:noWrap/>
            <w:hideMark/>
          </w:tcPr>
          <w:p w14:paraId="0163144F" w14:textId="77777777" w:rsidR="00D8747F" w:rsidRPr="00D8747F" w:rsidRDefault="00D8747F" w:rsidP="00D8747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D87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85%</w:t>
            </w:r>
          </w:p>
        </w:tc>
      </w:tr>
    </w:tbl>
    <w:p w14:paraId="3E5099CF" w14:textId="77777777" w:rsidR="00D8747F" w:rsidRPr="00D8747F" w:rsidRDefault="00D8747F" w:rsidP="00D8747F">
      <w:pPr>
        <w:spacing w:after="0" w:line="360" w:lineRule="auto"/>
        <w:ind w:left="363"/>
        <w:rPr>
          <w:rFonts w:ascii="Times New Roman" w:eastAsia="Calibri" w:hAnsi="Times New Roman" w:cs="Times New Roman"/>
          <w:bCs/>
          <w:sz w:val="20"/>
          <w:szCs w:val="20"/>
          <w:vertAlign w:val="superscript"/>
          <w:lang w:val="en-GB"/>
        </w:rPr>
      </w:pPr>
      <w:r w:rsidRPr="00D8747F">
        <w:rPr>
          <w:rFonts w:ascii="Times New Roman" w:eastAsia="Calibri" w:hAnsi="Times New Roman" w:cs="Times New Roman"/>
          <w:bCs/>
          <w:sz w:val="20"/>
          <w:szCs w:val="20"/>
          <w:vertAlign w:val="superscript"/>
          <w:lang w:val="en-GB"/>
        </w:rPr>
        <w:t>a Barley protein feed</w:t>
      </w:r>
    </w:p>
    <w:p w14:paraId="35296966" w14:textId="77777777" w:rsidR="00D8747F" w:rsidRPr="00D8747F" w:rsidRDefault="00D8747F" w:rsidP="00D8747F">
      <w:pPr>
        <w:spacing w:after="0" w:line="360" w:lineRule="auto"/>
        <w:ind w:left="363"/>
        <w:rPr>
          <w:rFonts w:ascii="Times New Roman" w:eastAsia="Calibri" w:hAnsi="Times New Roman" w:cs="Times New Roman"/>
          <w:bCs/>
          <w:sz w:val="20"/>
          <w:szCs w:val="20"/>
          <w:vertAlign w:val="superscript"/>
          <w:lang w:val="en-GB"/>
        </w:rPr>
      </w:pPr>
      <w:r w:rsidRPr="00D8747F">
        <w:rPr>
          <w:rFonts w:ascii="Times New Roman" w:eastAsia="Calibri" w:hAnsi="Times New Roman" w:cs="Times New Roman"/>
          <w:bCs/>
          <w:sz w:val="20"/>
          <w:szCs w:val="20"/>
          <w:vertAlign w:val="superscript"/>
          <w:lang w:val="en-GB"/>
        </w:rPr>
        <w:t xml:space="preserve">b </w:t>
      </w:r>
      <w:proofErr w:type="spellStart"/>
      <w:r w:rsidRPr="00D8747F">
        <w:rPr>
          <w:rFonts w:ascii="Times New Roman" w:eastAsia="Calibri" w:hAnsi="Times New Roman" w:cs="Times New Roman"/>
          <w:bCs/>
          <w:sz w:val="20"/>
          <w:szCs w:val="20"/>
          <w:vertAlign w:val="superscript"/>
          <w:lang w:val="en-GB"/>
        </w:rPr>
        <w:t>Faba</w:t>
      </w:r>
      <w:proofErr w:type="spellEnd"/>
      <w:r w:rsidRPr="00D8747F">
        <w:rPr>
          <w:rFonts w:ascii="Times New Roman" w:eastAsia="Calibri" w:hAnsi="Times New Roman" w:cs="Times New Roman"/>
          <w:bCs/>
          <w:sz w:val="20"/>
          <w:szCs w:val="20"/>
          <w:vertAlign w:val="superscript"/>
          <w:lang w:val="en-GB"/>
        </w:rPr>
        <w:t xml:space="preserve"> bean, pea, soybean</w:t>
      </w:r>
    </w:p>
    <w:p w14:paraId="10BD47AC" w14:textId="77777777" w:rsidR="00D8747F" w:rsidRPr="00D8747F" w:rsidRDefault="00D8747F" w:rsidP="00D8747F">
      <w:pPr>
        <w:spacing w:after="0" w:line="360" w:lineRule="auto"/>
        <w:ind w:left="363"/>
        <w:rPr>
          <w:rFonts w:ascii="Times New Roman" w:eastAsia="Calibri" w:hAnsi="Times New Roman" w:cs="Times New Roman"/>
          <w:bCs/>
          <w:sz w:val="20"/>
          <w:szCs w:val="20"/>
          <w:vertAlign w:val="superscript"/>
          <w:lang w:val="en-GB"/>
        </w:rPr>
      </w:pPr>
    </w:p>
    <w:p w14:paraId="3D65B892" w14:textId="77777777" w:rsidR="00993998" w:rsidRPr="00993998" w:rsidRDefault="00993998" w:rsidP="00993998">
      <w:pPr>
        <w:spacing w:line="360" w:lineRule="auto"/>
        <w:ind w:left="363"/>
        <w:rPr>
          <w:rFonts w:ascii="Times New Roman" w:eastAsia="Calibri" w:hAnsi="Times New Roman" w:cs="Times New Roman"/>
          <w:b/>
          <w:bCs/>
          <w:sz w:val="20"/>
          <w:szCs w:val="20"/>
          <w:lang w:val="en-GB"/>
        </w:rPr>
      </w:pPr>
      <w:bookmarkStart w:id="3" w:name="_Ref132361409"/>
    </w:p>
    <w:p w14:paraId="02667B0E" w14:textId="26551FE6" w:rsidR="00993998" w:rsidRPr="00993998" w:rsidRDefault="00993998" w:rsidP="00993998">
      <w:pPr>
        <w:spacing w:line="360" w:lineRule="auto"/>
        <w:ind w:left="363"/>
        <w:rPr>
          <w:rFonts w:ascii="Times New Roman" w:eastAsia="Calibri" w:hAnsi="Times New Roman" w:cs="Times New Roman"/>
          <w:b/>
          <w:sz w:val="20"/>
          <w:szCs w:val="20"/>
          <w:lang w:val="en-GB"/>
        </w:rPr>
      </w:pPr>
      <w:bookmarkStart w:id="4" w:name="_Ref143779877"/>
      <w:r w:rsidRPr="00993998">
        <w:rPr>
          <w:rFonts w:ascii="Times New Roman" w:eastAsia="Calibri" w:hAnsi="Times New Roman" w:cs="Times New Roman"/>
          <w:b/>
          <w:bCs/>
          <w:sz w:val="20"/>
          <w:szCs w:val="20"/>
          <w:lang w:val="en-GB"/>
        </w:rPr>
        <w:t xml:space="preserve">Table </w:t>
      </w:r>
      <w:r w:rsidRPr="00993998">
        <w:rPr>
          <w:rFonts w:ascii="Times New Roman" w:eastAsia="Calibri" w:hAnsi="Times New Roman" w:cs="Times New Roman"/>
          <w:b/>
          <w:bCs/>
          <w:sz w:val="20"/>
          <w:szCs w:val="20"/>
          <w:lang w:val="en-GB"/>
        </w:rPr>
        <w:fldChar w:fldCharType="begin"/>
      </w:r>
      <w:r w:rsidRPr="00993998">
        <w:rPr>
          <w:rFonts w:ascii="Times New Roman" w:eastAsia="Calibri" w:hAnsi="Times New Roman" w:cs="Times New Roman"/>
          <w:b/>
          <w:bCs/>
          <w:sz w:val="20"/>
          <w:szCs w:val="20"/>
          <w:lang w:val="en-GB"/>
        </w:rPr>
        <w:instrText xml:space="preserve"> SEQ Table \* ARABIC </w:instrText>
      </w:r>
      <w:r w:rsidRPr="00993998">
        <w:rPr>
          <w:rFonts w:ascii="Times New Roman" w:eastAsia="Calibri" w:hAnsi="Times New Roman" w:cs="Times New Roman"/>
          <w:b/>
          <w:bCs/>
          <w:sz w:val="20"/>
          <w:szCs w:val="20"/>
          <w:lang w:val="en-GB"/>
        </w:rPr>
        <w:fldChar w:fldCharType="separate"/>
      </w:r>
      <w:r>
        <w:rPr>
          <w:rFonts w:ascii="Times New Roman" w:eastAsia="Calibri" w:hAnsi="Times New Roman" w:cs="Times New Roman"/>
          <w:b/>
          <w:bCs/>
          <w:noProof/>
          <w:sz w:val="20"/>
          <w:szCs w:val="20"/>
          <w:lang w:val="en-GB"/>
        </w:rPr>
        <w:t>3</w:t>
      </w:r>
      <w:r w:rsidRPr="00993998">
        <w:rPr>
          <w:rFonts w:ascii="Times New Roman" w:eastAsia="Calibri" w:hAnsi="Times New Roman" w:cs="Times New Roman"/>
          <w:b/>
          <w:bCs/>
          <w:sz w:val="20"/>
          <w:szCs w:val="20"/>
          <w:lang w:val="en-GB"/>
        </w:rPr>
        <w:fldChar w:fldCharType="end"/>
      </w:r>
      <w:bookmarkEnd w:id="3"/>
      <w:bookmarkEnd w:id="4"/>
      <w:r w:rsidRPr="00993998">
        <w:rPr>
          <w:rFonts w:ascii="Times New Roman" w:eastAsia="Calibri" w:hAnsi="Times New Roman" w:cs="Times New Roman"/>
          <w:b/>
          <w:bCs/>
          <w:sz w:val="20"/>
          <w:szCs w:val="20"/>
          <w:lang w:val="en-GB"/>
        </w:rPr>
        <w:t>.</w:t>
      </w:r>
      <w:r w:rsidRPr="00993998">
        <w:rPr>
          <w:rFonts w:ascii="Calibri" w:eastAsia="Calibri" w:hAnsi="Calibri" w:cs="Times New Roman"/>
          <w:b/>
          <w:bCs/>
          <w:sz w:val="20"/>
          <w:szCs w:val="20"/>
          <w:lang w:val="en-GB"/>
        </w:rPr>
        <w:t xml:space="preserve"> </w:t>
      </w:r>
      <w:r w:rsidRPr="00993998">
        <w:rPr>
          <w:rFonts w:ascii="Times New Roman" w:eastAsia="Calibri" w:hAnsi="Times New Roman" w:cs="Times New Roman"/>
          <w:sz w:val="20"/>
          <w:szCs w:val="20"/>
          <w:lang w:val="en-GB"/>
        </w:rPr>
        <w:t>Feed use of sows and weaned piglets on farms based on survey data.</w:t>
      </w:r>
    </w:p>
    <w:tbl>
      <w:tblPr>
        <w:tblStyle w:val="PlainTable53"/>
        <w:tblW w:w="9277" w:type="dxa"/>
        <w:tblLook w:val="04A0" w:firstRow="1" w:lastRow="0" w:firstColumn="1" w:lastColumn="0" w:noHBand="0" w:noVBand="1"/>
      </w:tblPr>
      <w:tblGrid>
        <w:gridCol w:w="4678"/>
        <w:gridCol w:w="2268"/>
        <w:gridCol w:w="2331"/>
      </w:tblGrid>
      <w:tr w:rsidR="00993998" w:rsidRPr="00993998" w14:paraId="0771B06D" w14:textId="77777777" w:rsidTr="009939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678" w:type="dxa"/>
            <w:noWrap/>
            <w:hideMark/>
          </w:tcPr>
          <w:p w14:paraId="308B7C89" w14:textId="77777777" w:rsidR="00993998" w:rsidRPr="00993998" w:rsidRDefault="00993998" w:rsidP="00993998">
            <w:pPr>
              <w:spacing w:line="360" w:lineRule="auto"/>
              <w:ind w:left="363"/>
              <w:contextualSpacing/>
              <w:rPr>
                <w:rFonts w:ascii="Times New Roman" w:eastAsia="Calibri" w:hAnsi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  <w:noWrap/>
            <w:hideMark/>
          </w:tcPr>
          <w:p w14:paraId="7235734D" w14:textId="77777777" w:rsidR="00993998" w:rsidRPr="00993998" w:rsidRDefault="00993998" w:rsidP="00993998">
            <w:pPr>
              <w:spacing w:line="360" w:lineRule="auto"/>
              <w:ind w:left="363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  <w:r w:rsidRPr="0099399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Sows</w:t>
            </w:r>
          </w:p>
        </w:tc>
        <w:tc>
          <w:tcPr>
            <w:tcW w:w="2331" w:type="dxa"/>
            <w:noWrap/>
            <w:hideMark/>
          </w:tcPr>
          <w:p w14:paraId="07955886" w14:textId="77777777" w:rsidR="00993998" w:rsidRPr="00993998" w:rsidRDefault="00993998" w:rsidP="00993998">
            <w:pPr>
              <w:spacing w:line="360" w:lineRule="auto"/>
              <w:ind w:left="363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  <w:r w:rsidRPr="0099399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Weaned piglets</w:t>
            </w:r>
          </w:p>
        </w:tc>
      </w:tr>
      <w:tr w:rsidR="00993998" w:rsidRPr="00993998" w14:paraId="61919BDD" w14:textId="77777777" w:rsidTr="009939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noWrap/>
            <w:hideMark/>
          </w:tcPr>
          <w:p w14:paraId="2F89EB5D" w14:textId="77777777" w:rsidR="00993998" w:rsidRPr="00993998" w:rsidRDefault="00993998" w:rsidP="00993998">
            <w:pPr>
              <w:spacing w:line="360" w:lineRule="auto"/>
              <w:ind w:left="363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93998">
              <w:rPr>
                <w:rFonts w:ascii="Times New Roman" w:hAnsi="Times New Roman"/>
                <w:sz w:val="20"/>
                <w:szCs w:val="20"/>
                <w:lang w:val="en-GB"/>
              </w:rPr>
              <w:t>Barley and barley-based fractions</w:t>
            </w:r>
          </w:p>
        </w:tc>
        <w:tc>
          <w:tcPr>
            <w:tcW w:w="2268" w:type="dxa"/>
            <w:noWrap/>
            <w:hideMark/>
          </w:tcPr>
          <w:p w14:paraId="5917173D" w14:textId="77777777" w:rsidR="00993998" w:rsidRPr="00993998" w:rsidRDefault="00993998" w:rsidP="00993998">
            <w:pPr>
              <w:spacing w:line="360" w:lineRule="auto"/>
              <w:ind w:left="363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993998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55.2%</w:t>
            </w:r>
          </w:p>
        </w:tc>
        <w:tc>
          <w:tcPr>
            <w:tcW w:w="2331" w:type="dxa"/>
            <w:noWrap/>
            <w:hideMark/>
          </w:tcPr>
          <w:p w14:paraId="65E371CC" w14:textId="77777777" w:rsidR="00993998" w:rsidRPr="00993998" w:rsidRDefault="00993998" w:rsidP="00993998">
            <w:pPr>
              <w:spacing w:line="360" w:lineRule="auto"/>
              <w:ind w:left="363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993998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42.9%</w:t>
            </w:r>
          </w:p>
        </w:tc>
      </w:tr>
      <w:tr w:rsidR="00993998" w:rsidRPr="00993998" w14:paraId="4069DC09" w14:textId="77777777" w:rsidTr="0099399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noWrap/>
            <w:hideMark/>
          </w:tcPr>
          <w:p w14:paraId="2A1557AF" w14:textId="77777777" w:rsidR="00993998" w:rsidRPr="00993998" w:rsidRDefault="00993998" w:rsidP="00993998">
            <w:pPr>
              <w:spacing w:line="360" w:lineRule="auto"/>
              <w:ind w:left="363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93998">
              <w:rPr>
                <w:rFonts w:ascii="Times New Roman" w:hAnsi="Times New Roman"/>
                <w:sz w:val="20"/>
                <w:szCs w:val="20"/>
                <w:lang w:val="en-GB"/>
              </w:rPr>
              <w:t>Wheat and wheat-based fractions</w:t>
            </w:r>
          </w:p>
        </w:tc>
        <w:tc>
          <w:tcPr>
            <w:tcW w:w="2268" w:type="dxa"/>
            <w:noWrap/>
            <w:hideMark/>
          </w:tcPr>
          <w:p w14:paraId="0FD1ABB8" w14:textId="77777777" w:rsidR="00993998" w:rsidRPr="00993998" w:rsidRDefault="00993998" w:rsidP="00993998">
            <w:pPr>
              <w:spacing w:line="360" w:lineRule="auto"/>
              <w:ind w:left="363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993998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9.8%</w:t>
            </w:r>
          </w:p>
        </w:tc>
        <w:tc>
          <w:tcPr>
            <w:tcW w:w="2331" w:type="dxa"/>
            <w:noWrap/>
            <w:hideMark/>
          </w:tcPr>
          <w:p w14:paraId="79B56ED5" w14:textId="77777777" w:rsidR="00993998" w:rsidRPr="00993998" w:rsidRDefault="00993998" w:rsidP="00993998">
            <w:pPr>
              <w:spacing w:line="360" w:lineRule="auto"/>
              <w:ind w:left="363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993998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20.4%</w:t>
            </w:r>
          </w:p>
        </w:tc>
      </w:tr>
      <w:tr w:rsidR="00993998" w:rsidRPr="00993998" w14:paraId="5E767B50" w14:textId="77777777" w:rsidTr="009939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noWrap/>
            <w:hideMark/>
          </w:tcPr>
          <w:p w14:paraId="382B2C72" w14:textId="77777777" w:rsidR="00993998" w:rsidRPr="00993998" w:rsidRDefault="00993998" w:rsidP="00993998">
            <w:pPr>
              <w:spacing w:line="360" w:lineRule="auto"/>
              <w:ind w:left="363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93998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Dairy production </w:t>
            </w:r>
            <w:proofErr w:type="spellStart"/>
            <w:r w:rsidRPr="00993998">
              <w:rPr>
                <w:rFonts w:ascii="Times New Roman" w:hAnsi="Times New Roman"/>
                <w:sz w:val="20"/>
                <w:szCs w:val="20"/>
                <w:lang w:val="en-GB"/>
              </w:rPr>
              <w:t>sidestreams</w:t>
            </w:r>
            <w:proofErr w:type="spellEnd"/>
          </w:p>
        </w:tc>
        <w:tc>
          <w:tcPr>
            <w:tcW w:w="2268" w:type="dxa"/>
            <w:noWrap/>
            <w:hideMark/>
          </w:tcPr>
          <w:p w14:paraId="6B54EFD2" w14:textId="77777777" w:rsidR="00993998" w:rsidRPr="00993998" w:rsidRDefault="00993998" w:rsidP="00993998">
            <w:pPr>
              <w:spacing w:line="360" w:lineRule="auto"/>
              <w:ind w:left="363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993998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5.6%</w:t>
            </w:r>
          </w:p>
        </w:tc>
        <w:tc>
          <w:tcPr>
            <w:tcW w:w="2331" w:type="dxa"/>
            <w:noWrap/>
            <w:hideMark/>
          </w:tcPr>
          <w:p w14:paraId="34814666" w14:textId="77777777" w:rsidR="00993998" w:rsidRPr="00993998" w:rsidRDefault="00993998" w:rsidP="00993998">
            <w:pPr>
              <w:spacing w:line="360" w:lineRule="auto"/>
              <w:ind w:left="363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993998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1.1%</w:t>
            </w:r>
          </w:p>
        </w:tc>
      </w:tr>
      <w:tr w:rsidR="00993998" w:rsidRPr="00993998" w14:paraId="059A8964" w14:textId="77777777" w:rsidTr="0099399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noWrap/>
            <w:hideMark/>
          </w:tcPr>
          <w:p w14:paraId="0265981D" w14:textId="77777777" w:rsidR="00993998" w:rsidRPr="00993998" w:rsidRDefault="00993998" w:rsidP="00993998">
            <w:pPr>
              <w:spacing w:line="360" w:lineRule="auto"/>
              <w:ind w:left="363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93998">
              <w:rPr>
                <w:rFonts w:ascii="Times New Roman" w:hAnsi="Times New Roman"/>
                <w:sz w:val="20"/>
                <w:szCs w:val="20"/>
                <w:lang w:val="en-GB"/>
              </w:rPr>
              <w:t>Premixes, minerals, and amino acids</w:t>
            </w:r>
          </w:p>
        </w:tc>
        <w:tc>
          <w:tcPr>
            <w:tcW w:w="2268" w:type="dxa"/>
            <w:noWrap/>
            <w:hideMark/>
          </w:tcPr>
          <w:p w14:paraId="0E89412B" w14:textId="77777777" w:rsidR="00993998" w:rsidRPr="00993998" w:rsidRDefault="00993998" w:rsidP="00993998">
            <w:pPr>
              <w:spacing w:line="360" w:lineRule="auto"/>
              <w:ind w:left="363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993998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2.9%</w:t>
            </w:r>
          </w:p>
        </w:tc>
        <w:tc>
          <w:tcPr>
            <w:tcW w:w="2331" w:type="dxa"/>
            <w:noWrap/>
            <w:hideMark/>
          </w:tcPr>
          <w:p w14:paraId="4295BDAE" w14:textId="77777777" w:rsidR="00993998" w:rsidRPr="00993998" w:rsidRDefault="00993998" w:rsidP="00993998">
            <w:pPr>
              <w:spacing w:line="360" w:lineRule="auto"/>
              <w:ind w:left="363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993998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10.1%</w:t>
            </w:r>
          </w:p>
        </w:tc>
      </w:tr>
      <w:tr w:rsidR="00993998" w:rsidRPr="00993998" w14:paraId="05D9DCF4" w14:textId="77777777" w:rsidTr="009939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noWrap/>
            <w:hideMark/>
          </w:tcPr>
          <w:p w14:paraId="14957841" w14:textId="77777777" w:rsidR="00993998" w:rsidRPr="00993998" w:rsidRDefault="00993998" w:rsidP="00993998">
            <w:pPr>
              <w:spacing w:line="360" w:lineRule="auto"/>
              <w:ind w:left="363"/>
              <w:rPr>
                <w:rFonts w:ascii="Times New Roman" w:hAnsi="Times New Roman"/>
                <w:sz w:val="20"/>
                <w:szCs w:val="20"/>
                <w:lang w:val="en-GB"/>
              </w:rPr>
            </w:pPr>
            <w:proofErr w:type="spellStart"/>
            <w:r w:rsidRPr="00993998">
              <w:rPr>
                <w:rFonts w:ascii="Times New Roman" w:hAnsi="Times New Roman"/>
                <w:sz w:val="20"/>
                <w:szCs w:val="20"/>
                <w:lang w:val="en-GB"/>
              </w:rPr>
              <w:t>Faba</w:t>
            </w:r>
            <w:proofErr w:type="spellEnd"/>
            <w:r w:rsidRPr="00993998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bean</w:t>
            </w:r>
          </w:p>
        </w:tc>
        <w:tc>
          <w:tcPr>
            <w:tcW w:w="2268" w:type="dxa"/>
            <w:noWrap/>
            <w:hideMark/>
          </w:tcPr>
          <w:p w14:paraId="45330E8F" w14:textId="77777777" w:rsidR="00993998" w:rsidRPr="00993998" w:rsidRDefault="00993998" w:rsidP="00993998">
            <w:pPr>
              <w:spacing w:line="360" w:lineRule="auto"/>
              <w:ind w:left="363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993998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0.2%</w:t>
            </w:r>
          </w:p>
        </w:tc>
        <w:tc>
          <w:tcPr>
            <w:tcW w:w="2331" w:type="dxa"/>
            <w:noWrap/>
            <w:hideMark/>
          </w:tcPr>
          <w:p w14:paraId="52C25F96" w14:textId="77777777" w:rsidR="00993998" w:rsidRPr="00993998" w:rsidRDefault="00993998" w:rsidP="00993998">
            <w:pPr>
              <w:spacing w:line="360" w:lineRule="auto"/>
              <w:ind w:left="363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993998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0.9%</w:t>
            </w:r>
          </w:p>
        </w:tc>
      </w:tr>
      <w:tr w:rsidR="00993998" w:rsidRPr="00993998" w14:paraId="0B0F66C5" w14:textId="77777777" w:rsidTr="0099399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noWrap/>
            <w:hideMark/>
          </w:tcPr>
          <w:p w14:paraId="11FE3FDB" w14:textId="77777777" w:rsidR="00993998" w:rsidRPr="00993998" w:rsidRDefault="00993998" w:rsidP="00993998">
            <w:pPr>
              <w:spacing w:line="360" w:lineRule="auto"/>
              <w:ind w:left="363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93998">
              <w:rPr>
                <w:rFonts w:ascii="Times New Roman" w:hAnsi="Times New Roman"/>
                <w:sz w:val="20"/>
                <w:szCs w:val="20"/>
                <w:lang w:val="en-GB"/>
              </w:rPr>
              <w:t>Soybean meal and protein</w:t>
            </w:r>
          </w:p>
        </w:tc>
        <w:tc>
          <w:tcPr>
            <w:tcW w:w="2268" w:type="dxa"/>
            <w:noWrap/>
            <w:hideMark/>
          </w:tcPr>
          <w:p w14:paraId="61E46569" w14:textId="77777777" w:rsidR="00993998" w:rsidRPr="00993998" w:rsidRDefault="00993998" w:rsidP="00993998">
            <w:pPr>
              <w:spacing w:line="360" w:lineRule="auto"/>
              <w:ind w:left="363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993998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4.5%</w:t>
            </w:r>
          </w:p>
        </w:tc>
        <w:tc>
          <w:tcPr>
            <w:tcW w:w="2331" w:type="dxa"/>
            <w:noWrap/>
            <w:hideMark/>
          </w:tcPr>
          <w:p w14:paraId="12135779" w14:textId="77777777" w:rsidR="00993998" w:rsidRPr="00993998" w:rsidRDefault="00993998" w:rsidP="00993998">
            <w:pPr>
              <w:spacing w:line="360" w:lineRule="auto"/>
              <w:ind w:left="363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993998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15.8%</w:t>
            </w:r>
          </w:p>
        </w:tc>
      </w:tr>
      <w:tr w:rsidR="00993998" w:rsidRPr="00993998" w14:paraId="347F3BB8" w14:textId="77777777" w:rsidTr="009939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noWrap/>
            <w:hideMark/>
          </w:tcPr>
          <w:p w14:paraId="68E654AD" w14:textId="77777777" w:rsidR="00993998" w:rsidRPr="00993998" w:rsidRDefault="00993998" w:rsidP="00993998">
            <w:pPr>
              <w:spacing w:line="360" w:lineRule="auto"/>
              <w:ind w:left="363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93998">
              <w:rPr>
                <w:rFonts w:ascii="Times New Roman" w:hAnsi="Times New Roman"/>
                <w:sz w:val="20"/>
                <w:szCs w:val="20"/>
                <w:lang w:val="en-GB"/>
              </w:rPr>
              <w:t>Oat and oat-based fractions</w:t>
            </w:r>
          </w:p>
        </w:tc>
        <w:tc>
          <w:tcPr>
            <w:tcW w:w="2268" w:type="dxa"/>
            <w:noWrap/>
            <w:hideMark/>
          </w:tcPr>
          <w:p w14:paraId="674B6B21" w14:textId="77777777" w:rsidR="00993998" w:rsidRPr="00993998" w:rsidRDefault="00993998" w:rsidP="00993998">
            <w:pPr>
              <w:spacing w:line="360" w:lineRule="auto"/>
              <w:ind w:left="363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993998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13.0%</w:t>
            </w:r>
          </w:p>
        </w:tc>
        <w:tc>
          <w:tcPr>
            <w:tcW w:w="2331" w:type="dxa"/>
            <w:noWrap/>
            <w:hideMark/>
          </w:tcPr>
          <w:p w14:paraId="5359BB9C" w14:textId="77777777" w:rsidR="00993998" w:rsidRPr="00993998" w:rsidRDefault="00993998" w:rsidP="00993998">
            <w:pPr>
              <w:spacing w:line="360" w:lineRule="auto"/>
              <w:ind w:left="363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993998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5.2%</w:t>
            </w:r>
          </w:p>
        </w:tc>
      </w:tr>
      <w:tr w:rsidR="00993998" w:rsidRPr="00993998" w14:paraId="2A655651" w14:textId="77777777" w:rsidTr="0099399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noWrap/>
            <w:hideMark/>
          </w:tcPr>
          <w:p w14:paraId="1022D8D7" w14:textId="77777777" w:rsidR="00993998" w:rsidRPr="00993998" w:rsidRDefault="00993998" w:rsidP="00993998">
            <w:pPr>
              <w:spacing w:line="360" w:lineRule="auto"/>
              <w:ind w:left="363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93998">
              <w:rPr>
                <w:rFonts w:ascii="Times New Roman" w:hAnsi="Times New Roman"/>
                <w:sz w:val="20"/>
                <w:szCs w:val="20"/>
                <w:lang w:val="en-GB"/>
              </w:rPr>
              <w:t>Turnip rape/rapeseed, meal and pressed</w:t>
            </w:r>
          </w:p>
        </w:tc>
        <w:tc>
          <w:tcPr>
            <w:tcW w:w="2268" w:type="dxa"/>
            <w:noWrap/>
            <w:hideMark/>
          </w:tcPr>
          <w:p w14:paraId="23E55F2A" w14:textId="77777777" w:rsidR="00993998" w:rsidRPr="00993998" w:rsidRDefault="00993998" w:rsidP="00993998">
            <w:pPr>
              <w:spacing w:line="360" w:lineRule="auto"/>
              <w:ind w:left="363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993998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1.6%</w:t>
            </w:r>
          </w:p>
        </w:tc>
        <w:tc>
          <w:tcPr>
            <w:tcW w:w="2331" w:type="dxa"/>
            <w:noWrap/>
            <w:hideMark/>
          </w:tcPr>
          <w:p w14:paraId="3180846F" w14:textId="77777777" w:rsidR="00993998" w:rsidRPr="00993998" w:rsidRDefault="00993998" w:rsidP="00993998">
            <w:pPr>
              <w:spacing w:line="360" w:lineRule="auto"/>
              <w:ind w:left="363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993998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0.5%</w:t>
            </w:r>
          </w:p>
        </w:tc>
      </w:tr>
      <w:tr w:rsidR="00993998" w:rsidRPr="00993998" w14:paraId="28C388AF" w14:textId="77777777" w:rsidTr="009939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noWrap/>
            <w:hideMark/>
          </w:tcPr>
          <w:p w14:paraId="0CAD198D" w14:textId="77777777" w:rsidR="00993998" w:rsidRPr="00993998" w:rsidRDefault="00993998" w:rsidP="00993998">
            <w:pPr>
              <w:spacing w:line="360" w:lineRule="auto"/>
              <w:ind w:left="363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93998">
              <w:rPr>
                <w:rFonts w:ascii="Times New Roman" w:hAnsi="Times New Roman"/>
                <w:sz w:val="20"/>
                <w:szCs w:val="20"/>
                <w:lang w:val="en-GB"/>
              </w:rPr>
              <w:t>Turnip rape oil/palm oil</w:t>
            </w:r>
          </w:p>
        </w:tc>
        <w:tc>
          <w:tcPr>
            <w:tcW w:w="2268" w:type="dxa"/>
            <w:noWrap/>
            <w:hideMark/>
          </w:tcPr>
          <w:p w14:paraId="67B9EB92" w14:textId="77777777" w:rsidR="00993998" w:rsidRPr="00993998" w:rsidRDefault="00993998" w:rsidP="00993998">
            <w:pPr>
              <w:spacing w:line="360" w:lineRule="auto"/>
              <w:ind w:left="363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993998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0.9%</w:t>
            </w:r>
          </w:p>
        </w:tc>
        <w:tc>
          <w:tcPr>
            <w:tcW w:w="2331" w:type="dxa"/>
            <w:noWrap/>
            <w:hideMark/>
          </w:tcPr>
          <w:p w14:paraId="628F2677" w14:textId="77777777" w:rsidR="00993998" w:rsidRPr="00993998" w:rsidRDefault="00993998" w:rsidP="00993998">
            <w:pPr>
              <w:spacing w:line="360" w:lineRule="auto"/>
              <w:ind w:left="363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993998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1.9%</w:t>
            </w:r>
          </w:p>
        </w:tc>
      </w:tr>
      <w:tr w:rsidR="00993998" w:rsidRPr="00993998" w14:paraId="6DE20E96" w14:textId="77777777" w:rsidTr="0099399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noWrap/>
            <w:hideMark/>
          </w:tcPr>
          <w:p w14:paraId="705F792A" w14:textId="77777777" w:rsidR="00993998" w:rsidRPr="00993998" w:rsidRDefault="00993998" w:rsidP="00993998">
            <w:pPr>
              <w:spacing w:line="360" w:lineRule="auto"/>
              <w:ind w:left="363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93998">
              <w:rPr>
                <w:rFonts w:ascii="Times New Roman" w:hAnsi="Times New Roman"/>
                <w:sz w:val="20"/>
                <w:szCs w:val="20"/>
                <w:lang w:val="en-GB"/>
              </w:rPr>
              <w:t>Sunflower seed meal</w:t>
            </w:r>
          </w:p>
        </w:tc>
        <w:tc>
          <w:tcPr>
            <w:tcW w:w="2268" w:type="dxa"/>
            <w:noWrap/>
            <w:hideMark/>
          </w:tcPr>
          <w:p w14:paraId="19B82710" w14:textId="77777777" w:rsidR="00993998" w:rsidRPr="00993998" w:rsidRDefault="00993998" w:rsidP="00993998">
            <w:pPr>
              <w:spacing w:line="360" w:lineRule="auto"/>
              <w:ind w:left="363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993998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1.1%</w:t>
            </w:r>
          </w:p>
        </w:tc>
        <w:tc>
          <w:tcPr>
            <w:tcW w:w="2331" w:type="dxa"/>
            <w:noWrap/>
            <w:hideMark/>
          </w:tcPr>
          <w:p w14:paraId="48BF4C61" w14:textId="77777777" w:rsidR="00993998" w:rsidRPr="00993998" w:rsidRDefault="00993998" w:rsidP="00993998">
            <w:pPr>
              <w:spacing w:line="360" w:lineRule="auto"/>
              <w:ind w:left="363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993998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–</w:t>
            </w:r>
          </w:p>
        </w:tc>
      </w:tr>
      <w:tr w:rsidR="00993998" w:rsidRPr="00993998" w14:paraId="5A4B294C" w14:textId="77777777" w:rsidTr="009939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noWrap/>
            <w:hideMark/>
          </w:tcPr>
          <w:p w14:paraId="1456792C" w14:textId="77777777" w:rsidR="00993998" w:rsidRPr="00993998" w:rsidRDefault="00993998" w:rsidP="00993998">
            <w:pPr>
              <w:spacing w:line="360" w:lineRule="auto"/>
              <w:ind w:left="363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93998">
              <w:rPr>
                <w:rFonts w:ascii="Times New Roman" w:hAnsi="Times New Roman"/>
                <w:sz w:val="20"/>
                <w:szCs w:val="20"/>
                <w:lang w:val="en-GB"/>
              </w:rPr>
              <w:t>Molasses</w:t>
            </w:r>
          </w:p>
        </w:tc>
        <w:tc>
          <w:tcPr>
            <w:tcW w:w="2268" w:type="dxa"/>
            <w:noWrap/>
            <w:hideMark/>
          </w:tcPr>
          <w:p w14:paraId="54733705" w14:textId="77777777" w:rsidR="00993998" w:rsidRPr="00993998" w:rsidRDefault="00993998" w:rsidP="00993998">
            <w:pPr>
              <w:spacing w:line="360" w:lineRule="auto"/>
              <w:ind w:left="363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993998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4.2%</w:t>
            </w:r>
          </w:p>
        </w:tc>
        <w:tc>
          <w:tcPr>
            <w:tcW w:w="2331" w:type="dxa"/>
            <w:noWrap/>
            <w:hideMark/>
          </w:tcPr>
          <w:p w14:paraId="631290D5" w14:textId="77777777" w:rsidR="00993998" w:rsidRPr="00993998" w:rsidRDefault="00993998" w:rsidP="00993998">
            <w:pPr>
              <w:spacing w:line="360" w:lineRule="auto"/>
              <w:ind w:left="363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993998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1.2%</w:t>
            </w:r>
          </w:p>
        </w:tc>
      </w:tr>
      <w:tr w:rsidR="00993998" w:rsidRPr="00993998" w14:paraId="008BA050" w14:textId="77777777" w:rsidTr="0099399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noWrap/>
            <w:hideMark/>
          </w:tcPr>
          <w:p w14:paraId="107C345C" w14:textId="77777777" w:rsidR="00993998" w:rsidRPr="00993998" w:rsidRDefault="00993998" w:rsidP="00993998">
            <w:pPr>
              <w:spacing w:line="360" w:lineRule="auto"/>
              <w:ind w:left="363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93998">
              <w:rPr>
                <w:rFonts w:ascii="Times New Roman" w:hAnsi="Times New Roman"/>
                <w:sz w:val="20"/>
                <w:szCs w:val="20"/>
                <w:lang w:val="en-GB"/>
              </w:rPr>
              <w:t>Potato</w:t>
            </w:r>
          </w:p>
        </w:tc>
        <w:tc>
          <w:tcPr>
            <w:tcW w:w="2268" w:type="dxa"/>
            <w:noWrap/>
            <w:hideMark/>
          </w:tcPr>
          <w:p w14:paraId="07F1688B" w14:textId="77777777" w:rsidR="00993998" w:rsidRPr="00993998" w:rsidRDefault="00993998" w:rsidP="00993998">
            <w:pPr>
              <w:spacing w:line="360" w:lineRule="auto"/>
              <w:ind w:left="363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993998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0.4%</w:t>
            </w:r>
          </w:p>
        </w:tc>
        <w:tc>
          <w:tcPr>
            <w:tcW w:w="2331" w:type="dxa"/>
            <w:noWrap/>
            <w:hideMark/>
          </w:tcPr>
          <w:p w14:paraId="53445C09" w14:textId="77777777" w:rsidR="00993998" w:rsidRPr="00993998" w:rsidRDefault="00993998" w:rsidP="00993998">
            <w:pPr>
              <w:spacing w:line="360" w:lineRule="auto"/>
              <w:ind w:left="363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993998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–</w:t>
            </w:r>
          </w:p>
        </w:tc>
      </w:tr>
      <w:tr w:rsidR="00993998" w:rsidRPr="00993998" w14:paraId="3C9C2AA6" w14:textId="77777777" w:rsidTr="009939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noWrap/>
            <w:hideMark/>
          </w:tcPr>
          <w:p w14:paraId="0791C4C7" w14:textId="77777777" w:rsidR="00993998" w:rsidRPr="00993998" w:rsidRDefault="00993998" w:rsidP="00993998">
            <w:pPr>
              <w:spacing w:line="360" w:lineRule="auto"/>
              <w:ind w:left="363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93998">
              <w:rPr>
                <w:rFonts w:ascii="Times New Roman" w:hAnsi="Times New Roman"/>
                <w:sz w:val="20"/>
                <w:szCs w:val="20"/>
                <w:lang w:val="en-GB"/>
              </w:rPr>
              <w:t>Maize grain</w:t>
            </w:r>
          </w:p>
        </w:tc>
        <w:tc>
          <w:tcPr>
            <w:tcW w:w="2268" w:type="dxa"/>
            <w:noWrap/>
            <w:hideMark/>
          </w:tcPr>
          <w:p w14:paraId="7E36C41B" w14:textId="77777777" w:rsidR="00993998" w:rsidRPr="00993998" w:rsidRDefault="00993998" w:rsidP="00993998">
            <w:pPr>
              <w:spacing w:line="360" w:lineRule="auto"/>
              <w:ind w:left="363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993998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0.5%</w:t>
            </w:r>
          </w:p>
        </w:tc>
        <w:tc>
          <w:tcPr>
            <w:tcW w:w="2331" w:type="dxa"/>
            <w:noWrap/>
            <w:hideMark/>
          </w:tcPr>
          <w:p w14:paraId="160E45E5" w14:textId="77777777" w:rsidR="00993998" w:rsidRPr="00993998" w:rsidRDefault="00993998" w:rsidP="00993998">
            <w:pPr>
              <w:spacing w:line="360" w:lineRule="auto"/>
              <w:ind w:left="363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993998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0.02%</w:t>
            </w:r>
          </w:p>
        </w:tc>
      </w:tr>
      <w:tr w:rsidR="00993998" w:rsidRPr="00993998" w14:paraId="3B455B9F" w14:textId="77777777" w:rsidTr="0099399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bottom w:val="single" w:sz="4" w:space="0" w:color="auto"/>
            </w:tcBorders>
            <w:noWrap/>
            <w:hideMark/>
          </w:tcPr>
          <w:p w14:paraId="4E1CEE95" w14:textId="77777777" w:rsidR="00993998" w:rsidRPr="00993998" w:rsidRDefault="00993998" w:rsidP="00993998">
            <w:pPr>
              <w:spacing w:line="360" w:lineRule="auto"/>
              <w:ind w:left="363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93998">
              <w:rPr>
                <w:rFonts w:ascii="Times New Roman" w:hAnsi="Times New Roman"/>
                <w:sz w:val="20"/>
                <w:szCs w:val="20"/>
                <w:lang w:val="en-GB"/>
              </w:rPr>
              <w:t>Fish meal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noWrap/>
            <w:hideMark/>
          </w:tcPr>
          <w:p w14:paraId="46F9A085" w14:textId="77777777" w:rsidR="00993998" w:rsidRPr="00993998" w:rsidRDefault="00993998" w:rsidP="00993998">
            <w:pPr>
              <w:spacing w:line="360" w:lineRule="auto"/>
              <w:ind w:left="363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993998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–</w:t>
            </w:r>
          </w:p>
        </w:tc>
        <w:tc>
          <w:tcPr>
            <w:tcW w:w="2331" w:type="dxa"/>
            <w:tcBorders>
              <w:bottom w:val="single" w:sz="4" w:space="0" w:color="auto"/>
            </w:tcBorders>
            <w:noWrap/>
            <w:hideMark/>
          </w:tcPr>
          <w:p w14:paraId="718FF8B6" w14:textId="77777777" w:rsidR="00993998" w:rsidRPr="00993998" w:rsidRDefault="00993998" w:rsidP="00993998">
            <w:pPr>
              <w:spacing w:line="360" w:lineRule="auto"/>
              <w:ind w:left="363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993998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0.04%</w:t>
            </w:r>
          </w:p>
        </w:tc>
      </w:tr>
    </w:tbl>
    <w:p w14:paraId="6ED8C630" w14:textId="77777777" w:rsidR="00993998" w:rsidRPr="00993998" w:rsidRDefault="00993998" w:rsidP="00993998">
      <w:pPr>
        <w:spacing w:after="0" w:line="360" w:lineRule="auto"/>
        <w:ind w:left="363"/>
        <w:contextualSpacing/>
        <w:rPr>
          <w:rFonts w:ascii="Times New Roman" w:eastAsia="Calibri" w:hAnsi="Times New Roman" w:cs="Times New Roman"/>
          <w:bCs/>
          <w:sz w:val="20"/>
          <w:szCs w:val="20"/>
          <w:lang w:val="en-GB"/>
        </w:rPr>
      </w:pPr>
    </w:p>
    <w:p w14:paraId="0F86E444" w14:textId="77777777" w:rsidR="00914C90" w:rsidRPr="00914C90" w:rsidRDefault="00914C90" w:rsidP="00914C90">
      <w:pPr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bCs/>
          <w:sz w:val="20"/>
          <w:szCs w:val="20"/>
          <w:lang w:val="en-GB"/>
        </w:rPr>
      </w:pPr>
      <w:r w:rsidRPr="00914C90">
        <w:rPr>
          <w:rFonts w:ascii="Times New Roman" w:eastAsia="Calibri" w:hAnsi="Times New Roman" w:cs="Times New Roman"/>
          <w:bCs/>
          <w:noProof/>
          <w:sz w:val="20"/>
          <w:szCs w:val="20"/>
          <w:lang w:val="en-GB"/>
        </w:rPr>
        <w:drawing>
          <wp:inline distT="0" distB="0" distL="0" distR="0" wp14:anchorId="0DDBD486" wp14:editId="4574C5A3">
            <wp:extent cx="3742006" cy="2248756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6693" cy="22575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EFB1BC" w14:textId="511A7664" w:rsidR="00914C90" w:rsidRPr="00914C90" w:rsidRDefault="00914C90" w:rsidP="00914C90">
      <w:pPr>
        <w:spacing w:line="360" w:lineRule="auto"/>
        <w:ind w:firstLine="426"/>
        <w:rPr>
          <w:rFonts w:ascii="Times New Roman" w:eastAsia="Calibri" w:hAnsi="Times New Roman" w:cs="Times New Roman"/>
          <w:sz w:val="20"/>
          <w:szCs w:val="20"/>
          <w:lang w:val="en-GB"/>
        </w:rPr>
      </w:pPr>
      <w:bookmarkStart w:id="5" w:name="_Ref132705644"/>
      <w:r w:rsidRPr="00914C90">
        <w:rPr>
          <w:rFonts w:ascii="Times New Roman" w:eastAsia="Calibri" w:hAnsi="Times New Roman" w:cs="Times New Roman"/>
          <w:b/>
          <w:bCs/>
          <w:sz w:val="20"/>
          <w:szCs w:val="20"/>
          <w:lang w:val="en-GB"/>
        </w:rPr>
        <w:t xml:space="preserve">Fig. </w:t>
      </w:r>
      <w:r w:rsidRPr="00914C90">
        <w:rPr>
          <w:rFonts w:ascii="Times New Roman" w:eastAsia="Calibri" w:hAnsi="Times New Roman" w:cs="Times New Roman"/>
          <w:b/>
          <w:bCs/>
          <w:sz w:val="20"/>
          <w:szCs w:val="20"/>
          <w:lang w:val="en-GB"/>
        </w:rPr>
        <w:fldChar w:fldCharType="begin"/>
      </w:r>
      <w:r w:rsidRPr="00914C90">
        <w:rPr>
          <w:rFonts w:ascii="Times New Roman" w:eastAsia="Calibri" w:hAnsi="Times New Roman" w:cs="Times New Roman"/>
          <w:b/>
          <w:bCs/>
          <w:sz w:val="20"/>
          <w:szCs w:val="20"/>
          <w:lang w:val="en-GB"/>
        </w:rPr>
        <w:instrText xml:space="preserve"> SEQ Figure \* ARABIC </w:instrText>
      </w:r>
      <w:r w:rsidRPr="00914C90">
        <w:rPr>
          <w:rFonts w:ascii="Times New Roman" w:eastAsia="Calibri" w:hAnsi="Times New Roman" w:cs="Times New Roman"/>
          <w:b/>
          <w:bCs/>
          <w:sz w:val="20"/>
          <w:szCs w:val="20"/>
          <w:lang w:val="en-GB"/>
        </w:rPr>
        <w:fldChar w:fldCharType="separate"/>
      </w:r>
      <w:r>
        <w:rPr>
          <w:rFonts w:ascii="Times New Roman" w:eastAsia="Calibri" w:hAnsi="Times New Roman" w:cs="Times New Roman"/>
          <w:b/>
          <w:bCs/>
          <w:noProof/>
          <w:sz w:val="20"/>
          <w:szCs w:val="20"/>
          <w:lang w:val="en-GB"/>
        </w:rPr>
        <w:t>1</w:t>
      </w:r>
      <w:r w:rsidRPr="00914C90">
        <w:rPr>
          <w:rFonts w:ascii="Times New Roman" w:eastAsia="Calibri" w:hAnsi="Times New Roman" w:cs="Times New Roman"/>
          <w:b/>
          <w:bCs/>
          <w:sz w:val="20"/>
          <w:szCs w:val="20"/>
          <w:lang w:val="en-GB"/>
        </w:rPr>
        <w:fldChar w:fldCharType="end"/>
      </w:r>
      <w:bookmarkEnd w:id="5"/>
      <w:r w:rsidRPr="00914C90">
        <w:rPr>
          <w:rFonts w:ascii="Times New Roman" w:eastAsia="Calibri" w:hAnsi="Times New Roman" w:cs="Times New Roman"/>
          <w:b/>
          <w:bCs/>
          <w:sz w:val="20"/>
          <w:szCs w:val="20"/>
          <w:lang w:val="en-GB"/>
        </w:rPr>
        <w:t>.</w:t>
      </w:r>
      <w:r w:rsidRPr="00914C90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Global warming potential of piglet production on specialised farms.</w:t>
      </w:r>
    </w:p>
    <w:p w14:paraId="3A825981" w14:textId="77777777" w:rsidR="00914C90" w:rsidRDefault="00914C90" w:rsidP="00914C90">
      <w:pPr>
        <w:spacing w:line="360" w:lineRule="auto"/>
        <w:rPr>
          <w:rFonts w:ascii="Calibri" w:eastAsia="Calibri" w:hAnsi="Calibri" w:cs="Times New Roman"/>
          <w:sz w:val="20"/>
          <w:szCs w:val="20"/>
          <w:lang w:val="en-GB"/>
        </w:rPr>
      </w:pPr>
    </w:p>
    <w:p w14:paraId="7EBD8A74" w14:textId="77777777" w:rsidR="00041F1C" w:rsidRDefault="00041F1C" w:rsidP="00914C90">
      <w:pPr>
        <w:spacing w:line="360" w:lineRule="auto"/>
        <w:rPr>
          <w:rFonts w:ascii="Calibri" w:eastAsia="Calibri" w:hAnsi="Calibri" w:cs="Times New Roman"/>
          <w:sz w:val="20"/>
          <w:szCs w:val="20"/>
          <w:lang w:val="en-GB"/>
        </w:rPr>
      </w:pPr>
    </w:p>
    <w:p w14:paraId="64F01ED2" w14:textId="77777777" w:rsidR="00041F1C" w:rsidRPr="00914C90" w:rsidRDefault="00041F1C" w:rsidP="00914C90">
      <w:pPr>
        <w:spacing w:line="360" w:lineRule="auto"/>
        <w:rPr>
          <w:rFonts w:ascii="Calibri" w:eastAsia="Calibri" w:hAnsi="Calibri" w:cs="Times New Roman"/>
          <w:sz w:val="20"/>
          <w:szCs w:val="20"/>
          <w:lang w:val="en-GB"/>
        </w:rPr>
      </w:pPr>
    </w:p>
    <w:p w14:paraId="35B08C65" w14:textId="77777777" w:rsidR="00914C90" w:rsidRPr="00914C90" w:rsidRDefault="00914C90" w:rsidP="00914C90">
      <w:pPr>
        <w:spacing w:line="360" w:lineRule="auto"/>
        <w:ind w:firstLine="426"/>
        <w:rPr>
          <w:rFonts w:ascii="Calibri" w:eastAsia="Calibri" w:hAnsi="Calibri" w:cs="Times New Roman"/>
          <w:sz w:val="20"/>
          <w:szCs w:val="20"/>
          <w:lang w:val="en-GB"/>
        </w:rPr>
      </w:pPr>
      <w:r w:rsidRPr="00914C90">
        <w:rPr>
          <w:rFonts w:ascii="Calibri" w:eastAsia="Calibri" w:hAnsi="Calibri" w:cs="Times New Roman"/>
          <w:noProof/>
          <w:sz w:val="20"/>
          <w:szCs w:val="20"/>
          <w:lang w:val="en-GB"/>
        </w:rPr>
        <w:drawing>
          <wp:inline distT="0" distB="0" distL="0" distR="0" wp14:anchorId="2BCED775" wp14:editId="392C63CB">
            <wp:extent cx="3494906" cy="1715038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7199" cy="1730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06D30F" w14:textId="7FFBBC58" w:rsidR="00914C90" w:rsidRPr="00914C90" w:rsidRDefault="00914C90" w:rsidP="00914C90">
      <w:pPr>
        <w:spacing w:line="360" w:lineRule="auto"/>
        <w:ind w:firstLine="426"/>
        <w:rPr>
          <w:rFonts w:ascii="Calibri" w:eastAsia="Calibri" w:hAnsi="Calibri" w:cs="Times New Roman"/>
          <w:b/>
          <w:bCs/>
          <w:color w:val="4F81BD"/>
          <w:sz w:val="20"/>
          <w:szCs w:val="20"/>
          <w:lang w:val="en-GB"/>
        </w:rPr>
      </w:pPr>
      <w:bookmarkStart w:id="6" w:name="_Ref132705654"/>
      <w:r w:rsidRPr="00914C90">
        <w:rPr>
          <w:rFonts w:ascii="Times New Roman" w:eastAsia="Calibri" w:hAnsi="Times New Roman" w:cs="Times New Roman"/>
          <w:b/>
          <w:bCs/>
          <w:sz w:val="20"/>
          <w:szCs w:val="20"/>
          <w:lang w:val="en-GB"/>
        </w:rPr>
        <w:t xml:space="preserve">Fig. </w:t>
      </w:r>
      <w:r w:rsidRPr="00914C90">
        <w:rPr>
          <w:rFonts w:ascii="Times New Roman" w:eastAsia="Calibri" w:hAnsi="Times New Roman" w:cs="Times New Roman"/>
          <w:b/>
          <w:bCs/>
          <w:sz w:val="20"/>
          <w:szCs w:val="20"/>
          <w:lang w:val="en-GB"/>
        </w:rPr>
        <w:fldChar w:fldCharType="begin"/>
      </w:r>
      <w:r w:rsidRPr="00914C90">
        <w:rPr>
          <w:rFonts w:ascii="Times New Roman" w:eastAsia="Calibri" w:hAnsi="Times New Roman" w:cs="Times New Roman"/>
          <w:b/>
          <w:bCs/>
          <w:sz w:val="20"/>
          <w:szCs w:val="20"/>
          <w:lang w:val="en-GB"/>
        </w:rPr>
        <w:instrText xml:space="preserve"> SEQ Figure \* ARABIC </w:instrText>
      </w:r>
      <w:r w:rsidRPr="00914C90">
        <w:rPr>
          <w:rFonts w:ascii="Times New Roman" w:eastAsia="Calibri" w:hAnsi="Times New Roman" w:cs="Times New Roman"/>
          <w:b/>
          <w:bCs/>
          <w:sz w:val="20"/>
          <w:szCs w:val="20"/>
          <w:lang w:val="en-GB"/>
        </w:rPr>
        <w:fldChar w:fldCharType="separate"/>
      </w:r>
      <w:r>
        <w:rPr>
          <w:rFonts w:ascii="Times New Roman" w:eastAsia="Calibri" w:hAnsi="Times New Roman" w:cs="Times New Roman"/>
          <w:b/>
          <w:bCs/>
          <w:noProof/>
          <w:sz w:val="20"/>
          <w:szCs w:val="20"/>
          <w:lang w:val="en-GB"/>
        </w:rPr>
        <w:t>2</w:t>
      </w:r>
      <w:r w:rsidRPr="00914C90">
        <w:rPr>
          <w:rFonts w:ascii="Times New Roman" w:eastAsia="Calibri" w:hAnsi="Times New Roman" w:cs="Times New Roman"/>
          <w:b/>
          <w:bCs/>
          <w:sz w:val="20"/>
          <w:szCs w:val="20"/>
          <w:lang w:val="en-GB"/>
        </w:rPr>
        <w:fldChar w:fldCharType="end"/>
      </w:r>
      <w:bookmarkEnd w:id="6"/>
      <w:r w:rsidRPr="00914C90">
        <w:rPr>
          <w:rFonts w:ascii="Times New Roman" w:eastAsia="Calibri" w:hAnsi="Times New Roman" w:cs="Times New Roman"/>
          <w:b/>
          <w:bCs/>
          <w:sz w:val="20"/>
          <w:szCs w:val="20"/>
          <w:lang w:val="en-GB"/>
        </w:rPr>
        <w:t>.</w:t>
      </w:r>
      <w:r w:rsidRPr="00914C90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Water scarcity impact of piglet production on specialised farms.</w:t>
      </w:r>
    </w:p>
    <w:p w14:paraId="1B70AC81" w14:textId="77777777" w:rsidR="002C25F8" w:rsidRPr="002C25F8" w:rsidRDefault="002C25F8">
      <w:pPr>
        <w:rPr>
          <w:lang w:val="en-GB"/>
        </w:rPr>
      </w:pPr>
    </w:p>
    <w:sectPr w:rsidR="002C25F8" w:rsidRPr="002C25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5774AB"/>
    <w:multiLevelType w:val="multilevel"/>
    <w:tmpl w:val="C65A0F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2022272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5F8"/>
    <w:rsid w:val="00041F1C"/>
    <w:rsid w:val="002C25F8"/>
    <w:rsid w:val="003B2454"/>
    <w:rsid w:val="00790928"/>
    <w:rsid w:val="00914C90"/>
    <w:rsid w:val="00993998"/>
    <w:rsid w:val="00D4707F"/>
    <w:rsid w:val="00D87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DB1B7"/>
  <w15:chartTrackingRefBased/>
  <w15:docId w15:val="{3B077DA3-10A0-4446-A7DE-7655F70F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51">
    <w:name w:val="Plain Table 51"/>
    <w:basedOn w:val="TableNormal"/>
    <w:next w:val="PlainTable5"/>
    <w:uiPriority w:val="45"/>
    <w:rsid w:val="002C25F8"/>
    <w:pPr>
      <w:spacing w:after="0" w:line="240" w:lineRule="auto"/>
    </w:pPr>
    <w:tblPr>
      <w:tblStyleRowBandSize w:val="1"/>
      <w:tblStyleColBandSize w:val="1"/>
    </w:tblPr>
    <w:tblStylePr w:type="firstRow">
      <w:rPr>
        <w:rFonts w:ascii="Cambria" w:eastAsia="Times New Roman" w:hAnsi="Cambria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mbria" w:eastAsia="Times New Roman" w:hAnsi="Cambria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mbria" w:eastAsia="Times New Roman" w:hAnsi="Cambria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mbria" w:eastAsia="Times New Roman" w:hAnsi="Cambria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5">
    <w:name w:val="Plain Table 5"/>
    <w:basedOn w:val="TableNormal"/>
    <w:uiPriority w:val="45"/>
    <w:rsid w:val="002C25F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52">
    <w:name w:val="Plain Table 52"/>
    <w:basedOn w:val="TableNormal"/>
    <w:next w:val="PlainTable5"/>
    <w:uiPriority w:val="45"/>
    <w:rsid w:val="00D8747F"/>
    <w:pPr>
      <w:spacing w:after="0" w:line="240" w:lineRule="auto"/>
    </w:pPr>
    <w:tblPr>
      <w:tblStyleRowBandSize w:val="1"/>
      <w:tblStyleColBandSize w:val="1"/>
    </w:tblPr>
    <w:tblStylePr w:type="firstRow">
      <w:rPr>
        <w:rFonts w:ascii="Cambria" w:eastAsia="Times New Roman" w:hAnsi="Cambria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mbria" w:eastAsia="Times New Roman" w:hAnsi="Cambria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mbria" w:eastAsia="Times New Roman" w:hAnsi="Cambria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mbria" w:eastAsia="Times New Roman" w:hAnsi="Cambria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53">
    <w:name w:val="Plain Table 53"/>
    <w:basedOn w:val="TableNormal"/>
    <w:next w:val="PlainTable5"/>
    <w:uiPriority w:val="45"/>
    <w:rsid w:val="00993998"/>
    <w:pPr>
      <w:spacing w:after="0" w:line="240" w:lineRule="auto"/>
    </w:pPr>
    <w:tblPr>
      <w:tblStyleRowBandSize w:val="1"/>
      <w:tblStyleColBandSize w:val="1"/>
    </w:tblPr>
    <w:tblStylePr w:type="firstRow">
      <w:rPr>
        <w:rFonts w:ascii="Cambria" w:eastAsia="Times New Roman" w:hAnsi="Cambria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mbria" w:eastAsia="Times New Roman" w:hAnsi="Cambria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mbria" w:eastAsia="Times New Roman" w:hAnsi="Cambria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mbria" w:eastAsia="Times New Roman" w:hAnsi="Cambria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uke_saavutettava_keskitumma_1_2023">
  <a:themeElements>
    <a:clrScheme name="Luke värit keskitumma">
      <a:dk1>
        <a:sysClr val="windowText" lastClr="000000"/>
      </a:dk1>
      <a:lt1>
        <a:sysClr val="window" lastClr="FFFFFF"/>
      </a:lt1>
      <a:dk2>
        <a:srgbClr val="54585A"/>
      </a:dk2>
      <a:lt2>
        <a:srgbClr val="FFFFFF"/>
      </a:lt2>
      <a:accent1>
        <a:srgbClr val="E07400"/>
      </a:accent1>
      <a:accent2>
        <a:srgbClr val="009FC7"/>
      </a:accent2>
      <a:accent3>
        <a:srgbClr val="65A11B"/>
      </a:accent3>
      <a:accent4>
        <a:srgbClr val="7F3F98"/>
      </a:accent4>
      <a:accent5>
        <a:srgbClr val="E10098"/>
      </a:accent5>
      <a:accent6>
        <a:srgbClr val="0033A0"/>
      </a:accent6>
      <a:hlink>
        <a:srgbClr val="48A1FA"/>
      </a:hlink>
      <a:folHlink>
        <a:srgbClr val="C490AA"/>
      </a:folHlink>
    </a:clrScheme>
    <a:fontScheme name="Luke fontti">
      <a:majorFont>
        <a:latin typeface="Segoe UI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c14dfa4-c0fc-4725-9f04-76a443deb095}" enabled="0" method="" siteId="{7c14dfa4-c0fc-4725-9f04-76a443deb09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Hietala Sanna (LUKE)</dc:creator>
  <cp:keywords/>
  <dc:description/>
  <cp:lastModifiedBy>Hietala Sanna (LUKE)</cp:lastModifiedBy>
  <cp:revision>4</cp:revision>
  <dcterms:created xsi:type="dcterms:W3CDTF">2023-10-30T14:32:00Z</dcterms:created>
  <dcterms:modified xsi:type="dcterms:W3CDTF">2023-10-30T15:14:00Z</dcterms:modified>
</cp:coreProperties>
</file>