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1C365" w14:textId="77777777" w:rsidR="00DD5334" w:rsidRPr="00A465A1" w:rsidRDefault="00DD5334" w:rsidP="00DD5334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213592994"/>
      <w:r w:rsidRPr="00A465A1">
        <w:rPr>
          <w:rFonts w:ascii="Times New Roman" w:hAnsi="Times New Roman" w:cs="Times New Roman"/>
          <w:b/>
          <w:bCs/>
          <w:sz w:val="20"/>
          <w:szCs w:val="20"/>
        </w:rPr>
        <w:t>Supplementary Material</w:t>
      </w:r>
    </w:p>
    <w:p w14:paraId="47F1E776" w14:textId="77777777" w:rsidR="00DD5334" w:rsidRPr="00D84960" w:rsidRDefault="00DD5334" w:rsidP="00DD53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64977C1" w14:textId="1223EA63" w:rsidR="00DD5334" w:rsidRPr="00D84960" w:rsidRDefault="00DD5334" w:rsidP="00DD5334">
      <w:pPr>
        <w:pStyle w:val="Caption"/>
        <w:contextualSpacing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1" w:name="_Toc204095037"/>
      <w:r w:rsidRPr="0094311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Table SM1.</w:t>
      </w:r>
      <w:r w:rsidRPr="00D849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Significant differences for both </w:t>
      </w:r>
      <w:proofErr w:type="gramStart"/>
      <w:r w:rsidRPr="00D849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time period</w:t>
      </w:r>
      <w:proofErr w:type="gramEnd"/>
      <w:r w:rsidRPr="00D849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and slope within soil burn severity.</w:t>
      </w:r>
      <w:bookmarkEnd w:id="1"/>
      <w:r w:rsidRPr="00D849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D84960">
        <w:rPr>
          <w:rFonts w:ascii="Times New Roman" w:hAnsi="Times New Roman" w:cs="Times New Roman"/>
          <w:i w:val="0"/>
          <w:iCs w:val="0"/>
          <w:sz w:val="20"/>
          <w:szCs w:val="20"/>
        </w:rPr>
        <w:t>Kruskal-Wallis Chi-squared value</w:t>
      </w:r>
      <w:r w:rsidR="003A22AD">
        <w:rPr>
          <w:rFonts w:ascii="Times New Roman" w:hAnsi="Times New Roman" w:cs="Times New Roman"/>
          <w:i w:val="0"/>
          <w:iCs w:val="0"/>
          <w:sz w:val="20"/>
          <w:szCs w:val="20"/>
        </w:rPr>
        <w:t>s</w:t>
      </w:r>
      <w:r w:rsidRPr="00D84960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show statistically significant difference</w:t>
      </w:r>
      <w:r w:rsidR="003A22AD">
        <w:rPr>
          <w:rFonts w:ascii="Times New Roman" w:hAnsi="Times New Roman" w:cs="Times New Roman"/>
          <w:i w:val="0"/>
          <w:iCs w:val="0"/>
          <w:sz w:val="20"/>
          <w:szCs w:val="20"/>
        </w:rPr>
        <w:t>s</w:t>
      </w:r>
      <w:r w:rsidRPr="00D84960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between groups, with critical values in brackets. </w:t>
      </w:r>
      <w:r w:rsidRPr="00D849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The Z-statistic and adjusted P-value</w:t>
      </w:r>
      <w:r w:rsidR="003A22AD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s</w:t>
      </w:r>
      <w:r w:rsidRPr="00D849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show which groups are significant using the Bonferroni adjusted Dunn test.</w:t>
      </w:r>
    </w:p>
    <w:tbl>
      <w:tblPr>
        <w:tblStyle w:val="TableGrid"/>
        <w:tblpPr w:leftFromText="180" w:rightFromText="180" w:vertAnchor="text" w:horzAnchor="margin" w:tblpXSpec="center" w:tblpY="33"/>
        <w:tblW w:w="0" w:type="auto"/>
        <w:tblLook w:val="04A0" w:firstRow="1" w:lastRow="0" w:firstColumn="1" w:lastColumn="0" w:noHBand="0" w:noVBand="1"/>
      </w:tblPr>
      <w:tblGrid>
        <w:gridCol w:w="4230"/>
        <w:gridCol w:w="2070"/>
        <w:gridCol w:w="2160"/>
      </w:tblGrid>
      <w:tr w:rsidR="00DD5334" w:rsidRPr="00D84960" w14:paraId="69B83D76" w14:textId="77777777" w:rsidTr="00952356">
        <w:tc>
          <w:tcPr>
            <w:tcW w:w="4230" w:type="dxa"/>
          </w:tcPr>
          <w:p w14:paraId="6B83F171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Comparison</w:t>
            </w:r>
          </w:p>
        </w:tc>
        <w:tc>
          <w:tcPr>
            <w:tcW w:w="2070" w:type="dxa"/>
          </w:tcPr>
          <w:p w14:paraId="3FD25D15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Chi-squared</w:t>
            </w:r>
          </w:p>
          <w:p w14:paraId="0449D12A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(critical value)</w:t>
            </w:r>
          </w:p>
        </w:tc>
        <w:tc>
          <w:tcPr>
            <w:tcW w:w="2160" w:type="dxa"/>
          </w:tcPr>
          <w:p w14:paraId="1EE9E644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Adjusted P value and significance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  <w:p w14:paraId="0E33866A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334" w:rsidRPr="00D84960" w14:paraId="6FF50254" w14:textId="77777777" w:rsidTr="00952356">
        <w:tc>
          <w:tcPr>
            <w:tcW w:w="4230" w:type="dxa"/>
          </w:tcPr>
          <w:p w14:paraId="5C1AD778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Erosion: burn severity and time interval (0-15 and 15-30 min)</w:t>
            </w:r>
          </w:p>
        </w:tc>
        <w:tc>
          <w:tcPr>
            <w:tcW w:w="2070" w:type="dxa"/>
          </w:tcPr>
          <w:p w14:paraId="0CC8FD40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32 (11.07)</w:t>
            </w:r>
          </w:p>
        </w:tc>
        <w:tc>
          <w:tcPr>
            <w:tcW w:w="2160" w:type="dxa"/>
          </w:tcPr>
          <w:p w14:paraId="15A82DE2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P= 5e-06****</w:t>
            </w:r>
          </w:p>
        </w:tc>
      </w:tr>
      <w:tr w:rsidR="00DD5334" w:rsidRPr="00D84960" w14:paraId="319A7764" w14:textId="77777777" w:rsidTr="00952356">
        <w:tc>
          <w:tcPr>
            <w:tcW w:w="4230" w:type="dxa"/>
          </w:tcPr>
          <w:p w14:paraId="25673871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Runoff: burn severity and time interval (0-15 and 15-30 min)</w:t>
            </w:r>
          </w:p>
        </w:tc>
        <w:tc>
          <w:tcPr>
            <w:tcW w:w="2070" w:type="dxa"/>
          </w:tcPr>
          <w:p w14:paraId="03ED1E7F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21 (11.07)</w:t>
            </w:r>
          </w:p>
        </w:tc>
        <w:tc>
          <w:tcPr>
            <w:tcW w:w="2160" w:type="dxa"/>
          </w:tcPr>
          <w:p w14:paraId="3AB7A0A4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P= 0.001***</w:t>
            </w:r>
          </w:p>
        </w:tc>
      </w:tr>
      <w:tr w:rsidR="00DD5334" w:rsidRPr="00D84960" w14:paraId="1C907992" w14:textId="77777777" w:rsidTr="00952356">
        <w:tc>
          <w:tcPr>
            <w:tcW w:w="4230" w:type="dxa"/>
          </w:tcPr>
          <w:p w14:paraId="0DE2F991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Erosion: burn severity and slope (20% and 40%)</w:t>
            </w:r>
          </w:p>
        </w:tc>
        <w:tc>
          <w:tcPr>
            <w:tcW w:w="2070" w:type="dxa"/>
          </w:tcPr>
          <w:p w14:paraId="578CF908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16 (11.07)</w:t>
            </w:r>
          </w:p>
        </w:tc>
        <w:tc>
          <w:tcPr>
            <w:tcW w:w="2160" w:type="dxa"/>
          </w:tcPr>
          <w:p w14:paraId="563A7B13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P= 0.006**</w:t>
            </w:r>
          </w:p>
        </w:tc>
      </w:tr>
      <w:tr w:rsidR="00DD5334" w:rsidRPr="00D84960" w14:paraId="61425FE9" w14:textId="77777777" w:rsidTr="00952356">
        <w:tc>
          <w:tcPr>
            <w:tcW w:w="4230" w:type="dxa"/>
          </w:tcPr>
          <w:p w14:paraId="6D949E91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9941A48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Z-statistic</w:t>
            </w:r>
          </w:p>
          <w:p w14:paraId="41C134DE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(critical value = ±1.96)</w:t>
            </w:r>
          </w:p>
        </w:tc>
        <w:tc>
          <w:tcPr>
            <w:tcW w:w="2160" w:type="dxa"/>
          </w:tcPr>
          <w:p w14:paraId="2C15F41A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334" w:rsidRPr="00D84960" w14:paraId="78D3E0B0" w14:textId="77777777" w:rsidTr="00952356">
        <w:tc>
          <w:tcPr>
            <w:tcW w:w="4230" w:type="dxa"/>
          </w:tcPr>
          <w:p w14:paraId="4A665F03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Runoff: high 15-30 min vs unburnt 0-15 min</w:t>
            </w:r>
          </w:p>
        </w:tc>
        <w:tc>
          <w:tcPr>
            <w:tcW w:w="2070" w:type="dxa"/>
          </w:tcPr>
          <w:p w14:paraId="5457C91C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-3.69</w:t>
            </w:r>
          </w:p>
        </w:tc>
        <w:tc>
          <w:tcPr>
            <w:tcW w:w="2160" w:type="dxa"/>
          </w:tcPr>
          <w:p w14:paraId="46CB1AE7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=0.0034**</w:t>
            </w:r>
          </w:p>
        </w:tc>
      </w:tr>
      <w:tr w:rsidR="00DD5334" w:rsidRPr="00D84960" w14:paraId="1DE6B232" w14:textId="77777777" w:rsidTr="00952356">
        <w:tc>
          <w:tcPr>
            <w:tcW w:w="4230" w:type="dxa"/>
          </w:tcPr>
          <w:p w14:paraId="735FB8CB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Runoff: high 15-30 min vs unburnt 15-30 min</w:t>
            </w:r>
          </w:p>
        </w:tc>
        <w:tc>
          <w:tcPr>
            <w:tcW w:w="2070" w:type="dxa"/>
          </w:tcPr>
          <w:p w14:paraId="3A414380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-3.53</w:t>
            </w:r>
          </w:p>
        </w:tc>
        <w:tc>
          <w:tcPr>
            <w:tcW w:w="2160" w:type="dxa"/>
          </w:tcPr>
          <w:p w14:paraId="74C753CC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=0.0062**</w:t>
            </w:r>
          </w:p>
        </w:tc>
      </w:tr>
      <w:tr w:rsidR="00DD5334" w:rsidRPr="00D84960" w14:paraId="3A90DCF5" w14:textId="77777777" w:rsidTr="00952356">
        <w:tc>
          <w:tcPr>
            <w:tcW w:w="4230" w:type="dxa"/>
          </w:tcPr>
          <w:p w14:paraId="364EF005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Erosion: high 0-15 min vs unburnt 0-15 min</w:t>
            </w:r>
          </w:p>
        </w:tc>
        <w:tc>
          <w:tcPr>
            <w:tcW w:w="2070" w:type="dxa"/>
          </w:tcPr>
          <w:p w14:paraId="0D5AD114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-3.434</w:t>
            </w:r>
          </w:p>
        </w:tc>
        <w:tc>
          <w:tcPr>
            <w:tcW w:w="2160" w:type="dxa"/>
          </w:tcPr>
          <w:p w14:paraId="701396E6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=0.00893**</w:t>
            </w:r>
          </w:p>
        </w:tc>
      </w:tr>
      <w:tr w:rsidR="00DD5334" w:rsidRPr="00D84960" w14:paraId="7AD788F1" w14:textId="77777777" w:rsidTr="00952356">
        <w:tc>
          <w:tcPr>
            <w:tcW w:w="4230" w:type="dxa"/>
          </w:tcPr>
          <w:p w14:paraId="62796FF4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Erosion: high 0-15 min vs unburnt 15-30 min</w:t>
            </w:r>
          </w:p>
        </w:tc>
        <w:tc>
          <w:tcPr>
            <w:tcW w:w="2070" w:type="dxa"/>
          </w:tcPr>
          <w:p w14:paraId="67C8D262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-3.46</w:t>
            </w:r>
          </w:p>
        </w:tc>
        <w:tc>
          <w:tcPr>
            <w:tcW w:w="2160" w:type="dxa"/>
          </w:tcPr>
          <w:p w14:paraId="1E3BE547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=0.00811**</w:t>
            </w:r>
          </w:p>
        </w:tc>
      </w:tr>
      <w:tr w:rsidR="00DD5334" w:rsidRPr="00D84960" w14:paraId="6F2C4E3D" w14:textId="77777777" w:rsidTr="00952356">
        <w:tc>
          <w:tcPr>
            <w:tcW w:w="4230" w:type="dxa"/>
          </w:tcPr>
          <w:p w14:paraId="39AD6F93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Erosion: high 15-30 min vs moderate 0-15 min</w:t>
            </w:r>
          </w:p>
        </w:tc>
        <w:tc>
          <w:tcPr>
            <w:tcW w:w="2070" w:type="dxa"/>
          </w:tcPr>
          <w:p w14:paraId="4D9E3524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-3.208</w:t>
            </w:r>
          </w:p>
        </w:tc>
        <w:tc>
          <w:tcPr>
            <w:tcW w:w="2160" w:type="dxa"/>
          </w:tcPr>
          <w:p w14:paraId="49697EA5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=0.02005*</w:t>
            </w:r>
          </w:p>
        </w:tc>
      </w:tr>
      <w:tr w:rsidR="00DD5334" w:rsidRPr="00D84960" w14:paraId="1BE7844E" w14:textId="77777777" w:rsidTr="00952356">
        <w:tc>
          <w:tcPr>
            <w:tcW w:w="4230" w:type="dxa"/>
          </w:tcPr>
          <w:p w14:paraId="11C2733F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Erosion: high 15-30 min vs unburnt 0-15 min</w:t>
            </w:r>
          </w:p>
        </w:tc>
        <w:tc>
          <w:tcPr>
            <w:tcW w:w="2070" w:type="dxa"/>
          </w:tcPr>
          <w:p w14:paraId="6BCBFFBE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-4.25</w:t>
            </w:r>
          </w:p>
        </w:tc>
        <w:tc>
          <w:tcPr>
            <w:tcW w:w="2160" w:type="dxa"/>
          </w:tcPr>
          <w:p w14:paraId="0C1EFD49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=0.00032***</w:t>
            </w:r>
          </w:p>
        </w:tc>
      </w:tr>
      <w:tr w:rsidR="00DD5334" w:rsidRPr="00D84960" w14:paraId="18976D15" w14:textId="77777777" w:rsidTr="00952356">
        <w:tc>
          <w:tcPr>
            <w:tcW w:w="4230" w:type="dxa"/>
          </w:tcPr>
          <w:p w14:paraId="1BCB7350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Erosion: high 15-30 min vs unburnt 15-30 min</w:t>
            </w:r>
          </w:p>
        </w:tc>
        <w:tc>
          <w:tcPr>
            <w:tcW w:w="2070" w:type="dxa"/>
          </w:tcPr>
          <w:p w14:paraId="671388C5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-4.277</w:t>
            </w:r>
          </w:p>
        </w:tc>
        <w:tc>
          <w:tcPr>
            <w:tcW w:w="2160" w:type="dxa"/>
          </w:tcPr>
          <w:p w14:paraId="7372DD0F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=0.0028***</w:t>
            </w:r>
          </w:p>
        </w:tc>
      </w:tr>
    </w:tbl>
    <w:p w14:paraId="04407003" w14:textId="77777777" w:rsidR="00DD5334" w:rsidRPr="00D84960" w:rsidRDefault="00DD5334" w:rsidP="00DD5334">
      <w:pPr>
        <w:spacing w:line="240" w:lineRule="auto"/>
        <w:ind w:left="1440" w:firstLine="720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D8496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D84960">
        <w:rPr>
          <w:rFonts w:ascii="Times New Roman" w:hAnsi="Times New Roman" w:cs="Times New Roman"/>
          <w:sz w:val="20"/>
          <w:szCs w:val="20"/>
          <w:lang w:val="en-US"/>
        </w:rPr>
        <w:t>Significance levels: * = 0.05, ** = 0.01, *** = 0.001, ****=0.0001</w:t>
      </w:r>
    </w:p>
    <w:p w14:paraId="3715CB1A" w14:textId="77777777" w:rsidR="00DD5334" w:rsidRPr="00D84960" w:rsidRDefault="00DD5334" w:rsidP="00DD53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1D7E22" w14:textId="77777777" w:rsidR="00DD5334" w:rsidRPr="00D84960" w:rsidRDefault="00DD5334" w:rsidP="00DD53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87CC873" w14:textId="77777777" w:rsidR="00DD5334" w:rsidRPr="00D84960" w:rsidRDefault="00DD5334" w:rsidP="00DD533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84960">
        <w:rPr>
          <w:rFonts w:ascii="Times New Roman" w:hAnsi="Times New Roman" w:cs="Times New Roman"/>
          <w:sz w:val="20"/>
          <w:szCs w:val="20"/>
        </w:rPr>
        <w:br w:type="page"/>
      </w:r>
      <w:bookmarkStart w:id="2" w:name="_Toc204095039"/>
    </w:p>
    <w:p w14:paraId="2622C569" w14:textId="77777777" w:rsidR="00DD5334" w:rsidRPr="00D84960" w:rsidRDefault="00DD5334" w:rsidP="00DD5334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43114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SM2.</w:t>
      </w:r>
      <w:r w:rsidRPr="00D84960">
        <w:rPr>
          <w:rFonts w:ascii="Times New Roman" w:hAnsi="Times New Roman" w:cs="Times New Roman"/>
          <w:color w:val="4EA72E" w:themeColor="accent6"/>
          <w:sz w:val="20"/>
          <w:szCs w:val="20"/>
        </w:rPr>
        <w:t xml:space="preserve"> </w:t>
      </w:r>
      <w:r w:rsidRPr="00D849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Change in runoff and erosion between the first 15 minutes of the rainfall simulation compared to the second 15 minutes.  Assessments are for </w:t>
      </w:r>
      <w:r w:rsidRPr="00D84960">
        <w:rPr>
          <w:rFonts w:ascii="Times New Roman" w:hAnsi="Times New Roman" w:cs="Times New Roman"/>
          <w:sz w:val="20"/>
          <w:szCs w:val="20"/>
        </w:rPr>
        <w:t xml:space="preserve">soil </w:t>
      </w:r>
      <w:r w:rsidRPr="00D849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burn </w:t>
      </w:r>
      <w:proofErr w:type="gramStart"/>
      <w:r w:rsidRPr="00D849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severity as a whole, </w:t>
      </w:r>
      <w:r w:rsidRPr="00D84960">
        <w:rPr>
          <w:rFonts w:ascii="Times New Roman" w:hAnsi="Times New Roman" w:cs="Times New Roman"/>
          <w:sz w:val="20"/>
          <w:szCs w:val="20"/>
        </w:rPr>
        <w:t>soil</w:t>
      </w:r>
      <w:proofErr w:type="gramEnd"/>
      <w:r w:rsidRPr="00D84960">
        <w:rPr>
          <w:rFonts w:ascii="Times New Roman" w:hAnsi="Times New Roman" w:cs="Times New Roman"/>
          <w:sz w:val="20"/>
          <w:szCs w:val="20"/>
        </w:rPr>
        <w:t xml:space="preserve"> </w:t>
      </w:r>
      <w:r w:rsidRPr="00D849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burn severity and slope, and difference between percent change between slopes within the same </w:t>
      </w:r>
      <w:r w:rsidRPr="00D84960">
        <w:rPr>
          <w:rFonts w:ascii="Times New Roman" w:hAnsi="Times New Roman" w:cs="Times New Roman"/>
          <w:sz w:val="20"/>
          <w:szCs w:val="20"/>
        </w:rPr>
        <w:t xml:space="preserve">soil </w:t>
      </w:r>
      <w:r w:rsidRPr="00D84960">
        <w:rPr>
          <w:rFonts w:ascii="Times New Roman" w:hAnsi="Times New Roman" w:cs="Times New Roman"/>
          <w:color w:val="000000" w:themeColor="text1"/>
          <w:sz w:val="20"/>
          <w:szCs w:val="20"/>
        </w:rPr>
        <w:t>burn severity. Values represent the factor of increase or decrease (in bold)</w:t>
      </w:r>
    </w:p>
    <w:tbl>
      <w:tblPr>
        <w:tblStyle w:val="TableGrid"/>
        <w:tblW w:w="9639" w:type="dxa"/>
        <w:tblInd w:w="-289" w:type="dxa"/>
        <w:tblLook w:val="04A0" w:firstRow="1" w:lastRow="0" w:firstColumn="1" w:lastColumn="0" w:noHBand="0" w:noVBand="1"/>
      </w:tblPr>
      <w:tblGrid>
        <w:gridCol w:w="849"/>
        <w:gridCol w:w="985"/>
        <w:gridCol w:w="1123"/>
        <w:gridCol w:w="968"/>
        <w:gridCol w:w="950"/>
        <w:gridCol w:w="992"/>
        <w:gridCol w:w="968"/>
        <w:gridCol w:w="976"/>
        <w:gridCol w:w="992"/>
        <w:gridCol w:w="836"/>
      </w:tblGrid>
      <w:tr w:rsidR="00DD5334" w:rsidRPr="00D84960" w14:paraId="3778C285" w14:textId="77777777" w:rsidTr="00952356">
        <w:tc>
          <w:tcPr>
            <w:tcW w:w="849" w:type="dxa"/>
            <w:tcBorders>
              <w:right w:val="single" w:sz="4" w:space="0" w:color="auto"/>
            </w:tcBorders>
          </w:tcPr>
          <w:p w14:paraId="1EFC1A9F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96188F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Unburnt</w:t>
            </w:r>
          </w:p>
          <w:p w14:paraId="4138F4C6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0-15 (n=5): 15-30 (n=5)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32D11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  <w:p w14:paraId="17B4B68D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0-15 (n=10): 15-30 (n=10)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BFCBE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  <w:p w14:paraId="4EABBD5E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0-15 (n=8): 15-30 (n=8)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8CAFC4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Unburnt 20%</w:t>
            </w:r>
          </w:p>
          <w:p w14:paraId="093FCC45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0-15 (n=2): 15-30 (n=2)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C3347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Moderate 20%</w:t>
            </w:r>
          </w:p>
          <w:p w14:paraId="70981E2E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0-15 (n=5): 15-30 (n=5)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AC06D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High 20%</w:t>
            </w:r>
          </w:p>
          <w:p w14:paraId="7B44D6DB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0-15 (n=4): 15-30 (n=4)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97C8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Unburnt 40%</w:t>
            </w:r>
          </w:p>
          <w:p w14:paraId="0E128FD4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0-15 (n=3): 15-30 (n=3)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246605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Moderate 40%</w:t>
            </w:r>
          </w:p>
          <w:p w14:paraId="046ABBE4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0-15 (n=5): 15-30 (n=5)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6C6DD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High 40%</w:t>
            </w:r>
          </w:p>
          <w:p w14:paraId="37F7C621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0-15 (n=4): 15-30 (n=4)</w:t>
            </w:r>
          </w:p>
        </w:tc>
      </w:tr>
      <w:tr w:rsidR="00DD5334" w:rsidRPr="00D84960" w14:paraId="2617B149" w14:textId="77777777" w:rsidTr="00952356">
        <w:tc>
          <w:tcPr>
            <w:tcW w:w="849" w:type="dxa"/>
            <w:tcBorders>
              <w:right w:val="single" w:sz="4" w:space="0" w:color="auto"/>
            </w:tcBorders>
          </w:tcPr>
          <w:p w14:paraId="2ECB3CB0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Runoff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E3F3A5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06D443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09E795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05FF6B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247FDE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4A49E2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011BAD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8F74A4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7AABA5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</w:tr>
      <w:tr w:rsidR="00DD5334" w:rsidRPr="00D84960" w14:paraId="692D3AA1" w14:textId="77777777" w:rsidTr="00952356"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</w:tcPr>
          <w:p w14:paraId="75F8F6E9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Erosion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254E17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0.63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1B587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DC88C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D367CC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1B4C8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134EC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1A87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BE69E3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0EFD2" w14:textId="77777777" w:rsidR="00DD5334" w:rsidRPr="00D84960" w:rsidRDefault="00DD5334" w:rsidP="009523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</w:tr>
    </w:tbl>
    <w:p w14:paraId="072F2F8C" w14:textId="77777777" w:rsidR="00DD5334" w:rsidRPr="00D84960" w:rsidRDefault="00DD5334" w:rsidP="00DD5334">
      <w:pPr>
        <w:spacing w:line="240" w:lineRule="auto"/>
        <w:contextualSpacing/>
        <w:rPr>
          <w:rFonts w:ascii="Times New Roman" w:hAnsi="Times New Roman" w:cs="Times New Roman"/>
          <w:color w:val="0E2841" w:themeColor="text2"/>
          <w:sz w:val="20"/>
          <w:szCs w:val="20"/>
        </w:rPr>
      </w:pPr>
      <w:r w:rsidRPr="00D84960">
        <w:rPr>
          <w:rFonts w:ascii="Times New Roman" w:hAnsi="Times New Roman" w:cs="Times New Roman"/>
          <w:i/>
          <w:iCs/>
          <w:sz w:val="20"/>
          <w:szCs w:val="20"/>
        </w:rPr>
        <w:br w:type="page"/>
      </w:r>
    </w:p>
    <w:p w14:paraId="383FC768" w14:textId="4ED6486C" w:rsidR="00DD5334" w:rsidRPr="00D84960" w:rsidRDefault="00DD5334" w:rsidP="00DD5334">
      <w:pPr>
        <w:pStyle w:val="Caption"/>
        <w:contextualSpacing/>
        <w:jc w:val="center"/>
        <w:rPr>
          <w:rFonts w:ascii="Times New Roman" w:hAnsi="Times New Roman" w:cs="Times New Roman"/>
          <w:i w:val="0"/>
          <w:iCs w:val="0"/>
          <w:sz w:val="20"/>
          <w:szCs w:val="20"/>
          <w:highlight w:val="yellow"/>
        </w:rPr>
      </w:pPr>
      <w:r w:rsidRPr="00A17ACD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lastRenderedPageBreak/>
        <w:t>Table SM3</w:t>
      </w:r>
      <w:r w:rsidRPr="00D84960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. Significant differences in organic </w:t>
      </w:r>
      <w:bookmarkEnd w:id="2"/>
      <w:r w:rsidRPr="00D84960">
        <w:rPr>
          <w:rFonts w:ascii="Times New Roman" w:hAnsi="Times New Roman" w:cs="Times New Roman"/>
          <w:i w:val="0"/>
          <w:iCs w:val="0"/>
          <w:sz w:val="20"/>
          <w:szCs w:val="20"/>
        </w:rPr>
        <w:t>content Kruskal-Wallis Chi-squared value</w:t>
      </w:r>
      <w:r w:rsidR="003A22AD">
        <w:rPr>
          <w:rFonts w:ascii="Times New Roman" w:hAnsi="Times New Roman" w:cs="Times New Roman"/>
          <w:i w:val="0"/>
          <w:iCs w:val="0"/>
          <w:sz w:val="20"/>
          <w:szCs w:val="20"/>
        </w:rPr>
        <w:t>s</w:t>
      </w:r>
      <w:r w:rsidRPr="00D84960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show statistically significant difference</w:t>
      </w:r>
      <w:r w:rsidR="003A22AD">
        <w:rPr>
          <w:rFonts w:ascii="Times New Roman" w:hAnsi="Times New Roman" w:cs="Times New Roman"/>
          <w:i w:val="0"/>
          <w:iCs w:val="0"/>
          <w:sz w:val="20"/>
          <w:szCs w:val="20"/>
        </w:rPr>
        <w:t>s</w:t>
      </w:r>
      <w:r w:rsidRPr="00D84960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between groups, with critical values in brackets. The Z-statistic and adjusted P-value</w:t>
      </w:r>
      <w:r w:rsidR="003A22AD">
        <w:rPr>
          <w:rFonts w:ascii="Times New Roman" w:hAnsi="Times New Roman" w:cs="Times New Roman"/>
          <w:i w:val="0"/>
          <w:iCs w:val="0"/>
          <w:sz w:val="20"/>
          <w:szCs w:val="20"/>
        </w:rPr>
        <w:t>s</w:t>
      </w:r>
      <w:r w:rsidRPr="00D84960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show which groups are significant using the Bonferroni adjusted Dunn test.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4860"/>
        <w:gridCol w:w="2160"/>
        <w:gridCol w:w="2070"/>
      </w:tblGrid>
      <w:tr w:rsidR="00DD5334" w:rsidRPr="00D84960" w14:paraId="20D29297" w14:textId="77777777" w:rsidTr="00952356">
        <w:tc>
          <w:tcPr>
            <w:tcW w:w="4860" w:type="dxa"/>
          </w:tcPr>
          <w:p w14:paraId="01D1A771" w14:textId="77777777" w:rsidR="00DD5334" w:rsidRPr="00A465A1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5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Organic composition comparisons</w:t>
            </w:r>
          </w:p>
        </w:tc>
        <w:tc>
          <w:tcPr>
            <w:tcW w:w="2160" w:type="dxa"/>
          </w:tcPr>
          <w:p w14:paraId="6311588A" w14:textId="77777777" w:rsidR="00DD5334" w:rsidRPr="00A465A1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5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Chi-squared</w:t>
            </w:r>
          </w:p>
          <w:p w14:paraId="2B7E92B5" w14:textId="77777777" w:rsidR="00DD5334" w:rsidRPr="00A465A1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5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(critical value)</w:t>
            </w:r>
          </w:p>
        </w:tc>
        <w:tc>
          <w:tcPr>
            <w:tcW w:w="2070" w:type="dxa"/>
          </w:tcPr>
          <w:p w14:paraId="31CEFBCD" w14:textId="77777777" w:rsidR="00DD5334" w:rsidRPr="00A465A1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5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P value and significance</w:t>
            </w:r>
            <w:r w:rsidRPr="00A465A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  <w:p w14:paraId="6C9EBD57" w14:textId="77777777" w:rsidR="00DD5334" w:rsidRPr="00A465A1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5334" w:rsidRPr="00D84960" w14:paraId="3CCC223B" w14:textId="77777777" w:rsidTr="00952356">
        <w:tc>
          <w:tcPr>
            <w:tcW w:w="4860" w:type="dxa"/>
          </w:tcPr>
          <w:p w14:paraId="494E788E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rganic composition by severity</w:t>
            </w:r>
          </w:p>
        </w:tc>
        <w:tc>
          <w:tcPr>
            <w:tcW w:w="2160" w:type="dxa"/>
          </w:tcPr>
          <w:p w14:paraId="6273C749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38 (9.49)</w:t>
            </w:r>
          </w:p>
        </w:tc>
        <w:tc>
          <w:tcPr>
            <w:tcW w:w="2070" w:type="dxa"/>
          </w:tcPr>
          <w:p w14:paraId="0EB12459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P=1e-07****</w:t>
            </w:r>
          </w:p>
        </w:tc>
      </w:tr>
      <w:tr w:rsidR="00DD5334" w:rsidRPr="00D84960" w14:paraId="73689089" w14:textId="77777777" w:rsidTr="00952356">
        <w:tc>
          <w:tcPr>
            <w:tcW w:w="4860" w:type="dxa"/>
          </w:tcPr>
          <w:p w14:paraId="7E49F83D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rganic composition by slope and severity</w:t>
            </w:r>
          </w:p>
        </w:tc>
        <w:tc>
          <w:tcPr>
            <w:tcW w:w="2160" w:type="dxa"/>
          </w:tcPr>
          <w:p w14:paraId="76C52EF3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36 (11.07)</w:t>
            </w:r>
          </w:p>
        </w:tc>
        <w:tc>
          <w:tcPr>
            <w:tcW w:w="2070" w:type="dxa"/>
          </w:tcPr>
          <w:p w14:paraId="05A7049C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P= 1e-6****</w:t>
            </w:r>
          </w:p>
        </w:tc>
      </w:tr>
      <w:tr w:rsidR="00DD5334" w:rsidRPr="00D84960" w14:paraId="521DCCD4" w14:textId="77777777" w:rsidTr="00952356">
        <w:tc>
          <w:tcPr>
            <w:tcW w:w="4860" w:type="dxa"/>
          </w:tcPr>
          <w:p w14:paraId="0D7DDCFF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rganic composition by time and severity</w:t>
            </w:r>
          </w:p>
        </w:tc>
        <w:tc>
          <w:tcPr>
            <w:tcW w:w="2160" w:type="dxa"/>
          </w:tcPr>
          <w:p w14:paraId="3093D49D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39 (12.59)</w:t>
            </w:r>
          </w:p>
        </w:tc>
        <w:tc>
          <w:tcPr>
            <w:tcW w:w="2070" w:type="dxa"/>
          </w:tcPr>
          <w:p w14:paraId="32506ACB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P=6e-7</w:t>
            </w:r>
          </w:p>
        </w:tc>
      </w:tr>
      <w:tr w:rsidR="00DD5334" w:rsidRPr="00D84960" w14:paraId="4B6A2E53" w14:textId="77777777" w:rsidTr="00952356">
        <w:tc>
          <w:tcPr>
            <w:tcW w:w="4860" w:type="dxa"/>
          </w:tcPr>
          <w:p w14:paraId="5C47CE1C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9BAF3FE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Z-statistic</w:t>
            </w:r>
          </w:p>
          <w:p w14:paraId="242F3FBA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(critical value = ±1.96)</w:t>
            </w:r>
          </w:p>
        </w:tc>
        <w:tc>
          <w:tcPr>
            <w:tcW w:w="2070" w:type="dxa"/>
          </w:tcPr>
          <w:p w14:paraId="43AC7DFD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334" w:rsidRPr="00D84960" w14:paraId="6D35C232" w14:textId="77777777" w:rsidTr="00952356">
        <w:tc>
          <w:tcPr>
            <w:tcW w:w="4860" w:type="dxa"/>
          </w:tcPr>
          <w:p w14:paraId="437FF0B5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urnt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igh vs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urnt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oderate</w:t>
            </w:r>
          </w:p>
        </w:tc>
        <w:tc>
          <w:tcPr>
            <w:tcW w:w="2160" w:type="dxa"/>
          </w:tcPr>
          <w:p w14:paraId="1E421F55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-4.0</w:t>
            </w:r>
          </w:p>
        </w:tc>
        <w:tc>
          <w:tcPr>
            <w:tcW w:w="2070" w:type="dxa"/>
          </w:tcPr>
          <w:p w14:paraId="69B8AF9B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 0.00054***</w:t>
            </w:r>
          </w:p>
        </w:tc>
      </w:tr>
      <w:tr w:rsidR="00DD5334" w:rsidRPr="00D84960" w14:paraId="2E382CD2" w14:textId="77777777" w:rsidTr="00952356">
        <w:tc>
          <w:tcPr>
            <w:tcW w:w="4860" w:type="dxa"/>
          </w:tcPr>
          <w:p w14:paraId="4267DFCA" w14:textId="77777777" w:rsidR="00DD5334" w:rsidRPr="00D84960" w:rsidRDefault="00DD5334" w:rsidP="00952356">
            <w:pPr>
              <w:tabs>
                <w:tab w:val="left" w:pos="36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urnt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igh vs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nburnt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eference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urface</w:t>
            </w:r>
          </w:p>
        </w:tc>
        <w:tc>
          <w:tcPr>
            <w:tcW w:w="2160" w:type="dxa"/>
          </w:tcPr>
          <w:p w14:paraId="26012A51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-4.0</w:t>
            </w:r>
          </w:p>
        </w:tc>
        <w:tc>
          <w:tcPr>
            <w:tcW w:w="2070" w:type="dxa"/>
          </w:tcPr>
          <w:p w14:paraId="15C1286A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 0.00064***</w:t>
            </w:r>
          </w:p>
        </w:tc>
      </w:tr>
      <w:tr w:rsidR="00DD5334" w:rsidRPr="00D84960" w14:paraId="6E1BC07E" w14:textId="77777777" w:rsidTr="00952356">
        <w:tc>
          <w:tcPr>
            <w:tcW w:w="4860" w:type="dxa"/>
          </w:tcPr>
          <w:p w14:paraId="3C1C449D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igh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eference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urface vs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urnt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oderate</w:t>
            </w:r>
          </w:p>
        </w:tc>
        <w:tc>
          <w:tcPr>
            <w:tcW w:w="2160" w:type="dxa"/>
          </w:tcPr>
          <w:p w14:paraId="23810A16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-4.5</w:t>
            </w:r>
          </w:p>
        </w:tc>
        <w:tc>
          <w:tcPr>
            <w:tcW w:w="2070" w:type="dxa"/>
          </w:tcPr>
          <w:p w14:paraId="286CB9AC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 0.000069****</w:t>
            </w:r>
          </w:p>
        </w:tc>
      </w:tr>
      <w:tr w:rsidR="00DD5334" w:rsidRPr="00D84960" w14:paraId="2117FBE2" w14:textId="77777777" w:rsidTr="00952356">
        <w:tc>
          <w:tcPr>
            <w:tcW w:w="4860" w:type="dxa"/>
          </w:tcPr>
          <w:p w14:paraId="39B486C7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igh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eference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urface vs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oderate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eference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urface</w:t>
            </w:r>
          </w:p>
        </w:tc>
        <w:tc>
          <w:tcPr>
            <w:tcW w:w="2160" w:type="dxa"/>
          </w:tcPr>
          <w:p w14:paraId="5DA35470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-3.1</w:t>
            </w:r>
          </w:p>
        </w:tc>
        <w:tc>
          <w:tcPr>
            <w:tcW w:w="2070" w:type="dxa"/>
          </w:tcPr>
          <w:p w14:paraId="5DEB25DA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 0.022*</w:t>
            </w:r>
          </w:p>
        </w:tc>
      </w:tr>
      <w:tr w:rsidR="00DD5334" w:rsidRPr="00D84960" w14:paraId="6B8369D3" w14:textId="77777777" w:rsidTr="00952356">
        <w:tc>
          <w:tcPr>
            <w:tcW w:w="4860" w:type="dxa"/>
          </w:tcPr>
          <w:p w14:paraId="3026BEDB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igh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eference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urface vs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nburnt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eference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urface</w:t>
            </w:r>
          </w:p>
        </w:tc>
        <w:tc>
          <w:tcPr>
            <w:tcW w:w="2160" w:type="dxa"/>
          </w:tcPr>
          <w:p w14:paraId="5974A269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-4.5</w:t>
            </w:r>
          </w:p>
        </w:tc>
        <w:tc>
          <w:tcPr>
            <w:tcW w:w="2070" w:type="dxa"/>
          </w:tcPr>
          <w:p w14:paraId="6A878197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 0.000074****</w:t>
            </w:r>
          </w:p>
        </w:tc>
      </w:tr>
      <w:tr w:rsidR="00DD5334" w:rsidRPr="00D84960" w14:paraId="02231C52" w14:textId="77777777" w:rsidTr="00952356">
        <w:tc>
          <w:tcPr>
            <w:tcW w:w="4860" w:type="dxa"/>
          </w:tcPr>
          <w:p w14:paraId="2B7FBA0A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igh 20 vs moderate 20</w:t>
            </w:r>
          </w:p>
        </w:tc>
        <w:tc>
          <w:tcPr>
            <w:tcW w:w="2160" w:type="dxa"/>
          </w:tcPr>
          <w:p w14:paraId="5E10EB2C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3.78</w:t>
            </w:r>
          </w:p>
        </w:tc>
        <w:tc>
          <w:tcPr>
            <w:tcW w:w="2070" w:type="dxa"/>
          </w:tcPr>
          <w:p w14:paraId="4A1AD325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=0.00234**</w:t>
            </w:r>
          </w:p>
        </w:tc>
      </w:tr>
      <w:tr w:rsidR="00DD5334" w:rsidRPr="00D84960" w14:paraId="73C8CEBD" w14:textId="77777777" w:rsidTr="00952356">
        <w:tc>
          <w:tcPr>
            <w:tcW w:w="4860" w:type="dxa"/>
          </w:tcPr>
          <w:p w14:paraId="18021C28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igh 20 vs moderate 40</w:t>
            </w:r>
          </w:p>
        </w:tc>
        <w:tc>
          <w:tcPr>
            <w:tcW w:w="2160" w:type="dxa"/>
          </w:tcPr>
          <w:p w14:paraId="23FEDE03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2070" w:type="dxa"/>
          </w:tcPr>
          <w:p w14:paraId="0397DB68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=0.0008***</w:t>
            </w:r>
          </w:p>
        </w:tc>
      </w:tr>
      <w:tr w:rsidR="00DD5334" w:rsidRPr="00D84960" w14:paraId="740DDC8D" w14:textId="77777777" w:rsidTr="00952356">
        <w:tc>
          <w:tcPr>
            <w:tcW w:w="4860" w:type="dxa"/>
          </w:tcPr>
          <w:p w14:paraId="79B01E12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igh 20 vs unburnt 40</w:t>
            </w:r>
          </w:p>
        </w:tc>
        <w:tc>
          <w:tcPr>
            <w:tcW w:w="2160" w:type="dxa"/>
          </w:tcPr>
          <w:p w14:paraId="747E8AA7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2070" w:type="dxa"/>
          </w:tcPr>
          <w:p w14:paraId="359A1B16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=0.00078***</w:t>
            </w:r>
          </w:p>
        </w:tc>
      </w:tr>
      <w:tr w:rsidR="00DD5334" w:rsidRPr="00D84960" w14:paraId="735723D1" w14:textId="77777777" w:rsidTr="00952356">
        <w:tc>
          <w:tcPr>
            <w:tcW w:w="4860" w:type="dxa"/>
          </w:tcPr>
          <w:p w14:paraId="52D30AF4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igh 40 vs moderate 40</w:t>
            </w:r>
          </w:p>
        </w:tc>
        <w:tc>
          <w:tcPr>
            <w:tcW w:w="2160" w:type="dxa"/>
          </w:tcPr>
          <w:p w14:paraId="055804B1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2070" w:type="dxa"/>
          </w:tcPr>
          <w:p w14:paraId="1CB8A9CF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=0.0339*</w:t>
            </w:r>
          </w:p>
        </w:tc>
      </w:tr>
      <w:tr w:rsidR="00DD5334" w:rsidRPr="00D84960" w14:paraId="3B0C0011" w14:textId="77777777" w:rsidTr="00952356">
        <w:tc>
          <w:tcPr>
            <w:tcW w:w="4860" w:type="dxa"/>
          </w:tcPr>
          <w:p w14:paraId="7105FCE9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igh 40 vs unburnt 40</w:t>
            </w:r>
          </w:p>
        </w:tc>
        <w:tc>
          <w:tcPr>
            <w:tcW w:w="2160" w:type="dxa"/>
          </w:tcPr>
          <w:p w14:paraId="0DC47DBE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2070" w:type="dxa"/>
          </w:tcPr>
          <w:p w14:paraId="4618A8AE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=0.00885**</w:t>
            </w:r>
          </w:p>
        </w:tc>
      </w:tr>
      <w:tr w:rsidR="00DD5334" w:rsidRPr="00D84960" w14:paraId="532B44A1" w14:textId="77777777" w:rsidTr="00952356">
        <w:tc>
          <w:tcPr>
            <w:tcW w:w="4860" w:type="dxa"/>
          </w:tcPr>
          <w:p w14:paraId="566B5262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igh 0-15 vs unburnt control</w:t>
            </w:r>
          </w:p>
        </w:tc>
        <w:tc>
          <w:tcPr>
            <w:tcW w:w="2160" w:type="dxa"/>
          </w:tcPr>
          <w:p w14:paraId="6E445B01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2070" w:type="dxa"/>
          </w:tcPr>
          <w:p w14:paraId="4F643AA9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=0.02206*</w:t>
            </w:r>
          </w:p>
        </w:tc>
      </w:tr>
      <w:tr w:rsidR="00DD5334" w:rsidRPr="00D84960" w14:paraId="6FD0A53F" w14:textId="77777777" w:rsidTr="00952356">
        <w:tc>
          <w:tcPr>
            <w:tcW w:w="4860" w:type="dxa"/>
          </w:tcPr>
          <w:p w14:paraId="3DF4A928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igh 15-30 vs moderate 0-15</w:t>
            </w:r>
          </w:p>
        </w:tc>
        <w:tc>
          <w:tcPr>
            <w:tcW w:w="2160" w:type="dxa"/>
          </w:tcPr>
          <w:p w14:paraId="6E0A471C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2070" w:type="dxa"/>
          </w:tcPr>
          <w:p w14:paraId="1B56E660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=0.00606**</w:t>
            </w:r>
          </w:p>
        </w:tc>
      </w:tr>
    </w:tbl>
    <w:p w14:paraId="326060D1" w14:textId="77777777" w:rsidR="00DD5334" w:rsidRPr="00D84960" w:rsidRDefault="00DD5334" w:rsidP="00DD5334">
      <w:pPr>
        <w:spacing w:line="240" w:lineRule="auto"/>
        <w:ind w:left="1440" w:firstLine="720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D8496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84960">
        <w:rPr>
          <w:rFonts w:ascii="Times New Roman" w:hAnsi="Times New Roman" w:cs="Times New Roman"/>
          <w:sz w:val="20"/>
          <w:szCs w:val="20"/>
        </w:rPr>
        <w:t>Significance levels: * = 0.05, ** = 0.01, *** = 0.001, ****=0.0001</w:t>
      </w:r>
    </w:p>
    <w:p w14:paraId="366F0060" w14:textId="77777777" w:rsidR="00DD5334" w:rsidRPr="00D84960" w:rsidRDefault="00DD5334" w:rsidP="00DD53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5B6E4388" w14:textId="77777777" w:rsidR="00DD5334" w:rsidRPr="00D84960" w:rsidRDefault="00DD5334" w:rsidP="00DD53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30219E63" w14:textId="77777777" w:rsidR="00DD5334" w:rsidRPr="00D84960" w:rsidRDefault="00DD5334" w:rsidP="00DD53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84960">
        <w:rPr>
          <w:rFonts w:ascii="Times New Roman" w:hAnsi="Times New Roman" w:cs="Times New Roman"/>
          <w:sz w:val="20"/>
          <w:szCs w:val="20"/>
        </w:rPr>
        <w:br w:type="page"/>
      </w:r>
    </w:p>
    <w:p w14:paraId="14C5F79C" w14:textId="2B43CB8C" w:rsidR="00DD5334" w:rsidRPr="00D84960" w:rsidRDefault="00DD5334" w:rsidP="00DD5334">
      <w:pPr>
        <w:pStyle w:val="Caption"/>
        <w:contextualSpacing/>
        <w:jc w:val="center"/>
        <w:rPr>
          <w:rFonts w:ascii="Times New Roman" w:hAnsi="Times New Roman" w:cs="Times New Roman"/>
          <w:i w:val="0"/>
          <w:iCs w:val="0"/>
          <w:color w:val="EE0000"/>
          <w:sz w:val="20"/>
          <w:szCs w:val="20"/>
        </w:rPr>
      </w:pPr>
      <w:r w:rsidRPr="00A465A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lastRenderedPageBreak/>
        <w:t>Table SM4.</w:t>
      </w:r>
      <w:r w:rsidRPr="00D84960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Significant differences in particle size composition. No erosion samples were assessed for the unburnt 20% plots due to the lack of material collected. </w:t>
      </w:r>
      <w:r>
        <w:rPr>
          <w:rFonts w:ascii="Times New Roman" w:hAnsi="Times New Roman" w:cs="Times New Roman"/>
          <w:i w:val="0"/>
          <w:iCs w:val="0"/>
          <w:sz w:val="20"/>
          <w:szCs w:val="20"/>
        </w:rPr>
        <w:t>Analysis did</w:t>
      </w:r>
      <w:r w:rsidRPr="00D84960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not include &gt;250</w:t>
      </w:r>
      <w:r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</w:t>
      </w:r>
      <w:proofErr w:type="spellStart"/>
      <w:r w:rsidRPr="00D84960">
        <w:rPr>
          <w:rFonts w:ascii="Times New Roman" w:hAnsi="Times New Roman" w:cs="Times New Roman"/>
          <w:i w:val="0"/>
          <w:iCs w:val="0"/>
          <w:sz w:val="20"/>
          <w:szCs w:val="20"/>
        </w:rPr>
        <w:t>μm</w:t>
      </w:r>
      <w:proofErr w:type="spellEnd"/>
      <w:r w:rsidRPr="00D84960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material removed through sieving. Kruskal-Wallis Chi-squared value</w:t>
      </w:r>
      <w:r w:rsidR="003A22AD">
        <w:rPr>
          <w:rFonts w:ascii="Times New Roman" w:hAnsi="Times New Roman" w:cs="Times New Roman"/>
          <w:i w:val="0"/>
          <w:iCs w:val="0"/>
          <w:sz w:val="20"/>
          <w:szCs w:val="20"/>
        </w:rPr>
        <w:t>s</w:t>
      </w:r>
      <w:r w:rsidRPr="00D84960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show statistically significant difference</w:t>
      </w:r>
      <w:r w:rsidR="003A22AD">
        <w:rPr>
          <w:rFonts w:ascii="Times New Roman" w:hAnsi="Times New Roman" w:cs="Times New Roman"/>
          <w:i w:val="0"/>
          <w:iCs w:val="0"/>
          <w:sz w:val="20"/>
          <w:szCs w:val="20"/>
        </w:rPr>
        <w:t>s</w:t>
      </w:r>
      <w:r w:rsidRPr="00D84960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between groups, with critical values in brackets. The Z-statistic and adjusted P-value</w:t>
      </w:r>
      <w:r w:rsidR="003A22AD">
        <w:rPr>
          <w:rFonts w:ascii="Times New Roman" w:hAnsi="Times New Roman" w:cs="Times New Roman"/>
          <w:i w:val="0"/>
          <w:iCs w:val="0"/>
          <w:sz w:val="20"/>
          <w:szCs w:val="20"/>
        </w:rPr>
        <w:t>s</w:t>
      </w:r>
      <w:r w:rsidRPr="00D84960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show which groups are significant using the Bonferroni adjusted Dunn test.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268"/>
        <w:gridCol w:w="1984"/>
      </w:tblGrid>
      <w:tr w:rsidR="00DD5334" w:rsidRPr="00D84960" w14:paraId="5F3E0B1D" w14:textId="77777777" w:rsidTr="00952356">
        <w:trPr>
          <w:jc w:val="center"/>
        </w:trPr>
        <w:tc>
          <w:tcPr>
            <w:tcW w:w="2689" w:type="dxa"/>
          </w:tcPr>
          <w:p w14:paraId="09B8E5A1" w14:textId="77777777" w:rsidR="00DD5334" w:rsidRPr="00A465A1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5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Particle size composition comparisons</w:t>
            </w:r>
          </w:p>
        </w:tc>
        <w:tc>
          <w:tcPr>
            <w:tcW w:w="2268" w:type="dxa"/>
          </w:tcPr>
          <w:p w14:paraId="154E0FAF" w14:textId="77777777" w:rsidR="00DD5334" w:rsidRPr="00A465A1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5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Chi-squared</w:t>
            </w:r>
          </w:p>
          <w:p w14:paraId="6EBC56E8" w14:textId="77777777" w:rsidR="00DD5334" w:rsidRPr="00A465A1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5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(critical value)</w:t>
            </w:r>
          </w:p>
        </w:tc>
        <w:tc>
          <w:tcPr>
            <w:tcW w:w="1984" w:type="dxa"/>
          </w:tcPr>
          <w:p w14:paraId="4A5EF42C" w14:textId="77777777" w:rsidR="00DD5334" w:rsidRPr="00A465A1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A465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P value and significance</w:t>
            </w:r>
            <w:r w:rsidRPr="00A465A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  <w:p w14:paraId="37CA196C" w14:textId="77777777" w:rsidR="00DD5334" w:rsidRPr="00A465A1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5334" w:rsidRPr="00D84960" w14:paraId="670FA8DA" w14:textId="77777777" w:rsidTr="00952356">
        <w:trPr>
          <w:jc w:val="center"/>
        </w:trPr>
        <w:tc>
          <w:tcPr>
            <w:tcW w:w="2689" w:type="dxa"/>
          </w:tcPr>
          <w:p w14:paraId="6A3D514B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 by severity and slope</w:t>
            </w:r>
          </w:p>
        </w:tc>
        <w:tc>
          <w:tcPr>
            <w:tcW w:w="2268" w:type="dxa"/>
          </w:tcPr>
          <w:p w14:paraId="4D648A74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13 (9.49)</w:t>
            </w:r>
          </w:p>
        </w:tc>
        <w:tc>
          <w:tcPr>
            <w:tcW w:w="1984" w:type="dxa"/>
          </w:tcPr>
          <w:p w14:paraId="252066AC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P=0.01**</w:t>
            </w:r>
          </w:p>
        </w:tc>
      </w:tr>
      <w:tr w:rsidR="00DD5334" w:rsidRPr="00D84960" w14:paraId="6B479B85" w14:textId="77777777" w:rsidTr="00952356">
        <w:trPr>
          <w:jc w:val="center"/>
        </w:trPr>
        <w:tc>
          <w:tcPr>
            <w:tcW w:w="2689" w:type="dxa"/>
          </w:tcPr>
          <w:p w14:paraId="5ECDA143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50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 by severity and slope</w:t>
            </w:r>
          </w:p>
        </w:tc>
        <w:tc>
          <w:tcPr>
            <w:tcW w:w="2268" w:type="dxa"/>
          </w:tcPr>
          <w:p w14:paraId="11B08107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11 (9.49)</w:t>
            </w:r>
          </w:p>
        </w:tc>
        <w:tc>
          <w:tcPr>
            <w:tcW w:w="1984" w:type="dxa"/>
          </w:tcPr>
          <w:p w14:paraId="3B529C6B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P=0.03*</w:t>
            </w:r>
          </w:p>
        </w:tc>
      </w:tr>
      <w:tr w:rsidR="00DD5334" w:rsidRPr="00D84960" w14:paraId="1DA15146" w14:textId="77777777" w:rsidTr="00952356">
        <w:trPr>
          <w:jc w:val="center"/>
        </w:trPr>
        <w:tc>
          <w:tcPr>
            <w:tcW w:w="2689" w:type="dxa"/>
          </w:tcPr>
          <w:p w14:paraId="352637AD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90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 by severity and slope</w:t>
            </w:r>
          </w:p>
        </w:tc>
        <w:tc>
          <w:tcPr>
            <w:tcW w:w="2268" w:type="dxa"/>
          </w:tcPr>
          <w:p w14:paraId="1632B327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15 (9.49)</w:t>
            </w:r>
          </w:p>
        </w:tc>
        <w:tc>
          <w:tcPr>
            <w:tcW w:w="1984" w:type="dxa"/>
          </w:tcPr>
          <w:p w14:paraId="320FA7B3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P=0.004**</w:t>
            </w:r>
          </w:p>
        </w:tc>
      </w:tr>
      <w:tr w:rsidR="00DD5334" w:rsidRPr="00D84960" w14:paraId="7BFE55C2" w14:textId="77777777" w:rsidTr="00952356">
        <w:trPr>
          <w:jc w:val="center"/>
        </w:trPr>
        <w:tc>
          <w:tcPr>
            <w:tcW w:w="2689" w:type="dxa"/>
          </w:tcPr>
          <w:p w14:paraId="50B7BCB3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CF09CD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Z-statistic</w:t>
            </w:r>
          </w:p>
          <w:p w14:paraId="28B7D118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(critical value = ±1.96)</w:t>
            </w:r>
          </w:p>
        </w:tc>
        <w:tc>
          <w:tcPr>
            <w:tcW w:w="1984" w:type="dxa"/>
          </w:tcPr>
          <w:p w14:paraId="2EDD5478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334" w:rsidRPr="00D84960" w14:paraId="27D42C21" w14:textId="77777777" w:rsidTr="00952356">
        <w:trPr>
          <w:jc w:val="center"/>
        </w:trPr>
        <w:tc>
          <w:tcPr>
            <w:tcW w:w="2689" w:type="dxa"/>
          </w:tcPr>
          <w:p w14:paraId="672CEF55" w14:textId="1C26D671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 high</w:t>
            </w:r>
            <w:r w:rsidR="00354A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40 vs unburnt</w:t>
            </w:r>
            <w:r w:rsidR="00354A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14:paraId="41E67375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2.99</w:t>
            </w:r>
          </w:p>
        </w:tc>
        <w:tc>
          <w:tcPr>
            <w:tcW w:w="1984" w:type="dxa"/>
          </w:tcPr>
          <w:p w14:paraId="40E838B4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=0.028*</w:t>
            </w:r>
          </w:p>
        </w:tc>
      </w:tr>
      <w:tr w:rsidR="00DD5334" w:rsidRPr="00D84960" w14:paraId="5E5A6F4B" w14:textId="77777777" w:rsidTr="00952356">
        <w:trPr>
          <w:jc w:val="center"/>
        </w:trPr>
        <w:tc>
          <w:tcPr>
            <w:tcW w:w="2689" w:type="dxa"/>
          </w:tcPr>
          <w:p w14:paraId="11ADC68F" w14:textId="7B6307AB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A17A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50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 high</w:t>
            </w:r>
            <w:r w:rsidR="00354A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20 vs unburnt 40</w:t>
            </w:r>
          </w:p>
        </w:tc>
        <w:tc>
          <w:tcPr>
            <w:tcW w:w="2268" w:type="dxa"/>
          </w:tcPr>
          <w:p w14:paraId="52A703E3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2.995</w:t>
            </w:r>
          </w:p>
        </w:tc>
        <w:tc>
          <w:tcPr>
            <w:tcW w:w="1984" w:type="dxa"/>
          </w:tcPr>
          <w:p w14:paraId="6C4CEE2F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=0.027*</w:t>
            </w:r>
          </w:p>
        </w:tc>
      </w:tr>
      <w:tr w:rsidR="00DD5334" w:rsidRPr="00D84960" w14:paraId="531DD24E" w14:textId="77777777" w:rsidTr="00952356">
        <w:trPr>
          <w:jc w:val="center"/>
        </w:trPr>
        <w:tc>
          <w:tcPr>
            <w:tcW w:w="2689" w:type="dxa"/>
          </w:tcPr>
          <w:p w14:paraId="4E6C7194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A17A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90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 high 20 vs high 40</w:t>
            </w:r>
          </w:p>
        </w:tc>
        <w:tc>
          <w:tcPr>
            <w:tcW w:w="2268" w:type="dxa"/>
          </w:tcPr>
          <w:p w14:paraId="314E12BC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2.99</w:t>
            </w:r>
          </w:p>
        </w:tc>
        <w:tc>
          <w:tcPr>
            <w:tcW w:w="1984" w:type="dxa"/>
          </w:tcPr>
          <w:p w14:paraId="1B317337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=0.0276*</w:t>
            </w:r>
          </w:p>
        </w:tc>
      </w:tr>
      <w:tr w:rsidR="00DD5334" w:rsidRPr="00D84960" w14:paraId="20B13786" w14:textId="77777777" w:rsidTr="00952356">
        <w:trPr>
          <w:jc w:val="center"/>
        </w:trPr>
        <w:tc>
          <w:tcPr>
            <w:tcW w:w="2689" w:type="dxa"/>
          </w:tcPr>
          <w:p w14:paraId="3A19E58F" w14:textId="18FD6626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A17A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90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 high</w:t>
            </w:r>
            <w:r w:rsidR="00354A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20 vs unburnt 40</w:t>
            </w:r>
          </w:p>
        </w:tc>
        <w:tc>
          <w:tcPr>
            <w:tcW w:w="2268" w:type="dxa"/>
          </w:tcPr>
          <w:p w14:paraId="0E887605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1984" w:type="dxa"/>
          </w:tcPr>
          <w:p w14:paraId="242453D7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adj</w:t>
            </w:r>
            <w:proofErr w:type="spellEnd"/>
            <w:r w:rsidRPr="00D8496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=0.0099**</w:t>
            </w:r>
          </w:p>
        </w:tc>
      </w:tr>
    </w:tbl>
    <w:p w14:paraId="49ABD00B" w14:textId="77777777" w:rsidR="00DD5334" w:rsidRPr="00D84960" w:rsidRDefault="00DD5334" w:rsidP="00DD533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8496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84960">
        <w:rPr>
          <w:rFonts w:ascii="Times New Roman" w:hAnsi="Times New Roman" w:cs="Times New Roman"/>
          <w:sz w:val="20"/>
          <w:szCs w:val="20"/>
        </w:rPr>
        <w:t>Signifance levels: * = 0.05, ** = 0.01, *** = 0.001, ****=0.0001</w:t>
      </w:r>
    </w:p>
    <w:p w14:paraId="5F5910F5" w14:textId="77777777" w:rsidR="00DD5334" w:rsidRPr="00D84960" w:rsidRDefault="00DD5334" w:rsidP="00DD53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6EC7479" w14:textId="77777777" w:rsidR="00DD5334" w:rsidRPr="00D84960" w:rsidRDefault="00DD5334" w:rsidP="00DD533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84960">
        <w:rPr>
          <w:rFonts w:ascii="Times New Roman" w:hAnsi="Times New Roman" w:cs="Times New Roman"/>
          <w:sz w:val="20"/>
          <w:szCs w:val="20"/>
        </w:rPr>
        <w:br w:type="page"/>
      </w:r>
      <w:r w:rsidRPr="00D04696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SM5</w:t>
      </w:r>
      <w:r w:rsidRPr="00D84960">
        <w:rPr>
          <w:rFonts w:ascii="Times New Roman" w:hAnsi="Times New Roman" w:cs="Times New Roman"/>
          <w:sz w:val="20"/>
          <w:szCs w:val="20"/>
        </w:rPr>
        <w:t>. Mean</w:t>
      </w:r>
      <w:r>
        <w:rPr>
          <w:rFonts w:ascii="Times New Roman" w:hAnsi="Times New Roman" w:cs="Times New Roman"/>
          <w:sz w:val="20"/>
          <w:szCs w:val="20"/>
        </w:rPr>
        <w:t xml:space="preserve"> (±1SD)</w:t>
      </w:r>
      <w:r w:rsidRPr="00D84960">
        <w:rPr>
          <w:rFonts w:ascii="Times New Roman" w:hAnsi="Times New Roman" w:cs="Times New Roman"/>
          <w:sz w:val="20"/>
          <w:szCs w:val="20"/>
        </w:rPr>
        <w:t xml:space="preserve"> metal and phosphorus concentrations (mg kg</w:t>
      </w:r>
      <w:r w:rsidRPr="00D8496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D84960">
        <w:rPr>
          <w:rFonts w:ascii="Times New Roman" w:hAnsi="Times New Roman" w:cs="Times New Roman"/>
          <w:sz w:val="20"/>
          <w:szCs w:val="20"/>
        </w:rPr>
        <w:t>) for the reference surface soil</w:t>
      </w:r>
      <w:r>
        <w:rPr>
          <w:rFonts w:ascii="Times New Roman" w:hAnsi="Times New Roman" w:cs="Times New Roman"/>
          <w:sz w:val="20"/>
          <w:szCs w:val="20"/>
        </w:rPr>
        <w:t xml:space="preserve"> (reference)</w:t>
      </w:r>
      <w:r w:rsidRPr="00D84960">
        <w:rPr>
          <w:rFonts w:ascii="Times New Roman" w:hAnsi="Times New Roman" w:cs="Times New Roman"/>
          <w:sz w:val="20"/>
          <w:szCs w:val="20"/>
        </w:rPr>
        <w:t xml:space="preserve"> and eroded material (burn) from each plot. </w:t>
      </w:r>
      <w:r>
        <w:rPr>
          <w:rFonts w:ascii="Times New Roman" w:hAnsi="Times New Roman" w:cs="Times New Roman"/>
          <w:sz w:val="20"/>
          <w:szCs w:val="20"/>
        </w:rPr>
        <w:t>Analysis was undertaken</w:t>
      </w:r>
      <w:r w:rsidRPr="00D84960">
        <w:rPr>
          <w:rFonts w:ascii="Times New Roman" w:hAnsi="Times New Roman" w:cs="Times New Roman"/>
          <w:sz w:val="20"/>
          <w:szCs w:val="20"/>
        </w:rPr>
        <w:t xml:space="preserve"> for 25 elements but only these six produced noticeable differences. 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D84960">
        <w:rPr>
          <w:rFonts w:ascii="Times New Roman" w:hAnsi="Times New Roman" w:cs="Times New Roman"/>
          <w:sz w:val="20"/>
          <w:szCs w:val="20"/>
        </w:rPr>
        <w:t>alues</w:t>
      </w:r>
      <w:r>
        <w:rPr>
          <w:rFonts w:ascii="Times New Roman" w:hAnsi="Times New Roman" w:cs="Times New Roman"/>
          <w:sz w:val="20"/>
          <w:szCs w:val="20"/>
        </w:rPr>
        <w:t xml:space="preserve"> in italics</w:t>
      </w:r>
      <w:r w:rsidRPr="00D84960">
        <w:rPr>
          <w:rFonts w:ascii="Times New Roman" w:hAnsi="Times New Roman" w:cs="Times New Roman"/>
          <w:sz w:val="20"/>
          <w:szCs w:val="20"/>
        </w:rPr>
        <w:t xml:space="preserve"> exceed the Probable Effects Level (PEL) Canadian sediment quality guidelines for the protection of freshwater aquatic life or equivalent quality guidelines (i.e., for P).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6"/>
        <w:gridCol w:w="1351"/>
        <w:gridCol w:w="1668"/>
        <w:gridCol w:w="1186"/>
        <w:gridCol w:w="1224"/>
        <w:gridCol w:w="1240"/>
        <w:gridCol w:w="1165"/>
      </w:tblGrid>
      <w:tr w:rsidR="00DD5334" w:rsidRPr="00D84960" w14:paraId="6C951B4C" w14:textId="77777777" w:rsidTr="00952356">
        <w:trPr>
          <w:trHeight w:val="322"/>
        </w:trPr>
        <w:tc>
          <w:tcPr>
            <w:tcW w:w="1516" w:type="dxa"/>
            <w:noWrap/>
            <w:hideMark/>
          </w:tcPr>
          <w:p w14:paraId="683D2E41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" w:type="dxa"/>
            <w:noWrap/>
            <w:hideMark/>
          </w:tcPr>
          <w:p w14:paraId="0E246DD3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</w:t>
            </w:r>
          </w:p>
        </w:tc>
        <w:tc>
          <w:tcPr>
            <w:tcW w:w="1668" w:type="dxa"/>
            <w:noWrap/>
            <w:hideMark/>
          </w:tcPr>
          <w:p w14:paraId="2695F4F2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</w:t>
            </w:r>
          </w:p>
        </w:tc>
        <w:tc>
          <w:tcPr>
            <w:tcW w:w="1186" w:type="dxa"/>
            <w:noWrap/>
            <w:hideMark/>
          </w:tcPr>
          <w:p w14:paraId="61E2B1B7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</w:t>
            </w:r>
          </w:p>
        </w:tc>
        <w:tc>
          <w:tcPr>
            <w:tcW w:w="1224" w:type="dxa"/>
            <w:noWrap/>
            <w:hideMark/>
          </w:tcPr>
          <w:p w14:paraId="50C8B676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240" w:type="dxa"/>
            <w:noWrap/>
            <w:hideMark/>
          </w:tcPr>
          <w:p w14:paraId="3F0CA5CF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Pb</w:t>
            </w:r>
          </w:p>
        </w:tc>
        <w:tc>
          <w:tcPr>
            <w:tcW w:w="1165" w:type="dxa"/>
            <w:noWrap/>
            <w:hideMark/>
          </w:tcPr>
          <w:p w14:paraId="6341C0FA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Zn</w:t>
            </w:r>
          </w:p>
        </w:tc>
      </w:tr>
      <w:tr w:rsidR="00DD5334" w:rsidRPr="00D84960" w14:paraId="43214E27" w14:textId="77777777" w:rsidTr="00952356">
        <w:trPr>
          <w:trHeight w:val="322"/>
        </w:trPr>
        <w:tc>
          <w:tcPr>
            <w:tcW w:w="1516" w:type="dxa"/>
            <w:noWrap/>
            <w:hideMark/>
          </w:tcPr>
          <w:p w14:paraId="2F4522B4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moderate burn (n=11)</w:t>
            </w:r>
          </w:p>
        </w:tc>
        <w:tc>
          <w:tcPr>
            <w:tcW w:w="1351" w:type="dxa"/>
            <w:noWrap/>
            <w:hideMark/>
          </w:tcPr>
          <w:p w14:paraId="0A51230B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33.0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1668" w:type="dxa"/>
            <w:noWrap/>
            <w:hideMark/>
          </w:tcPr>
          <w:p w14:paraId="65BA13B1" w14:textId="77777777" w:rsidR="00DD5334" w:rsidRPr="0079753D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75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4072 ± 1751 </w:t>
            </w:r>
          </w:p>
        </w:tc>
        <w:tc>
          <w:tcPr>
            <w:tcW w:w="1186" w:type="dxa"/>
            <w:noWrap/>
            <w:hideMark/>
          </w:tcPr>
          <w:p w14:paraId="2E925E12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12.5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224" w:type="dxa"/>
            <w:noWrap/>
            <w:hideMark/>
          </w:tcPr>
          <w:p w14:paraId="402F9A2D" w14:textId="77777777" w:rsidR="00DD5334" w:rsidRPr="0079753D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75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2724 ± 1218</w:t>
            </w:r>
          </w:p>
        </w:tc>
        <w:tc>
          <w:tcPr>
            <w:tcW w:w="1240" w:type="dxa"/>
            <w:noWrap/>
            <w:hideMark/>
          </w:tcPr>
          <w:p w14:paraId="7D3A8EAE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10.6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165" w:type="dxa"/>
            <w:noWrap/>
            <w:hideMark/>
          </w:tcPr>
          <w:p w14:paraId="4A809D59" w14:textId="77777777" w:rsidR="00DD5334" w:rsidRPr="0079753D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75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366.1 ± 186.7</w:t>
            </w:r>
          </w:p>
        </w:tc>
      </w:tr>
      <w:tr w:rsidR="00DD5334" w:rsidRPr="00D84960" w14:paraId="507A7365" w14:textId="77777777" w:rsidTr="00952356">
        <w:trPr>
          <w:trHeight w:val="322"/>
        </w:trPr>
        <w:tc>
          <w:tcPr>
            <w:tcW w:w="1516" w:type="dxa"/>
            <w:noWrap/>
            <w:hideMark/>
          </w:tcPr>
          <w:p w14:paraId="6FBFFA71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moderate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(n=11)</w:t>
            </w:r>
          </w:p>
        </w:tc>
        <w:tc>
          <w:tcPr>
            <w:tcW w:w="1351" w:type="dxa"/>
            <w:noWrap/>
            <w:hideMark/>
          </w:tcPr>
          <w:p w14:paraId="32F7BDCF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13.9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668" w:type="dxa"/>
            <w:noWrap/>
            <w:hideMark/>
          </w:tcPr>
          <w:p w14:paraId="6539724F" w14:textId="77777777" w:rsidR="00DD5334" w:rsidRPr="0079753D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75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3279 ± 1193</w:t>
            </w:r>
          </w:p>
        </w:tc>
        <w:tc>
          <w:tcPr>
            <w:tcW w:w="1186" w:type="dxa"/>
            <w:noWrap/>
            <w:hideMark/>
          </w:tcPr>
          <w:p w14:paraId="67E31ECF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10.5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224" w:type="dxa"/>
            <w:noWrap/>
            <w:hideMark/>
          </w:tcPr>
          <w:p w14:paraId="0F21CA70" w14:textId="77777777" w:rsidR="00DD5334" w:rsidRPr="0079753D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75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2147 ± 1132</w:t>
            </w:r>
          </w:p>
        </w:tc>
        <w:tc>
          <w:tcPr>
            <w:tcW w:w="1240" w:type="dxa"/>
            <w:noWrap/>
            <w:hideMark/>
          </w:tcPr>
          <w:p w14:paraId="1E5FD8FF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7.5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165" w:type="dxa"/>
            <w:noWrap/>
            <w:hideMark/>
          </w:tcPr>
          <w:p w14:paraId="5E146BDA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248.8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123.6</w:t>
            </w:r>
          </w:p>
        </w:tc>
      </w:tr>
      <w:tr w:rsidR="00DD5334" w:rsidRPr="00D84960" w14:paraId="36912D83" w14:textId="77777777" w:rsidTr="00952356">
        <w:trPr>
          <w:trHeight w:val="322"/>
        </w:trPr>
        <w:tc>
          <w:tcPr>
            <w:tcW w:w="1516" w:type="dxa"/>
            <w:noWrap/>
            <w:hideMark/>
          </w:tcPr>
          <w:p w14:paraId="04A9C46F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burn (n=19)</w:t>
            </w:r>
          </w:p>
        </w:tc>
        <w:tc>
          <w:tcPr>
            <w:tcW w:w="1351" w:type="dxa"/>
            <w:noWrap/>
            <w:hideMark/>
          </w:tcPr>
          <w:p w14:paraId="7FE18886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44.3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1668" w:type="dxa"/>
            <w:noWrap/>
            <w:hideMark/>
          </w:tcPr>
          <w:p w14:paraId="0A3F7159" w14:textId="77777777" w:rsidR="00DD5334" w:rsidRPr="0079753D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75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8861 ± 6657</w:t>
            </w:r>
          </w:p>
        </w:tc>
        <w:tc>
          <w:tcPr>
            <w:tcW w:w="1186" w:type="dxa"/>
            <w:noWrap/>
            <w:hideMark/>
          </w:tcPr>
          <w:p w14:paraId="3EEC0FC4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15.6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1224" w:type="dxa"/>
            <w:noWrap/>
            <w:hideMark/>
          </w:tcPr>
          <w:p w14:paraId="0125A108" w14:textId="77777777" w:rsidR="00DD5334" w:rsidRPr="0079753D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75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4070 ± 2513</w:t>
            </w:r>
          </w:p>
        </w:tc>
        <w:tc>
          <w:tcPr>
            <w:tcW w:w="1240" w:type="dxa"/>
            <w:noWrap/>
            <w:hideMark/>
          </w:tcPr>
          <w:p w14:paraId="1B9F66AE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14.1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1165" w:type="dxa"/>
            <w:noWrap/>
            <w:hideMark/>
          </w:tcPr>
          <w:p w14:paraId="4D32F295" w14:textId="77777777" w:rsidR="00DD5334" w:rsidRPr="0079753D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75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469.9 ± 308.3</w:t>
            </w:r>
          </w:p>
        </w:tc>
      </w:tr>
      <w:tr w:rsidR="00DD5334" w:rsidRPr="00D84960" w14:paraId="01478D67" w14:textId="77777777" w:rsidTr="00952356">
        <w:trPr>
          <w:trHeight w:val="322"/>
        </w:trPr>
        <w:tc>
          <w:tcPr>
            <w:tcW w:w="1516" w:type="dxa"/>
            <w:noWrap/>
            <w:hideMark/>
          </w:tcPr>
          <w:p w14:paraId="7A8BC19E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high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(n=8)</w:t>
            </w:r>
          </w:p>
        </w:tc>
        <w:tc>
          <w:tcPr>
            <w:tcW w:w="1351" w:type="dxa"/>
            <w:noWrap/>
            <w:hideMark/>
          </w:tcPr>
          <w:p w14:paraId="5E8FD218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18.6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12.7</w:t>
            </w:r>
          </w:p>
        </w:tc>
        <w:tc>
          <w:tcPr>
            <w:tcW w:w="1668" w:type="dxa"/>
            <w:noWrap/>
            <w:hideMark/>
          </w:tcPr>
          <w:p w14:paraId="4E7BBAC2" w14:textId="77777777" w:rsidR="00DD5334" w:rsidRPr="0079753D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75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7637 ± 6780</w:t>
            </w:r>
          </w:p>
        </w:tc>
        <w:tc>
          <w:tcPr>
            <w:tcW w:w="1186" w:type="dxa"/>
            <w:noWrap/>
            <w:hideMark/>
          </w:tcPr>
          <w:p w14:paraId="7BB88EB9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13.0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1224" w:type="dxa"/>
            <w:noWrap/>
            <w:hideMark/>
          </w:tcPr>
          <w:p w14:paraId="72483EC6" w14:textId="77777777" w:rsidR="00DD5334" w:rsidRPr="0079753D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75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3245 ± 2473</w:t>
            </w:r>
          </w:p>
        </w:tc>
        <w:tc>
          <w:tcPr>
            <w:tcW w:w="1240" w:type="dxa"/>
            <w:noWrap/>
            <w:hideMark/>
          </w:tcPr>
          <w:p w14:paraId="589D1D9A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11.3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1165" w:type="dxa"/>
            <w:noWrap/>
            <w:hideMark/>
          </w:tcPr>
          <w:p w14:paraId="1E857789" w14:textId="77777777" w:rsidR="00DD5334" w:rsidRPr="0079753D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75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343.6 ± 276.6</w:t>
            </w:r>
          </w:p>
        </w:tc>
      </w:tr>
      <w:tr w:rsidR="00DD5334" w:rsidRPr="00D84960" w14:paraId="4D3DFCA8" w14:textId="77777777" w:rsidTr="00952356">
        <w:trPr>
          <w:trHeight w:val="322"/>
        </w:trPr>
        <w:tc>
          <w:tcPr>
            <w:tcW w:w="1516" w:type="dxa"/>
            <w:noWrap/>
          </w:tcPr>
          <w:p w14:paraId="31085899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unburnt (n=5)</w:t>
            </w:r>
          </w:p>
        </w:tc>
        <w:tc>
          <w:tcPr>
            <w:tcW w:w="1351" w:type="dxa"/>
            <w:noWrap/>
          </w:tcPr>
          <w:p w14:paraId="283BB78E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4.8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668" w:type="dxa"/>
            <w:noWrap/>
          </w:tcPr>
          <w:p w14:paraId="15FD9CFD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384.0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180.2</w:t>
            </w:r>
          </w:p>
        </w:tc>
        <w:tc>
          <w:tcPr>
            <w:tcW w:w="1186" w:type="dxa"/>
            <w:noWrap/>
          </w:tcPr>
          <w:p w14:paraId="3D7C624D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9.3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224" w:type="dxa"/>
            <w:noWrap/>
          </w:tcPr>
          <w:p w14:paraId="67D3F1A2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554.2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341.4</w:t>
            </w:r>
          </w:p>
        </w:tc>
        <w:tc>
          <w:tcPr>
            <w:tcW w:w="1240" w:type="dxa"/>
            <w:noWrap/>
          </w:tcPr>
          <w:p w14:paraId="48E9CB49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5.6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65" w:type="dxa"/>
            <w:noWrap/>
          </w:tcPr>
          <w:p w14:paraId="4C289DE3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 xml:space="preserve">76.9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84960">
              <w:rPr>
                <w:rFonts w:ascii="Times New Roman" w:hAnsi="Times New Roman" w:cs="Times New Roman"/>
                <w:sz w:val="20"/>
                <w:szCs w:val="20"/>
              </w:rPr>
              <w:t>51.6</w:t>
            </w:r>
          </w:p>
        </w:tc>
      </w:tr>
      <w:tr w:rsidR="00DD5334" w:rsidRPr="00D84960" w14:paraId="38B2A09A" w14:textId="77777777" w:rsidTr="00952356">
        <w:trPr>
          <w:trHeight w:val="322"/>
        </w:trPr>
        <w:tc>
          <w:tcPr>
            <w:tcW w:w="1516" w:type="dxa"/>
            <w:tcBorders>
              <w:bottom w:val="single" w:sz="4" w:space="0" w:color="auto"/>
            </w:tcBorders>
            <w:noWrap/>
          </w:tcPr>
          <w:p w14:paraId="5E12A826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PEL limits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noWrap/>
          </w:tcPr>
          <w:p w14:paraId="0CC9A1F5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197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noWrap/>
          </w:tcPr>
          <w:p w14:paraId="2E56F9EA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noWrap/>
          </w:tcPr>
          <w:p w14:paraId="59BE4B8A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noWrap/>
          </w:tcPr>
          <w:p w14:paraId="7464DC8C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</w:tcPr>
          <w:p w14:paraId="5C6DEAE2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91.3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noWrap/>
          </w:tcPr>
          <w:p w14:paraId="7FD8BC09" w14:textId="77777777" w:rsidR="00DD5334" w:rsidRPr="00D84960" w:rsidRDefault="00DD5334" w:rsidP="009523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315</w:t>
            </w:r>
          </w:p>
        </w:tc>
      </w:tr>
      <w:bookmarkEnd w:id="0"/>
    </w:tbl>
    <w:p w14:paraId="37C80D30" w14:textId="77777777" w:rsidR="00DD5334" w:rsidRPr="00D84960" w:rsidRDefault="00DD5334" w:rsidP="00DD53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DED9D9" w14:textId="77777777" w:rsidR="001228FD" w:rsidRPr="00DD5334" w:rsidRDefault="001228FD" w:rsidP="00DD5334"/>
    <w:sectPr w:rsidR="001228FD" w:rsidRPr="00DD5334" w:rsidSect="001228FD">
      <w:footerReference w:type="default" r:id="rId6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4B6D5" w14:textId="77777777" w:rsidR="00DC0A81" w:rsidRDefault="00DC0A81">
      <w:pPr>
        <w:spacing w:after="0" w:line="240" w:lineRule="auto"/>
      </w:pPr>
      <w:r>
        <w:separator/>
      </w:r>
    </w:p>
  </w:endnote>
  <w:endnote w:type="continuationSeparator" w:id="0">
    <w:p w14:paraId="6FDD6087" w14:textId="77777777" w:rsidR="00DC0A81" w:rsidRDefault="00DC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37764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6731DF" w14:textId="77777777" w:rsidR="001228FD" w:rsidRDefault="001228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1021D" w14:textId="77777777" w:rsidR="001228FD" w:rsidRDefault="001228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2ABC3" w14:textId="77777777" w:rsidR="00DC0A81" w:rsidRDefault="00DC0A81">
      <w:pPr>
        <w:spacing w:after="0" w:line="240" w:lineRule="auto"/>
      </w:pPr>
      <w:r>
        <w:separator/>
      </w:r>
    </w:p>
  </w:footnote>
  <w:footnote w:type="continuationSeparator" w:id="0">
    <w:p w14:paraId="146178D0" w14:textId="77777777" w:rsidR="00DC0A81" w:rsidRDefault="00DC0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FD"/>
    <w:rsid w:val="001228FD"/>
    <w:rsid w:val="002B6A49"/>
    <w:rsid w:val="00354ADE"/>
    <w:rsid w:val="003A22AD"/>
    <w:rsid w:val="004B0B3E"/>
    <w:rsid w:val="004F4337"/>
    <w:rsid w:val="00924185"/>
    <w:rsid w:val="009D1180"/>
    <w:rsid w:val="00DC0A81"/>
    <w:rsid w:val="00DD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3A3DC"/>
  <w15:chartTrackingRefBased/>
  <w15:docId w15:val="{2BF776AA-11A4-4858-B9D3-027AA287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334"/>
  </w:style>
  <w:style w:type="paragraph" w:styleId="Heading1">
    <w:name w:val="heading 1"/>
    <w:basedOn w:val="Normal"/>
    <w:next w:val="Normal"/>
    <w:link w:val="Heading1Char"/>
    <w:uiPriority w:val="9"/>
    <w:qFormat/>
    <w:rsid w:val="00122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8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8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8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8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8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8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8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8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8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2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2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28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28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28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8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8F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22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8FD"/>
  </w:style>
  <w:style w:type="table" w:styleId="TableGrid">
    <w:name w:val="Table Grid"/>
    <w:basedOn w:val="TableNormal"/>
    <w:uiPriority w:val="39"/>
    <w:rsid w:val="00122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228F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22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864</Words>
  <Characters>4473</Characters>
  <Application>Microsoft Office Word</Application>
  <DocSecurity>0</DocSecurity>
  <Lines>319</Lines>
  <Paragraphs>242</Paragraphs>
  <ScaleCrop>false</ScaleCrop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Samoil</dc:creator>
  <cp:keywords/>
  <dc:description/>
  <cp:lastModifiedBy>Philip Owens</cp:lastModifiedBy>
  <cp:revision>2</cp:revision>
  <dcterms:created xsi:type="dcterms:W3CDTF">2025-12-21T18:32:00Z</dcterms:created>
  <dcterms:modified xsi:type="dcterms:W3CDTF">2025-12-21T18:32:00Z</dcterms:modified>
</cp:coreProperties>
</file>