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B4" w:rsidRPr="00256673" w:rsidRDefault="008966B4" w:rsidP="00A267E0">
      <w:pPr>
        <w:widowControl/>
        <w:autoSpaceDE w:val="0"/>
        <w:autoSpaceDN w:val="0"/>
        <w:adjustRightInd w:val="0"/>
        <w:spacing w:line="360" w:lineRule="auto"/>
        <w:jc w:val="center"/>
        <w:rPr>
          <w:b/>
          <w:bCs/>
          <w:kern w:val="0"/>
          <w:sz w:val="24"/>
        </w:rPr>
      </w:pPr>
      <w:bookmarkStart w:id="0" w:name="_GoBack"/>
      <w:bookmarkEnd w:id="0"/>
      <w:r w:rsidRPr="00256673">
        <w:rPr>
          <w:b/>
          <w:bCs/>
          <w:kern w:val="0"/>
          <w:sz w:val="24"/>
        </w:rPr>
        <w:t>SUPPORTING INFORMATION FOR</w:t>
      </w:r>
    </w:p>
    <w:p w:rsidR="008966B4" w:rsidRPr="00256673" w:rsidRDefault="008966B4" w:rsidP="00A267E0">
      <w:pPr>
        <w:widowControl/>
        <w:autoSpaceDE w:val="0"/>
        <w:autoSpaceDN w:val="0"/>
        <w:adjustRightInd w:val="0"/>
        <w:spacing w:line="360" w:lineRule="auto"/>
        <w:jc w:val="center"/>
        <w:rPr>
          <w:b/>
          <w:bCs/>
          <w:kern w:val="0"/>
          <w:szCs w:val="36"/>
        </w:rPr>
      </w:pPr>
    </w:p>
    <w:p w:rsidR="00256673" w:rsidRPr="00084EAA" w:rsidRDefault="00096B15" w:rsidP="00A267E0">
      <w:pPr>
        <w:spacing w:line="360" w:lineRule="auto"/>
        <w:jc w:val="center"/>
        <w:rPr>
          <w:b/>
          <w:sz w:val="28"/>
          <w:szCs w:val="28"/>
        </w:rPr>
      </w:pPr>
      <w:r w:rsidRPr="00084EAA">
        <w:rPr>
          <w:b/>
          <w:sz w:val="28"/>
          <w:szCs w:val="28"/>
        </w:rPr>
        <w:t xml:space="preserve">Analytical differentiation of </w:t>
      </w:r>
      <w:proofErr w:type="spellStart"/>
      <w:r w:rsidRPr="00084EAA">
        <w:rPr>
          <w:b/>
          <w:sz w:val="28"/>
          <w:szCs w:val="28"/>
        </w:rPr>
        <w:t>quinolinyl</w:t>
      </w:r>
      <w:proofErr w:type="spellEnd"/>
      <w:r w:rsidR="00256673" w:rsidRPr="00084EAA">
        <w:rPr>
          <w:b/>
          <w:sz w:val="28"/>
          <w:szCs w:val="28"/>
        </w:rPr>
        <w:t xml:space="preserve">- and </w:t>
      </w:r>
      <w:proofErr w:type="spellStart"/>
      <w:r w:rsidR="00256673" w:rsidRPr="00084EAA">
        <w:rPr>
          <w:b/>
          <w:sz w:val="28"/>
          <w:szCs w:val="28"/>
        </w:rPr>
        <w:t>isoquinolinyl</w:t>
      </w:r>
      <w:proofErr w:type="spellEnd"/>
      <w:r w:rsidR="00256673" w:rsidRPr="00084EAA">
        <w:rPr>
          <w:b/>
          <w:sz w:val="28"/>
          <w:szCs w:val="28"/>
        </w:rPr>
        <w:t>-substituted</w:t>
      </w:r>
    </w:p>
    <w:p w:rsidR="00CC553B" w:rsidRPr="00084EAA" w:rsidRDefault="00096B15" w:rsidP="00A267E0">
      <w:pPr>
        <w:spacing w:line="360" w:lineRule="auto"/>
        <w:jc w:val="center"/>
        <w:rPr>
          <w:b/>
          <w:sz w:val="28"/>
          <w:szCs w:val="28"/>
        </w:rPr>
      </w:pPr>
      <w:r w:rsidRPr="00084EAA">
        <w:rPr>
          <w:b/>
          <w:sz w:val="28"/>
          <w:szCs w:val="28"/>
        </w:rPr>
        <w:t>1-(5-fluoropentyl)-1</w:t>
      </w:r>
      <w:r w:rsidRPr="00084EAA">
        <w:rPr>
          <w:b/>
          <w:i/>
          <w:sz w:val="28"/>
          <w:szCs w:val="28"/>
        </w:rPr>
        <w:t>H</w:t>
      </w:r>
      <w:r w:rsidRPr="00084EAA">
        <w:rPr>
          <w:b/>
          <w:sz w:val="28"/>
          <w:szCs w:val="28"/>
        </w:rPr>
        <w:t>-indole-3-carboxylates: 5F-PB-22 and its ten isomers</w:t>
      </w:r>
    </w:p>
    <w:p w:rsidR="00096B15" w:rsidRPr="00256673" w:rsidRDefault="00096B15" w:rsidP="00256673">
      <w:pPr>
        <w:widowControl/>
        <w:spacing w:line="600" w:lineRule="auto"/>
        <w:ind w:right="655"/>
        <w:rPr>
          <w:rFonts w:eastAsiaTheme="minorEastAsia"/>
          <w:kern w:val="0"/>
          <w:szCs w:val="20"/>
        </w:rPr>
      </w:pPr>
    </w:p>
    <w:p w:rsidR="00096B15" w:rsidRPr="00256673" w:rsidRDefault="00096B15" w:rsidP="00096B15">
      <w:pPr>
        <w:jc w:val="center"/>
        <w:rPr>
          <w:sz w:val="22"/>
        </w:rPr>
      </w:pPr>
      <w:proofErr w:type="spellStart"/>
      <w:r w:rsidRPr="00256673">
        <w:rPr>
          <w:sz w:val="22"/>
        </w:rPr>
        <w:t>Erina</w:t>
      </w:r>
      <w:proofErr w:type="spellEnd"/>
      <w:r w:rsidRPr="00256673">
        <w:rPr>
          <w:sz w:val="22"/>
        </w:rPr>
        <w:t xml:space="preserve"> Kohyama</w:t>
      </w:r>
      <w:r w:rsidRPr="00256673">
        <w:rPr>
          <w:sz w:val="22"/>
          <w:vertAlign w:val="superscript"/>
        </w:rPr>
        <w:t>1,</w:t>
      </w:r>
      <w:r w:rsidRPr="00256673">
        <w:rPr>
          <w:sz w:val="22"/>
        </w:rPr>
        <w:t>*, Takao Chikumoto</w:t>
      </w:r>
      <w:r w:rsidRPr="00256673">
        <w:rPr>
          <w:sz w:val="22"/>
          <w:vertAlign w:val="superscript"/>
        </w:rPr>
        <w:t>1</w:t>
      </w:r>
      <w:r w:rsidRPr="00256673">
        <w:rPr>
          <w:sz w:val="22"/>
        </w:rPr>
        <w:t>, Hiroyuki Tada</w:t>
      </w:r>
      <w:r w:rsidRPr="00256673">
        <w:rPr>
          <w:sz w:val="22"/>
          <w:vertAlign w:val="superscript"/>
        </w:rPr>
        <w:t>1</w:t>
      </w:r>
      <w:r w:rsidRPr="00256673">
        <w:rPr>
          <w:sz w:val="22"/>
        </w:rPr>
        <w:t>, Kiyoyuki Kitaichi</w:t>
      </w:r>
      <w:r w:rsidRPr="00256673">
        <w:rPr>
          <w:sz w:val="22"/>
          <w:vertAlign w:val="superscript"/>
        </w:rPr>
        <w:t>2</w:t>
      </w:r>
      <w:r w:rsidRPr="00256673">
        <w:rPr>
          <w:sz w:val="22"/>
        </w:rPr>
        <w:t xml:space="preserve">, and </w:t>
      </w:r>
      <w:proofErr w:type="spellStart"/>
      <w:r w:rsidRPr="00256673">
        <w:rPr>
          <w:sz w:val="22"/>
        </w:rPr>
        <w:t>Tetsuro</w:t>
      </w:r>
      <w:proofErr w:type="spellEnd"/>
      <w:r w:rsidRPr="00256673">
        <w:rPr>
          <w:sz w:val="22"/>
        </w:rPr>
        <w:t xml:space="preserve"> Ito</w:t>
      </w:r>
      <w:r w:rsidRPr="00256673">
        <w:rPr>
          <w:sz w:val="22"/>
          <w:vertAlign w:val="superscript"/>
        </w:rPr>
        <w:t>1</w:t>
      </w:r>
      <w:proofErr w:type="gramStart"/>
      <w:r w:rsidRPr="00256673">
        <w:rPr>
          <w:sz w:val="22"/>
          <w:vertAlign w:val="superscript"/>
        </w:rPr>
        <w:t>,2</w:t>
      </w:r>
      <w:proofErr w:type="gramEnd"/>
      <w:r w:rsidRPr="00256673">
        <w:rPr>
          <w:sz w:val="22"/>
          <w:vertAlign w:val="superscript"/>
        </w:rPr>
        <w:t>,</w:t>
      </w:r>
      <w:r w:rsidRPr="00256673">
        <w:rPr>
          <w:sz w:val="22"/>
        </w:rPr>
        <w:t>*</w:t>
      </w:r>
    </w:p>
    <w:p w:rsidR="00CC553B" w:rsidRPr="00256673" w:rsidRDefault="00CC553B" w:rsidP="00CC553B">
      <w:pPr>
        <w:pStyle w:val="Adress"/>
        <w:spacing w:line="240" w:lineRule="auto"/>
        <w:rPr>
          <w:sz w:val="22"/>
          <w:lang w:val="en-GB"/>
        </w:rPr>
      </w:pPr>
    </w:p>
    <w:p w:rsidR="00CC553B" w:rsidRPr="00256673" w:rsidRDefault="00CC553B" w:rsidP="00CC553B">
      <w:pPr>
        <w:pStyle w:val="Adress"/>
        <w:spacing w:line="240" w:lineRule="auto"/>
        <w:rPr>
          <w:sz w:val="22"/>
          <w:lang w:val="en-GB"/>
        </w:rPr>
      </w:pPr>
    </w:p>
    <w:p w:rsidR="00096B15" w:rsidRPr="00256673" w:rsidRDefault="00096B15" w:rsidP="00256673">
      <w:pPr>
        <w:ind w:leftChars="135" w:left="283" w:rightChars="177" w:right="372"/>
        <w:rPr>
          <w:i/>
          <w:sz w:val="22"/>
        </w:rPr>
      </w:pPr>
      <w:r w:rsidRPr="00256673">
        <w:rPr>
          <w:i/>
          <w:sz w:val="22"/>
          <w:vertAlign w:val="superscript"/>
        </w:rPr>
        <w:t>1</w:t>
      </w:r>
      <w:bookmarkStart w:id="1" w:name="OLE_LINK1"/>
      <w:bookmarkStart w:id="2" w:name="OLE_LINK2"/>
      <w:r w:rsidRPr="00256673">
        <w:rPr>
          <w:i/>
          <w:iCs/>
          <w:sz w:val="22"/>
        </w:rPr>
        <w:t>Gifu</w:t>
      </w:r>
      <w:r w:rsidRPr="00256673">
        <w:rPr>
          <w:i/>
          <w:sz w:val="22"/>
        </w:rPr>
        <w:t xml:space="preserve"> Prefectural Research Institute for Health and Environmental Sciences, Naka-</w:t>
      </w:r>
      <w:proofErr w:type="spellStart"/>
      <w:r w:rsidRPr="00256673">
        <w:rPr>
          <w:i/>
          <w:sz w:val="22"/>
        </w:rPr>
        <w:t>fudogaoka</w:t>
      </w:r>
      <w:proofErr w:type="spellEnd"/>
      <w:r w:rsidRPr="00256673">
        <w:rPr>
          <w:i/>
          <w:sz w:val="22"/>
        </w:rPr>
        <w:t xml:space="preserve">, </w:t>
      </w:r>
      <w:proofErr w:type="spellStart"/>
      <w:r w:rsidRPr="00256673">
        <w:rPr>
          <w:i/>
          <w:sz w:val="22"/>
        </w:rPr>
        <w:t>Kakamigahara</w:t>
      </w:r>
      <w:proofErr w:type="spellEnd"/>
      <w:r w:rsidRPr="00256673">
        <w:rPr>
          <w:i/>
          <w:sz w:val="22"/>
        </w:rPr>
        <w:t xml:space="preserve">, Gifu 504-0838, Japan </w:t>
      </w:r>
      <w:bookmarkEnd w:id="1"/>
      <w:bookmarkEnd w:id="2"/>
    </w:p>
    <w:p w:rsidR="00096B15" w:rsidRPr="00256673" w:rsidRDefault="00096B15" w:rsidP="00256673">
      <w:pPr>
        <w:ind w:leftChars="135" w:left="283" w:rightChars="177" w:right="372"/>
        <w:rPr>
          <w:i/>
          <w:sz w:val="22"/>
        </w:rPr>
      </w:pPr>
      <w:r w:rsidRPr="00256673">
        <w:rPr>
          <w:i/>
          <w:sz w:val="22"/>
          <w:vertAlign w:val="superscript"/>
        </w:rPr>
        <w:t>2</w:t>
      </w:r>
      <w:r w:rsidRPr="00256673">
        <w:rPr>
          <w:i/>
          <w:iCs/>
          <w:sz w:val="22"/>
        </w:rPr>
        <w:t>Gifu</w:t>
      </w:r>
      <w:r w:rsidRPr="00256673">
        <w:rPr>
          <w:i/>
          <w:sz w:val="22"/>
        </w:rPr>
        <w:t xml:space="preserve"> Pharmaceutical University, 1-25-4 </w:t>
      </w:r>
      <w:proofErr w:type="spellStart"/>
      <w:r w:rsidRPr="00256673">
        <w:rPr>
          <w:i/>
          <w:sz w:val="22"/>
        </w:rPr>
        <w:t>Daigaku-nishi</w:t>
      </w:r>
      <w:proofErr w:type="spellEnd"/>
      <w:r w:rsidRPr="00256673">
        <w:rPr>
          <w:i/>
          <w:sz w:val="22"/>
        </w:rPr>
        <w:t>, Gifu 501-1196, Japan</w:t>
      </w:r>
    </w:p>
    <w:p w:rsidR="005B154C" w:rsidRDefault="005B154C" w:rsidP="005B154C">
      <w:pPr>
        <w:pBdr>
          <w:bottom w:val="single" w:sz="6" w:space="0" w:color="auto"/>
        </w:pBdr>
        <w:rPr>
          <w:sz w:val="22"/>
        </w:rPr>
      </w:pPr>
    </w:p>
    <w:p w:rsidR="00256673" w:rsidRPr="00256673" w:rsidRDefault="00256673" w:rsidP="005B154C">
      <w:pPr>
        <w:pBdr>
          <w:bottom w:val="single" w:sz="6" w:space="0" w:color="auto"/>
        </w:pBdr>
        <w:rPr>
          <w:sz w:val="22"/>
        </w:rPr>
      </w:pPr>
    </w:p>
    <w:p w:rsidR="005B154C" w:rsidRPr="00256673" w:rsidRDefault="005B154C" w:rsidP="00A267E0">
      <w:pPr>
        <w:ind w:firstLineChars="100" w:firstLine="220"/>
        <w:jc w:val="left"/>
        <w:rPr>
          <w:sz w:val="22"/>
        </w:rPr>
      </w:pPr>
      <w:r w:rsidRPr="00256673">
        <w:rPr>
          <w:sz w:val="22"/>
        </w:rPr>
        <w:t>* To whom correspondence should be addressed.</w:t>
      </w:r>
    </w:p>
    <w:p w:rsidR="00A267E0" w:rsidRDefault="005B154C" w:rsidP="00786FFD">
      <w:pPr>
        <w:widowControl/>
        <w:autoSpaceDE w:val="0"/>
        <w:autoSpaceDN w:val="0"/>
        <w:adjustRightInd w:val="0"/>
        <w:ind w:firstLineChars="150" w:firstLine="330"/>
        <w:jc w:val="left"/>
        <w:rPr>
          <w:sz w:val="22"/>
        </w:rPr>
      </w:pPr>
      <w:r w:rsidRPr="00256673">
        <w:rPr>
          <w:sz w:val="22"/>
        </w:rPr>
        <w:t xml:space="preserve">E-mail: </w:t>
      </w:r>
      <w:r w:rsidRPr="00B83BF0">
        <w:rPr>
          <w:sz w:val="22"/>
        </w:rPr>
        <w:t>koyama-erina@pref.gifu.lg.jp</w:t>
      </w:r>
      <w:r w:rsidRPr="00256673">
        <w:rPr>
          <w:sz w:val="22"/>
        </w:rPr>
        <w:t xml:space="preserve"> (E. </w:t>
      </w:r>
      <w:proofErr w:type="spellStart"/>
      <w:r w:rsidRPr="00256673">
        <w:rPr>
          <w:sz w:val="22"/>
        </w:rPr>
        <w:t>Kohyama</w:t>
      </w:r>
      <w:proofErr w:type="spellEnd"/>
      <w:r w:rsidRPr="00256673">
        <w:rPr>
          <w:sz w:val="22"/>
        </w:rPr>
        <w:t>)</w:t>
      </w:r>
    </w:p>
    <w:p w:rsidR="008966B4" w:rsidRPr="009614AE" w:rsidRDefault="005B154C" w:rsidP="00786FFD">
      <w:pPr>
        <w:widowControl/>
        <w:autoSpaceDE w:val="0"/>
        <w:autoSpaceDN w:val="0"/>
        <w:adjustRightInd w:val="0"/>
        <w:ind w:firstLineChars="450" w:firstLine="990"/>
        <w:jc w:val="left"/>
        <w:rPr>
          <w:rFonts w:ascii="Times" w:hAnsi="Times" w:cs="TimesNewRoman"/>
          <w:b/>
          <w:kern w:val="0"/>
          <w:sz w:val="28"/>
          <w:szCs w:val="28"/>
        </w:rPr>
      </w:pPr>
      <w:r w:rsidRPr="00256673">
        <w:rPr>
          <w:sz w:val="22"/>
        </w:rPr>
        <w:t xml:space="preserve"> </w:t>
      </w:r>
      <w:r w:rsidRPr="00B83BF0">
        <w:rPr>
          <w:sz w:val="22"/>
        </w:rPr>
        <w:t>ito-tetsuro@pref.gifu.lg.jp</w:t>
      </w:r>
      <w:r w:rsidRPr="00B83BF0">
        <w:rPr>
          <w:rStyle w:val="a3"/>
          <w:color w:val="auto"/>
          <w:sz w:val="22"/>
          <w:u w:val="none"/>
        </w:rPr>
        <w:t>, teito@gifu-pu.ac.jp</w:t>
      </w:r>
      <w:r w:rsidRPr="00256673">
        <w:rPr>
          <w:sz w:val="22"/>
        </w:rPr>
        <w:t xml:space="preserve"> (T. Ito</w:t>
      </w:r>
      <w:proofErr w:type="gramStart"/>
      <w:r w:rsidRPr="00256673">
        <w:rPr>
          <w:sz w:val="22"/>
        </w:rPr>
        <w:t>)</w:t>
      </w:r>
      <w:proofErr w:type="gramEnd"/>
      <w:r w:rsidR="008966B4" w:rsidRPr="009614AE">
        <w:rPr>
          <w:rFonts w:ascii="Times" w:hAnsi="Times" w:cs="TimesNewRoman"/>
          <w:kern w:val="0"/>
          <w:sz w:val="28"/>
          <w:szCs w:val="28"/>
        </w:rPr>
        <w:br w:type="page"/>
      </w:r>
      <w:r w:rsidR="008966B4" w:rsidRPr="00BF4559">
        <w:rPr>
          <w:rFonts w:ascii="Times" w:hAnsi="Times" w:cs="TimesNewRoman"/>
          <w:b/>
          <w:kern w:val="0"/>
          <w:sz w:val="22"/>
          <w:szCs w:val="22"/>
        </w:rPr>
        <w:lastRenderedPageBreak/>
        <w:t>Table of Contents</w:t>
      </w:r>
    </w:p>
    <w:p w:rsidR="008966B4" w:rsidRPr="00BF4559" w:rsidRDefault="008966B4" w:rsidP="008966B4">
      <w:pPr>
        <w:widowControl/>
        <w:autoSpaceDE w:val="0"/>
        <w:autoSpaceDN w:val="0"/>
        <w:adjustRightInd w:val="0"/>
        <w:spacing w:line="320" w:lineRule="exact"/>
        <w:ind w:right="-3"/>
        <w:jc w:val="left"/>
        <w:rPr>
          <w:kern w:val="0"/>
          <w:szCs w:val="21"/>
        </w:rPr>
      </w:pPr>
    </w:p>
    <w:p w:rsidR="008966B4" w:rsidRPr="00BF4559" w:rsidRDefault="008966B4" w:rsidP="00256673">
      <w:pPr>
        <w:widowControl/>
        <w:tabs>
          <w:tab w:val="left" w:pos="8931"/>
        </w:tabs>
        <w:autoSpaceDE w:val="0"/>
        <w:autoSpaceDN w:val="0"/>
        <w:adjustRightInd w:val="0"/>
        <w:spacing w:line="320" w:lineRule="exact"/>
        <w:ind w:rightChars="-3" w:right="-6"/>
        <w:jc w:val="left"/>
        <w:rPr>
          <w:szCs w:val="21"/>
        </w:rPr>
      </w:pPr>
    </w:p>
    <w:p w:rsidR="00096B15" w:rsidRPr="00BF4559" w:rsidRDefault="00096B15" w:rsidP="00BF4559">
      <w:pPr>
        <w:pStyle w:val="aa"/>
        <w:tabs>
          <w:tab w:val="clear" w:pos="4252"/>
          <w:tab w:val="clear" w:pos="8504"/>
        </w:tabs>
        <w:spacing w:line="360" w:lineRule="auto"/>
        <w:ind w:leftChars="-1" w:left="751" w:hangingChars="357" w:hanging="753"/>
        <w:rPr>
          <w:szCs w:val="21"/>
        </w:rPr>
      </w:pPr>
      <w:proofErr w:type="gramStart"/>
      <w:r w:rsidRPr="00BF4559">
        <w:rPr>
          <w:b/>
          <w:szCs w:val="21"/>
        </w:rPr>
        <w:t>Fig.</w:t>
      </w:r>
      <w:proofErr w:type="gramEnd"/>
      <w:r w:rsidRPr="00BF4559">
        <w:rPr>
          <w:b/>
          <w:szCs w:val="21"/>
        </w:rPr>
        <w:t xml:space="preserve"> S1</w:t>
      </w:r>
      <w:r w:rsidRPr="00BF4559">
        <w:rPr>
          <w:szCs w:val="21"/>
        </w:rPr>
        <w:tab/>
        <w:t>Total ion chromatogram of (</w:t>
      </w:r>
      <w:r w:rsidRPr="00B83BF0">
        <w:rPr>
          <w:b/>
          <w:szCs w:val="21"/>
        </w:rPr>
        <w:t>a</w:t>
      </w:r>
      <w:r w:rsidRPr="00BF4559">
        <w:rPr>
          <w:szCs w:val="21"/>
        </w:rPr>
        <w:t>) methanol extract and (</w:t>
      </w:r>
      <w:r w:rsidRPr="00B83BF0">
        <w:rPr>
          <w:b/>
          <w:szCs w:val="21"/>
        </w:rPr>
        <w:t>b</w:t>
      </w:r>
      <w:r w:rsidRPr="00BF4559">
        <w:rPr>
          <w:szCs w:val="21"/>
        </w:rPr>
        <w:t>) acetonitrile extract for herbal-type product analyzed by GC–MS. EI mass spectra of (</w:t>
      </w:r>
      <w:r w:rsidRPr="00B83BF0">
        <w:rPr>
          <w:b/>
          <w:szCs w:val="21"/>
        </w:rPr>
        <w:t>c</w:t>
      </w:r>
      <w:r w:rsidRPr="00BF4559">
        <w:rPr>
          <w:szCs w:val="21"/>
        </w:rPr>
        <w:t>) peak at 11.51 min, (</w:t>
      </w:r>
      <w:r w:rsidRPr="00B83BF0">
        <w:rPr>
          <w:b/>
          <w:szCs w:val="21"/>
        </w:rPr>
        <w:t>d</w:t>
      </w:r>
      <w:r w:rsidRPr="00BF4559">
        <w:rPr>
          <w:szCs w:val="21"/>
        </w:rPr>
        <w:t>) peak at 20.91 min, and (</w:t>
      </w:r>
      <w:r w:rsidRPr="00B83BF0">
        <w:rPr>
          <w:b/>
          <w:szCs w:val="21"/>
        </w:rPr>
        <w:t>e</w:t>
      </w:r>
      <w:r w:rsidRPr="00BF4559">
        <w:rPr>
          <w:szCs w:val="21"/>
        </w:rPr>
        <w:t>) peak at 31.58 min</w:t>
      </w:r>
    </w:p>
    <w:p w:rsidR="00096B15" w:rsidRPr="00BF4559" w:rsidRDefault="00096B15" w:rsidP="00256673">
      <w:pPr>
        <w:pStyle w:val="aa"/>
        <w:tabs>
          <w:tab w:val="clear" w:pos="4252"/>
          <w:tab w:val="clear" w:pos="8504"/>
        </w:tabs>
        <w:spacing w:line="360" w:lineRule="auto"/>
        <w:jc w:val="right"/>
        <w:rPr>
          <w:szCs w:val="21"/>
        </w:rPr>
      </w:pPr>
      <w:r w:rsidRPr="00BF4559">
        <w:rPr>
          <w:szCs w:val="21"/>
        </w:rPr>
        <w:tab/>
        <w:t>S3</w:t>
      </w:r>
    </w:p>
    <w:p w:rsidR="00096B15" w:rsidRPr="00BF4559" w:rsidRDefault="00096B15" w:rsidP="00096B15">
      <w:pPr>
        <w:pStyle w:val="aa"/>
        <w:tabs>
          <w:tab w:val="clear" w:pos="4252"/>
          <w:tab w:val="clear" w:pos="8504"/>
        </w:tabs>
        <w:spacing w:line="360" w:lineRule="auto"/>
        <w:rPr>
          <w:szCs w:val="21"/>
        </w:rPr>
      </w:pPr>
    </w:p>
    <w:p w:rsidR="00096B15" w:rsidRPr="00BF4559" w:rsidRDefault="00096B15" w:rsidP="00BF4559">
      <w:pPr>
        <w:pStyle w:val="aa"/>
        <w:tabs>
          <w:tab w:val="clear" w:pos="4252"/>
          <w:tab w:val="clear" w:pos="8504"/>
        </w:tabs>
        <w:spacing w:line="360" w:lineRule="auto"/>
        <w:ind w:leftChars="-1" w:left="751" w:hangingChars="357" w:hanging="753"/>
        <w:rPr>
          <w:szCs w:val="21"/>
        </w:rPr>
      </w:pPr>
      <w:proofErr w:type="gramStart"/>
      <w:r w:rsidRPr="00BF4559">
        <w:rPr>
          <w:b/>
          <w:szCs w:val="21"/>
        </w:rPr>
        <w:t>Fig.</w:t>
      </w:r>
      <w:proofErr w:type="gramEnd"/>
      <w:r w:rsidRPr="00BF4559">
        <w:rPr>
          <w:b/>
          <w:szCs w:val="21"/>
        </w:rPr>
        <w:t xml:space="preserve"> S2</w:t>
      </w:r>
      <w:r w:rsidRPr="00BF4559">
        <w:rPr>
          <w:szCs w:val="21"/>
        </w:rPr>
        <w:tab/>
        <w:t>EI mass spectra of authentic standards of 5F-PB-22 and its ten isomers. (</w:t>
      </w:r>
      <w:r w:rsidRPr="00B83BF0">
        <w:rPr>
          <w:b/>
          <w:szCs w:val="21"/>
        </w:rPr>
        <w:t>a</w:t>
      </w:r>
      <w:r w:rsidRPr="00BF4559">
        <w:rPr>
          <w:szCs w:val="21"/>
        </w:rPr>
        <w:t>)</w:t>
      </w:r>
      <w:proofErr w:type="gramStart"/>
      <w:r w:rsidRPr="00BF4559">
        <w:rPr>
          <w:szCs w:val="21"/>
        </w:rPr>
        <w:t>–(</w:t>
      </w:r>
      <w:proofErr w:type="gramEnd"/>
      <w:r w:rsidRPr="00B83BF0">
        <w:rPr>
          <w:b/>
          <w:szCs w:val="21"/>
        </w:rPr>
        <w:t>k</w:t>
      </w:r>
      <w:r w:rsidRPr="00BF4559">
        <w:rPr>
          <w:szCs w:val="21"/>
        </w:rPr>
        <w:t xml:space="preserve">) correspond to </w:t>
      </w:r>
      <w:r w:rsidRPr="00BF4559">
        <w:rPr>
          <w:b/>
          <w:szCs w:val="21"/>
        </w:rPr>
        <w:t>1</w:t>
      </w:r>
      <w:r w:rsidRPr="00BF4559">
        <w:rPr>
          <w:szCs w:val="21"/>
        </w:rPr>
        <w:t>–</w:t>
      </w:r>
      <w:r w:rsidRPr="00BF4559">
        <w:rPr>
          <w:b/>
          <w:szCs w:val="21"/>
        </w:rPr>
        <w:t>11</w:t>
      </w:r>
    </w:p>
    <w:p w:rsidR="00096B15" w:rsidRPr="00BF4559" w:rsidRDefault="00096B15" w:rsidP="00256673">
      <w:pPr>
        <w:pStyle w:val="aa"/>
        <w:tabs>
          <w:tab w:val="clear" w:pos="4252"/>
          <w:tab w:val="clear" w:pos="8504"/>
        </w:tabs>
        <w:spacing w:line="360" w:lineRule="auto"/>
        <w:jc w:val="right"/>
        <w:rPr>
          <w:szCs w:val="21"/>
        </w:rPr>
      </w:pPr>
      <w:r w:rsidRPr="00BF4559">
        <w:rPr>
          <w:szCs w:val="21"/>
        </w:rPr>
        <w:tab/>
        <w:t>S4</w:t>
      </w:r>
    </w:p>
    <w:p w:rsidR="00096B15" w:rsidRPr="00BF4559" w:rsidRDefault="00096B15" w:rsidP="00096B15">
      <w:pPr>
        <w:pStyle w:val="aa"/>
        <w:tabs>
          <w:tab w:val="clear" w:pos="4252"/>
          <w:tab w:val="clear" w:pos="8504"/>
        </w:tabs>
        <w:spacing w:line="360" w:lineRule="auto"/>
        <w:rPr>
          <w:szCs w:val="21"/>
        </w:rPr>
      </w:pPr>
    </w:p>
    <w:p w:rsidR="00096B15" w:rsidRPr="00BF4559" w:rsidRDefault="00096B15" w:rsidP="00BF4559">
      <w:pPr>
        <w:pStyle w:val="aa"/>
        <w:tabs>
          <w:tab w:val="clear" w:pos="4252"/>
          <w:tab w:val="clear" w:pos="8504"/>
        </w:tabs>
        <w:spacing w:line="360" w:lineRule="auto"/>
        <w:ind w:leftChars="-1" w:left="751" w:hangingChars="357" w:hanging="753"/>
        <w:rPr>
          <w:szCs w:val="21"/>
        </w:rPr>
      </w:pPr>
      <w:proofErr w:type="gramStart"/>
      <w:r w:rsidRPr="00BF4559">
        <w:rPr>
          <w:b/>
          <w:szCs w:val="21"/>
        </w:rPr>
        <w:t>Fig.</w:t>
      </w:r>
      <w:proofErr w:type="gramEnd"/>
      <w:r w:rsidRPr="00BF4559">
        <w:rPr>
          <w:b/>
          <w:szCs w:val="21"/>
        </w:rPr>
        <w:t xml:space="preserve"> S3</w:t>
      </w:r>
      <w:r w:rsidRPr="00BF4559">
        <w:rPr>
          <w:szCs w:val="21"/>
        </w:rPr>
        <w:tab/>
        <w:t xml:space="preserve">Product ion spectra of precursor ion at </w:t>
      </w:r>
      <w:r w:rsidRPr="00BF4559">
        <w:rPr>
          <w:i/>
          <w:szCs w:val="21"/>
        </w:rPr>
        <w:t>m</w:t>
      </w:r>
      <w:r w:rsidRPr="00BF4559">
        <w:rPr>
          <w:szCs w:val="21"/>
        </w:rPr>
        <w:t>/</w:t>
      </w:r>
      <w:r w:rsidRPr="00BF4559">
        <w:rPr>
          <w:i/>
          <w:szCs w:val="21"/>
        </w:rPr>
        <w:t>z</w:t>
      </w:r>
      <w:r w:rsidRPr="00BF4559">
        <w:rPr>
          <w:szCs w:val="21"/>
        </w:rPr>
        <w:t xml:space="preserve"> 144 for 5F-PB-22 at CEs of (</w:t>
      </w:r>
      <w:r w:rsidRPr="00B83BF0">
        <w:rPr>
          <w:b/>
          <w:szCs w:val="21"/>
        </w:rPr>
        <w:t>a</w:t>
      </w:r>
      <w:r w:rsidRPr="00BF4559">
        <w:rPr>
          <w:szCs w:val="21"/>
        </w:rPr>
        <w:t>) 5 V, (</w:t>
      </w:r>
      <w:r w:rsidRPr="00B83BF0">
        <w:rPr>
          <w:b/>
          <w:szCs w:val="21"/>
        </w:rPr>
        <w:t>b</w:t>
      </w:r>
      <w:r w:rsidRPr="00BF4559">
        <w:rPr>
          <w:szCs w:val="21"/>
        </w:rPr>
        <w:t>) 15 V, (</w:t>
      </w:r>
      <w:r w:rsidRPr="00B83BF0">
        <w:rPr>
          <w:b/>
          <w:szCs w:val="21"/>
        </w:rPr>
        <w:t>c</w:t>
      </w:r>
      <w:r w:rsidRPr="00BF4559">
        <w:rPr>
          <w:szCs w:val="21"/>
        </w:rPr>
        <w:t>) 25 V, and (</w:t>
      </w:r>
      <w:r w:rsidRPr="00B83BF0">
        <w:rPr>
          <w:b/>
          <w:szCs w:val="21"/>
        </w:rPr>
        <w:t>d</w:t>
      </w:r>
      <w:r w:rsidRPr="00BF4559">
        <w:rPr>
          <w:szCs w:val="21"/>
        </w:rPr>
        <w:t>) 35 V on GC–MS</w:t>
      </w:r>
      <w:r w:rsidR="00B83BF0">
        <w:rPr>
          <w:rFonts w:hint="eastAsia"/>
          <w:szCs w:val="21"/>
        </w:rPr>
        <w:t>-</w:t>
      </w:r>
      <w:r w:rsidRPr="00BF4559">
        <w:rPr>
          <w:szCs w:val="21"/>
        </w:rPr>
        <w:t>MS</w:t>
      </w:r>
    </w:p>
    <w:p w:rsidR="00096B15" w:rsidRPr="00BF4559" w:rsidRDefault="00096B15" w:rsidP="00256673">
      <w:pPr>
        <w:pStyle w:val="aa"/>
        <w:tabs>
          <w:tab w:val="clear" w:pos="4252"/>
          <w:tab w:val="clear" w:pos="8504"/>
        </w:tabs>
        <w:spacing w:line="360" w:lineRule="auto"/>
        <w:jc w:val="right"/>
        <w:rPr>
          <w:szCs w:val="21"/>
        </w:rPr>
      </w:pPr>
      <w:r w:rsidRPr="00BF4559">
        <w:rPr>
          <w:szCs w:val="21"/>
        </w:rPr>
        <w:tab/>
        <w:t>S5</w:t>
      </w:r>
    </w:p>
    <w:p w:rsidR="00096B15" w:rsidRPr="00BF4559" w:rsidRDefault="00096B15" w:rsidP="00096B15">
      <w:pPr>
        <w:pStyle w:val="aa"/>
        <w:tabs>
          <w:tab w:val="clear" w:pos="4252"/>
          <w:tab w:val="clear" w:pos="8504"/>
        </w:tabs>
        <w:spacing w:line="360" w:lineRule="auto"/>
        <w:rPr>
          <w:szCs w:val="21"/>
        </w:rPr>
      </w:pPr>
    </w:p>
    <w:p w:rsidR="00096B15" w:rsidRPr="00BF4559" w:rsidRDefault="00096B15" w:rsidP="00BF4559">
      <w:pPr>
        <w:pStyle w:val="aa"/>
        <w:tabs>
          <w:tab w:val="clear" w:pos="4252"/>
          <w:tab w:val="clear" w:pos="8504"/>
        </w:tabs>
        <w:spacing w:line="360" w:lineRule="auto"/>
        <w:ind w:leftChars="-1" w:left="751" w:hangingChars="357" w:hanging="753"/>
        <w:rPr>
          <w:szCs w:val="21"/>
        </w:rPr>
      </w:pPr>
      <w:proofErr w:type="gramStart"/>
      <w:r w:rsidRPr="00BF4559">
        <w:rPr>
          <w:b/>
          <w:szCs w:val="21"/>
        </w:rPr>
        <w:t>Fig.</w:t>
      </w:r>
      <w:proofErr w:type="gramEnd"/>
      <w:r w:rsidRPr="00BF4559">
        <w:rPr>
          <w:b/>
          <w:szCs w:val="21"/>
        </w:rPr>
        <w:t xml:space="preserve"> </w:t>
      </w:r>
      <w:proofErr w:type="gramStart"/>
      <w:r w:rsidRPr="00BF4559">
        <w:rPr>
          <w:b/>
          <w:szCs w:val="21"/>
        </w:rPr>
        <w:t>S4</w:t>
      </w:r>
      <w:r w:rsidRPr="00BF4559">
        <w:rPr>
          <w:szCs w:val="21"/>
        </w:rPr>
        <w:tab/>
        <w:t>Chromatographic peak of mixture of 5F-PB-22 and its isomers on GC analysis.</w:t>
      </w:r>
      <w:proofErr w:type="gramEnd"/>
      <w:r w:rsidRPr="00BF4559">
        <w:rPr>
          <w:szCs w:val="21"/>
        </w:rPr>
        <w:t xml:space="preserve"> (</w:t>
      </w:r>
      <w:r w:rsidRPr="00B83BF0">
        <w:rPr>
          <w:b/>
          <w:szCs w:val="21"/>
        </w:rPr>
        <w:t>a</w:t>
      </w:r>
      <w:r w:rsidRPr="00BF4559">
        <w:rPr>
          <w:szCs w:val="21"/>
        </w:rPr>
        <w:t>) 5F-PB-22 only, (</w:t>
      </w:r>
      <w:r w:rsidRPr="00B83BF0">
        <w:rPr>
          <w:b/>
          <w:szCs w:val="21"/>
        </w:rPr>
        <w:t>b</w:t>
      </w:r>
      <w:r w:rsidRPr="00BF4559">
        <w:rPr>
          <w:szCs w:val="21"/>
        </w:rPr>
        <w:t>) mixture of 5F-PB-22 and 5Q isomer, and (</w:t>
      </w:r>
      <w:r w:rsidRPr="00B83BF0">
        <w:rPr>
          <w:b/>
          <w:szCs w:val="21"/>
        </w:rPr>
        <w:t>c</w:t>
      </w:r>
      <w:r w:rsidRPr="00BF4559">
        <w:rPr>
          <w:szCs w:val="21"/>
        </w:rPr>
        <w:t>) mixture of 5F-PB-22 and 4Q isomer</w:t>
      </w:r>
    </w:p>
    <w:p w:rsidR="00096B15" w:rsidRPr="00BF4559" w:rsidRDefault="00096B15" w:rsidP="00256673">
      <w:pPr>
        <w:pStyle w:val="aa"/>
        <w:tabs>
          <w:tab w:val="clear" w:pos="4252"/>
          <w:tab w:val="clear" w:pos="8504"/>
        </w:tabs>
        <w:spacing w:line="360" w:lineRule="auto"/>
        <w:jc w:val="right"/>
        <w:rPr>
          <w:szCs w:val="21"/>
        </w:rPr>
      </w:pPr>
      <w:r w:rsidRPr="00BF4559">
        <w:rPr>
          <w:szCs w:val="21"/>
        </w:rPr>
        <w:tab/>
        <w:t>S6</w:t>
      </w:r>
    </w:p>
    <w:p w:rsidR="00096B15" w:rsidRPr="00BF4559" w:rsidRDefault="00096B15" w:rsidP="00096B15">
      <w:pPr>
        <w:pStyle w:val="aa"/>
        <w:tabs>
          <w:tab w:val="clear" w:pos="4252"/>
          <w:tab w:val="clear" w:pos="8504"/>
        </w:tabs>
        <w:spacing w:line="360" w:lineRule="auto"/>
        <w:rPr>
          <w:szCs w:val="21"/>
        </w:rPr>
      </w:pPr>
    </w:p>
    <w:p w:rsidR="00096B15" w:rsidRPr="00BF4559" w:rsidRDefault="00096B15" w:rsidP="00BF4559">
      <w:pPr>
        <w:pStyle w:val="aa"/>
        <w:tabs>
          <w:tab w:val="clear" w:pos="4252"/>
          <w:tab w:val="clear" w:pos="8504"/>
        </w:tabs>
        <w:spacing w:line="360" w:lineRule="auto"/>
        <w:ind w:leftChars="-1" w:left="751" w:hangingChars="357" w:hanging="753"/>
        <w:rPr>
          <w:szCs w:val="21"/>
        </w:rPr>
      </w:pPr>
      <w:proofErr w:type="gramStart"/>
      <w:r w:rsidRPr="00BF4559">
        <w:rPr>
          <w:b/>
          <w:szCs w:val="21"/>
        </w:rPr>
        <w:t>Fig.</w:t>
      </w:r>
      <w:proofErr w:type="gramEnd"/>
      <w:r w:rsidRPr="00BF4559">
        <w:rPr>
          <w:b/>
          <w:szCs w:val="21"/>
        </w:rPr>
        <w:t xml:space="preserve"> </w:t>
      </w:r>
      <w:proofErr w:type="gramStart"/>
      <w:r w:rsidRPr="00BF4559">
        <w:rPr>
          <w:b/>
          <w:szCs w:val="21"/>
        </w:rPr>
        <w:t>S5</w:t>
      </w:r>
      <w:r w:rsidRPr="00BF4559">
        <w:rPr>
          <w:szCs w:val="21"/>
        </w:rPr>
        <w:tab/>
        <w:t>UV spectra of 5F-PB-22 and its ten isomers by LC–PDA.</w:t>
      </w:r>
      <w:proofErr w:type="gramEnd"/>
      <w:r w:rsidRPr="00BF4559">
        <w:rPr>
          <w:szCs w:val="21"/>
        </w:rPr>
        <w:t xml:space="preserve"> (</w:t>
      </w:r>
      <w:r w:rsidRPr="00B83BF0">
        <w:rPr>
          <w:b/>
          <w:szCs w:val="21"/>
        </w:rPr>
        <w:t>a</w:t>
      </w:r>
      <w:r w:rsidRPr="00BF4559">
        <w:rPr>
          <w:szCs w:val="21"/>
        </w:rPr>
        <w:t>)</w:t>
      </w:r>
      <w:proofErr w:type="gramStart"/>
      <w:r w:rsidRPr="00BF4559">
        <w:rPr>
          <w:szCs w:val="21"/>
        </w:rPr>
        <w:t>–(</w:t>
      </w:r>
      <w:proofErr w:type="gramEnd"/>
      <w:r w:rsidRPr="00B83BF0">
        <w:rPr>
          <w:b/>
          <w:szCs w:val="21"/>
        </w:rPr>
        <w:t>k</w:t>
      </w:r>
      <w:r w:rsidRPr="00BF4559">
        <w:rPr>
          <w:szCs w:val="21"/>
        </w:rPr>
        <w:t xml:space="preserve">) correspond to </w:t>
      </w:r>
      <w:r w:rsidRPr="00BF4559">
        <w:rPr>
          <w:b/>
          <w:szCs w:val="21"/>
        </w:rPr>
        <w:t>1</w:t>
      </w:r>
      <w:r w:rsidRPr="00BF4559">
        <w:rPr>
          <w:szCs w:val="21"/>
        </w:rPr>
        <w:t>–</w:t>
      </w:r>
      <w:r w:rsidRPr="00BF4559">
        <w:rPr>
          <w:b/>
          <w:szCs w:val="21"/>
        </w:rPr>
        <w:t>11</w:t>
      </w:r>
    </w:p>
    <w:p w:rsidR="00096B15" w:rsidRPr="00BF4559" w:rsidRDefault="00096B15" w:rsidP="00256673">
      <w:pPr>
        <w:pStyle w:val="aa"/>
        <w:tabs>
          <w:tab w:val="clear" w:pos="4252"/>
          <w:tab w:val="clear" w:pos="8504"/>
        </w:tabs>
        <w:spacing w:line="360" w:lineRule="auto"/>
        <w:jc w:val="right"/>
        <w:rPr>
          <w:szCs w:val="21"/>
        </w:rPr>
      </w:pPr>
      <w:r w:rsidRPr="00BF4559">
        <w:rPr>
          <w:szCs w:val="21"/>
        </w:rPr>
        <w:tab/>
        <w:t>S7</w:t>
      </w:r>
    </w:p>
    <w:p w:rsidR="00CC553B" w:rsidRDefault="00096B15" w:rsidP="00256673">
      <w:pPr>
        <w:widowControl/>
        <w:tabs>
          <w:tab w:val="left" w:pos="9498"/>
        </w:tabs>
        <w:autoSpaceDE w:val="0"/>
        <w:autoSpaceDN w:val="0"/>
        <w:adjustRightInd w:val="0"/>
        <w:spacing w:line="276" w:lineRule="auto"/>
        <w:ind w:left="811" w:right="708" w:hangingChars="386" w:hanging="811"/>
        <w:rPr>
          <w:rFonts w:ascii="Times" w:hAnsi="Times"/>
        </w:rPr>
        <w:sectPr w:rsidR="00CC553B" w:rsidSect="00C31681">
          <w:footerReference w:type="default" r:id="rId9"/>
          <w:pgSz w:w="11900" w:h="16840" w:code="9"/>
          <w:pgMar w:top="1418" w:right="1418" w:bottom="1418" w:left="1418" w:header="851" w:footer="992" w:gutter="0"/>
          <w:cols w:space="425"/>
          <w:docGrid w:type="linesAndChars" w:linePitch="400"/>
        </w:sectPr>
      </w:pPr>
      <w:r>
        <w:rPr>
          <w:rFonts w:ascii="Times" w:hAnsi="Times"/>
        </w:rPr>
        <w:t xml:space="preserve"> </w:t>
      </w:r>
    </w:p>
    <w:p w:rsidR="002404F7" w:rsidRDefault="002404F7" w:rsidP="00C859A1">
      <w:pPr>
        <w:widowControl/>
        <w:autoSpaceDE w:val="0"/>
        <w:autoSpaceDN w:val="0"/>
        <w:adjustRightInd w:val="0"/>
        <w:spacing w:line="320" w:lineRule="exact"/>
        <w:ind w:left="849" w:rightChars="-3" w:right="-6" w:hangingChars="386" w:hanging="849"/>
        <w:rPr>
          <w:rFonts w:ascii="Times" w:hAnsi="Times"/>
          <w:sz w:val="22"/>
          <w:szCs w:val="22"/>
        </w:rPr>
      </w:pPr>
    </w:p>
    <w:p w:rsidR="00A267E0" w:rsidRDefault="00C859A1" w:rsidP="00C859A1">
      <w:pPr>
        <w:widowControl/>
        <w:autoSpaceDE w:val="0"/>
        <w:autoSpaceDN w:val="0"/>
        <w:adjustRightInd w:val="0"/>
        <w:spacing w:line="320" w:lineRule="exact"/>
        <w:ind w:left="811" w:rightChars="-3" w:right="-6" w:hangingChars="386" w:hanging="811"/>
        <w:rPr>
          <w:rFonts w:ascii="Times" w:hAnsi="Time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F5589AF" wp14:editId="7F8FD9FC">
            <wp:simplePos x="0" y="0"/>
            <wp:positionH relativeFrom="column">
              <wp:posOffset>-3810</wp:posOffset>
            </wp:positionH>
            <wp:positionV relativeFrom="paragraph">
              <wp:posOffset>250190</wp:posOffset>
            </wp:positionV>
            <wp:extent cx="5756275" cy="2858770"/>
            <wp:effectExtent l="0" t="0" r="0" b="0"/>
            <wp:wrapTopAndBottom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DA8" w:rsidRDefault="00831DA8" w:rsidP="00C859A1">
      <w:pPr>
        <w:widowControl/>
        <w:autoSpaceDE w:val="0"/>
        <w:autoSpaceDN w:val="0"/>
        <w:adjustRightInd w:val="0"/>
        <w:spacing w:line="320" w:lineRule="exact"/>
        <w:ind w:left="849" w:rightChars="-3" w:right="-6" w:hangingChars="386" w:hanging="849"/>
        <w:rPr>
          <w:rFonts w:ascii="Times" w:hAnsi="Times"/>
          <w:sz w:val="22"/>
          <w:szCs w:val="22"/>
        </w:rPr>
      </w:pPr>
    </w:p>
    <w:p w:rsidR="00CC553B" w:rsidRPr="00BF4559" w:rsidRDefault="00831DA8" w:rsidP="00BF4559">
      <w:pPr>
        <w:pStyle w:val="aa"/>
        <w:tabs>
          <w:tab w:val="clear" w:pos="4252"/>
          <w:tab w:val="clear" w:pos="8504"/>
        </w:tabs>
        <w:spacing w:line="360" w:lineRule="auto"/>
        <w:ind w:leftChars="-1" w:hanging="2"/>
        <w:rPr>
          <w:szCs w:val="21"/>
        </w:rPr>
      </w:pPr>
      <w:proofErr w:type="gramStart"/>
      <w:r w:rsidRPr="00BF4559">
        <w:rPr>
          <w:b/>
          <w:szCs w:val="21"/>
        </w:rPr>
        <w:t>Fig.</w:t>
      </w:r>
      <w:proofErr w:type="gramEnd"/>
      <w:r w:rsidRPr="00BF4559">
        <w:rPr>
          <w:b/>
          <w:szCs w:val="21"/>
        </w:rPr>
        <w:t xml:space="preserve"> S1</w:t>
      </w:r>
      <w:r w:rsidRPr="00BF4559">
        <w:rPr>
          <w:szCs w:val="21"/>
        </w:rPr>
        <w:t xml:space="preserve">   </w:t>
      </w:r>
      <w:r w:rsidR="00096B15" w:rsidRPr="00BF4559">
        <w:rPr>
          <w:szCs w:val="21"/>
        </w:rPr>
        <w:t>Total ion chromatogram of (</w:t>
      </w:r>
      <w:r w:rsidR="00096B15" w:rsidRPr="00BF4559">
        <w:rPr>
          <w:b/>
          <w:szCs w:val="21"/>
        </w:rPr>
        <w:t>a</w:t>
      </w:r>
      <w:r w:rsidR="00096B15" w:rsidRPr="00BF4559">
        <w:rPr>
          <w:szCs w:val="21"/>
        </w:rPr>
        <w:t>) methanol extract and (</w:t>
      </w:r>
      <w:r w:rsidR="00096B15" w:rsidRPr="00BF4559">
        <w:rPr>
          <w:b/>
          <w:szCs w:val="21"/>
        </w:rPr>
        <w:t>b</w:t>
      </w:r>
      <w:r w:rsidR="00096B15" w:rsidRPr="00BF4559">
        <w:rPr>
          <w:szCs w:val="21"/>
        </w:rPr>
        <w:t>) acetonitrile extract for herbal-type product analyzed by GC–MS. EI mass spectra of (</w:t>
      </w:r>
      <w:r w:rsidR="00096B15" w:rsidRPr="00BF4559">
        <w:rPr>
          <w:b/>
          <w:szCs w:val="21"/>
        </w:rPr>
        <w:t>c</w:t>
      </w:r>
      <w:r w:rsidR="00096B15" w:rsidRPr="00BF4559">
        <w:rPr>
          <w:szCs w:val="21"/>
        </w:rPr>
        <w:t>) peak at 11.51 min, (</w:t>
      </w:r>
      <w:r w:rsidR="00096B15" w:rsidRPr="00BF4559">
        <w:rPr>
          <w:b/>
          <w:szCs w:val="21"/>
        </w:rPr>
        <w:t>d</w:t>
      </w:r>
      <w:r w:rsidR="00096B15" w:rsidRPr="00BF4559">
        <w:rPr>
          <w:szCs w:val="21"/>
        </w:rPr>
        <w:t>) peak at 20.91 min, and (</w:t>
      </w:r>
      <w:r w:rsidR="00096B15" w:rsidRPr="00BF4559">
        <w:rPr>
          <w:b/>
          <w:szCs w:val="21"/>
        </w:rPr>
        <w:t>e</w:t>
      </w:r>
      <w:r w:rsidR="00096B15" w:rsidRPr="00BF4559">
        <w:rPr>
          <w:szCs w:val="21"/>
        </w:rPr>
        <w:t>) peak at 31.58 min</w:t>
      </w:r>
    </w:p>
    <w:p w:rsidR="00BF4559" w:rsidRDefault="00BF4559">
      <w:pPr>
        <w:widowControl/>
        <w:jc w:val="left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br w:type="page"/>
      </w:r>
    </w:p>
    <w:p w:rsidR="00A267E0" w:rsidRDefault="00A267E0" w:rsidP="00096B15">
      <w:pPr>
        <w:rPr>
          <w:rFonts w:ascii="Times" w:hAnsi="Times"/>
          <w:sz w:val="22"/>
          <w:szCs w:val="22"/>
        </w:rPr>
      </w:pPr>
    </w:p>
    <w:p w:rsidR="00C859A1" w:rsidRDefault="00C859A1" w:rsidP="00096B15">
      <w:pPr>
        <w:rPr>
          <w:rFonts w:ascii="Times" w:hAnsi="Times"/>
          <w:sz w:val="22"/>
          <w:szCs w:val="22"/>
        </w:rPr>
      </w:pPr>
    </w:p>
    <w:p w:rsidR="00096B15" w:rsidRDefault="00C859A1" w:rsidP="00096B15">
      <w:pPr>
        <w:rPr>
          <w:rFonts w:ascii="Times" w:hAnsi="Times"/>
          <w:sz w:val="22"/>
          <w:szCs w:val="22"/>
        </w:rPr>
      </w:pPr>
      <w:r>
        <w:rPr>
          <w:rFonts w:ascii="Times" w:hAnsi="Times"/>
          <w:noProof/>
          <w:sz w:val="22"/>
          <w:szCs w:val="22"/>
        </w:rPr>
        <w:drawing>
          <wp:inline distT="0" distB="0" distL="0" distR="0">
            <wp:extent cx="5756275" cy="4480560"/>
            <wp:effectExtent l="0" t="0" r="0" b="0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559" w:rsidRPr="00BF4559" w:rsidRDefault="00BF4559" w:rsidP="00096B15">
      <w:pPr>
        <w:jc w:val="left"/>
        <w:rPr>
          <w:szCs w:val="21"/>
        </w:rPr>
      </w:pPr>
    </w:p>
    <w:p w:rsidR="00096B15" w:rsidRPr="00096B15" w:rsidRDefault="00222B07" w:rsidP="00841F0B">
      <w:pPr>
        <w:rPr>
          <w:rFonts w:ascii="Times" w:hAnsi="Times"/>
          <w:sz w:val="22"/>
        </w:rPr>
        <w:sectPr w:rsidR="00096B15" w:rsidRPr="00096B15" w:rsidSect="00BF4559">
          <w:pgSz w:w="11901" w:h="16840"/>
          <w:pgMar w:top="1418" w:right="1418" w:bottom="1418" w:left="1418" w:header="851" w:footer="992" w:gutter="0"/>
          <w:cols w:space="425"/>
          <w:docGrid w:type="linesAndChars" w:linePitch="407"/>
        </w:sectPr>
      </w:pPr>
      <w:proofErr w:type="gramStart"/>
      <w:r w:rsidRPr="00BF4559">
        <w:rPr>
          <w:b/>
          <w:szCs w:val="21"/>
        </w:rPr>
        <w:t>Fig.</w:t>
      </w:r>
      <w:proofErr w:type="gramEnd"/>
      <w:r w:rsidRPr="00BF4559">
        <w:rPr>
          <w:b/>
          <w:szCs w:val="21"/>
        </w:rPr>
        <w:t xml:space="preserve"> S</w:t>
      </w:r>
      <w:r w:rsidR="00831DA8" w:rsidRPr="00BF4559">
        <w:rPr>
          <w:b/>
          <w:szCs w:val="21"/>
        </w:rPr>
        <w:t>2</w:t>
      </w:r>
      <w:r w:rsidR="00841F0B">
        <w:rPr>
          <w:rFonts w:hint="eastAsia"/>
          <w:szCs w:val="21"/>
        </w:rPr>
        <w:t xml:space="preserve">   </w:t>
      </w:r>
      <w:r w:rsidR="00096B15" w:rsidRPr="00BF4559">
        <w:rPr>
          <w:szCs w:val="21"/>
        </w:rPr>
        <w:t>EI mass spectra of authentic standards of 5F-PB-22 and its ten isomers. (</w:t>
      </w:r>
      <w:r w:rsidR="00096B15" w:rsidRPr="00BF4559">
        <w:rPr>
          <w:b/>
          <w:szCs w:val="21"/>
        </w:rPr>
        <w:t>a</w:t>
      </w:r>
      <w:r w:rsidR="00096B15" w:rsidRPr="00BF4559">
        <w:rPr>
          <w:szCs w:val="21"/>
        </w:rPr>
        <w:t>)</w:t>
      </w:r>
      <w:proofErr w:type="gramStart"/>
      <w:r w:rsidR="00096B15" w:rsidRPr="00BF4559">
        <w:rPr>
          <w:szCs w:val="21"/>
        </w:rPr>
        <w:t>–(</w:t>
      </w:r>
      <w:proofErr w:type="gramEnd"/>
      <w:r w:rsidR="00096B15" w:rsidRPr="00BF4559">
        <w:rPr>
          <w:b/>
          <w:szCs w:val="21"/>
        </w:rPr>
        <w:t>k</w:t>
      </w:r>
      <w:r w:rsidR="00096B15" w:rsidRPr="00BF4559">
        <w:rPr>
          <w:szCs w:val="21"/>
        </w:rPr>
        <w:t xml:space="preserve">) correspond to </w:t>
      </w:r>
      <w:r w:rsidR="00096B15" w:rsidRPr="00BF4559">
        <w:rPr>
          <w:b/>
          <w:szCs w:val="21"/>
        </w:rPr>
        <w:t>1</w:t>
      </w:r>
      <w:r w:rsidR="00096B15" w:rsidRPr="00BF4559">
        <w:rPr>
          <w:szCs w:val="21"/>
        </w:rPr>
        <w:t>–</w:t>
      </w:r>
      <w:r w:rsidR="00096B15" w:rsidRPr="00BF4559">
        <w:rPr>
          <w:b/>
          <w:szCs w:val="21"/>
        </w:rPr>
        <w:t>11</w:t>
      </w:r>
      <w:r w:rsidR="00096B15">
        <w:rPr>
          <w:rFonts w:ascii="Times" w:hAnsi="Times"/>
          <w:sz w:val="22"/>
        </w:rPr>
        <w:br w:type="page"/>
      </w:r>
    </w:p>
    <w:p w:rsidR="00C859A1" w:rsidRDefault="00C859A1" w:rsidP="00C859A1">
      <w:pPr>
        <w:rPr>
          <w:rFonts w:ascii="Times" w:hAnsi="Times"/>
          <w:sz w:val="22"/>
          <w:szCs w:val="22"/>
        </w:rPr>
      </w:pPr>
    </w:p>
    <w:p w:rsidR="00C859A1" w:rsidRDefault="00C859A1" w:rsidP="00C859A1">
      <w:pPr>
        <w:rPr>
          <w:rFonts w:ascii="Times" w:hAnsi="Times"/>
          <w:sz w:val="22"/>
          <w:szCs w:val="22"/>
        </w:rPr>
      </w:pPr>
    </w:p>
    <w:p w:rsidR="00831DA8" w:rsidRPr="00BF4559" w:rsidRDefault="00C859A1" w:rsidP="00C859A1">
      <w:pPr>
        <w:rPr>
          <w:szCs w:val="21"/>
        </w:rPr>
      </w:pPr>
      <w:r>
        <w:rPr>
          <w:rFonts w:ascii="Times" w:hAnsi="Times"/>
          <w:noProof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015E5627" wp14:editId="1B1BD316">
            <wp:simplePos x="0" y="0"/>
            <wp:positionH relativeFrom="column">
              <wp:posOffset>1596390</wp:posOffset>
            </wp:positionH>
            <wp:positionV relativeFrom="paragraph">
              <wp:posOffset>24765</wp:posOffset>
            </wp:positionV>
            <wp:extent cx="2535555" cy="4906645"/>
            <wp:effectExtent l="0" t="0" r="0" b="8255"/>
            <wp:wrapTopAndBottom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490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DA8" w:rsidRPr="00BF4559" w:rsidRDefault="00831DA8" w:rsidP="00BF4559">
      <w:pPr>
        <w:rPr>
          <w:szCs w:val="21"/>
        </w:rPr>
      </w:pPr>
      <w:proofErr w:type="gramStart"/>
      <w:r w:rsidRPr="00BF4559">
        <w:rPr>
          <w:b/>
          <w:szCs w:val="21"/>
        </w:rPr>
        <w:t>Fig.</w:t>
      </w:r>
      <w:proofErr w:type="gramEnd"/>
      <w:r w:rsidRPr="00BF4559">
        <w:rPr>
          <w:b/>
          <w:szCs w:val="21"/>
        </w:rPr>
        <w:t xml:space="preserve"> S3</w:t>
      </w:r>
      <w:r w:rsidRPr="00BF4559">
        <w:rPr>
          <w:szCs w:val="21"/>
        </w:rPr>
        <w:t xml:space="preserve">   </w:t>
      </w:r>
      <w:r w:rsidR="00BF4559" w:rsidRPr="00BF4559">
        <w:rPr>
          <w:szCs w:val="21"/>
        </w:rPr>
        <w:t xml:space="preserve">Product ion spectra of precursor ion at </w:t>
      </w:r>
      <w:r w:rsidR="00BF4559" w:rsidRPr="00BF4559">
        <w:rPr>
          <w:i/>
          <w:szCs w:val="21"/>
        </w:rPr>
        <w:t>m</w:t>
      </w:r>
      <w:r w:rsidR="00BF4559" w:rsidRPr="00BF4559">
        <w:rPr>
          <w:szCs w:val="21"/>
        </w:rPr>
        <w:t>/</w:t>
      </w:r>
      <w:r w:rsidR="00BF4559" w:rsidRPr="00BF4559">
        <w:rPr>
          <w:i/>
          <w:szCs w:val="21"/>
        </w:rPr>
        <w:t>z</w:t>
      </w:r>
      <w:r w:rsidR="00BF4559" w:rsidRPr="00BF4559">
        <w:rPr>
          <w:szCs w:val="21"/>
        </w:rPr>
        <w:t xml:space="preserve"> 144 for 5F-PB-22 at CEs of (</w:t>
      </w:r>
      <w:r w:rsidR="00BF4559" w:rsidRPr="00BF4559">
        <w:rPr>
          <w:b/>
          <w:szCs w:val="21"/>
        </w:rPr>
        <w:t>a</w:t>
      </w:r>
      <w:r w:rsidR="00BF4559" w:rsidRPr="00BF4559">
        <w:rPr>
          <w:szCs w:val="21"/>
        </w:rPr>
        <w:t>) 5 V, (</w:t>
      </w:r>
      <w:r w:rsidR="00BF4559" w:rsidRPr="00BF4559">
        <w:rPr>
          <w:b/>
          <w:szCs w:val="21"/>
        </w:rPr>
        <w:t>b</w:t>
      </w:r>
      <w:r w:rsidR="00BF4559" w:rsidRPr="00BF4559">
        <w:rPr>
          <w:szCs w:val="21"/>
        </w:rPr>
        <w:t>) 15 V, (</w:t>
      </w:r>
      <w:r w:rsidR="00BF4559" w:rsidRPr="00BF4559">
        <w:rPr>
          <w:b/>
          <w:szCs w:val="21"/>
        </w:rPr>
        <w:t>c</w:t>
      </w:r>
      <w:r w:rsidR="00BF4559" w:rsidRPr="00BF4559">
        <w:rPr>
          <w:szCs w:val="21"/>
        </w:rPr>
        <w:t>) 25 V, and (</w:t>
      </w:r>
      <w:r w:rsidR="00BF4559" w:rsidRPr="00BF4559">
        <w:rPr>
          <w:b/>
          <w:szCs w:val="21"/>
        </w:rPr>
        <w:t>d</w:t>
      </w:r>
      <w:r w:rsidR="00BF4559" w:rsidRPr="00BF4559">
        <w:rPr>
          <w:szCs w:val="21"/>
        </w:rPr>
        <w:t>) 35 V on GC–MS</w:t>
      </w:r>
      <w:r w:rsidR="00084EAA">
        <w:rPr>
          <w:rFonts w:hint="eastAsia"/>
          <w:szCs w:val="21"/>
        </w:rPr>
        <w:t>-</w:t>
      </w:r>
      <w:r w:rsidR="00BF4559" w:rsidRPr="00BF4559">
        <w:rPr>
          <w:szCs w:val="21"/>
        </w:rPr>
        <w:t>MS</w:t>
      </w:r>
    </w:p>
    <w:p w:rsidR="00096B15" w:rsidRPr="00BF4559" w:rsidRDefault="00096B15" w:rsidP="00BF4559">
      <w:pPr>
        <w:rPr>
          <w:szCs w:val="21"/>
        </w:rPr>
      </w:pPr>
      <w:r w:rsidRPr="00BF4559">
        <w:rPr>
          <w:szCs w:val="21"/>
        </w:rPr>
        <w:br w:type="page"/>
      </w:r>
    </w:p>
    <w:p w:rsidR="00A267E0" w:rsidRDefault="00A267E0" w:rsidP="00096B15">
      <w:pPr>
        <w:jc w:val="left"/>
        <w:rPr>
          <w:kern w:val="0"/>
          <w:szCs w:val="21"/>
        </w:rPr>
      </w:pPr>
    </w:p>
    <w:p w:rsidR="00A267E0" w:rsidRDefault="00A267E0" w:rsidP="00096B15">
      <w:pPr>
        <w:jc w:val="left"/>
        <w:rPr>
          <w:kern w:val="0"/>
          <w:szCs w:val="21"/>
        </w:rPr>
      </w:pPr>
    </w:p>
    <w:p w:rsidR="00096B15" w:rsidRPr="00BF4559" w:rsidRDefault="00C859A1" w:rsidP="00C859A1">
      <w:pPr>
        <w:jc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2298002" cy="4766678"/>
            <wp:effectExtent l="0" t="0" r="7620" b="0"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4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002" cy="476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9A1" w:rsidRDefault="00C859A1" w:rsidP="00841F0B">
      <w:pPr>
        <w:rPr>
          <w:b/>
          <w:szCs w:val="21"/>
        </w:rPr>
      </w:pPr>
    </w:p>
    <w:p w:rsidR="00096B15" w:rsidRDefault="00096B15" w:rsidP="00841F0B">
      <w:pPr>
        <w:rPr>
          <w:rFonts w:ascii="Times" w:hAnsi="Times"/>
          <w:sz w:val="22"/>
        </w:rPr>
      </w:pPr>
      <w:proofErr w:type="gramStart"/>
      <w:r w:rsidRPr="00BF4559">
        <w:rPr>
          <w:b/>
          <w:szCs w:val="21"/>
        </w:rPr>
        <w:t>Fig.</w:t>
      </w:r>
      <w:proofErr w:type="gramEnd"/>
      <w:r w:rsidRPr="00BF4559">
        <w:rPr>
          <w:b/>
          <w:szCs w:val="21"/>
        </w:rPr>
        <w:t xml:space="preserve"> </w:t>
      </w:r>
      <w:proofErr w:type="gramStart"/>
      <w:r w:rsidRPr="00BF4559">
        <w:rPr>
          <w:b/>
          <w:szCs w:val="21"/>
        </w:rPr>
        <w:t>S4</w:t>
      </w:r>
      <w:r w:rsidRPr="00BF4559">
        <w:rPr>
          <w:szCs w:val="21"/>
        </w:rPr>
        <w:t xml:space="preserve">   Chromatographic peak of mixture of 5F-PB-22 and its isomers on GC analysis.</w:t>
      </w:r>
      <w:proofErr w:type="gramEnd"/>
      <w:r w:rsidRPr="00BF4559">
        <w:rPr>
          <w:szCs w:val="21"/>
        </w:rPr>
        <w:t xml:space="preserve"> (</w:t>
      </w:r>
      <w:r w:rsidRPr="00BF4559">
        <w:rPr>
          <w:b/>
          <w:szCs w:val="21"/>
        </w:rPr>
        <w:t>a</w:t>
      </w:r>
      <w:r w:rsidRPr="00BF4559">
        <w:rPr>
          <w:szCs w:val="21"/>
        </w:rPr>
        <w:t>) 5F-PB-22 only, (</w:t>
      </w:r>
      <w:r w:rsidRPr="00BF4559">
        <w:rPr>
          <w:b/>
          <w:szCs w:val="21"/>
        </w:rPr>
        <w:t>b</w:t>
      </w:r>
      <w:r w:rsidRPr="00BF4559">
        <w:rPr>
          <w:szCs w:val="21"/>
        </w:rPr>
        <w:t>) mixture of 5F-PB-22 and 5Q isomer, and (</w:t>
      </w:r>
      <w:r w:rsidRPr="00BF4559">
        <w:rPr>
          <w:b/>
          <w:szCs w:val="21"/>
        </w:rPr>
        <w:t>c</w:t>
      </w:r>
      <w:r w:rsidRPr="00BF4559">
        <w:rPr>
          <w:szCs w:val="21"/>
        </w:rPr>
        <w:t>) mixture of 5F-PB-22 and 4Q isomer</w:t>
      </w:r>
      <w:r>
        <w:rPr>
          <w:rFonts w:ascii="Times" w:hAnsi="Times"/>
          <w:sz w:val="22"/>
        </w:rPr>
        <w:br w:type="page"/>
      </w:r>
    </w:p>
    <w:p w:rsidR="00096B15" w:rsidRDefault="00096B15" w:rsidP="00096B15">
      <w:pPr>
        <w:jc w:val="left"/>
        <w:rPr>
          <w:kern w:val="0"/>
          <w:sz w:val="20"/>
          <w:szCs w:val="20"/>
        </w:rPr>
        <w:sectPr w:rsidR="00096B15" w:rsidSect="00BF4559">
          <w:pgSz w:w="11901" w:h="16817"/>
          <w:pgMar w:top="1418" w:right="1418" w:bottom="1418" w:left="1418" w:header="851" w:footer="992" w:gutter="0"/>
          <w:cols w:space="425"/>
          <w:docGrid w:type="linesAndChars" w:linePitch="412"/>
        </w:sectPr>
      </w:pPr>
    </w:p>
    <w:p w:rsidR="00A267E0" w:rsidRDefault="00A267E0" w:rsidP="00096B15">
      <w:pPr>
        <w:jc w:val="left"/>
        <w:rPr>
          <w:kern w:val="0"/>
          <w:sz w:val="20"/>
          <w:szCs w:val="20"/>
        </w:rPr>
      </w:pPr>
    </w:p>
    <w:p w:rsidR="00096B15" w:rsidRDefault="00C859A1" w:rsidP="00096B15">
      <w:pPr>
        <w:jc w:val="left"/>
        <w:rPr>
          <w:kern w:val="0"/>
          <w:sz w:val="20"/>
          <w:szCs w:val="20"/>
        </w:rPr>
      </w:pPr>
      <w:r>
        <w:rPr>
          <w:noProof/>
          <w:kern w:val="0"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3AC52AE9" wp14:editId="390BED75">
            <wp:simplePos x="0" y="0"/>
            <wp:positionH relativeFrom="column">
              <wp:posOffset>-3810</wp:posOffset>
            </wp:positionH>
            <wp:positionV relativeFrom="paragraph">
              <wp:posOffset>367030</wp:posOffset>
            </wp:positionV>
            <wp:extent cx="5756275" cy="4098925"/>
            <wp:effectExtent l="0" t="0" r="0" b="0"/>
            <wp:wrapTopAndBottom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5.b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B15" w:rsidRPr="00B83BF0" w:rsidRDefault="00096B15" w:rsidP="00096B15">
      <w:pPr>
        <w:jc w:val="left"/>
        <w:rPr>
          <w:kern w:val="0"/>
          <w:szCs w:val="21"/>
        </w:rPr>
      </w:pPr>
    </w:p>
    <w:p w:rsidR="005C6295" w:rsidRDefault="00096B15" w:rsidP="00841F0B">
      <w:pPr>
        <w:rPr>
          <w:b/>
          <w:szCs w:val="21"/>
        </w:rPr>
      </w:pPr>
      <w:proofErr w:type="gramStart"/>
      <w:r w:rsidRPr="00B83BF0">
        <w:rPr>
          <w:b/>
          <w:szCs w:val="21"/>
        </w:rPr>
        <w:t>Fig.</w:t>
      </w:r>
      <w:proofErr w:type="gramEnd"/>
      <w:r w:rsidRPr="00B83BF0">
        <w:rPr>
          <w:b/>
          <w:szCs w:val="21"/>
        </w:rPr>
        <w:t xml:space="preserve"> </w:t>
      </w:r>
      <w:proofErr w:type="gramStart"/>
      <w:r w:rsidRPr="00B83BF0">
        <w:rPr>
          <w:b/>
          <w:szCs w:val="21"/>
        </w:rPr>
        <w:t>S5</w:t>
      </w:r>
      <w:r w:rsidRPr="00B83BF0">
        <w:rPr>
          <w:szCs w:val="21"/>
        </w:rPr>
        <w:t xml:space="preserve">   UV spectra of 5F-PB-22 and its ten isomers by LC–PDA.</w:t>
      </w:r>
      <w:proofErr w:type="gramEnd"/>
      <w:r w:rsidRPr="00B83BF0">
        <w:rPr>
          <w:szCs w:val="21"/>
        </w:rPr>
        <w:t xml:space="preserve"> (</w:t>
      </w:r>
      <w:r w:rsidRPr="00B83BF0">
        <w:rPr>
          <w:b/>
          <w:szCs w:val="21"/>
        </w:rPr>
        <w:t>a</w:t>
      </w:r>
      <w:r w:rsidRPr="00B83BF0">
        <w:rPr>
          <w:szCs w:val="21"/>
        </w:rPr>
        <w:t>)</w:t>
      </w:r>
      <w:proofErr w:type="gramStart"/>
      <w:r w:rsidRPr="00B83BF0">
        <w:rPr>
          <w:szCs w:val="21"/>
        </w:rPr>
        <w:t>–(</w:t>
      </w:r>
      <w:proofErr w:type="gramEnd"/>
      <w:r w:rsidRPr="00B83BF0">
        <w:rPr>
          <w:b/>
          <w:szCs w:val="21"/>
        </w:rPr>
        <w:t>k</w:t>
      </w:r>
      <w:r w:rsidRPr="00B83BF0">
        <w:rPr>
          <w:szCs w:val="21"/>
        </w:rPr>
        <w:t xml:space="preserve">) correspond to </w:t>
      </w:r>
      <w:r w:rsidRPr="00B83BF0">
        <w:rPr>
          <w:b/>
          <w:szCs w:val="21"/>
        </w:rPr>
        <w:t>1</w:t>
      </w:r>
      <w:r w:rsidRPr="00B83BF0">
        <w:rPr>
          <w:szCs w:val="21"/>
        </w:rPr>
        <w:t>–</w:t>
      </w:r>
      <w:r w:rsidRPr="00B83BF0">
        <w:rPr>
          <w:b/>
          <w:szCs w:val="21"/>
        </w:rPr>
        <w:t>11</w:t>
      </w:r>
    </w:p>
    <w:p w:rsidR="005C6295" w:rsidRDefault="005C6295">
      <w:pPr>
        <w:widowControl/>
        <w:jc w:val="left"/>
        <w:rPr>
          <w:b/>
          <w:szCs w:val="21"/>
        </w:rPr>
      </w:pPr>
    </w:p>
    <w:sectPr w:rsidR="005C6295" w:rsidSect="00BF4559">
      <w:pgSz w:w="11901" w:h="16817"/>
      <w:pgMar w:top="1418" w:right="1418" w:bottom="1418" w:left="1418" w:header="851" w:footer="992" w:gutter="0"/>
      <w:cols w:space="425"/>
      <w:docGrid w:type="linesAndChars" w:linePitch="4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971" w:rsidRDefault="000C1971">
      <w:r>
        <w:separator/>
      </w:r>
    </w:p>
  </w:endnote>
  <w:endnote w:type="continuationSeparator" w:id="0">
    <w:p w:rsidR="000C1971" w:rsidRDefault="000C1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平成明朝">
    <w:altName w:val="ＭＳ 明朝"/>
    <w:charset w:val="80"/>
    <w:family w:val="auto"/>
    <w:pitch w:val="variable"/>
    <w:sig w:usb0="00000000" w:usb1="00000000" w:usb2="07040001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ＭＳ ゴシック"/>
    <w:charset w:val="4E"/>
    <w:family w:val="auto"/>
    <w:pitch w:val="variable"/>
    <w:sig w:usb0="00000000" w:usb1="7AC7FFFF" w:usb2="00000012" w:usb3="00000000" w:csb0="0002000D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NewRoman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58" w:rsidRPr="00256673" w:rsidRDefault="00A61E58" w:rsidP="008966B4">
    <w:pPr>
      <w:pStyle w:val="a4"/>
      <w:jc w:val="right"/>
      <w:rPr>
        <w:rFonts w:ascii="Times" w:hAnsi="Times"/>
        <w:sz w:val="24"/>
      </w:rPr>
    </w:pPr>
    <w:r w:rsidRPr="00256673">
      <w:rPr>
        <w:rStyle w:val="a6"/>
        <w:rFonts w:ascii="Times" w:hAnsi="Times"/>
        <w:sz w:val="24"/>
      </w:rPr>
      <w:t>S</w:t>
    </w:r>
    <w:r w:rsidRPr="00256673">
      <w:rPr>
        <w:rStyle w:val="a6"/>
        <w:rFonts w:ascii="Times" w:hAnsi="Times"/>
        <w:sz w:val="24"/>
      </w:rPr>
      <w:fldChar w:fldCharType="begin"/>
    </w:r>
    <w:r w:rsidRPr="00256673">
      <w:rPr>
        <w:rStyle w:val="a6"/>
        <w:rFonts w:ascii="Times" w:hAnsi="Times"/>
        <w:sz w:val="24"/>
      </w:rPr>
      <w:instrText xml:space="preserve"> PAGE </w:instrText>
    </w:r>
    <w:r w:rsidRPr="00256673">
      <w:rPr>
        <w:rStyle w:val="a6"/>
        <w:rFonts w:ascii="Times" w:hAnsi="Times"/>
        <w:sz w:val="24"/>
      </w:rPr>
      <w:fldChar w:fldCharType="separate"/>
    </w:r>
    <w:r w:rsidR="007B0470">
      <w:rPr>
        <w:rStyle w:val="a6"/>
        <w:rFonts w:ascii="Times" w:hAnsi="Times"/>
        <w:noProof/>
        <w:sz w:val="24"/>
      </w:rPr>
      <w:t>7</w:t>
    </w:r>
    <w:r w:rsidRPr="00256673">
      <w:rPr>
        <w:rStyle w:val="a6"/>
        <w:rFonts w:ascii="Times" w:hAnsi="Times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971" w:rsidRDefault="000C1971">
      <w:r>
        <w:separator/>
      </w:r>
    </w:p>
  </w:footnote>
  <w:footnote w:type="continuationSeparator" w:id="0">
    <w:p w:rsidR="000C1971" w:rsidRDefault="000C1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ACD6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7D0CA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82425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D66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F22AF6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30A7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14C9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76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E0CD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D864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</w:abstractNum>
  <w:abstractNum w:abstractNumId="11">
    <w:nsid w:val="00000002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</w:abstractNum>
  <w:abstractNum w:abstractNumId="12">
    <w:nsid w:val="1D3D6296"/>
    <w:multiLevelType w:val="hybridMultilevel"/>
    <w:tmpl w:val="C19CEF78"/>
    <w:lvl w:ilvl="0" w:tplc="6B8402CC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1E5F4F94"/>
    <w:multiLevelType w:val="hybridMultilevel"/>
    <w:tmpl w:val="165C3888"/>
    <w:lvl w:ilvl="0" w:tplc="ECFCA7DA">
      <w:numFmt w:val="bullet"/>
      <w:suff w:val="space"/>
      <w:lvlText w:val=""/>
      <w:lvlJc w:val="left"/>
      <w:pPr>
        <w:ind w:left="1140" w:hanging="180"/>
      </w:pPr>
      <w:rPr>
        <w:rFonts w:ascii="Wingdings" w:eastAsia="平成明朝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00"/>
        </w:tabs>
        <w:ind w:left="2400" w:hanging="480"/>
      </w:pPr>
      <w:rPr>
        <w:rFonts w:ascii="Symbol" w:hAnsi="Symbol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Symbol" w:hAnsi="Symbol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80"/>
      </w:pPr>
      <w:rPr>
        <w:rFonts w:ascii="Symbol" w:hAnsi="Symbol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40"/>
        </w:tabs>
        <w:ind w:left="3840" w:hanging="480"/>
      </w:pPr>
      <w:rPr>
        <w:rFonts w:ascii="Symbol" w:hAnsi="Symbol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Symbol" w:hAnsi="Symbol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80"/>
      </w:pPr>
      <w:rPr>
        <w:rFonts w:ascii="Symbol" w:hAnsi="Symbol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80"/>
        </w:tabs>
        <w:ind w:left="5280" w:hanging="480"/>
      </w:pPr>
      <w:rPr>
        <w:rFonts w:ascii="Symbol" w:hAnsi="Symbol" w:hint="default"/>
      </w:rPr>
    </w:lvl>
  </w:abstractNum>
  <w:abstractNum w:abstractNumId="14">
    <w:nsid w:val="1F140044"/>
    <w:multiLevelType w:val="hybridMultilevel"/>
    <w:tmpl w:val="98BE3836"/>
    <w:lvl w:ilvl="0" w:tplc="A0DC09D6">
      <w:start w:val="1"/>
      <w:numFmt w:val="decimal"/>
      <w:suff w:val="space"/>
      <w:lvlText w:val="%1."/>
      <w:lvlJc w:val="left"/>
      <w:pPr>
        <w:ind w:left="1200" w:hanging="2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2400"/>
        </w:tabs>
        <w:ind w:left="240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5280"/>
        </w:tabs>
        <w:ind w:left="5280" w:hanging="480"/>
      </w:pPr>
    </w:lvl>
  </w:abstractNum>
  <w:abstractNum w:abstractNumId="15">
    <w:nsid w:val="3AF21C06"/>
    <w:multiLevelType w:val="hybridMultilevel"/>
    <w:tmpl w:val="33664344"/>
    <w:lvl w:ilvl="0" w:tplc="C6B24AE0">
      <w:start w:val="7"/>
      <w:numFmt w:val="decimal"/>
      <w:lvlText w:val="%1."/>
      <w:lvlJc w:val="left"/>
      <w:pPr>
        <w:tabs>
          <w:tab w:val="num" w:pos="560"/>
        </w:tabs>
        <w:ind w:left="5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0"/>
        </w:tabs>
        <w:ind w:left="20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0"/>
        </w:tabs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0"/>
        </w:tabs>
        <w:ind w:left="39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0"/>
        </w:tabs>
        <w:ind w:left="4420" w:hanging="480"/>
      </w:pPr>
    </w:lvl>
  </w:abstractNum>
  <w:abstractNum w:abstractNumId="16">
    <w:nsid w:val="3B3A4E93"/>
    <w:multiLevelType w:val="hybridMultilevel"/>
    <w:tmpl w:val="98A43900"/>
    <w:lvl w:ilvl="0" w:tplc="1B8C1ABA">
      <w:start w:val="4"/>
      <w:numFmt w:val="decimal"/>
      <w:suff w:val="space"/>
      <w:lvlText w:val="%1."/>
      <w:lvlJc w:val="left"/>
      <w:pPr>
        <w:ind w:left="1380" w:hanging="1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80"/>
      </w:pPr>
    </w:lvl>
    <w:lvl w:ilvl="2" w:tplc="04090011" w:tentative="1">
      <w:start w:val="1"/>
      <w:numFmt w:val="decimalEnclosedCircle"/>
      <w:lvlText w:val="%3"/>
      <w:lvlJc w:val="lef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7" w:tentative="1">
      <w:start w:val="1"/>
      <w:numFmt w:val="aiueoFullWidth"/>
      <w:lvlText w:val="(%5)"/>
      <w:lvlJc w:val="left"/>
      <w:pPr>
        <w:ind w:left="3600" w:hanging="48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7" w:tentative="1">
      <w:start w:val="1"/>
      <w:numFmt w:val="aiueoFullWidth"/>
      <w:lvlText w:val="(%8)"/>
      <w:lvlJc w:val="left"/>
      <w:pPr>
        <w:ind w:left="5040" w:hanging="48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80"/>
      </w:pPr>
    </w:lvl>
  </w:abstractNum>
  <w:abstractNum w:abstractNumId="17">
    <w:nsid w:val="72F750E3"/>
    <w:multiLevelType w:val="hybridMultilevel"/>
    <w:tmpl w:val="D5243F86"/>
    <w:lvl w:ilvl="0" w:tplc="42287D8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8">
    <w:nsid w:val="738E6EAD"/>
    <w:multiLevelType w:val="hybridMultilevel"/>
    <w:tmpl w:val="0762A0AA"/>
    <w:lvl w:ilvl="0" w:tplc="8134E4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5"/>
  </w:num>
  <w:num w:numId="14">
    <w:abstractNumId w:val="18"/>
  </w:num>
  <w:num w:numId="15">
    <w:abstractNumId w:val="13"/>
  </w:num>
  <w:num w:numId="16">
    <w:abstractNumId w:val="14"/>
  </w:num>
  <w:num w:numId="17">
    <w:abstractNumId w:val="16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5"/>
  <w:drawingGridVerticalSpacing w:val="407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FE7"/>
    <w:rsid w:val="000137D6"/>
    <w:rsid w:val="00016BF3"/>
    <w:rsid w:val="00031732"/>
    <w:rsid w:val="00064344"/>
    <w:rsid w:val="00064BDF"/>
    <w:rsid w:val="00074A17"/>
    <w:rsid w:val="00076BF5"/>
    <w:rsid w:val="00084EAA"/>
    <w:rsid w:val="000922F1"/>
    <w:rsid w:val="00096B15"/>
    <w:rsid w:val="000C1971"/>
    <w:rsid w:val="001342EB"/>
    <w:rsid w:val="001D360B"/>
    <w:rsid w:val="001D5B51"/>
    <w:rsid w:val="00222B07"/>
    <w:rsid w:val="002404F7"/>
    <w:rsid w:val="00256673"/>
    <w:rsid w:val="00277C1F"/>
    <w:rsid w:val="00287E8E"/>
    <w:rsid w:val="00343F1F"/>
    <w:rsid w:val="004202A9"/>
    <w:rsid w:val="00437EAB"/>
    <w:rsid w:val="00442180"/>
    <w:rsid w:val="004F1547"/>
    <w:rsid w:val="0052209D"/>
    <w:rsid w:val="005B154C"/>
    <w:rsid w:val="005C6295"/>
    <w:rsid w:val="005D6FE7"/>
    <w:rsid w:val="006124F5"/>
    <w:rsid w:val="00666D8E"/>
    <w:rsid w:val="00687D9D"/>
    <w:rsid w:val="00786FFD"/>
    <w:rsid w:val="007B0470"/>
    <w:rsid w:val="007C0F13"/>
    <w:rsid w:val="007F2F47"/>
    <w:rsid w:val="00831DA8"/>
    <w:rsid w:val="00841F0B"/>
    <w:rsid w:val="008966B4"/>
    <w:rsid w:val="00A101E4"/>
    <w:rsid w:val="00A267E0"/>
    <w:rsid w:val="00A53172"/>
    <w:rsid w:val="00A61E58"/>
    <w:rsid w:val="00A647D8"/>
    <w:rsid w:val="00AA7DD0"/>
    <w:rsid w:val="00AC2DCC"/>
    <w:rsid w:val="00B555E4"/>
    <w:rsid w:val="00B83BF0"/>
    <w:rsid w:val="00BC1B4D"/>
    <w:rsid w:val="00BF4559"/>
    <w:rsid w:val="00C253D7"/>
    <w:rsid w:val="00C31681"/>
    <w:rsid w:val="00C859A1"/>
    <w:rsid w:val="00C85B99"/>
    <w:rsid w:val="00CB2632"/>
    <w:rsid w:val="00CC553B"/>
    <w:rsid w:val="00CD3A7F"/>
    <w:rsid w:val="00D771B4"/>
    <w:rsid w:val="00E62C46"/>
    <w:rsid w:val="00E82C25"/>
    <w:rsid w:val="00F1647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Hyperlink" w:uiPriority="99"/>
    <w:lsdException w:name="Normal (Web)" w:uiPriority="99"/>
  </w:latentStyles>
  <w:style w:type="paragraph" w:default="1" w:styleId="a">
    <w:name w:val="Normal"/>
    <w:qFormat/>
    <w:rsid w:val="0025667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1353C3"/>
    <w:pPr>
      <w:keepNext/>
      <w:widowControl/>
      <w:tabs>
        <w:tab w:val="left" w:pos="560"/>
      </w:tabs>
      <w:autoSpaceDE w:val="0"/>
      <w:autoSpaceDN w:val="0"/>
      <w:adjustRightInd w:val="0"/>
      <w:ind w:right="-220"/>
      <w:outlineLvl w:val="0"/>
    </w:pPr>
    <w:rPr>
      <w:rFonts w:ascii="Times" w:eastAsia="平成明朝" w:hAnsi="Times"/>
      <w:b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D6FE7"/>
    <w:rPr>
      <w:color w:val="0000FF"/>
      <w:u w:val="single"/>
    </w:rPr>
  </w:style>
  <w:style w:type="paragraph" w:styleId="a4">
    <w:name w:val="footer"/>
    <w:basedOn w:val="a"/>
    <w:link w:val="a5"/>
    <w:rsid w:val="005D6F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5D6FE7"/>
    <w:rPr>
      <w:rFonts w:ascii="Century" w:eastAsia="ＭＳ 明朝" w:hAnsi="Century"/>
      <w:kern w:val="2"/>
      <w:lang w:eastAsia="ja-JP"/>
    </w:rPr>
  </w:style>
  <w:style w:type="character" w:styleId="a6">
    <w:name w:val="page number"/>
    <w:basedOn w:val="a0"/>
    <w:rsid w:val="005D6FE7"/>
  </w:style>
  <w:style w:type="paragraph" w:customStyle="1" w:styleId="TESupportingInformation">
    <w:name w:val="TE_Supporting_Information"/>
    <w:basedOn w:val="a"/>
    <w:next w:val="a"/>
    <w:rsid w:val="00753F95"/>
    <w:pPr>
      <w:widowControl/>
      <w:spacing w:after="200" w:line="480" w:lineRule="auto"/>
      <w:ind w:firstLine="187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TFReferencesSection">
    <w:name w:val="TF_References_Section"/>
    <w:basedOn w:val="a"/>
    <w:rsid w:val="002941B3"/>
    <w:pPr>
      <w:widowControl/>
      <w:spacing w:after="200" w:line="480" w:lineRule="auto"/>
      <w:ind w:firstLine="187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BATitle">
    <w:name w:val="BA_Title"/>
    <w:basedOn w:val="a"/>
    <w:next w:val="a"/>
    <w:rsid w:val="007B6B1E"/>
    <w:pPr>
      <w:widowControl/>
      <w:spacing w:before="720" w:after="360" w:line="480" w:lineRule="auto"/>
      <w:jc w:val="center"/>
    </w:pPr>
    <w:rPr>
      <w:rFonts w:eastAsia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a"/>
    <w:rsid w:val="007B6B1E"/>
    <w:pPr>
      <w:widowControl/>
      <w:spacing w:after="240" w:line="480" w:lineRule="auto"/>
      <w:jc w:val="center"/>
    </w:pPr>
    <w:rPr>
      <w:rFonts w:ascii="Times" w:eastAsia="Times New Roman" w:hAnsi="Times"/>
      <w:i/>
      <w:kern w:val="0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7B6B1E"/>
    <w:pPr>
      <w:widowControl/>
      <w:spacing w:after="240" w:line="480" w:lineRule="auto"/>
      <w:jc w:val="center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rsid w:val="007B6B1E"/>
    <w:pPr>
      <w:widowControl/>
      <w:spacing w:after="200" w:line="480" w:lineRule="auto"/>
    </w:pPr>
    <w:rPr>
      <w:rFonts w:ascii="Times" w:eastAsia="Times New Roman" w:hAnsi="Times"/>
      <w:kern w:val="0"/>
      <w:szCs w:val="20"/>
      <w:lang w:eastAsia="en-US"/>
    </w:rPr>
  </w:style>
  <w:style w:type="paragraph" w:styleId="a7">
    <w:name w:val="Balloon Text"/>
    <w:basedOn w:val="a"/>
    <w:link w:val="a8"/>
    <w:semiHidden/>
    <w:unhideWhenUsed/>
    <w:rsid w:val="001B2616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B2616"/>
    <w:rPr>
      <w:rFonts w:ascii="ヒラギノ角ゴ ProN W3" w:eastAsia="ヒラギノ角ゴ ProN W3" w:hAnsi="Century"/>
      <w:kern w:val="2"/>
      <w:sz w:val="18"/>
      <w:szCs w:val="18"/>
    </w:rPr>
  </w:style>
  <w:style w:type="character" w:customStyle="1" w:styleId="a9">
    <w:name w:val="ヘッダー (文字)"/>
    <w:basedOn w:val="a0"/>
    <w:link w:val="aa"/>
    <w:rsid w:val="0077785A"/>
    <w:rPr>
      <w:rFonts w:ascii="Century" w:eastAsia="ＭＳ 明朝" w:hAnsi="Century"/>
      <w:kern w:val="2"/>
      <w:sz w:val="24"/>
      <w:szCs w:val="24"/>
    </w:rPr>
  </w:style>
  <w:style w:type="paragraph" w:styleId="aa">
    <w:name w:val="header"/>
    <w:basedOn w:val="a"/>
    <w:link w:val="a9"/>
    <w:rsid w:val="0077785A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1353C3"/>
    <w:rPr>
      <w:rFonts w:ascii="Times" w:eastAsia="平成明朝" w:hAnsi="Times"/>
      <w:b/>
      <w:color w:val="000000"/>
      <w:sz w:val="24"/>
    </w:rPr>
  </w:style>
  <w:style w:type="paragraph" w:styleId="ab">
    <w:name w:val="Block Text"/>
    <w:basedOn w:val="a"/>
    <w:rsid w:val="001353C3"/>
    <w:pPr>
      <w:widowControl/>
      <w:autoSpaceDE w:val="0"/>
      <w:autoSpaceDN w:val="0"/>
      <w:adjustRightInd w:val="0"/>
      <w:spacing w:line="360" w:lineRule="atLeast"/>
      <w:ind w:left="980" w:right="610"/>
      <w:jc w:val="center"/>
    </w:pPr>
    <w:rPr>
      <w:rFonts w:ascii="Times" w:eastAsia="平成明朝" w:hAnsi="Times"/>
      <w:b/>
      <w:color w:val="000000"/>
      <w:kern w:val="0"/>
      <w:sz w:val="36"/>
      <w:szCs w:val="20"/>
    </w:rPr>
  </w:style>
  <w:style w:type="character" w:customStyle="1" w:styleId="2">
    <w:name w:val="本文 2 (文字)"/>
    <w:basedOn w:val="a0"/>
    <w:link w:val="20"/>
    <w:rsid w:val="001353C3"/>
    <w:rPr>
      <w:color w:val="000000"/>
      <w:sz w:val="24"/>
    </w:rPr>
  </w:style>
  <w:style w:type="paragraph" w:styleId="20">
    <w:name w:val="Body Text 2"/>
    <w:basedOn w:val="a"/>
    <w:link w:val="2"/>
    <w:rsid w:val="001353C3"/>
    <w:pPr>
      <w:widowControl/>
      <w:autoSpaceDE w:val="0"/>
      <w:autoSpaceDN w:val="0"/>
      <w:adjustRightInd w:val="0"/>
      <w:ind w:right="-185"/>
      <w:jc w:val="left"/>
    </w:pPr>
    <w:rPr>
      <w:color w:val="000000"/>
      <w:kern w:val="0"/>
      <w:szCs w:val="20"/>
    </w:rPr>
  </w:style>
  <w:style w:type="character" w:customStyle="1" w:styleId="21">
    <w:name w:val="本文 2 (文字)1"/>
    <w:basedOn w:val="a0"/>
    <w:rsid w:val="001353C3"/>
    <w:rPr>
      <w:rFonts w:ascii="Century" w:eastAsia="ＭＳ 明朝" w:hAnsi="Century"/>
      <w:kern w:val="2"/>
      <w:sz w:val="24"/>
      <w:szCs w:val="24"/>
    </w:rPr>
  </w:style>
  <w:style w:type="character" w:styleId="ac">
    <w:name w:val="Emphasis"/>
    <w:basedOn w:val="a0"/>
    <w:qFormat/>
    <w:rsid w:val="001353C3"/>
    <w:rPr>
      <w:i/>
      <w:iCs/>
    </w:rPr>
  </w:style>
  <w:style w:type="paragraph" w:customStyle="1" w:styleId="BIEmailAddress">
    <w:name w:val="BI_Email_Address"/>
    <w:basedOn w:val="a"/>
    <w:next w:val="a"/>
    <w:rsid w:val="001353C3"/>
    <w:pPr>
      <w:widowControl/>
      <w:spacing w:after="200" w:line="480" w:lineRule="auto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BDAbstract">
    <w:name w:val="BD_Abstract"/>
    <w:basedOn w:val="a"/>
    <w:next w:val="a"/>
    <w:rsid w:val="001353C3"/>
    <w:pPr>
      <w:widowControl/>
      <w:spacing w:before="360" w:after="360" w:line="480" w:lineRule="auto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BGKeywords">
    <w:name w:val="BG_Keywords"/>
    <w:basedOn w:val="a"/>
    <w:rsid w:val="001353C3"/>
    <w:pPr>
      <w:widowControl/>
      <w:spacing w:after="200" w:line="480" w:lineRule="auto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TAMainText">
    <w:name w:val="TA_Main_Text"/>
    <w:basedOn w:val="a"/>
    <w:rsid w:val="001353C3"/>
    <w:pPr>
      <w:widowControl/>
      <w:spacing w:line="480" w:lineRule="auto"/>
      <w:ind w:firstLine="202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1353C3"/>
    <w:pPr>
      <w:widowControl/>
      <w:spacing w:after="200" w:line="480" w:lineRule="auto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VCSchemeTitle">
    <w:name w:val="VC_Scheme_Title"/>
    <w:basedOn w:val="a"/>
    <w:next w:val="a"/>
    <w:rsid w:val="001353C3"/>
    <w:pPr>
      <w:widowControl/>
      <w:spacing w:after="200" w:line="480" w:lineRule="auto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Adress">
    <w:name w:val="Adress"/>
    <w:basedOn w:val="a"/>
    <w:rsid w:val="0082070D"/>
    <w:pPr>
      <w:widowControl/>
      <w:spacing w:line="180" w:lineRule="exact"/>
      <w:ind w:left="425" w:hanging="425"/>
      <w:jc w:val="left"/>
    </w:pPr>
    <w:rPr>
      <w:sz w:val="16"/>
      <w:szCs w:val="20"/>
      <w:lang w:val="de-DE"/>
    </w:rPr>
  </w:style>
  <w:style w:type="paragraph" w:styleId="Web">
    <w:name w:val="Normal (Web)"/>
    <w:basedOn w:val="a"/>
    <w:uiPriority w:val="99"/>
    <w:unhideWhenUsed/>
    <w:rsid w:val="005C62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Hyperlink" w:uiPriority="99"/>
    <w:lsdException w:name="Normal (Web)" w:uiPriority="99"/>
  </w:latentStyles>
  <w:style w:type="paragraph" w:default="1" w:styleId="a">
    <w:name w:val="Normal"/>
    <w:qFormat/>
    <w:rsid w:val="0025667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1353C3"/>
    <w:pPr>
      <w:keepNext/>
      <w:widowControl/>
      <w:tabs>
        <w:tab w:val="left" w:pos="560"/>
      </w:tabs>
      <w:autoSpaceDE w:val="0"/>
      <w:autoSpaceDN w:val="0"/>
      <w:adjustRightInd w:val="0"/>
      <w:ind w:right="-220"/>
      <w:outlineLvl w:val="0"/>
    </w:pPr>
    <w:rPr>
      <w:rFonts w:ascii="Times" w:eastAsia="平成明朝" w:hAnsi="Times"/>
      <w:b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D6FE7"/>
    <w:rPr>
      <w:color w:val="0000FF"/>
      <w:u w:val="single"/>
    </w:rPr>
  </w:style>
  <w:style w:type="paragraph" w:styleId="a4">
    <w:name w:val="footer"/>
    <w:basedOn w:val="a"/>
    <w:link w:val="a5"/>
    <w:rsid w:val="005D6F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5D6FE7"/>
    <w:rPr>
      <w:rFonts w:ascii="Century" w:eastAsia="ＭＳ 明朝" w:hAnsi="Century"/>
      <w:kern w:val="2"/>
      <w:lang w:eastAsia="ja-JP"/>
    </w:rPr>
  </w:style>
  <w:style w:type="character" w:styleId="a6">
    <w:name w:val="page number"/>
    <w:basedOn w:val="a0"/>
    <w:rsid w:val="005D6FE7"/>
  </w:style>
  <w:style w:type="paragraph" w:customStyle="1" w:styleId="TESupportingInformation">
    <w:name w:val="TE_Supporting_Information"/>
    <w:basedOn w:val="a"/>
    <w:next w:val="a"/>
    <w:rsid w:val="00753F95"/>
    <w:pPr>
      <w:widowControl/>
      <w:spacing w:after="200" w:line="480" w:lineRule="auto"/>
      <w:ind w:firstLine="187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TFReferencesSection">
    <w:name w:val="TF_References_Section"/>
    <w:basedOn w:val="a"/>
    <w:rsid w:val="002941B3"/>
    <w:pPr>
      <w:widowControl/>
      <w:spacing w:after="200" w:line="480" w:lineRule="auto"/>
      <w:ind w:firstLine="187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BATitle">
    <w:name w:val="BA_Title"/>
    <w:basedOn w:val="a"/>
    <w:next w:val="a"/>
    <w:rsid w:val="007B6B1E"/>
    <w:pPr>
      <w:widowControl/>
      <w:spacing w:before="720" w:after="360" w:line="480" w:lineRule="auto"/>
      <w:jc w:val="center"/>
    </w:pPr>
    <w:rPr>
      <w:rFonts w:eastAsia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a"/>
    <w:rsid w:val="007B6B1E"/>
    <w:pPr>
      <w:widowControl/>
      <w:spacing w:after="240" w:line="480" w:lineRule="auto"/>
      <w:jc w:val="center"/>
    </w:pPr>
    <w:rPr>
      <w:rFonts w:ascii="Times" w:eastAsia="Times New Roman" w:hAnsi="Times"/>
      <w:i/>
      <w:kern w:val="0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7B6B1E"/>
    <w:pPr>
      <w:widowControl/>
      <w:spacing w:after="240" w:line="480" w:lineRule="auto"/>
      <w:jc w:val="center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rsid w:val="007B6B1E"/>
    <w:pPr>
      <w:widowControl/>
      <w:spacing w:after="200" w:line="480" w:lineRule="auto"/>
    </w:pPr>
    <w:rPr>
      <w:rFonts w:ascii="Times" w:eastAsia="Times New Roman" w:hAnsi="Times"/>
      <w:kern w:val="0"/>
      <w:szCs w:val="20"/>
      <w:lang w:eastAsia="en-US"/>
    </w:rPr>
  </w:style>
  <w:style w:type="paragraph" w:styleId="a7">
    <w:name w:val="Balloon Text"/>
    <w:basedOn w:val="a"/>
    <w:link w:val="a8"/>
    <w:semiHidden/>
    <w:unhideWhenUsed/>
    <w:rsid w:val="001B2616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B2616"/>
    <w:rPr>
      <w:rFonts w:ascii="ヒラギノ角ゴ ProN W3" w:eastAsia="ヒラギノ角ゴ ProN W3" w:hAnsi="Century"/>
      <w:kern w:val="2"/>
      <w:sz w:val="18"/>
      <w:szCs w:val="18"/>
    </w:rPr>
  </w:style>
  <w:style w:type="character" w:customStyle="1" w:styleId="a9">
    <w:name w:val="ヘッダー (文字)"/>
    <w:basedOn w:val="a0"/>
    <w:link w:val="aa"/>
    <w:rsid w:val="0077785A"/>
    <w:rPr>
      <w:rFonts w:ascii="Century" w:eastAsia="ＭＳ 明朝" w:hAnsi="Century"/>
      <w:kern w:val="2"/>
      <w:sz w:val="24"/>
      <w:szCs w:val="24"/>
    </w:rPr>
  </w:style>
  <w:style w:type="paragraph" w:styleId="aa">
    <w:name w:val="header"/>
    <w:basedOn w:val="a"/>
    <w:link w:val="a9"/>
    <w:rsid w:val="0077785A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1353C3"/>
    <w:rPr>
      <w:rFonts w:ascii="Times" w:eastAsia="平成明朝" w:hAnsi="Times"/>
      <w:b/>
      <w:color w:val="000000"/>
      <w:sz w:val="24"/>
    </w:rPr>
  </w:style>
  <w:style w:type="paragraph" w:styleId="ab">
    <w:name w:val="Block Text"/>
    <w:basedOn w:val="a"/>
    <w:rsid w:val="001353C3"/>
    <w:pPr>
      <w:widowControl/>
      <w:autoSpaceDE w:val="0"/>
      <w:autoSpaceDN w:val="0"/>
      <w:adjustRightInd w:val="0"/>
      <w:spacing w:line="360" w:lineRule="atLeast"/>
      <w:ind w:left="980" w:right="610"/>
      <w:jc w:val="center"/>
    </w:pPr>
    <w:rPr>
      <w:rFonts w:ascii="Times" w:eastAsia="平成明朝" w:hAnsi="Times"/>
      <w:b/>
      <w:color w:val="000000"/>
      <w:kern w:val="0"/>
      <w:sz w:val="36"/>
      <w:szCs w:val="20"/>
    </w:rPr>
  </w:style>
  <w:style w:type="character" w:customStyle="1" w:styleId="2">
    <w:name w:val="本文 2 (文字)"/>
    <w:basedOn w:val="a0"/>
    <w:link w:val="20"/>
    <w:rsid w:val="001353C3"/>
    <w:rPr>
      <w:color w:val="000000"/>
      <w:sz w:val="24"/>
    </w:rPr>
  </w:style>
  <w:style w:type="paragraph" w:styleId="20">
    <w:name w:val="Body Text 2"/>
    <w:basedOn w:val="a"/>
    <w:link w:val="2"/>
    <w:rsid w:val="001353C3"/>
    <w:pPr>
      <w:widowControl/>
      <w:autoSpaceDE w:val="0"/>
      <w:autoSpaceDN w:val="0"/>
      <w:adjustRightInd w:val="0"/>
      <w:ind w:right="-185"/>
      <w:jc w:val="left"/>
    </w:pPr>
    <w:rPr>
      <w:color w:val="000000"/>
      <w:kern w:val="0"/>
      <w:szCs w:val="20"/>
    </w:rPr>
  </w:style>
  <w:style w:type="character" w:customStyle="1" w:styleId="21">
    <w:name w:val="本文 2 (文字)1"/>
    <w:basedOn w:val="a0"/>
    <w:rsid w:val="001353C3"/>
    <w:rPr>
      <w:rFonts w:ascii="Century" w:eastAsia="ＭＳ 明朝" w:hAnsi="Century"/>
      <w:kern w:val="2"/>
      <w:sz w:val="24"/>
      <w:szCs w:val="24"/>
    </w:rPr>
  </w:style>
  <w:style w:type="character" w:styleId="ac">
    <w:name w:val="Emphasis"/>
    <w:basedOn w:val="a0"/>
    <w:qFormat/>
    <w:rsid w:val="001353C3"/>
    <w:rPr>
      <w:i/>
      <w:iCs/>
    </w:rPr>
  </w:style>
  <w:style w:type="paragraph" w:customStyle="1" w:styleId="BIEmailAddress">
    <w:name w:val="BI_Email_Address"/>
    <w:basedOn w:val="a"/>
    <w:next w:val="a"/>
    <w:rsid w:val="001353C3"/>
    <w:pPr>
      <w:widowControl/>
      <w:spacing w:after="200" w:line="480" w:lineRule="auto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BDAbstract">
    <w:name w:val="BD_Abstract"/>
    <w:basedOn w:val="a"/>
    <w:next w:val="a"/>
    <w:rsid w:val="001353C3"/>
    <w:pPr>
      <w:widowControl/>
      <w:spacing w:before="360" w:after="360" w:line="480" w:lineRule="auto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BGKeywords">
    <w:name w:val="BG_Keywords"/>
    <w:basedOn w:val="a"/>
    <w:rsid w:val="001353C3"/>
    <w:pPr>
      <w:widowControl/>
      <w:spacing w:after="200" w:line="480" w:lineRule="auto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TAMainText">
    <w:name w:val="TA_Main_Text"/>
    <w:basedOn w:val="a"/>
    <w:rsid w:val="001353C3"/>
    <w:pPr>
      <w:widowControl/>
      <w:spacing w:line="480" w:lineRule="auto"/>
      <w:ind w:firstLine="202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1353C3"/>
    <w:pPr>
      <w:widowControl/>
      <w:spacing w:after="200" w:line="480" w:lineRule="auto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VCSchemeTitle">
    <w:name w:val="VC_Scheme_Title"/>
    <w:basedOn w:val="a"/>
    <w:next w:val="a"/>
    <w:rsid w:val="001353C3"/>
    <w:pPr>
      <w:widowControl/>
      <w:spacing w:after="200" w:line="480" w:lineRule="auto"/>
    </w:pPr>
    <w:rPr>
      <w:rFonts w:ascii="Times" w:eastAsia="Times New Roman" w:hAnsi="Times"/>
      <w:kern w:val="0"/>
      <w:szCs w:val="20"/>
      <w:lang w:eastAsia="en-US"/>
    </w:rPr>
  </w:style>
  <w:style w:type="paragraph" w:customStyle="1" w:styleId="Adress">
    <w:name w:val="Adress"/>
    <w:basedOn w:val="a"/>
    <w:rsid w:val="0082070D"/>
    <w:pPr>
      <w:widowControl/>
      <w:spacing w:line="180" w:lineRule="exact"/>
      <w:ind w:left="425" w:hanging="425"/>
      <w:jc w:val="left"/>
    </w:pPr>
    <w:rPr>
      <w:sz w:val="16"/>
      <w:szCs w:val="20"/>
      <w:lang w:val="de-DE"/>
    </w:rPr>
  </w:style>
  <w:style w:type="paragraph" w:styleId="Web">
    <w:name w:val="Normal (Web)"/>
    <w:basedOn w:val="a"/>
    <w:uiPriority w:val="99"/>
    <w:unhideWhenUsed/>
    <w:rsid w:val="005C62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D02F6D-6A02-44B9-B153-F0BFA701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325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岐阜県</Company>
  <LinksUpToDate>false</LinksUpToDate>
  <CharactersWithSpaces>2175</CharactersWithSpaces>
  <SharedDoc>false</SharedDoc>
  <HLinks>
    <vt:vector size="6" baseType="variant">
      <vt:variant>
        <vt:i4>7733328</vt:i4>
      </vt:variant>
      <vt:variant>
        <vt:i4>0</vt:i4>
      </vt:variant>
      <vt:variant>
        <vt:i4>0</vt:i4>
      </vt:variant>
      <vt:variant>
        <vt:i4>5</vt:i4>
      </vt:variant>
      <vt:variant>
        <vt:lpwstr>mailto:teito@gifu-pu.ac.jp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Crimson</dc:creator>
  <cp:lastModifiedBy>Gifu</cp:lastModifiedBy>
  <cp:revision>2</cp:revision>
  <cp:lastPrinted>2016-07-25T02:38:00Z</cp:lastPrinted>
  <dcterms:created xsi:type="dcterms:W3CDTF">2016-07-26T07:49:00Z</dcterms:created>
  <dcterms:modified xsi:type="dcterms:W3CDTF">2016-07-26T07:49:00Z</dcterms:modified>
</cp:coreProperties>
</file>