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FA370" w14:textId="39E0552C" w:rsidR="006B241A" w:rsidRPr="001203C9" w:rsidRDefault="006B241A" w:rsidP="00C96D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center"/>
        <w:outlineLvl w:val="0"/>
        <w:rPr>
          <w:rFonts w:ascii="Times New Roman" w:eastAsia="Georgia" w:hAnsi="Times New Roman"/>
          <w:b/>
          <w:sz w:val="36"/>
          <w:szCs w:val="40"/>
        </w:rPr>
      </w:pPr>
      <w:r w:rsidRPr="001203C9">
        <w:rPr>
          <w:rFonts w:ascii="Times New Roman" w:eastAsia="Georgia" w:hAnsi="Times New Roman"/>
          <w:b/>
          <w:sz w:val="36"/>
          <w:szCs w:val="40"/>
        </w:rPr>
        <w:t>Design, Development, and Evaluation of an Indiv</w:t>
      </w:r>
      <w:r w:rsidR="000049CE" w:rsidRPr="001203C9">
        <w:rPr>
          <w:rFonts w:ascii="Times New Roman" w:eastAsia="Georgia" w:hAnsi="Times New Roman"/>
          <w:b/>
          <w:sz w:val="36"/>
          <w:szCs w:val="40"/>
        </w:rPr>
        <w:t>idual Digital Study Assistant for</w:t>
      </w:r>
      <w:r w:rsidRPr="001203C9">
        <w:rPr>
          <w:rFonts w:ascii="Times New Roman" w:eastAsia="Georgia" w:hAnsi="Times New Roman"/>
          <w:b/>
          <w:sz w:val="36"/>
          <w:szCs w:val="40"/>
        </w:rPr>
        <w:t xml:space="preserve"> Higher Education </w:t>
      </w:r>
      <w:r w:rsidR="00996DED">
        <w:rPr>
          <w:rFonts w:ascii="Times New Roman" w:eastAsia="Georgia" w:hAnsi="Times New Roman"/>
          <w:b/>
          <w:sz w:val="36"/>
          <w:szCs w:val="40"/>
        </w:rPr>
        <w:t>Students</w:t>
      </w:r>
      <w:r w:rsidRPr="001203C9">
        <w:rPr>
          <w:rFonts w:ascii="Times New Roman" w:eastAsia="Georgia" w:hAnsi="Times New Roman"/>
          <w:b/>
          <w:sz w:val="36"/>
          <w:szCs w:val="40"/>
        </w:rPr>
        <w:t>    </w:t>
      </w:r>
    </w:p>
    <w:p w14:paraId="528DC658" w14:textId="77777777" w:rsidR="00C96D35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eastAsia="Georgia" w:hAnsi="Times New Roman"/>
          <w:b/>
          <w:sz w:val="26"/>
          <w:szCs w:val="26"/>
        </w:rPr>
      </w:pPr>
      <w:r w:rsidRPr="001203C9">
        <w:rPr>
          <w:rFonts w:ascii="Times New Roman" w:eastAsia="Georgia" w:hAnsi="Times New Roman"/>
          <w:b/>
          <w:sz w:val="26"/>
          <w:szCs w:val="26"/>
        </w:rPr>
        <w:t>Appendix 1. Questionnaire Quantitative Study with Students</w:t>
      </w:r>
    </w:p>
    <w:p w14:paraId="23FF02D3" w14:textId="77777777" w:rsidR="00C96D35" w:rsidRPr="001203C9" w:rsidRDefault="00C96D35" w:rsidP="00C96D35">
      <w:pPr>
        <w:pStyle w:val="Listenabsatz"/>
        <w:numPr>
          <w:ilvl w:val="0"/>
          <w:numId w:val="8"/>
        </w:numPr>
        <w:ind w:left="426" w:hanging="284"/>
        <w:rPr>
          <w:rFonts w:ascii="Times New Roman" w:hAnsi="Times New Roman"/>
          <w:b/>
        </w:rPr>
      </w:pPr>
      <w:r w:rsidRPr="001203C9">
        <w:rPr>
          <w:rFonts w:ascii="Times New Roman" w:hAnsi="Times New Roman"/>
          <w:b/>
        </w:rPr>
        <w:t xml:space="preserve">Sociometric data (open text): </w:t>
      </w:r>
    </w:p>
    <w:p w14:paraId="091C1EDD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Course of study</w:t>
      </w:r>
    </w:p>
    <w:p w14:paraId="16D8BF55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Semester</w:t>
      </w:r>
    </w:p>
    <w:p w14:paraId="1430D874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Planned degree: Bachelor / Master</w:t>
      </w:r>
    </w:p>
    <w:p w14:paraId="30EC92F0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Gender</w:t>
      </w:r>
    </w:p>
    <w:p w14:paraId="7ECDCEE2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Age</w:t>
      </w:r>
    </w:p>
    <w:p w14:paraId="3886C22B" w14:textId="77777777" w:rsidR="00C96D35" w:rsidRPr="001203C9" w:rsidRDefault="00C96D35" w:rsidP="00C96D35">
      <w:pPr>
        <w:pStyle w:val="Listenabsatz"/>
        <w:spacing w:after="0"/>
        <w:rPr>
          <w:rFonts w:ascii="Times New Roman" w:hAnsi="Times New Roman"/>
        </w:rPr>
      </w:pPr>
    </w:p>
    <w:p w14:paraId="24D3AE16" w14:textId="77777777" w:rsidR="00C96D35" w:rsidRPr="001203C9" w:rsidRDefault="00C96D35" w:rsidP="00C96D35">
      <w:pPr>
        <w:pStyle w:val="Listenabsatz"/>
        <w:numPr>
          <w:ilvl w:val="0"/>
          <w:numId w:val="8"/>
        </w:numPr>
        <w:spacing w:after="0"/>
        <w:ind w:left="426" w:hanging="284"/>
        <w:rPr>
          <w:rFonts w:ascii="Times New Roman" w:hAnsi="Times New Roman"/>
        </w:rPr>
      </w:pPr>
      <w:r w:rsidRPr="001203C9">
        <w:rPr>
          <w:rFonts w:ascii="Times New Roman" w:hAnsi="Times New Roman"/>
          <w:b/>
        </w:rPr>
        <w:t xml:space="preserve">Which contents should your personal assistant be familiar with so that you experience it as profitable? </w:t>
      </w:r>
      <w:r w:rsidRPr="001203C9">
        <w:rPr>
          <w:rFonts w:ascii="Times New Roman" w:hAnsi="Times New Roman"/>
        </w:rPr>
        <w:t>(multiple answers possible)</w:t>
      </w:r>
    </w:p>
    <w:p w14:paraId="67CA39E3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knows my subjects.</w:t>
      </w:r>
    </w:p>
    <w:p w14:paraId="541BA6A2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It will tell me about interesting courses </w:t>
      </w:r>
      <w:r w:rsidRPr="001203C9">
        <w:rPr>
          <w:rFonts w:ascii="Times New Roman" w:hAnsi="Times New Roman"/>
        </w:rPr>
        <w:tab/>
        <w:t>(e.g., seminars, lectures, tutorials, projects, labs) outside my home university (e.g., courses offered by other universities).</w:t>
      </w:r>
    </w:p>
    <w:p w14:paraId="43D487A4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It names study paths that will effectively bring me to my goal </w:t>
      </w:r>
      <w:r w:rsidRPr="001203C9">
        <w:rPr>
          <w:rFonts w:ascii="Times New Roman" w:hAnsi="Times New Roman"/>
        </w:rPr>
        <w:tab/>
      </w:r>
      <w:r w:rsidRPr="001203C9">
        <w:rPr>
          <w:rFonts w:ascii="Times New Roman" w:hAnsi="Times New Roman"/>
        </w:rPr>
        <w:br/>
        <w:t xml:space="preserve">(e.g., for the goal I have set myself, to combine meaningful lectures and seminars, tutorials, projects, labs, and to suggest learning materials). </w:t>
      </w:r>
    </w:p>
    <w:p w14:paraId="4B6482E8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It names the advantages and disadvantages of my lecture and seminar choices.  </w:t>
      </w:r>
    </w:p>
    <w:p w14:paraId="69FEE06F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It names learning groups for me. </w:t>
      </w:r>
    </w:p>
    <w:p w14:paraId="71F50093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It accurately names advising offices for specific questions. </w:t>
      </w:r>
    </w:p>
    <w:p w14:paraId="5F240A13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provides me with information about a semester abroad.</w:t>
      </w:r>
    </w:p>
    <w:p w14:paraId="04A372B7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helps me to organize my study plan.</w:t>
      </w:r>
    </w:p>
    <w:p w14:paraId="0D749AF8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shares experiences/comments about lectures, seminars, teaching offers, tutorials, projects, labs etc. of fellow students.</w:t>
      </w:r>
    </w:p>
    <w:p w14:paraId="4D69D051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can remind me of assignments, (partial) goals, etc.</w:t>
      </w:r>
    </w:p>
    <w:p w14:paraId="6F69A46A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makes suggestions about events (e.g., lectures) offered through modern e-learning applications, thus reducing my attendance time at the university.</w:t>
      </w:r>
    </w:p>
    <w:p w14:paraId="42D5736A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shall optimize my study plan in terms of content (courses offered) and time (days of attendance at the university).</w:t>
      </w:r>
    </w:p>
    <w:p w14:paraId="11B97B8F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should also inform me about teaching materials and resources that are freely and openly available, including on the Internet and as openly licensed Open Educational Resources (OER).</w:t>
      </w:r>
    </w:p>
    <w:p w14:paraId="13C5CC75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shall provide me with exam experiences of fellow students.</w:t>
      </w:r>
    </w:p>
    <w:p w14:paraId="26415E20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It informs me about inter-university offers.</w:t>
      </w:r>
    </w:p>
    <w:p w14:paraId="34C4BF40" w14:textId="77777777" w:rsidR="00C96D35" w:rsidRPr="001203C9" w:rsidRDefault="00C96D35" w:rsidP="00C96D35">
      <w:pPr>
        <w:spacing w:after="0"/>
        <w:rPr>
          <w:rFonts w:ascii="Times New Roman" w:hAnsi="Times New Roman"/>
        </w:rPr>
      </w:pPr>
    </w:p>
    <w:p w14:paraId="7AE9DAFB" w14:textId="77777777" w:rsidR="00C96D35" w:rsidRPr="001203C9" w:rsidRDefault="00C96D35" w:rsidP="00C96D35">
      <w:pPr>
        <w:pStyle w:val="Listenabsatz"/>
        <w:numPr>
          <w:ilvl w:val="0"/>
          <w:numId w:val="8"/>
        </w:numPr>
        <w:spacing w:after="0"/>
        <w:ind w:left="426" w:hanging="284"/>
        <w:rPr>
          <w:rFonts w:ascii="Times New Roman" w:hAnsi="Times New Roman"/>
          <w:b/>
        </w:rPr>
      </w:pPr>
      <w:r w:rsidRPr="001203C9">
        <w:rPr>
          <w:rFonts w:ascii="Times New Roman" w:hAnsi="Times New Roman"/>
          <w:b/>
        </w:rPr>
        <w:t xml:space="preserve">What attributes should your personal assistant have? </w:t>
      </w:r>
      <w:r w:rsidRPr="001203C9">
        <w:rPr>
          <w:rFonts w:ascii="Times New Roman" w:hAnsi="Times New Roman"/>
        </w:rPr>
        <w:t>(Likert Scale)</w:t>
      </w:r>
    </w:p>
    <w:p w14:paraId="7882BC20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Gamification elements</w:t>
      </w:r>
    </w:p>
    <w:p w14:paraId="4A781C06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Language skills</w:t>
      </w:r>
    </w:p>
    <w:p w14:paraId="7CD7EA84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Switching between male/female voice</w:t>
      </w:r>
    </w:p>
    <w:p w14:paraId="024CD014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Interdisciplinary competence</w:t>
      </w:r>
    </w:p>
    <w:p w14:paraId="57D74823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Reminder function </w:t>
      </w:r>
    </w:p>
    <w:p w14:paraId="78F73B62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Own calendar or link to cell phone calendar and/or </w:t>
      </w:r>
      <w:proofErr w:type="spellStart"/>
      <w:r w:rsidRPr="001203C9">
        <w:rPr>
          <w:rFonts w:ascii="Times New Roman" w:hAnsi="Times New Roman"/>
        </w:rPr>
        <w:t>Stud.IP</w:t>
      </w:r>
      <w:proofErr w:type="spellEnd"/>
      <w:r w:rsidRPr="001203C9">
        <w:rPr>
          <w:rFonts w:ascii="Times New Roman" w:hAnsi="Times New Roman"/>
        </w:rPr>
        <w:t xml:space="preserve"> timetable</w:t>
      </w:r>
    </w:p>
    <w:p w14:paraId="3FAE192F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Easy to use / user interface self-explanatory</w:t>
      </w:r>
    </w:p>
    <w:p w14:paraId="15090036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Chat or forum function for students </w:t>
      </w:r>
    </w:p>
    <w:p w14:paraId="1559CCD2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OER search engine </w:t>
      </w:r>
    </w:p>
    <w:p w14:paraId="3113466B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Free menu design (color scheme, arrangement of individual elements)</w:t>
      </w:r>
    </w:p>
    <w:p w14:paraId="4B813E34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Humor</w:t>
      </w:r>
    </w:p>
    <w:p w14:paraId="383C27BC" w14:textId="77777777" w:rsidR="00C96D35" w:rsidRPr="001203C9" w:rsidRDefault="00C96D35" w:rsidP="00C96D35">
      <w:pPr>
        <w:pStyle w:val="Listenabsatz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Factual orientation without gamification elements</w:t>
      </w:r>
    </w:p>
    <w:p w14:paraId="76CD1EC7" w14:textId="77777777" w:rsidR="00C96D35" w:rsidRPr="001203C9" w:rsidRDefault="00C96D35" w:rsidP="00C96D35">
      <w:pPr>
        <w:spacing w:after="0"/>
        <w:rPr>
          <w:rFonts w:ascii="Times New Roman" w:hAnsi="Times New Roman"/>
        </w:rPr>
      </w:pPr>
    </w:p>
    <w:p w14:paraId="36229D13" w14:textId="77777777" w:rsidR="00C96D35" w:rsidRPr="001203C9" w:rsidRDefault="00C96D35" w:rsidP="00C96D35">
      <w:pPr>
        <w:pStyle w:val="Listenabsatz"/>
        <w:numPr>
          <w:ilvl w:val="0"/>
          <w:numId w:val="8"/>
        </w:numPr>
        <w:spacing w:after="0"/>
        <w:ind w:left="426" w:hanging="284"/>
        <w:rPr>
          <w:rFonts w:ascii="Times New Roman" w:hAnsi="Times New Roman"/>
        </w:rPr>
      </w:pPr>
      <w:r w:rsidRPr="001203C9">
        <w:rPr>
          <w:rFonts w:ascii="Times New Roman" w:hAnsi="Times New Roman"/>
          <w:b/>
        </w:rPr>
        <w:t xml:space="preserve">What else is important to you when you think about this assistant accompanying you personally? </w:t>
      </w:r>
      <w:r w:rsidRPr="001203C9">
        <w:rPr>
          <w:rFonts w:ascii="Times New Roman" w:hAnsi="Times New Roman"/>
        </w:rPr>
        <w:t>(open text)</w:t>
      </w:r>
    </w:p>
    <w:p w14:paraId="68F0A137" w14:textId="77777777" w:rsidR="00C96D35" w:rsidRPr="001203C9" w:rsidRDefault="00C96D35" w:rsidP="00C96D35">
      <w:pPr>
        <w:spacing w:after="0"/>
        <w:rPr>
          <w:rFonts w:ascii="Times New Roman" w:hAnsi="Times New Roman"/>
        </w:rPr>
      </w:pPr>
    </w:p>
    <w:p w14:paraId="7265A779" w14:textId="77777777" w:rsidR="00C96D35" w:rsidRPr="001203C9" w:rsidRDefault="00C96D35" w:rsidP="00C96D35">
      <w:pPr>
        <w:pStyle w:val="Listenabsatz"/>
        <w:numPr>
          <w:ilvl w:val="0"/>
          <w:numId w:val="8"/>
        </w:numPr>
        <w:spacing w:after="0"/>
        <w:ind w:left="426" w:hanging="284"/>
        <w:rPr>
          <w:rFonts w:ascii="Times New Roman" w:hAnsi="Times New Roman"/>
        </w:rPr>
      </w:pPr>
      <w:r w:rsidRPr="001203C9">
        <w:rPr>
          <w:rFonts w:ascii="Times New Roman" w:hAnsi="Times New Roman"/>
          <w:b/>
        </w:rPr>
        <w:t>What are the criteria for you not to use the personal assistant?</w:t>
      </w:r>
      <w:r w:rsidRPr="001203C9">
        <w:rPr>
          <w:rFonts w:ascii="Times New Roman" w:hAnsi="Times New Roman"/>
        </w:rPr>
        <w:t xml:space="preserve"> (open text)</w:t>
      </w:r>
    </w:p>
    <w:p w14:paraId="40D6CDC2" w14:textId="49F61DC0" w:rsidR="001B7053" w:rsidRDefault="001B7053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eastAsia="Georgia" w:hAnsi="Times New Roman"/>
          <w:b/>
          <w:sz w:val="22"/>
        </w:rPr>
      </w:pPr>
    </w:p>
    <w:p w14:paraId="01E019D5" w14:textId="77777777" w:rsidR="00D6693B" w:rsidRPr="001203C9" w:rsidRDefault="00D6693B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eastAsia="Georgia" w:hAnsi="Times New Roman"/>
          <w:b/>
          <w:sz w:val="22"/>
        </w:rPr>
      </w:pPr>
    </w:p>
    <w:p w14:paraId="0BA06E9C" w14:textId="77777777" w:rsidR="006B241A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eastAsia="Georgia" w:hAnsi="Times New Roman"/>
          <w:b/>
          <w:sz w:val="26"/>
          <w:szCs w:val="26"/>
        </w:rPr>
      </w:pPr>
      <w:r w:rsidRPr="001203C9">
        <w:rPr>
          <w:rFonts w:ascii="Times New Roman" w:eastAsia="Georgia" w:hAnsi="Times New Roman"/>
          <w:b/>
          <w:sz w:val="26"/>
          <w:szCs w:val="26"/>
        </w:rPr>
        <w:lastRenderedPageBreak/>
        <w:t>Appendix 2</w:t>
      </w:r>
      <w:r w:rsidR="006B241A" w:rsidRPr="001203C9">
        <w:rPr>
          <w:rFonts w:ascii="Times New Roman" w:eastAsia="Georgia" w:hAnsi="Times New Roman"/>
          <w:b/>
          <w:sz w:val="26"/>
          <w:szCs w:val="26"/>
        </w:rPr>
        <w:t xml:space="preserve">. </w:t>
      </w:r>
      <w:r w:rsidR="006B241A" w:rsidRPr="001203C9">
        <w:rPr>
          <w:rFonts w:ascii="Times New Roman" w:hAnsi="Times New Roman"/>
          <w:b/>
          <w:color w:val="000000"/>
          <w:sz w:val="26"/>
          <w:szCs w:val="26"/>
        </w:rPr>
        <w:t>Profile of University Organizational Units of Interview Partners</w:t>
      </w:r>
    </w:p>
    <w:p w14:paraId="24C01610" w14:textId="77777777" w:rsidR="006B241A" w:rsidRPr="001203C9" w:rsidRDefault="006B241A">
      <w:pPr>
        <w:rPr>
          <w:rFonts w:ascii="Times New Roman" w:hAnsi="Times New Roman"/>
        </w:rPr>
      </w:pPr>
    </w:p>
    <w:tbl>
      <w:tblPr>
        <w:tblStyle w:val="Tabellenraster1"/>
        <w:tblW w:w="9351" w:type="dxa"/>
        <w:tblLook w:val="04A0" w:firstRow="1" w:lastRow="0" w:firstColumn="1" w:lastColumn="0" w:noHBand="0" w:noVBand="1"/>
      </w:tblPr>
      <w:tblGrid>
        <w:gridCol w:w="1213"/>
        <w:gridCol w:w="2404"/>
        <w:gridCol w:w="5734"/>
      </w:tblGrid>
      <w:tr w:rsidR="006B241A" w:rsidRPr="001203C9" w14:paraId="6AD7A564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781B30E9" w14:textId="77777777" w:rsidR="006B241A" w:rsidRPr="001203C9" w:rsidRDefault="006B241A" w:rsidP="006B241A">
            <w:pPr>
              <w:rPr>
                <w:rFonts w:ascii="Times New Roman" w:eastAsia="MS Mincho" w:hAnsi="Times New Roman"/>
                <w:b/>
                <w:szCs w:val="20"/>
              </w:rPr>
            </w:pPr>
            <w:bookmarkStart w:id="0" w:name="_Hlk130547860"/>
            <w:r w:rsidRPr="001203C9">
              <w:rPr>
                <w:rFonts w:ascii="Times New Roman" w:eastAsia="MS Mincho" w:hAnsi="Times New Roman"/>
                <w:b/>
                <w:szCs w:val="20"/>
              </w:rPr>
              <w:t xml:space="preserve">Interview </w:t>
            </w:r>
          </w:p>
        </w:tc>
        <w:tc>
          <w:tcPr>
            <w:tcW w:w="2404" w:type="dxa"/>
            <w:vAlign w:val="center"/>
          </w:tcPr>
          <w:p w14:paraId="46305753" w14:textId="77777777" w:rsidR="006B241A" w:rsidRPr="001203C9" w:rsidRDefault="006B241A" w:rsidP="006B241A">
            <w:pPr>
              <w:rPr>
                <w:rFonts w:ascii="Times New Roman" w:eastAsia="MS Mincho" w:hAnsi="Times New Roman"/>
                <w:b/>
                <w:szCs w:val="20"/>
              </w:rPr>
            </w:pPr>
            <w:r w:rsidRPr="001203C9">
              <w:rPr>
                <w:rFonts w:ascii="Times New Roman" w:eastAsia="MS Mincho" w:hAnsi="Times New Roman"/>
                <w:b/>
                <w:szCs w:val="20"/>
              </w:rPr>
              <w:t xml:space="preserve">Function/position </w:t>
            </w:r>
          </w:p>
        </w:tc>
        <w:tc>
          <w:tcPr>
            <w:tcW w:w="5734" w:type="dxa"/>
            <w:vAlign w:val="center"/>
          </w:tcPr>
          <w:p w14:paraId="4792EE95" w14:textId="77777777" w:rsidR="006B241A" w:rsidRPr="001203C9" w:rsidRDefault="006B241A" w:rsidP="006B241A">
            <w:pPr>
              <w:rPr>
                <w:rFonts w:ascii="Times New Roman" w:eastAsia="MS Mincho" w:hAnsi="Times New Roman"/>
                <w:b/>
                <w:szCs w:val="20"/>
              </w:rPr>
            </w:pPr>
            <w:r w:rsidRPr="001203C9">
              <w:rPr>
                <w:rFonts w:ascii="Times New Roman" w:eastAsia="MS Mincho" w:hAnsi="Times New Roman"/>
                <w:b/>
                <w:szCs w:val="20"/>
              </w:rPr>
              <w:t xml:space="preserve">University Organizations </w:t>
            </w:r>
          </w:p>
        </w:tc>
      </w:tr>
      <w:tr w:rsidR="006B241A" w:rsidRPr="001203C9" w14:paraId="449339F0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6DF0D04E" w14:textId="7366D11B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Orga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U.1 </w:t>
            </w:r>
          </w:p>
        </w:tc>
        <w:tc>
          <w:tcPr>
            <w:tcW w:w="2404" w:type="dxa"/>
            <w:vAlign w:val="center"/>
          </w:tcPr>
          <w:p w14:paraId="4A743E97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</w:p>
        </w:tc>
        <w:tc>
          <w:tcPr>
            <w:tcW w:w="5734" w:type="dxa"/>
            <w:vAlign w:val="center"/>
          </w:tcPr>
          <w:p w14:paraId="6892033D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Academic Examination Office </w:t>
            </w:r>
          </w:p>
        </w:tc>
      </w:tr>
      <w:tr w:rsidR="006B241A" w:rsidRPr="001203C9" w14:paraId="2D9A349D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5F2292EA" w14:textId="7C91C56C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>2</w:t>
            </w:r>
          </w:p>
        </w:tc>
        <w:tc>
          <w:tcPr>
            <w:tcW w:w="2404" w:type="dxa"/>
            <w:vAlign w:val="center"/>
          </w:tcPr>
          <w:p w14:paraId="4C6AF5F8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  <w:vAlign w:val="center"/>
          </w:tcPr>
          <w:p w14:paraId="3E6B1890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Central Study Guidance Center</w:t>
            </w:r>
          </w:p>
        </w:tc>
      </w:tr>
      <w:tr w:rsidR="006B241A" w:rsidRPr="001203C9" w14:paraId="602983C1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0FE13EE2" w14:textId="5426019B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3 </w:t>
            </w:r>
          </w:p>
        </w:tc>
        <w:tc>
          <w:tcPr>
            <w:tcW w:w="2404" w:type="dxa"/>
            <w:vAlign w:val="center"/>
          </w:tcPr>
          <w:p w14:paraId="4F362164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</w:p>
        </w:tc>
        <w:tc>
          <w:tcPr>
            <w:tcW w:w="5734" w:type="dxa"/>
            <w:vAlign w:val="center"/>
          </w:tcPr>
          <w:p w14:paraId="6AABE97E" w14:textId="77777777" w:rsidR="006B241A" w:rsidRPr="001203C9" w:rsidRDefault="004061E1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4061E1">
              <w:rPr>
                <w:rFonts w:ascii="Times New Roman" w:eastAsia="MS Mincho" w:hAnsi="Times New Roman"/>
                <w:szCs w:val="20"/>
              </w:rPr>
              <w:t>Service Center Teaching Evaluation / Process Support</w:t>
            </w:r>
          </w:p>
        </w:tc>
      </w:tr>
      <w:tr w:rsidR="006B241A" w:rsidRPr="001203C9" w14:paraId="06C5E9F0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33B05C0E" w14:textId="45D03CE2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4 </w:t>
            </w:r>
          </w:p>
        </w:tc>
        <w:tc>
          <w:tcPr>
            <w:tcW w:w="2404" w:type="dxa"/>
            <w:vAlign w:val="center"/>
          </w:tcPr>
          <w:p w14:paraId="0FC84FDE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</w:p>
        </w:tc>
        <w:tc>
          <w:tcPr>
            <w:tcW w:w="5734" w:type="dxa"/>
            <w:vAlign w:val="center"/>
          </w:tcPr>
          <w:p w14:paraId="12ACB5C4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Deans’ Office: Coordination of Degree Program </w:t>
            </w:r>
          </w:p>
        </w:tc>
      </w:tr>
      <w:tr w:rsidR="006B241A" w:rsidRPr="001203C9" w14:paraId="0D60BE2A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71AC4578" w14:textId="41835337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5 </w:t>
            </w:r>
          </w:p>
        </w:tc>
        <w:tc>
          <w:tcPr>
            <w:tcW w:w="2404" w:type="dxa"/>
            <w:vAlign w:val="center"/>
          </w:tcPr>
          <w:p w14:paraId="78F21004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Academic dean </w:t>
            </w:r>
          </w:p>
        </w:tc>
        <w:tc>
          <w:tcPr>
            <w:tcW w:w="5734" w:type="dxa"/>
            <w:vAlign w:val="center"/>
          </w:tcPr>
          <w:p w14:paraId="795D5A5E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Deans’ Office</w:t>
            </w:r>
          </w:p>
        </w:tc>
      </w:tr>
      <w:tr w:rsidR="006B241A" w:rsidRPr="001203C9" w14:paraId="230DFC45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536C0808" w14:textId="5D50C344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6 </w:t>
            </w:r>
          </w:p>
        </w:tc>
        <w:tc>
          <w:tcPr>
            <w:tcW w:w="2404" w:type="dxa"/>
            <w:vAlign w:val="center"/>
          </w:tcPr>
          <w:p w14:paraId="727CEC47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</w:p>
        </w:tc>
        <w:tc>
          <w:tcPr>
            <w:tcW w:w="5734" w:type="dxa"/>
            <w:vAlign w:val="center"/>
          </w:tcPr>
          <w:p w14:paraId="3D8143AC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Language Center </w:t>
            </w:r>
          </w:p>
        </w:tc>
      </w:tr>
      <w:tr w:rsidR="006B241A" w:rsidRPr="001203C9" w14:paraId="6E9524D0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6A93B449" w14:textId="77EDC74B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7 </w:t>
            </w:r>
          </w:p>
        </w:tc>
        <w:tc>
          <w:tcPr>
            <w:tcW w:w="2404" w:type="dxa"/>
            <w:vAlign w:val="center"/>
          </w:tcPr>
          <w:p w14:paraId="3F7850D3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Vice president teaching </w:t>
            </w:r>
          </w:p>
        </w:tc>
        <w:tc>
          <w:tcPr>
            <w:tcW w:w="5734" w:type="dxa"/>
            <w:vAlign w:val="center"/>
          </w:tcPr>
          <w:p w14:paraId="05C1959C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University Top Management</w:t>
            </w:r>
          </w:p>
        </w:tc>
      </w:tr>
      <w:tr w:rsidR="006B241A" w:rsidRPr="001203C9" w14:paraId="134F9649" w14:textId="77777777" w:rsidTr="006B241A">
        <w:trPr>
          <w:trHeight w:val="227"/>
        </w:trPr>
        <w:tc>
          <w:tcPr>
            <w:tcW w:w="1213" w:type="dxa"/>
          </w:tcPr>
          <w:p w14:paraId="6AB220AB" w14:textId="15035D79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8 </w:t>
            </w:r>
          </w:p>
        </w:tc>
        <w:tc>
          <w:tcPr>
            <w:tcW w:w="2404" w:type="dxa"/>
          </w:tcPr>
          <w:p w14:paraId="4E9C298B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4EF816EF" wp14:editId="1E94BCE5">
                  <wp:extent cx="8255" cy="8255"/>
                  <wp:effectExtent l="0" t="0" r="0" b="0"/>
                  <wp:docPr id="1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7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</w:tcPr>
          <w:p w14:paraId="57F2A923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4B1F7083" wp14:editId="102C2AD5">
                  <wp:extent cx="8255" cy="8255"/>
                  <wp:effectExtent l="0" t="0" r="0" b="0"/>
                  <wp:docPr id="2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Psychological-Therapeutic Support Center </w:t>
            </w:r>
          </w:p>
        </w:tc>
      </w:tr>
      <w:tr w:rsidR="006B241A" w:rsidRPr="001203C9" w14:paraId="33D67145" w14:textId="77777777" w:rsidTr="006B241A">
        <w:trPr>
          <w:trHeight w:val="227"/>
        </w:trPr>
        <w:tc>
          <w:tcPr>
            <w:tcW w:w="1213" w:type="dxa"/>
          </w:tcPr>
          <w:p w14:paraId="6F451794" w14:textId="286EEE35" w:rsidR="006B241A" w:rsidRPr="00996DED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0973EDAC" wp14:editId="3F718D1E">
                  <wp:extent cx="8255" cy="8255"/>
                  <wp:effectExtent l="0" t="0" r="0" b="0"/>
                  <wp:docPr id="3" name="Bild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88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A0F"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Pr="00996DED">
              <w:rPr>
                <w:rFonts w:ascii="Times New Roman" w:eastAsia="MS Mincho" w:hAnsi="Times New Roman"/>
                <w:szCs w:val="20"/>
              </w:rPr>
              <w:t xml:space="preserve">9 </w:t>
            </w:r>
          </w:p>
        </w:tc>
        <w:tc>
          <w:tcPr>
            <w:tcW w:w="2404" w:type="dxa"/>
          </w:tcPr>
          <w:p w14:paraId="48A67749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023F8321" wp14:editId="59964A8D">
                  <wp:extent cx="8255" cy="8255"/>
                  <wp:effectExtent l="0" t="0" r="0" b="0"/>
                  <wp:docPr id="424926068" name="Bild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88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</w:tcPr>
          <w:p w14:paraId="353B025D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75B6DA97" wp14:editId="02ECBBC2">
                  <wp:extent cx="8255" cy="8255"/>
                  <wp:effectExtent l="0" t="0" r="0" b="0"/>
                  <wp:docPr id="2104924070" name="Bild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8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Study Finance Center</w:t>
            </w:r>
          </w:p>
        </w:tc>
      </w:tr>
      <w:tr w:rsidR="006B241A" w:rsidRPr="001203C9" w14:paraId="2D7D06EC" w14:textId="77777777" w:rsidTr="006B241A">
        <w:trPr>
          <w:trHeight w:val="227"/>
        </w:trPr>
        <w:tc>
          <w:tcPr>
            <w:tcW w:w="1213" w:type="dxa"/>
          </w:tcPr>
          <w:p w14:paraId="44C4227B" w14:textId="3D31834B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10 </w:t>
            </w:r>
          </w:p>
        </w:tc>
        <w:tc>
          <w:tcPr>
            <w:tcW w:w="2404" w:type="dxa"/>
          </w:tcPr>
          <w:p w14:paraId="336BAE4A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</w:tcPr>
          <w:p w14:paraId="450A0C0C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Social Counselling Center</w:t>
            </w:r>
          </w:p>
        </w:tc>
      </w:tr>
      <w:tr w:rsidR="006B241A" w:rsidRPr="001203C9" w14:paraId="58BA9F95" w14:textId="77777777" w:rsidTr="006B241A">
        <w:trPr>
          <w:trHeight w:val="227"/>
        </w:trPr>
        <w:tc>
          <w:tcPr>
            <w:tcW w:w="1213" w:type="dxa"/>
          </w:tcPr>
          <w:p w14:paraId="307F480E" w14:textId="42B52AEA" w:rsidR="006B241A" w:rsidRPr="00996DED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10E4BBA1" wp14:editId="31FEC13E">
                  <wp:extent cx="8255" cy="8255"/>
                  <wp:effectExtent l="0" t="0" r="0" b="0"/>
                  <wp:docPr id="279072362" name="Bild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8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A0F"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Pr="00996DED">
              <w:rPr>
                <w:rFonts w:ascii="Times New Roman" w:eastAsia="MS Mincho" w:hAnsi="Times New Roman"/>
                <w:szCs w:val="20"/>
              </w:rPr>
              <w:t xml:space="preserve">11 </w:t>
            </w:r>
          </w:p>
        </w:tc>
        <w:tc>
          <w:tcPr>
            <w:tcW w:w="2404" w:type="dxa"/>
          </w:tcPr>
          <w:p w14:paraId="1DFBFD08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15483261" wp14:editId="0DC17853">
                  <wp:extent cx="8255" cy="8255"/>
                  <wp:effectExtent l="0" t="0" r="0" b="0"/>
                  <wp:docPr id="1635712482" name="Bild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88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</w:tcPr>
          <w:p w14:paraId="6726DB5E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5231CDC3" wp14:editId="5BAF81DD">
                  <wp:extent cx="8255" cy="8255"/>
                  <wp:effectExtent l="0" t="0" r="0" b="0"/>
                  <wp:docPr id="686167074" name="Bild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88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E-Learning Service Center</w:t>
            </w:r>
          </w:p>
        </w:tc>
      </w:tr>
      <w:tr w:rsidR="006B241A" w:rsidRPr="001203C9" w14:paraId="731BBBC2" w14:textId="77777777" w:rsidTr="006B241A">
        <w:trPr>
          <w:trHeight w:val="227"/>
        </w:trPr>
        <w:tc>
          <w:tcPr>
            <w:tcW w:w="1213" w:type="dxa"/>
          </w:tcPr>
          <w:p w14:paraId="0A88E954" w14:textId="3B3C2DAC" w:rsidR="006B241A" w:rsidRPr="00996DED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7715D4D2" wp14:editId="1B927ED1">
                  <wp:extent cx="8255" cy="8255"/>
                  <wp:effectExtent l="0" t="0" r="0" b="0"/>
                  <wp:docPr id="487709267" name="Bild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88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A0F"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Pr="00996DED">
              <w:rPr>
                <w:rFonts w:ascii="Times New Roman" w:eastAsia="MS Mincho" w:hAnsi="Times New Roman"/>
                <w:szCs w:val="20"/>
              </w:rPr>
              <w:t xml:space="preserve">12 </w:t>
            </w:r>
          </w:p>
        </w:tc>
        <w:tc>
          <w:tcPr>
            <w:tcW w:w="2404" w:type="dxa"/>
          </w:tcPr>
          <w:p w14:paraId="416BF8F5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5E17DB96" wp14:editId="544FE428">
                  <wp:extent cx="8255" cy="8255"/>
                  <wp:effectExtent l="0" t="0" r="0" b="0"/>
                  <wp:docPr id="799911519" name="Bild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88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17F0A422" wp14:editId="05D5586A">
                  <wp:extent cx="8255" cy="8255"/>
                  <wp:effectExtent l="0" t="0" r="0" b="0"/>
                  <wp:docPr id="509123402" name="Bild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89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 </w:t>
            </w:r>
          </w:p>
        </w:tc>
        <w:tc>
          <w:tcPr>
            <w:tcW w:w="5734" w:type="dxa"/>
          </w:tcPr>
          <w:p w14:paraId="663AA6BE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64AD867D" wp14:editId="700D5B26">
                  <wp:extent cx="8255" cy="8255"/>
                  <wp:effectExtent l="0" t="0" r="0" b="0"/>
                  <wp:docPr id="1488815784" name="Bild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8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International Office of the University </w:t>
            </w:r>
          </w:p>
        </w:tc>
      </w:tr>
      <w:tr w:rsidR="006B241A" w:rsidRPr="001203C9" w14:paraId="338FFD7C" w14:textId="77777777" w:rsidTr="006B241A">
        <w:trPr>
          <w:trHeight w:val="227"/>
        </w:trPr>
        <w:tc>
          <w:tcPr>
            <w:tcW w:w="1213" w:type="dxa"/>
          </w:tcPr>
          <w:p w14:paraId="09FF0188" w14:textId="4476884F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>13</w:t>
            </w:r>
          </w:p>
        </w:tc>
        <w:tc>
          <w:tcPr>
            <w:tcW w:w="2404" w:type="dxa"/>
          </w:tcPr>
          <w:p w14:paraId="16EA8238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4B6EB6AB" wp14:editId="71628D51">
                  <wp:extent cx="8255" cy="8255"/>
                  <wp:effectExtent l="0" t="0" r="0" b="0"/>
                  <wp:docPr id="273034416" name="Bild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9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 </w:t>
            </w:r>
          </w:p>
        </w:tc>
        <w:tc>
          <w:tcPr>
            <w:tcW w:w="5734" w:type="dxa"/>
          </w:tcPr>
          <w:p w14:paraId="3D926095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Ombudsman for Studies and Teaching</w:t>
            </w:r>
          </w:p>
        </w:tc>
      </w:tr>
      <w:tr w:rsidR="006B241A" w:rsidRPr="001203C9" w14:paraId="775568FC" w14:textId="77777777" w:rsidTr="006B241A">
        <w:trPr>
          <w:trHeight w:val="227"/>
        </w:trPr>
        <w:tc>
          <w:tcPr>
            <w:tcW w:w="1213" w:type="dxa"/>
          </w:tcPr>
          <w:p w14:paraId="35FC5138" w14:textId="53B2E78C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14 </w:t>
            </w:r>
          </w:p>
        </w:tc>
        <w:tc>
          <w:tcPr>
            <w:tcW w:w="2404" w:type="dxa"/>
          </w:tcPr>
          <w:p w14:paraId="2BC49CA6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</w:tcPr>
          <w:p w14:paraId="30BA54D6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Central Institution for </w:t>
            </w:r>
            <w:r w:rsidR="004061E1">
              <w:rPr>
                <w:rFonts w:ascii="Times New Roman" w:eastAsia="MS Mincho" w:hAnsi="Times New Roman"/>
                <w:szCs w:val="20"/>
              </w:rPr>
              <w:t>Q</w:t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uality Development in Studies and Teaching </w:t>
            </w:r>
          </w:p>
        </w:tc>
      </w:tr>
      <w:tr w:rsidR="006B241A" w:rsidRPr="001203C9" w14:paraId="375C25A7" w14:textId="77777777" w:rsidTr="006B241A">
        <w:trPr>
          <w:trHeight w:val="227"/>
        </w:trPr>
        <w:tc>
          <w:tcPr>
            <w:tcW w:w="1213" w:type="dxa"/>
          </w:tcPr>
          <w:p w14:paraId="22A9842F" w14:textId="0EB0F116" w:rsidR="006B241A" w:rsidRPr="00996DED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6CD45C67" wp14:editId="29E9BE8D">
                  <wp:extent cx="8255" cy="8255"/>
                  <wp:effectExtent l="0" t="0" r="0" b="0"/>
                  <wp:docPr id="773641053" name="Bild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89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A0F"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Pr="00996DED">
              <w:rPr>
                <w:rFonts w:ascii="Times New Roman" w:eastAsia="MS Mincho" w:hAnsi="Times New Roman"/>
                <w:szCs w:val="20"/>
              </w:rPr>
              <w:t xml:space="preserve">15 </w:t>
            </w:r>
          </w:p>
        </w:tc>
        <w:tc>
          <w:tcPr>
            <w:tcW w:w="2404" w:type="dxa"/>
          </w:tcPr>
          <w:p w14:paraId="5C40C3A2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073FE6B1" wp14:editId="3981C202">
                  <wp:extent cx="8255" cy="8255"/>
                  <wp:effectExtent l="0" t="0" r="0" b="0"/>
                  <wp:docPr id="755003024" name="Bild 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89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Leader</w:t>
            </w:r>
          </w:p>
        </w:tc>
        <w:tc>
          <w:tcPr>
            <w:tcW w:w="5734" w:type="dxa"/>
          </w:tcPr>
          <w:p w14:paraId="3B9DFF69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41FC98EC" wp14:editId="1283798B">
                  <wp:extent cx="8255" cy="8255"/>
                  <wp:effectExtent l="0" t="0" r="0" b="0"/>
                  <wp:docPr id="1940634344" name="Bild 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89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Registration Office</w:t>
            </w:r>
          </w:p>
        </w:tc>
      </w:tr>
      <w:tr w:rsidR="006B241A" w:rsidRPr="001203C9" w14:paraId="7CF32B3A" w14:textId="77777777" w:rsidTr="006B241A">
        <w:trPr>
          <w:trHeight w:val="227"/>
        </w:trPr>
        <w:tc>
          <w:tcPr>
            <w:tcW w:w="1213" w:type="dxa"/>
          </w:tcPr>
          <w:p w14:paraId="651D4E95" w14:textId="351D850D" w:rsidR="006B241A" w:rsidRPr="00996DED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58DA7ADF" wp14:editId="50A8B1C0">
                  <wp:extent cx="8255" cy="8255"/>
                  <wp:effectExtent l="0" t="0" r="0" b="0"/>
                  <wp:docPr id="2018080467" name="Bild 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89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bookmarkEnd w:id="1"/>
            <w:r w:rsidR="00652A0F"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Pr="00996DED">
              <w:rPr>
                <w:rFonts w:ascii="Times New Roman" w:eastAsia="MS Mincho" w:hAnsi="Times New Roman"/>
                <w:szCs w:val="20"/>
              </w:rPr>
              <w:t xml:space="preserve">16 </w:t>
            </w:r>
          </w:p>
        </w:tc>
        <w:tc>
          <w:tcPr>
            <w:tcW w:w="2404" w:type="dxa"/>
          </w:tcPr>
          <w:p w14:paraId="305C9EF2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72B7EC70" wp14:editId="14F66ECA">
                  <wp:extent cx="8255" cy="8255"/>
                  <wp:effectExtent l="0" t="0" r="0" b="0"/>
                  <wp:docPr id="305526893" name="Bild 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9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4D04F6A7" wp14:editId="52773225">
                  <wp:extent cx="8255" cy="8255"/>
                  <wp:effectExtent l="0" t="0" r="0" b="0"/>
                  <wp:docPr id="1886160528" name="Bild 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90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 </w:t>
            </w:r>
          </w:p>
        </w:tc>
        <w:tc>
          <w:tcPr>
            <w:tcW w:w="5734" w:type="dxa"/>
          </w:tcPr>
          <w:p w14:paraId="6C4A6435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41CB883D" wp14:editId="38365AFC">
                  <wp:extent cx="8255" cy="8255"/>
                  <wp:effectExtent l="0" t="0" r="0" b="0"/>
                  <wp:docPr id="197371844" name="Bild 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90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Campus Sport Center</w:t>
            </w:r>
          </w:p>
        </w:tc>
      </w:tr>
      <w:tr w:rsidR="006B241A" w:rsidRPr="001203C9" w14:paraId="46AE5D2A" w14:textId="77777777" w:rsidTr="006B241A">
        <w:trPr>
          <w:trHeight w:val="227"/>
        </w:trPr>
        <w:tc>
          <w:tcPr>
            <w:tcW w:w="1213" w:type="dxa"/>
          </w:tcPr>
          <w:p w14:paraId="17CE5884" w14:textId="392D918C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17 </w:t>
            </w:r>
          </w:p>
        </w:tc>
        <w:tc>
          <w:tcPr>
            <w:tcW w:w="2404" w:type="dxa"/>
          </w:tcPr>
          <w:p w14:paraId="622690F3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Executive committee</w:t>
            </w:r>
          </w:p>
        </w:tc>
        <w:tc>
          <w:tcPr>
            <w:tcW w:w="5734" w:type="dxa"/>
          </w:tcPr>
          <w:p w14:paraId="7C93A1AD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University Library</w:t>
            </w:r>
          </w:p>
        </w:tc>
      </w:tr>
      <w:tr w:rsidR="006B241A" w:rsidRPr="001203C9" w14:paraId="10BFBB0D" w14:textId="77777777" w:rsidTr="006B241A">
        <w:trPr>
          <w:trHeight w:val="227"/>
        </w:trPr>
        <w:tc>
          <w:tcPr>
            <w:tcW w:w="1213" w:type="dxa"/>
          </w:tcPr>
          <w:p w14:paraId="2A38DCB7" w14:textId="4E20E765" w:rsidR="006B241A" w:rsidRPr="00996DED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996DED">
              <w:rPr>
                <w:rFonts w:ascii="Times New Roman" w:eastAsia="MS Mincho" w:hAnsi="Times New Roman"/>
                <w:szCs w:val="20"/>
              </w:rPr>
              <w:t>OrgaU.</w:t>
            </w:r>
            <w:r w:rsidR="006B241A" w:rsidRPr="00996DED">
              <w:rPr>
                <w:rFonts w:ascii="Times New Roman" w:eastAsia="MS Mincho" w:hAnsi="Times New Roman"/>
                <w:szCs w:val="20"/>
              </w:rPr>
              <w:t xml:space="preserve">18 </w:t>
            </w:r>
          </w:p>
        </w:tc>
        <w:tc>
          <w:tcPr>
            <w:tcW w:w="2404" w:type="dxa"/>
          </w:tcPr>
          <w:p w14:paraId="627824C1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Executive management/ professorial chair </w:t>
            </w:r>
          </w:p>
        </w:tc>
        <w:tc>
          <w:tcPr>
            <w:tcW w:w="5734" w:type="dxa"/>
          </w:tcPr>
          <w:p w14:paraId="3626FCDF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School Office</w:t>
            </w:r>
          </w:p>
        </w:tc>
      </w:tr>
      <w:tr w:rsidR="006B241A" w:rsidRPr="001203C9" w14:paraId="6960B64B" w14:textId="77777777" w:rsidTr="006B241A">
        <w:trPr>
          <w:trHeight w:val="227"/>
        </w:trPr>
        <w:tc>
          <w:tcPr>
            <w:tcW w:w="1213" w:type="dxa"/>
          </w:tcPr>
          <w:p w14:paraId="26779281" w14:textId="63ACE49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184D52AF" wp14:editId="6969D4F2">
                  <wp:extent cx="8255" cy="8255"/>
                  <wp:effectExtent l="0" t="0" r="0" b="0"/>
                  <wp:docPr id="328521105" name="Bild 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A0F">
              <w:rPr>
                <w:rFonts w:ascii="Times New Roman" w:eastAsia="MS Mincho" w:hAnsi="Times New Roman"/>
                <w:szCs w:val="20"/>
              </w:rPr>
              <w:t xml:space="preserve"> Orga</w:t>
            </w:r>
            <w:r w:rsidR="00652A0F" w:rsidRPr="001203C9">
              <w:rPr>
                <w:rFonts w:ascii="Times New Roman" w:eastAsia="MS Mincho" w:hAnsi="Times New Roman"/>
                <w:szCs w:val="20"/>
              </w:rPr>
              <w:t>U.</w:t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19 </w:t>
            </w:r>
          </w:p>
        </w:tc>
        <w:tc>
          <w:tcPr>
            <w:tcW w:w="2404" w:type="dxa"/>
          </w:tcPr>
          <w:p w14:paraId="543C1BDB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Leader </w:t>
            </w: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1C1B2BCC" wp14:editId="596BE974">
                  <wp:extent cx="8255" cy="8255"/>
                  <wp:effectExtent l="0" t="0" r="0" b="0"/>
                  <wp:docPr id="1659543303" name="Bild 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9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 </w:t>
            </w:r>
          </w:p>
        </w:tc>
        <w:tc>
          <w:tcPr>
            <w:tcW w:w="5734" w:type="dxa"/>
          </w:tcPr>
          <w:p w14:paraId="210574DB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1BE7F7C3" wp14:editId="2D18A78B">
                  <wp:extent cx="8255" cy="8255"/>
                  <wp:effectExtent l="0" t="0" r="0" b="0"/>
                  <wp:docPr id="1976082845" name="Bild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9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 xml:space="preserve">International Office of a School </w:t>
            </w:r>
          </w:p>
        </w:tc>
      </w:tr>
      <w:bookmarkEnd w:id="0"/>
    </w:tbl>
    <w:p w14:paraId="3E3E590D" w14:textId="77777777" w:rsidR="0066782D" w:rsidRPr="001203C9" w:rsidRDefault="0066782D">
      <w:pPr>
        <w:rPr>
          <w:rFonts w:ascii="Times New Roman" w:hAnsi="Times New Roman"/>
        </w:rPr>
      </w:pPr>
    </w:p>
    <w:p w14:paraId="78EB2096" w14:textId="77777777" w:rsidR="006B241A" w:rsidRPr="001203C9" w:rsidRDefault="006B241A">
      <w:pPr>
        <w:rPr>
          <w:rFonts w:ascii="Times New Roman" w:hAnsi="Times New Roman"/>
        </w:rPr>
      </w:pPr>
    </w:p>
    <w:p w14:paraId="6F4E04AA" w14:textId="77777777" w:rsidR="006B241A" w:rsidRPr="001203C9" w:rsidRDefault="006B241A">
      <w:pPr>
        <w:rPr>
          <w:rFonts w:ascii="Times New Roman" w:hAnsi="Times New Roman"/>
        </w:rPr>
      </w:pPr>
    </w:p>
    <w:p w14:paraId="1F15D66F" w14:textId="77777777" w:rsidR="006B241A" w:rsidRPr="001203C9" w:rsidRDefault="006B241A">
      <w:pPr>
        <w:rPr>
          <w:rFonts w:ascii="Times New Roman" w:hAnsi="Times New Roman"/>
        </w:rPr>
      </w:pPr>
    </w:p>
    <w:p w14:paraId="23D030B9" w14:textId="77777777" w:rsidR="006B241A" w:rsidRPr="001203C9" w:rsidRDefault="006B241A">
      <w:pPr>
        <w:rPr>
          <w:rFonts w:ascii="Times New Roman" w:hAnsi="Times New Roman"/>
        </w:rPr>
      </w:pPr>
    </w:p>
    <w:p w14:paraId="04E9FF3B" w14:textId="77777777" w:rsidR="006B241A" w:rsidRPr="001203C9" w:rsidRDefault="006B241A">
      <w:pPr>
        <w:rPr>
          <w:rFonts w:ascii="Times New Roman" w:hAnsi="Times New Roman"/>
        </w:rPr>
      </w:pPr>
    </w:p>
    <w:p w14:paraId="1FF11BA1" w14:textId="77777777" w:rsidR="006B241A" w:rsidRPr="001203C9" w:rsidRDefault="006B241A">
      <w:pPr>
        <w:rPr>
          <w:rFonts w:ascii="Times New Roman" w:hAnsi="Times New Roman"/>
        </w:rPr>
      </w:pPr>
    </w:p>
    <w:p w14:paraId="7FBDB4DE" w14:textId="77777777" w:rsidR="006B241A" w:rsidRPr="001203C9" w:rsidRDefault="006B241A">
      <w:pPr>
        <w:rPr>
          <w:rFonts w:ascii="Times New Roman" w:hAnsi="Times New Roman"/>
        </w:rPr>
      </w:pPr>
    </w:p>
    <w:p w14:paraId="2BD0B07F" w14:textId="77777777" w:rsidR="006B241A" w:rsidRPr="001203C9" w:rsidRDefault="006B241A">
      <w:pPr>
        <w:rPr>
          <w:rFonts w:ascii="Times New Roman" w:hAnsi="Times New Roman"/>
        </w:rPr>
      </w:pPr>
    </w:p>
    <w:p w14:paraId="000FB7C1" w14:textId="77777777" w:rsidR="00C96D35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2"/>
        </w:rPr>
      </w:pPr>
    </w:p>
    <w:p w14:paraId="760922C1" w14:textId="77777777" w:rsidR="00C96D35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2"/>
        </w:rPr>
      </w:pPr>
    </w:p>
    <w:p w14:paraId="5787366E" w14:textId="77777777" w:rsidR="00C96D35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2"/>
        </w:rPr>
      </w:pPr>
    </w:p>
    <w:p w14:paraId="79400C39" w14:textId="77777777" w:rsidR="00C96D35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2"/>
        </w:rPr>
      </w:pPr>
    </w:p>
    <w:p w14:paraId="2921E6FC" w14:textId="77777777" w:rsidR="00C96D35" w:rsidRPr="001203C9" w:rsidRDefault="00C96D35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2"/>
        </w:rPr>
      </w:pPr>
    </w:p>
    <w:p w14:paraId="14A72A31" w14:textId="77777777" w:rsidR="001B7053" w:rsidRPr="001203C9" w:rsidRDefault="001B7053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2"/>
        </w:rPr>
      </w:pPr>
    </w:p>
    <w:p w14:paraId="6C0A48B4" w14:textId="77777777" w:rsidR="006B241A" w:rsidRPr="001203C9" w:rsidRDefault="006B241A" w:rsidP="006B24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/>
        <w:jc w:val="left"/>
        <w:outlineLvl w:val="0"/>
        <w:rPr>
          <w:rFonts w:ascii="Times New Roman" w:hAnsi="Times New Roman"/>
          <w:b/>
          <w:color w:val="000000"/>
          <w:sz w:val="26"/>
          <w:szCs w:val="26"/>
        </w:rPr>
      </w:pPr>
      <w:r w:rsidRPr="001203C9">
        <w:rPr>
          <w:rFonts w:ascii="Times New Roman" w:hAnsi="Times New Roman"/>
          <w:b/>
          <w:color w:val="000000"/>
          <w:sz w:val="26"/>
          <w:szCs w:val="26"/>
        </w:rPr>
        <w:t xml:space="preserve">Appendix </w:t>
      </w:r>
      <w:r w:rsidR="00C96D35" w:rsidRPr="001203C9">
        <w:rPr>
          <w:rFonts w:ascii="Times New Roman" w:hAnsi="Times New Roman"/>
          <w:b/>
          <w:color w:val="000000"/>
          <w:sz w:val="26"/>
          <w:szCs w:val="26"/>
        </w:rPr>
        <w:t>3</w:t>
      </w:r>
      <w:r w:rsidRPr="001203C9">
        <w:rPr>
          <w:rFonts w:ascii="Times New Roman" w:hAnsi="Times New Roman"/>
          <w:b/>
          <w:color w:val="000000"/>
          <w:sz w:val="26"/>
          <w:szCs w:val="26"/>
        </w:rPr>
        <w:t>. Profile of University Lecturers</w:t>
      </w:r>
    </w:p>
    <w:p w14:paraId="6194165A" w14:textId="77777777" w:rsidR="006B241A" w:rsidRPr="001203C9" w:rsidRDefault="006B241A">
      <w:pPr>
        <w:rPr>
          <w:rFonts w:ascii="Times New Roman" w:hAnsi="Times New Roman"/>
        </w:rPr>
      </w:pPr>
    </w:p>
    <w:tbl>
      <w:tblPr>
        <w:tblStyle w:val="Tabellenraster1"/>
        <w:tblW w:w="9351" w:type="dxa"/>
        <w:tblLook w:val="04A0" w:firstRow="1" w:lastRow="0" w:firstColumn="1" w:lastColumn="0" w:noHBand="0" w:noVBand="1"/>
      </w:tblPr>
      <w:tblGrid>
        <w:gridCol w:w="1213"/>
        <w:gridCol w:w="2126"/>
        <w:gridCol w:w="6012"/>
      </w:tblGrid>
      <w:tr w:rsidR="006B241A" w:rsidRPr="001203C9" w14:paraId="43D602A5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092A695E" w14:textId="77777777" w:rsidR="006B241A" w:rsidRPr="001203C9" w:rsidRDefault="006B241A" w:rsidP="006B241A">
            <w:pPr>
              <w:rPr>
                <w:rFonts w:ascii="Times New Roman" w:eastAsia="MS Mincho" w:hAnsi="Times New Roman"/>
                <w:b/>
                <w:szCs w:val="20"/>
              </w:rPr>
            </w:pPr>
            <w:bookmarkStart w:id="2" w:name="_Hlk130547844"/>
            <w:r w:rsidRPr="001203C9">
              <w:rPr>
                <w:rFonts w:ascii="Times New Roman" w:eastAsia="MS Mincho" w:hAnsi="Times New Roman"/>
                <w:b/>
                <w:szCs w:val="20"/>
              </w:rPr>
              <w:t xml:space="preserve">Interview </w:t>
            </w:r>
          </w:p>
        </w:tc>
        <w:tc>
          <w:tcPr>
            <w:tcW w:w="2126" w:type="dxa"/>
            <w:vAlign w:val="center"/>
          </w:tcPr>
          <w:p w14:paraId="3B18F97D" w14:textId="77777777" w:rsidR="006B241A" w:rsidRPr="001203C9" w:rsidRDefault="006B241A" w:rsidP="006B241A">
            <w:pPr>
              <w:rPr>
                <w:rFonts w:ascii="Times New Roman" w:eastAsia="MS Mincho" w:hAnsi="Times New Roman"/>
                <w:b/>
                <w:szCs w:val="20"/>
              </w:rPr>
            </w:pPr>
            <w:r w:rsidRPr="001203C9">
              <w:rPr>
                <w:rFonts w:ascii="Times New Roman" w:eastAsia="MS Mincho" w:hAnsi="Times New Roman"/>
                <w:b/>
                <w:szCs w:val="20"/>
              </w:rPr>
              <w:t xml:space="preserve">Function/position </w:t>
            </w:r>
          </w:p>
        </w:tc>
        <w:tc>
          <w:tcPr>
            <w:tcW w:w="6012" w:type="dxa"/>
            <w:vAlign w:val="center"/>
          </w:tcPr>
          <w:p w14:paraId="48280F0B" w14:textId="77777777" w:rsidR="006B241A" w:rsidRPr="001203C9" w:rsidRDefault="006B241A" w:rsidP="006B241A">
            <w:pPr>
              <w:rPr>
                <w:rFonts w:ascii="Times New Roman" w:eastAsia="MS Mincho" w:hAnsi="Times New Roman"/>
                <w:b/>
                <w:szCs w:val="20"/>
              </w:rPr>
            </w:pPr>
            <w:r w:rsidRPr="001203C9">
              <w:rPr>
                <w:rFonts w:ascii="Times New Roman" w:eastAsia="MS Mincho" w:hAnsi="Times New Roman"/>
                <w:b/>
                <w:szCs w:val="20"/>
              </w:rPr>
              <w:t xml:space="preserve">Institution </w:t>
            </w:r>
          </w:p>
        </w:tc>
      </w:tr>
      <w:tr w:rsidR="006B241A" w:rsidRPr="001203C9" w14:paraId="63052C44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04305221" w14:textId="212AD152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1 </w:t>
            </w:r>
          </w:p>
        </w:tc>
        <w:tc>
          <w:tcPr>
            <w:tcW w:w="2126" w:type="dxa"/>
            <w:vAlign w:val="center"/>
          </w:tcPr>
          <w:p w14:paraId="4CCB7BD4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Professor/lecturer</w:t>
            </w:r>
          </w:p>
        </w:tc>
        <w:tc>
          <w:tcPr>
            <w:tcW w:w="6012" w:type="dxa"/>
            <w:vAlign w:val="center"/>
          </w:tcPr>
          <w:p w14:paraId="355A4491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Institute for Environmental Economics and World Trade</w:t>
            </w:r>
          </w:p>
        </w:tc>
      </w:tr>
      <w:tr w:rsidR="006B241A" w:rsidRPr="001203C9" w14:paraId="0774745B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58801261" w14:textId="5CB6F69D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444DFFBC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Researcher/lecturer</w:t>
            </w:r>
          </w:p>
        </w:tc>
        <w:tc>
          <w:tcPr>
            <w:tcW w:w="6012" w:type="dxa"/>
            <w:vAlign w:val="center"/>
          </w:tcPr>
          <w:p w14:paraId="7F58A9BB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Institute for Sociology</w:t>
            </w:r>
          </w:p>
        </w:tc>
      </w:tr>
      <w:tr w:rsidR="006B241A" w:rsidRPr="001203C9" w14:paraId="013AF611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19A07FA2" w14:textId="6FD521BC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3 </w:t>
            </w:r>
          </w:p>
        </w:tc>
        <w:tc>
          <w:tcPr>
            <w:tcW w:w="2126" w:type="dxa"/>
            <w:vAlign w:val="center"/>
          </w:tcPr>
          <w:p w14:paraId="3D4D22A6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Professor/lecturer</w:t>
            </w:r>
          </w:p>
        </w:tc>
        <w:tc>
          <w:tcPr>
            <w:tcW w:w="6012" w:type="dxa"/>
            <w:vAlign w:val="center"/>
          </w:tcPr>
          <w:p w14:paraId="53370801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Institute of Vocational Education and Adult Education</w:t>
            </w:r>
          </w:p>
        </w:tc>
      </w:tr>
      <w:tr w:rsidR="006B241A" w:rsidRPr="001203C9" w14:paraId="214C3CA1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4DFEACA3" w14:textId="42458D36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4 </w:t>
            </w:r>
          </w:p>
        </w:tc>
        <w:tc>
          <w:tcPr>
            <w:tcW w:w="2126" w:type="dxa"/>
            <w:vAlign w:val="center"/>
          </w:tcPr>
          <w:p w14:paraId="3E31C77A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Researcher/lecturer</w:t>
            </w:r>
          </w:p>
        </w:tc>
        <w:tc>
          <w:tcPr>
            <w:tcW w:w="6012" w:type="dxa"/>
            <w:vAlign w:val="center"/>
          </w:tcPr>
          <w:p w14:paraId="16BE6598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Information Systems Institute</w:t>
            </w:r>
          </w:p>
        </w:tc>
      </w:tr>
      <w:tr w:rsidR="006B241A" w:rsidRPr="001203C9" w14:paraId="4E56BA69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04BEC01D" w14:textId="5A55C1C8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5 </w:t>
            </w:r>
          </w:p>
        </w:tc>
        <w:tc>
          <w:tcPr>
            <w:tcW w:w="2126" w:type="dxa"/>
            <w:vAlign w:val="center"/>
          </w:tcPr>
          <w:p w14:paraId="24DCC0EC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Researcher/lecturer</w:t>
            </w:r>
          </w:p>
        </w:tc>
        <w:tc>
          <w:tcPr>
            <w:tcW w:w="6012" w:type="dxa"/>
            <w:vAlign w:val="center"/>
          </w:tcPr>
          <w:p w14:paraId="43E1F3E7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 xml:space="preserve">House of Insurance </w:t>
            </w:r>
          </w:p>
        </w:tc>
      </w:tr>
      <w:tr w:rsidR="006B241A" w:rsidRPr="001203C9" w14:paraId="64B82D8C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703A31A6" w14:textId="721D54FC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6 </w:t>
            </w:r>
          </w:p>
        </w:tc>
        <w:tc>
          <w:tcPr>
            <w:tcW w:w="2126" w:type="dxa"/>
            <w:vAlign w:val="center"/>
          </w:tcPr>
          <w:p w14:paraId="038F8F8A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Professor/lecturer</w:t>
            </w:r>
          </w:p>
        </w:tc>
        <w:tc>
          <w:tcPr>
            <w:tcW w:w="6012" w:type="dxa"/>
            <w:vAlign w:val="center"/>
          </w:tcPr>
          <w:p w14:paraId="358259B4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Institute of Philosophy and History of the Natural Sciences</w:t>
            </w:r>
          </w:p>
        </w:tc>
      </w:tr>
      <w:tr w:rsidR="006B241A" w:rsidRPr="001203C9" w14:paraId="76589F10" w14:textId="77777777" w:rsidTr="006B241A">
        <w:trPr>
          <w:trHeight w:val="227"/>
        </w:trPr>
        <w:tc>
          <w:tcPr>
            <w:tcW w:w="1213" w:type="dxa"/>
            <w:vAlign w:val="center"/>
          </w:tcPr>
          <w:p w14:paraId="08B847ED" w14:textId="23A25A2E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14:paraId="20AC1070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Researcher/lecturer</w:t>
            </w:r>
          </w:p>
        </w:tc>
        <w:tc>
          <w:tcPr>
            <w:tcW w:w="6012" w:type="dxa"/>
            <w:vAlign w:val="center"/>
          </w:tcPr>
          <w:p w14:paraId="03FF5B27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Institute of Applied Mathematics</w:t>
            </w:r>
          </w:p>
        </w:tc>
      </w:tr>
      <w:tr w:rsidR="006B241A" w:rsidRPr="001203C9" w14:paraId="795AFF10" w14:textId="77777777" w:rsidTr="006B241A">
        <w:trPr>
          <w:trHeight w:val="227"/>
        </w:trPr>
        <w:tc>
          <w:tcPr>
            <w:tcW w:w="1213" w:type="dxa"/>
          </w:tcPr>
          <w:p w14:paraId="40DB15FC" w14:textId="0F54ADD3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8 </w:t>
            </w:r>
          </w:p>
        </w:tc>
        <w:tc>
          <w:tcPr>
            <w:tcW w:w="2126" w:type="dxa"/>
          </w:tcPr>
          <w:p w14:paraId="2FE7310D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Professor/lecturer</w:t>
            </w:r>
          </w:p>
        </w:tc>
        <w:tc>
          <w:tcPr>
            <w:tcW w:w="6012" w:type="dxa"/>
          </w:tcPr>
          <w:p w14:paraId="535184A8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25E03FB6" wp14:editId="26F8F625">
                  <wp:extent cx="8255" cy="8255"/>
                  <wp:effectExtent l="0" t="0" r="0" b="0"/>
                  <wp:docPr id="701929548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8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Institute of Criminal Science</w:t>
            </w:r>
          </w:p>
        </w:tc>
      </w:tr>
      <w:tr w:rsidR="006B241A" w:rsidRPr="001203C9" w14:paraId="51A6C85A" w14:textId="77777777" w:rsidTr="006B241A">
        <w:trPr>
          <w:trHeight w:val="227"/>
        </w:trPr>
        <w:tc>
          <w:tcPr>
            <w:tcW w:w="1213" w:type="dxa"/>
          </w:tcPr>
          <w:p w14:paraId="32F80771" w14:textId="3A7E3047" w:rsidR="006B241A" w:rsidRPr="001203C9" w:rsidRDefault="00652A0F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>
              <w:rPr>
                <w:rFonts w:ascii="Times New Roman" w:eastAsia="MS Mincho" w:hAnsi="Times New Roman"/>
                <w:szCs w:val="20"/>
              </w:rPr>
              <w:t>Lec.</w:t>
            </w:r>
            <w:r w:rsidR="006B241A" w:rsidRPr="001203C9">
              <w:rPr>
                <w:rFonts w:ascii="Times New Roman" w:eastAsia="MS Mincho" w:hAnsi="Times New Roman"/>
                <w:szCs w:val="20"/>
              </w:rPr>
              <w:t xml:space="preserve">9 </w:t>
            </w:r>
          </w:p>
        </w:tc>
        <w:tc>
          <w:tcPr>
            <w:tcW w:w="2126" w:type="dxa"/>
          </w:tcPr>
          <w:p w14:paraId="704252FD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szCs w:val="20"/>
              </w:rPr>
              <w:t>Professor/lecturer</w:t>
            </w:r>
          </w:p>
        </w:tc>
        <w:tc>
          <w:tcPr>
            <w:tcW w:w="6012" w:type="dxa"/>
          </w:tcPr>
          <w:p w14:paraId="3B76A50D" w14:textId="77777777" w:rsidR="006B241A" w:rsidRPr="001203C9" w:rsidRDefault="006B241A" w:rsidP="006B241A">
            <w:pPr>
              <w:jc w:val="left"/>
              <w:rPr>
                <w:rFonts w:ascii="Times New Roman" w:eastAsia="MS Mincho" w:hAnsi="Times New Roman"/>
                <w:szCs w:val="20"/>
              </w:rPr>
            </w:pPr>
            <w:r w:rsidRPr="001203C9">
              <w:rPr>
                <w:rFonts w:ascii="Times New Roman" w:eastAsia="MS Mincho" w:hAnsi="Times New Roman"/>
                <w:noProof/>
                <w:szCs w:val="20"/>
                <w:lang w:val="de-DE"/>
              </w:rPr>
              <w:drawing>
                <wp:inline distT="0" distB="0" distL="0" distR="0" wp14:anchorId="3807B8CB" wp14:editId="1B4904F0">
                  <wp:extent cx="8255" cy="8255"/>
                  <wp:effectExtent l="0" t="0" r="0" b="0"/>
                  <wp:docPr id="4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8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3C9">
              <w:rPr>
                <w:rFonts w:ascii="Times New Roman" w:eastAsia="MS Mincho" w:hAnsi="Times New Roman"/>
                <w:szCs w:val="20"/>
              </w:rPr>
              <w:t>English seminar for students in teacher education</w:t>
            </w:r>
          </w:p>
        </w:tc>
      </w:tr>
      <w:bookmarkEnd w:id="2"/>
    </w:tbl>
    <w:p w14:paraId="0660FC5E" w14:textId="77777777" w:rsidR="006B241A" w:rsidRPr="001203C9" w:rsidRDefault="006B241A">
      <w:pPr>
        <w:rPr>
          <w:rFonts w:ascii="Times New Roman" w:hAnsi="Times New Roman"/>
        </w:rPr>
      </w:pPr>
    </w:p>
    <w:p w14:paraId="51BE4331" w14:textId="77777777" w:rsidR="00C96D35" w:rsidRPr="001203C9" w:rsidRDefault="00C96D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jc w:val="left"/>
        <w:rPr>
          <w:rFonts w:ascii="Times New Roman" w:hAnsi="Times New Roman"/>
        </w:rPr>
      </w:pPr>
      <w:r w:rsidRPr="001203C9">
        <w:rPr>
          <w:rFonts w:ascii="Times New Roman" w:hAnsi="Times New Roman"/>
        </w:rPr>
        <w:br w:type="page"/>
      </w:r>
    </w:p>
    <w:p w14:paraId="0B248C9D" w14:textId="77777777" w:rsidR="00C96D35" w:rsidRPr="00C37CB5" w:rsidRDefault="00C96D35" w:rsidP="00C96D35">
      <w:pPr>
        <w:rPr>
          <w:rFonts w:ascii="Times New Roman" w:hAnsi="Times New Roman"/>
          <w:b/>
          <w:color w:val="000000"/>
          <w:sz w:val="26"/>
          <w:szCs w:val="26"/>
        </w:rPr>
      </w:pPr>
      <w:r w:rsidRPr="00C37CB5">
        <w:rPr>
          <w:rFonts w:ascii="Times New Roman" w:hAnsi="Times New Roman"/>
          <w:b/>
          <w:color w:val="000000"/>
          <w:sz w:val="26"/>
          <w:szCs w:val="26"/>
        </w:rPr>
        <w:lastRenderedPageBreak/>
        <w:t>Appendix 4. Interview Guideline for Qualitative Study</w:t>
      </w:r>
    </w:p>
    <w:p w14:paraId="14332666" w14:textId="77777777" w:rsidR="00C96D35" w:rsidRPr="001203C9" w:rsidRDefault="00C96D35" w:rsidP="00C96D35">
      <w:pPr>
        <w:pStyle w:val="Listenabsatz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left"/>
        <w:rPr>
          <w:rFonts w:ascii="Times New Roman" w:hAnsi="Times New Roman"/>
          <w:b/>
        </w:rPr>
      </w:pPr>
    </w:p>
    <w:p w14:paraId="0954D5D9" w14:textId="77777777" w:rsidR="00C96D35" w:rsidRPr="001203C9" w:rsidRDefault="00C96D35" w:rsidP="00C96D35">
      <w:pPr>
        <w:pStyle w:val="Listenabsatz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ind w:left="426" w:hanging="284"/>
        <w:jc w:val="left"/>
        <w:rPr>
          <w:rFonts w:ascii="Times New Roman" w:hAnsi="Times New Roman"/>
          <w:b/>
        </w:rPr>
      </w:pPr>
      <w:r w:rsidRPr="001203C9">
        <w:rPr>
          <w:rFonts w:ascii="Times New Roman" w:hAnsi="Times New Roman"/>
          <w:b/>
        </w:rPr>
        <w:t>General questions</w:t>
      </w:r>
    </w:p>
    <w:p w14:paraId="169CA18E" w14:textId="77777777" w:rsidR="00C96D35" w:rsidRPr="001203C9" w:rsidRDefault="00C96D35" w:rsidP="00C96D35">
      <w:pPr>
        <w:pStyle w:val="Listenabsatz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left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What is your understanding of an individualized digital study assistant (IDSA)?</w:t>
      </w:r>
    </w:p>
    <w:p w14:paraId="11EE6F26" w14:textId="77777777" w:rsidR="00C96D35" w:rsidRPr="001203C9" w:rsidRDefault="00C96D35" w:rsidP="00C96D35">
      <w:pPr>
        <w:pStyle w:val="Listenabsatz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left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What added values might an IDSA enable in academic education?</w:t>
      </w:r>
    </w:p>
    <w:p w14:paraId="032ABEE1" w14:textId="77777777" w:rsidR="00C96D35" w:rsidRPr="001203C9" w:rsidRDefault="00C96D35" w:rsidP="00C96D35">
      <w:pPr>
        <w:pStyle w:val="Listenabsatz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left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What risks might occur during an IDSA design and development?</w:t>
      </w:r>
    </w:p>
    <w:p w14:paraId="19E96873" w14:textId="77777777" w:rsidR="00C96D35" w:rsidRPr="001203C9" w:rsidRDefault="00C96D35" w:rsidP="00C96D35">
      <w:pPr>
        <w:pStyle w:val="Listenabsatz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left"/>
        <w:rPr>
          <w:rFonts w:ascii="Times New Roman" w:hAnsi="Times New Roman"/>
        </w:rPr>
      </w:pPr>
    </w:p>
    <w:p w14:paraId="2A58CBCA" w14:textId="77777777" w:rsidR="00C96D35" w:rsidRPr="001203C9" w:rsidRDefault="00C96D35" w:rsidP="00C96D35">
      <w:pPr>
        <w:pStyle w:val="Listenabsatz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ind w:left="426" w:hanging="284"/>
        <w:jc w:val="left"/>
        <w:rPr>
          <w:rFonts w:ascii="Times New Roman" w:hAnsi="Times New Roman"/>
        </w:rPr>
      </w:pPr>
      <w:r w:rsidRPr="001203C9">
        <w:rPr>
          <w:rFonts w:ascii="Times New Roman" w:hAnsi="Times New Roman"/>
          <w:b/>
        </w:rPr>
        <w:t>Organizational conditions for success</w:t>
      </w:r>
    </w:p>
    <w:p w14:paraId="2B8EBDDB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What are questions frequently asked regarding study/semester planning?</w:t>
      </w:r>
    </w:p>
    <w:p w14:paraId="1E163A40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How can an IDSA support students and when would you recommend it?</w:t>
      </w:r>
    </w:p>
    <w:p w14:paraId="55C56BDC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 xml:space="preserve">What aspects should be paid special attention to implement an IDSA successfully? </w:t>
      </w:r>
      <w:r w:rsidRPr="001203C9">
        <w:rPr>
          <w:rFonts w:ascii="Times New Roman" w:hAnsi="Times New Roman"/>
        </w:rPr>
        <w:tab/>
      </w:r>
      <w:r w:rsidRPr="001203C9">
        <w:rPr>
          <w:rFonts w:ascii="Times New Roman" w:hAnsi="Times New Roman"/>
        </w:rPr>
        <w:br/>
        <w:t>(e.g., distribution, sustainability, cooperation, usability, added value)</w:t>
      </w:r>
    </w:p>
    <w:p w14:paraId="11C7C31F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What are organizational framework conditions for an IDSA?</w:t>
      </w:r>
    </w:p>
    <w:p w14:paraId="37953AD4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In your opinion, are there individual characteristics to which special attention must be paid? (e.g., flexibility, reliability)</w:t>
      </w:r>
    </w:p>
    <w:p w14:paraId="72FEA430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Where do you see potential barriers to an IDSA adoption and usage? (e.g. socio-technological, technological, legally (e.g., data privacy), organizational (internal factors, intra-/inter/extra organizational factors), competence- and resource-based)</w:t>
      </w:r>
    </w:p>
    <w:p w14:paraId="2DEDC917" w14:textId="77777777" w:rsidR="00C96D35" w:rsidRPr="001203C9" w:rsidRDefault="00C96D35" w:rsidP="00C96D35">
      <w:pPr>
        <w:pStyle w:val="Listenabsatz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1203C9">
        <w:rPr>
          <w:rFonts w:ascii="Times New Roman" w:hAnsi="Times New Roman"/>
        </w:rPr>
        <w:t>Where do you see opportunities to overcome or counteract these barriers?</w:t>
      </w:r>
    </w:p>
    <w:p w14:paraId="16483061" w14:textId="77777777" w:rsidR="00C96D35" w:rsidRPr="001203C9" w:rsidRDefault="00C96D35" w:rsidP="00C96D35">
      <w:pPr>
        <w:spacing w:after="0"/>
        <w:rPr>
          <w:rFonts w:ascii="Times New Roman" w:hAnsi="Times New Roman"/>
        </w:rPr>
      </w:pPr>
    </w:p>
    <w:p w14:paraId="6A74B57A" w14:textId="77777777" w:rsidR="00C96D35" w:rsidRPr="001203C9" w:rsidRDefault="00C96D35" w:rsidP="00C96D35">
      <w:pPr>
        <w:pStyle w:val="Listenabsatz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ind w:left="426" w:hanging="284"/>
        <w:jc w:val="left"/>
        <w:rPr>
          <w:rFonts w:ascii="Times New Roman" w:hAnsi="Times New Roman"/>
          <w:b/>
        </w:rPr>
      </w:pPr>
      <w:r w:rsidRPr="001203C9">
        <w:rPr>
          <w:rFonts w:ascii="Times New Roman" w:hAnsi="Times New Roman"/>
          <w:b/>
        </w:rPr>
        <w:t>Other question</w:t>
      </w:r>
    </w:p>
    <w:p w14:paraId="1A630B06" w14:textId="77777777" w:rsidR="00C96D35" w:rsidRPr="001203C9" w:rsidRDefault="00C96D35" w:rsidP="00C96D35">
      <w:pPr>
        <w:pStyle w:val="Listenabsatz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left"/>
        <w:rPr>
          <w:rFonts w:ascii="Times New Roman" w:hAnsi="Times New Roman"/>
        </w:rPr>
      </w:pPr>
      <w:r w:rsidRPr="001203C9">
        <w:rPr>
          <w:rFonts w:ascii="Times New Roman" w:hAnsi="Times New Roman"/>
        </w:rPr>
        <w:t>Is there anything else important to you about this topic that was not discussed?</w:t>
      </w:r>
    </w:p>
    <w:p w14:paraId="64AAA8C3" w14:textId="77777777" w:rsidR="00C96D35" w:rsidRPr="001203C9" w:rsidRDefault="00C96D35" w:rsidP="00C96D35">
      <w:pPr>
        <w:rPr>
          <w:rFonts w:ascii="Times New Roman" w:hAnsi="Times New Roman"/>
        </w:rPr>
      </w:pPr>
    </w:p>
    <w:sectPr w:rsidR="00C96D35" w:rsidRPr="001203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0567D" w14:textId="77777777" w:rsidR="007B1726" w:rsidRDefault="007B1726" w:rsidP="00071E5B">
      <w:pPr>
        <w:spacing w:after="0"/>
      </w:pPr>
      <w:r>
        <w:separator/>
      </w:r>
    </w:p>
  </w:endnote>
  <w:endnote w:type="continuationSeparator" w:id="0">
    <w:p w14:paraId="0028BD1A" w14:textId="77777777" w:rsidR="007B1726" w:rsidRDefault="007B1726" w:rsidP="00071E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A1A48" w14:textId="77777777" w:rsidR="00071E5B" w:rsidRDefault="00071E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39B09" w14:textId="77777777" w:rsidR="00071E5B" w:rsidRDefault="00071E5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8F82C" w14:textId="77777777" w:rsidR="00071E5B" w:rsidRDefault="00071E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90570" w14:textId="77777777" w:rsidR="007B1726" w:rsidRDefault="007B1726" w:rsidP="00071E5B">
      <w:pPr>
        <w:spacing w:after="0"/>
      </w:pPr>
      <w:r>
        <w:separator/>
      </w:r>
    </w:p>
  </w:footnote>
  <w:footnote w:type="continuationSeparator" w:id="0">
    <w:p w14:paraId="6EC1E75F" w14:textId="77777777" w:rsidR="007B1726" w:rsidRDefault="007B1726" w:rsidP="00071E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8A2C9" w14:textId="77777777" w:rsidR="00071E5B" w:rsidRDefault="00071E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DBD8E" w14:textId="77777777" w:rsidR="00071E5B" w:rsidRDefault="00071E5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62E27" w14:textId="77777777" w:rsidR="00071E5B" w:rsidRDefault="00071E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B405B"/>
    <w:multiLevelType w:val="hybridMultilevel"/>
    <w:tmpl w:val="68D2A558"/>
    <w:lvl w:ilvl="0" w:tplc="78B0867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24EB8"/>
    <w:multiLevelType w:val="hybridMultilevel"/>
    <w:tmpl w:val="586A50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72C35"/>
    <w:multiLevelType w:val="hybridMultilevel"/>
    <w:tmpl w:val="581EE714"/>
    <w:lvl w:ilvl="0" w:tplc="78B0867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904F4"/>
    <w:multiLevelType w:val="hybridMultilevel"/>
    <w:tmpl w:val="558E9706"/>
    <w:lvl w:ilvl="0" w:tplc="78B0867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D6DEF"/>
    <w:multiLevelType w:val="hybridMultilevel"/>
    <w:tmpl w:val="65D281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F128B"/>
    <w:multiLevelType w:val="hybridMultilevel"/>
    <w:tmpl w:val="4B9AB85E"/>
    <w:lvl w:ilvl="0" w:tplc="5818FD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A7F64"/>
    <w:multiLevelType w:val="hybridMultilevel"/>
    <w:tmpl w:val="F4B2E51E"/>
    <w:lvl w:ilvl="0" w:tplc="74C2B3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A7433"/>
    <w:multiLevelType w:val="hybridMultilevel"/>
    <w:tmpl w:val="541875E0"/>
    <w:lvl w:ilvl="0" w:tplc="78B0867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C5E47"/>
    <w:multiLevelType w:val="hybridMultilevel"/>
    <w:tmpl w:val="2B3ABC6C"/>
    <w:lvl w:ilvl="0" w:tplc="5818FD6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8B44C3"/>
    <w:multiLevelType w:val="hybridMultilevel"/>
    <w:tmpl w:val="47C2610A"/>
    <w:lvl w:ilvl="0" w:tplc="F5D0CB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9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3MDOyMDI3NjAysrBQ0lEKTi0uzszPAykwqQUA1qLyJSwAAAA="/>
  </w:docVars>
  <w:rsids>
    <w:rsidRoot w:val="006B241A"/>
    <w:rsid w:val="000049CE"/>
    <w:rsid w:val="00071E5B"/>
    <w:rsid w:val="001203C9"/>
    <w:rsid w:val="00147134"/>
    <w:rsid w:val="001B7053"/>
    <w:rsid w:val="001F68FB"/>
    <w:rsid w:val="002B666F"/>
    <w:rsid w:val="00304F0E"/>
    <w:rsid w:val="00372C6B"/>
    <w:rsid w:val="003D28E0"/>
    <w:rsid w:val="003D7E21"/>
    <w:rsid w:val="004061E1"/>
    <w:rsid w:val="005F106E"/>
    <w:rsid w:val="005F42A0"/>
    <w:rsid w:val="00652A0F"/>
    <w:rsid w:val="0066782D"/>
    <w:rsid w:val="006B241A"/>
    <w:rsid w:val="006F4C8F"/>
    <w:rsid w:val="007B1726"/>
    <w:rsid w:val="00945DDE"/>
    <w:rsid w:val="00996DED"/>
    <w:rsid w:val="00B91D42"/>
    <w:rsid w:val="00C37CB5"/>
    <w:rsid w:val="00C96D35"/>
    <w:rsid w:val="00CF1573"/>
    <w:rsid w:val="00CF2872"/>
    <w:rsid w:val="00D6693B"/>
    <w:rsid w:val="00E020D7"/>
    <w:rsid w:val="00F170C0"/>
    <w:rsid w:val="00F56E6E"/>
    <w:rsid w:val="00F7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D1E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96D35"/>
    <w:pPr>
      <w:pBdr>
        <w:top w:val="nil"/>
        <w:left w:val="nil"/>
        <w:bottom w:val="nil"/>
        <w:right w:val="nil"/>
        <w:between w:val="nil"/>
      </w:pBdr>
      <w:spacing w:after="120" w:line="240" w:lineRule="auto"/>
      <w:jc w:val="both"/>
    </w:pPr>
    <w:rPr>
      <w:rFonts w:ascii="Georgia" w:eastAsia="Times New Roman" w:hAnsi="Georgia" w:cs="Times New Roman"/>
      <w:sz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1">
    <w:name w:val="Tabellenraster1"/>
    <w:basedOn w:val="NormaleTabelle"/>
    <w:next w:val="Tabellenraster"/>
    <w:uiPriority w:val="59"/>
    <w:rsid w:val="006B241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MS Mincho" w:hAnsi="Cambria" w:cs="Times New Roman"/>
      <w:sz w:val="24"/>
      <w:szCs w:val="24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enraster">
    <w:name w:val="Table Grid"/>
    <w:basedOn w:val="NormaleTabelle"/>
    <w:uiPriority w:val="39"/>
    <w:rsid w:val="006B2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semiHidden/>
    <w:rsid w:val="006B24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cs="Georgia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B241A"/>
    <w:rPr>
      <w:rFonts w:ascii="Georgia" w:eastAsia="Times New Roman" w:hAnsi="Georgia" w:cs="Georgia"/>
      <w:sz w:val="20"/>
      <w:szCs w:val="20"/>
      <w:lang w:val="en-US"/>
    </w:rPr>
  </w:style>
  <w:style w:type="character" w:styleId="Kommentarzeichen">
    <w:name w:val="annotation reference"/>
    <w:uiPriority w:val="99"/>
    <w:semiHidden/>
    <w:rsid w:val="006B241A"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241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241A"/>
    <w:rPr>
      <w:rFonts w:ascii="Segoe UI" w:eastAsia="Times New Roman" w:hAnsi="Segoe UI" w:cs="Segoe UI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C96D3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71E5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5B"/>
    <w:rPr>
      <w:rFonts w:ascii="Georgia" w:eastAsia="Times New Roman" w:hAnsi="Georgia" w:cs="Times New Roman"/>
      <w:sz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071E5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071E5B"/>
    <w:rPr>
      <w:rFonts w:ascii="Georgia" w:eastAsia="Times New Roman" w:hAnsi="Georgia" w:cs="Times New Roman"/>
      <w:sz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61E1"/>
    <w:pPr>
      <w:pBdr>
        <w:top w:val="nil"/>
        <w:left w:val="nil"/>
        <w:bottom w:val="nil"/>
        <w:right w:val="nil"/>
        <w:between w:val="nil"/>
      </w:pBdr>
    </w:pPr>
    <w:rPr>
      <w:rFonts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061E1"/>
    <w:rPr>
      <w:rFonts w:ascii="Georgia" w:eastAsia="Times New Roman" w:hAnsi="Georgi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2023-06-13T06:03:00Z</dcterms:created>
  <dcterms:modified xsi:type="dcterms:W3CDTF">2023-06-13T13:32:00Z</dcterms:modified>
</cp:coreProperties>
</file>