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E9DA7" w14:textId="77777777" w:rsidR="005A63F4" w:rsidRPr="00BF0299" w:rsidRDefault="005A63F4" w:rsidP="005A63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0299">
        <w:rPr>
          <w:rFonts w:ascii="Times New Roman" w:hAnsi="Times New Roman" w:cs="Times New Roman"/>
          <w:b/>
          <w:bCs/>
          <w:sz w:val="24"/>
          <w:szCs w:val="24"/>
        </w:rPr>
        <w:t>Supplementary Materials 2</w:t>
      </w:r>
    </w:p>
    <w:p w14:paraId="0B82F99F" w14:textId="77777777" w:rsidR="005A63F4" w:rsidRPr="00BF0299" w:rsidRDefault="005A63F4" w:rsidP="005A63F4">
      <w:pPr>
        <w:rPr>
          <w:rFonts w:ascii="Times New Roman" w:hAnsi="Times New Roman" w:cs="Times New Roman"/>
        </w:rPr>
      </w:pPr>
      <w:r w:rsidRPr="00BF0299">
        <w:rPr>
          <w:rFonts w:ascii="Times New Roman" w:hAnsi="Times New Roman" w:cs="Times New Roman"/>
          <w:i/>
          <w:iCs/>
        </w:rPr>
        <w:t>Table 1</w:t>
      </w:r>
      <w:r w:rsidRPr="00BF0299">
        <w:rPr>
          <w:rFonts w:ascii="Times New Roman" w:hAnsi="Times New Roman" w:cs="Times New Roman"/>
        </w:rPr>
        <w:t>. Principal component factor analysis of continuum and categorical beliefs for depression vignette.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1933"/>
      </w:tblGrid>
      <w:tr w:rsidR="005A63F4" w:rsidRPr="00BF0299" w14:paraId="2F47CB3E" w14:textId="77777777" w:rsidTr="001D4CA7">
        <w:tc>
          <w:tcPr>
            <w:tcW w:w="3114" w:type="dxa"/>
          </w:tcPr>
          <w:p w14:paraId="3AAEF618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23CC6F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1: Continuum Beliefs</w:t>
            </w:r>
          </w:p>
        </w:tc>
        <w:tc>
          <w:tcPr>
            <w:tcW w:w="1985" w:type="dxa"/>
          </w:tcPr>
          <w:p w14:paraId="2966B6BC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2: Categorical Beliefs</w:t>
            </w:r>
          </w:p>
        </w:tc>
        <w:tc>
          <w:tcPr>
            <w:tcW w:w="1933" w:type="dxa"/>
          </w:tcPr>
          <w:p w14:paraId="647D202A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Uniqueness</w:t>
            </w:r>
          </w:p>
        </w:tc>
      </w:tr>
      <w:tr w:rsidR="005A63F4" w:rsidRPr="00BF0299" w14:paraId="4691A15F" w14:textId="77777777" w:rsidTr="001D4CA7">
        <w:tc>
          <w:tcPr>
            <w:tcW w:w="3114" w:type="dxa"/>
          </w:tcPr>
          <w:p w14:paraId="704CD726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Sometimes we are all at least a little like Emily, it is only the question how pronounced this state is.</w:t>
            </w:r>
          </w:p>
        </w:tc>
        <w:tc>
          <w:tcPr>
            <w:tcW w:w="1984" w:type="dxa"/>
          </w:tcPr>
          <w:p w14:paraId="4EE6AD89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0.906*</w:t>
            </w:r>
          </w:p>
        </w:tc>
        <w:tc>
          <w:tcPr>
            <w:tcW w:w="1985" w:type="dxa"/>
          </w:tcPr>
          <w:p w14:paraId="029C4DCB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933" w:type="dxa"/>
          </w:tcPr>
          <w:p w14:paraId="4161233D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0.170</w:t>
            </w:r>
          </w:p>
        </w:tc>
      </w:tr>
      <w:tr w:rsidR="005A63F4" w:rsidRPr="00BF0299" w14:paraId="136669CE" w14:textId="77777777" w:rsidTr="001D4CA7">
        <w:tc>
          <w:tcPr>
            <w:tcW w:w="3114" w:type="dxa"/>
          </w:tcPr>
          <w:p w14:paraId="5BE88B8F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 xml:space="preserve">To some extent, most people will experience problems that are </w:t>
            </w:r>
            <w:proofErr w:type="gramStart"/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BF0299">
              <w:rPr>
                <w:rFonts w:ascii="Times New Roman" w:hAnsi="Times New Roman" w:cs="Times New Roman"/>
                <w:sz w:val="20"/>
                <w:szCs w:val="20"/>
              </w:rPr>
              <w:t xml:space="preserve"> those of Emily</w:t>
            </w:r>
          </w:p>
        </w:tc>
        <w:tc>
          <w:tcPr>
            <w:tcW w:w="1984" w:type="dxa"/>
          </w:tcPr>
          <w:p w14:paraId="033EC2D2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0.908*</w:t>
            </w:r>
          </w:p>
        </w:tc>
        <w:tc>
          <w:tcPr>
            <w:tcW w:w="1985" w:type="dxa"/>
          </w:tcPr>
          <w:p w14:paraId="19C4ABE9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933" w:type="dxa"/>
          </w:tcPr>
          <w:p w14:paraId="2903D746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</w:tr>
      <w:tr w:rsidR="005A63F4" w:rsidRPr="00BF0299" w14:paraId="49E0E275" w14:textId="77777777" w:rsidTr="001D4CA7">
        <w:tc>
          <w:tcPr>
            <w:tcW w:w="3114" w:type="dxa"/>
          </w:tcPr>
          <w:p w14:paraId="5AF5C15A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Overall, Emily’s problems are abnormal</w:t>
            </w:r>
          </w:p>
        </w:tc>
        <w:tc>
          <w:tcPr>
            <w:tcW w:w="1984" w:type="dxa"/>
          </w:tcPr>
          <w:p w14:paraId="21077868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985" w:type="dxa"/>
          </w:tcPr>
          <w:p w14:paraId="36A2F809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-0.137</w:t>
            </w:r>
          </w:p>
        </w:tc>
        <w:tc>
          <w:tcPr>
            <w:tcW w:w="1933" w:type="dxa"/>
          </w:tcPr>
          <w:p w14:paraId="25124B56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0.975</w:t>
            </w:r>
          </w:p>
        </w:tc>
      </w:tr>
      <w:tr w:rsidR="005A63F4" w:rsidRPr="00BF0299" w14:paraId="6E6D5E71" w14:textId="77777777" w:rsidTr="001D4CA7">
        <w:tc>
          <w:tcPr>
            <w:tcW w:w="3114" w:type="dxa"/>
          </w:tcPr>
          <w:p w14:paraId="535C6F88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People with problems like Emily are normal like everybody else</w:t>
            </w:r>
          </w:p>
        </w:tc>
        <w:tc>
          <w:tcPr>
            <w:tcW w:w="1984" w:type="dxa"/>
          </w:tcPr>
          <w:p w14:paraId="1C2F83C2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0.473*</w:t>
            </w:r>
          </w:p>
        </w:tc>
        <w:tc>
          <w:tcPr>
            <w:tcW w:w="1985" w:type="dxa"/>
          </w:tcPr>
          <w:p w14:paraId="65DE6AAA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-0.252</w:t>
            </w:r>
          </w:p>
        </w:tc>
        <w:tc>
          <w:tcPr>
            <w:tcW w:w="1933" w:type="dxa"/>
          </w:tcPr>
          <w:p w14:paraId="20AED6A6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</w:tr>
      <w:tr w:rsidR="005A63F4" w:rsidRPr="00BF0299" w14:paraId="7BA7504F" w14:textId="77777777" w:rsidTr="001D4CA7">
        <w:tc>
          <w:tcPr>
            <w:tcW w:w="3114" w:type="dxa"/>
          </w:tcPr>
          <w:p w14:paraId="74CD0178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There is something about Emily that makes her fundamentally different from other people.</w:t>
            </w:r>
          </w:p>
        </w:tc>
        <w:tc>
          <w:tcPr>
            <w:tcW w:w="1984" w:type="dxa"/>
          </w:tcPr>
          <w:p w14:paraId="77BE5280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-0.003</w:t>
            </w:r>
          </w:p>
        </w:tc>
        <w:tc>
          <w:tcPr>
            <w:tcW w:w="1985" w:type="dxa"/>
          </w:tcPr>
          <w:p w14:paraId="5B6FE6B8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0.832*</w:t>
            </w:r>
          </w:p>
        </w:tc>
        <w:tc>
          <w:tcPr>
            <w:tcW w:w="1933" w:type="dxa"/>
          </w:tcPr>
          <w:p w14:paraId="6EF3022C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0.308</w:t>
            </w:r>
          </w:p>
        </w:tc>
      </w:tr>
      <w:tr w:rsidR="005A63F4" w:rsidRPr="00BF0299" w14:paraId="13D48A68" w14:textId="77777777" w:rsidTr="001D4CA7">
        <w:tc>
          <w:tcPr>
            <w:tcW w:w="3114" w:type="dxa"/>
          </w:tcPr>
          <w:p w14:paraId="5CC0F07E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Someone with arthritis or a broken leg has just one thing wrong with them, but a person like Emily is fundamentally different from other</w:t>
            </w:r>
          </w:p>
          <w:p w14:paraId="70D6ED1C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</w:p>
        </w:tc>
        <w:tc>
          <w:tcPr>
            <w:tcW w:w="1984" w:type="dxa"/>
          </w:tcPr>
          <w:p w14:paraId="00533520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-0.148</w:t>
            </w:r>
          </w:p>
        </w:tc>
        <w:tc>
          <w:tcPr>
            <w:tcW w:w="1985" w:type="dxa"/>
          </w:tcPr>
          <w:p w14:paraId="1329BA1C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0.834*</w:t>
            </w:r>
          </w:p>
        </w:tc>
        <w:tc>
          <w:tcPr>
            <w:tcW w:w="1933" w:type="dxa"/>
          </w:tcPr>
          <w:p w14:paraId="42D58177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</w:tr>
      <w:tr w:rsidR="005A63F4" w:rsidRPr="00BF0299" w14:paraId="4CFFBED8" w14:textId="77777777" w:rsidTr="001D4CA7">
        <w:tc>
          <w:tcPr>
            <w:tcW w:w="3114" w:type="dxa"/>
          </w:tcPr>
          <w:p w14:paraId="5BCE6B1B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Emily is in a state of mind that normal people simply cannot understand</w:t>
            </w:r>
          </w:p>
        </w:tc>
        <w:tc>
          <w:tcPr>
            <w:tcW w:w="1984" w:type="dxa"/>
          </w:tcPr>
          <w:p w14:paraId="18EFD4E9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985" w:type="dxa"/>
          </w:tcPr>
          <w:p w14:paraId="43C7A9EA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0.689*</w:t>
            </w:r>
          </w:p>
        </w:tc>
        <w:tc>
          <w:tcPr>
            <w:tcW w:w="1933" w:type="dxa"/>
          </w:tcPr>
          <w:p w14:paraId="5DCE437B" w14:textId="77777777" w:rsidR="005A63F4" w:rsidRPr="00BF0299" w:rsidRDefault="005A63F4" w:rsidP="001D4C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0.502</w:t>
            </w:r>
          </w:p>
        </w:tc>
      </w:tr>
    </w:tbl>
    <w:p w14:paraId="0A49334C" w14:textId="77777777" w:rsidR="005A63F4" w:rsidRPr="00BF0299" w:rsidRDefault="005A63F4" w:rsidP="005A63F4">
      <w:pPr>
        <w:rPr>
          <w:rFonts w:ascii="Times New Roman" w:hAnsi="Times New Roman" w:cs="Times New Roman"/>
        </w:rPr>
      </w:pPr>
      <w:r w:rsidRPr="00BF0299">
        <w:rPr>
          <w:rFonts w:ascii="Times New Roman" w:hAnsi="Times New Roman" w:cs="Times New Roman"/>
          <w:sz w:val="16"/>
          <w:szCs w:val="16"/>
        </w:rPr>
        <w:t>* = significant when item has factor loading &gt;.4</w:t>
      </w:r>
    </w:p>
    <w:p w14:paraId="3541A162" w14:textId="77777777" w:rsidR="005A63F4" w:rsidRPr="00BF0299" w:rsidRDefault="005A63F4" w:rsidP="005A63F4">
      <w:pPr>
        <w:rPr>
          <w:rFonts w:ascii="Times New Roman" w:hAnsi="Times New Roman" w:cs="Times New Roman"/>
        </w:rPr>
      </w:pPr>
      <w:r w:rsidRPr="00BF0299">
        <w:rPr>
          <w:rFonts w:ascii="Times New Roman" w:hAnsi="Times New Roman" w:cs="Times New Roman"/>
          <w:i/>
          <w:iCs/>
        </w:rPr>
        <w:t>Table 2</w:t>
      </w:r>
      <w:r w:rsidRPr="00BF0299">
        <w:rPr>
          <w:rFonts w:ascii="Times New Roman" w:hAnsi="Times New Roman" w:cs="Times New Roman"/>
        </w:rPr>
        <w:t xml:space="preserve">. Principal component factor analysis of continuum and categorical beliefs for </w:t>
      </w:r>
      <w:r w:rsidRPr="004C67B1">
        <w:rPr>
          <w:rFonts w:ascii="Times New Roman" w:hAnsi="Times New Roman" w:cs="Times New Roman"/>
        </w:rPr>
        <w:t xml:space="preserve">schizophrenia </w:t>
      </w:r>
      <w:r w:rsidRPr="00BF0299">
        <w:rPr>
          <w:rFonts w:ascii="Times New Roman" w:hAnsi="Times New Roman" w:cs="Times New Roman"/>
        </w:rPr>
        <w:t>vignette.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985"/>
        <w:gridCol w:w="1933"/>
      </w:tblGrid>
      <w:tr w:rsidR="005A63F4" w:rsidRPr="00BF0299" w14:paraId="55BAF741" w14:textId="77777777" w:rsidTr="001D4CA7">
        <w:tc>
          <w:tcPr>
            <w:tcW w:w="3114" w:type="dxa"/>
          </w:tcPr>
          <w:p w14:paraId="31D8FDFA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941D56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1: Continuum Beliefs</w:t>
            </w:r>
          </w:p>
        </w:tc>
        <w:tc>
          <w:tcPr>
            <w:tcW w:w="1985" w:type="dxa"/>
          </w:tcPr>
          <w:p w14:paraId="09364AF5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 2: Categorical Beliefs</w:t>
            </w:r>
          </w:p>
        </w:tc>
        <w:tc>
          <w:tcPr>
            <w:tcW w:w="1933" w:type="dxa"/>
          </w:tcPr>
          <w:p w14:paraId="02E63CE6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Uniqueness</w:t>
            </w:r>
          </w:p>
        </w:tc>
      </w:tr>
      <w:tr w:rsidR="005A63F4" w:rsidRPr="00BF0299" w14:paraId="47BE2A77" w14:textId="77777777" w:rsidTr="001D4CA7">
        <w:tc>
          <w:tcPr>
            <w:tcW w:w="3114" w:type="dxa"/>
          </w:tcPr>
          <w:p w14:paraId="00AC5F32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Sometimes we are all at least a little like Ella, it is only the question how pronounced this state is.</w:t>
            </w:r>
          </w:p>
        </w:tc>
        <w:tc>
          <w:tcPr>
            <w:tcW w:w="1984" w:type="dxa"/>
          </w:tcPr>
          <w:p w14:paraId="6FCCBED4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0.917*</w:t>
            </w:r>
          </w:p>
        </w:tc>
        <w:tc>
          <w:tcPr>
            <w:tcW w:w="1985" w:type="dxa"/>
          </w:tcPr>
          <w:p w14:paraId="1CC1B7AA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933" w:type="dxa"/>
          </w:tcPr>
          <w:p w14:paraId="4EAFC24F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</w:tr>
      <w:tr w:rsidR="005A63F4" w:rsidRPr="00BF0299" w14:paraId="1B0C6BDC" w14:textId="77777777" w:rsidTr="001D4CA7">
        <w:tc>
          <w:tcPr>
            <w:tcW w:w="3114" w:type="dxa"/>
          </w:tcPr>
          <w:p w14:paraId="656FE1EF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 xml:space="preserve">To some extent, most people will experience problems that are </w:t>
            </w:r>
            <w:proofErr w:type="gramStart"/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BF0299">
              <w:rPr>
                <w:rFonts w:ascii="Times New Roman" w:hAnsi="Times New Roman" w:cs="Times New Roman"/>
                <w:sz w:val="20"/>
                <w:szCs w:val="20"/>
              </w:rPr>
              <w:t xml:space="preserve"> those of Ella</w:t>
            </w:r>
          </w:p>
        </w:tc>
        <w:tc>
          <w:tcPr>
            <w:tcW w:w="1984" w:type="dxa"/>
          </w:tcPr>
          <w:p w14:paraId="103B6B57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0.912*</w:t>
            </w:r>
          </w:p>
        </w:tc>
        <w:tc>
          <w:tcPr>
            <w:tcW w:w="1985" w:type="dxa"/>
          </w:tcPr>
          <w:p w14:paraId="52919018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0.056</w:t>
            </w:r>
          </w:p>
        </w:tc>
        <w:tc>
          <w:tcPr>
            <w:tcW w:w="1933" w:type="dxa"/>
          </w:tcPr>
          <w:p w14:paraId="3551B7FE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0.185</w:t>
            </w:r>
          </w:p>
        </w:tc>
      </w:tr>
      <w:tr w:rsidR="005A63F4" w:rsidRPr="00BF0299" w14:paraId="0CC6222D" w14:textId="77777777" w:rsidTr="001D4CA7">
        <w:tc>
          <w:tcPr>
            <w:tcW w:w="3114" w:type="dxa"/>
          </w:tcPr>
          <w:p w14:paraId="46928F91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Overall, Ella’s problems are abnormal</w:t>
            </w:r>
          </w:p>
        </w:tc>
        <w:tc>
          <w:tcPr>
            <w:tcW w:w="1984" w:type="dxa"/>
          </w:tcPr>
          <w:p w14:paraId="7F9A93CD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-0.318</w:t>
            </w:r>
          </w:p>
        </w:tc>
        <w:tc>
          <w:tcPr>
            <w:tcW w:w="1985" w:type="dxa"/>
          </w:tcPr>
          <w:p w14:paraId="68250F6A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  <w:tc>
          <w:tcPr>
            <w:tcW w:w="1933" w:type="dxa"/>
          </w:tcPr>
          <w:p w14:paraId="70CD3DBB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</w:tr>
      <w:tr w:rsidR="005A63F4" w:rsidRPr="00BF0299" w14:paraId="4863DB53" w14:textId="77777777" w:rsidTr="001D4CA7">
        <w:tc>
          <w:tcPr>
            <w:tcW w:w="3114" w:type="dxa"/>
          </w:tcPr>
          <w:p w14:paraId="2819D9E9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People with problems like Ella are normal like everybody else</w:t>
            </w:r>
          </w:p>
        </w:tc>
        <w:tc>
          <w:tcPr>
            <w:tcW w:w="1984" w:type="dxa"/>
          </w:tcPr>
          <w:p w14:paraId="02C99704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0.489*</w:t>
            </w:r>
          </w:p>
        </w:tc>
        <w:tc>
          <w:tcPr>
            <w:tcW w:w="1985" w:type="dxa"/>
          </w:tcPr>
          <w:p w14:paraId="0AB31FFD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-0.127</w:t>
            </w:r>
          </w:p>
        </w:tc>
        <w:tc>
          <w:tcPr>
            <w:tcW w:w="1933" w:type="dxa"/>
          </w:tcPr>
          <w:p w14:paraId="14DEF4D9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5A63F4" w:rsidRPr="00BF0299" w14:paraId="4D3AB2D0" w14:textId="77777777" w:rsidTr="001D4CA7">
        <w:tc>
          <w:tcPr>
            <w:tcW w:w="3114" w:type="dxa"/>
          </w:tcPr>
          <w:p w14:paraId="39E1DA14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There is something about Ella that makes her fundamentally different from other people.</w:t>
            </w:r>
          </w:p>
        </w:tc>
        <w:tc>
          <w:tcPr>
            <w:tcW w:w="1984" w:type="dxa"/>
          </w:tcPr>
          <w:p w14:paraId="28780809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-0.009</w:t>
            </w:r>
          </w:p>
        </w:tc>
        <w:tc>
          <w:tcPr>
            <w:tcW w:w="1985" w:type="dxa"/>
          </w:tcPr>
          <w:p w14:paraId="1FD901C9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0.840*</w:t>
            </w:r>
          </w:p>
        </w:tc>
        <w:tc>
          <w:tcPr>
            <w:tcW w:w="1933" w:type="dxa"/>
          </w:tcPr>
          <w:p w14:paraId="63263E8E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0.292</w:t>
            </w:r>
          </w:p>
        </w:tc>
      </w:tr>
      <w:tr w:rsidR="005A63F4" w:rsidRPr="00BF0299" w14:paraId="4A89095E" w14:textId="77777777" w:rsidTr="001D4CA7">
        <w:tc>
          <w:tcPr>
            <w:tcW w:w="3114" w:type="dxa"/>
          </w:tcPr>
          <w:p w14:paraId="5FEABE9C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Someone with arthritis or a broken leg has just one thing wrong with them, but a person like Ella is fundamentally different from other</w:t>
            </w:r>
          </w:p>
          <w:p w14:paraId="4B9F59D6" w14:textId="77777777" w:rsidR="005A63F4" w:rsidRPr="00BF0299" w:rsidRDefault="005A63F4" w:rsidP="001D4C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people</w:t>
            </w:r>
          </w:p>
        </w:tc>
        <w:tc>
          <w:tcPr>
            <w:tcW w:w="1984" w:type="dxa"/>
          </w:tcPr>
          <w:p w14:paraId="3B46478D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-0.089</w:t>
            </w:r>
          </w:p>
        </w:tc>
        <w:tc>
          <w:tcPr>
            <w:tcW w:w="1985" w:type="dxa"/>
          </w:tcPr>
          <w:p w14:paraId="1233B9C7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0.828*</w:t>
            </w:r>
          </w:p>
        </w:tc>
        <w:tc>
          <w:tcPr>
            <w:tcW w:w="1933" w:type="dxa"/>
          </w:tcPr>
          <w:p w14:paraId="656ABAB1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0.278</w:t>
            </w:r>
          </w:p>
        </w:tc>
      </w:tr>
      <w:tr w:rsidR="005A63F4" w:rsidRPr="00BF0299" w14:paraId="54439554" w14:textId="77777777" w:rsidTr="001D4CA7">
        <w:tc>
          <w:tcPr>
            <w:tcW w:w="3114" w:type="dxa"/>
          </w:tcPr>
          <w:p w14:paraId="063938AA" w14:textId="77777777" w:rsidR="005A63F4" w:rsidRPr="00BF0299" w:rsidRDefault="005A63F4" w:rsidP="001D4C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Ella is in a state of mind that normal people simply cannot understand</w:t>
            </w:r>
          </w:p>
        </w:tc>
        <w:tc>
          <w:tcPr>
            <w:tcW w:w="1984" w:type="dxa"/>
          </w:tcPr>
          <w:p w14:paraId="5C3F793E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985" w:type="dxa"/>
          </w:tcPr>
          <w:p w14:paraId="0A1B352A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0.704*</w:t>
            </w:r>
          </w:p>
        </w:tc>
        <w:tc>
          <w:tcPr>
            <w:tcW w:w="1933" w:type="dxa"/>
          </w:tcPr>
          <w:p w14:paraId="50D3467A" w14:textId="77777777" w:rsidR="005A63F4" w:rsidRPr="00BF0299" w:rsidRDefault="005A63F4" w:rsidP="001D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299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</w:p>
        </w:tc>
      </w:tr>
    </w:tbl>
    <w:p w14:paraId="3FC49DA5" w14:textId="77777777" w:rsidR="005A63F4" w:rsidRPr="00BF0299" w:rsidRDefault="005A63F4" w:rsidP="005A63F4">
      <w:pPr>
        <w:rPr>
          <w:rFonts w:ascii="Times New Roman" w:hAnsi="Times New Roman" w:cs="Times New Roman"/>
        </w:rPr>
      </w:pPr>
      <w:r w:rsidRPr="00BF0299">
        <w:rPr>
          <w:rFonts w:ascii="Times New Roman" w:hAnsi="Times New Roman" w:cs="Times New Roman"/>
          <w:sz w:val="16"/>
          <w:szCs w:val="16"/>
        </w:rPr>
        <w:t xml:space="preserve">* = significant when item has factor loading &gt;.4. </w:t>
      </w:r>
    </w:p>
    <w:p w14:paraId="7C381CF1" w14:textId="2D6173A3" w:rsidR="00177E5B" w:rsidRDefault="00A56A68"/>
    <w:sectPr w:rsidR="00177E5B" w:rsidSect="00544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F4"/>
    <w:rsid w:val="002B3746"/>
    <w:rsid w:val="00324602"/>
    <w:rsid w:val="005A63F4"/>
    <w:rsid w:val="008D7B64"/>
    <w:rsid w:val="00A56A68"/>
    <w:rsid w:val="00BA1D15"/>
    <w:rsid w:val="00DA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AE822"/>
  <w15:chartTrackingRefBased/>
  <w15:docId w15:val="{80056540-866E-48B6-9B81-D4749795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Kevin</dc:creator>
  <cp:keywords/>
  <dc:description/>
  <cp:lastModifiedBy>Dominic Fernandez</cp:lastModifiedBy>
  <cp:revision>5</cp:revision>
  <dcterms:created xsi:type="dcterms:W3CDTF">2021-08-12T01:42:00Z</dcterms:created>
  <dcterms:modified xsi:type="dcterms:W3CDTF">2021-09-07T01:16:00Z</dcterms:modified>
</cp:coreProperties>
</file>