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F8338" w14:textId="77777777" w:rsidR="00FE3B7E" w:rsidRPr="00AA02BF" w:rsidRDefault="00FE3B7E" w:rsidP="00FE3B7E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2BF">
        <w:rPr>
          <w:rFonts w:ascii="Times New Roman" w:hAnsi="Times New Roman" w:cs="Times New Roman"/>
          <w:b/>
          <w:sz w:val="24"/>
          <w:szCs w:val="24"/>
          <w:lang w:val="en-US"/>
        </w:rPr>
        <w:t>Table S1.</w:t>
      </w:r>
      <w:r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 Sociodemographic data of all participants in the study (n=73), according to the dropout.</w:t>
      </w:r>
    </w:p>
    <w:tbl>
      <w:tblPr>
        <w:tblpPr w:leftFromText="141" w:rightFromText="141" w:bottomFromText="160" w:vertAnchor="text" w:horzAnchor="margin" w:tblpXSpec="center" w:tblpY="156"/>
        <w:tblW w:w="7905" w:type="dxa"/>
        <w:tblLayout w:type="fixed"/>
        <w:tblLook w:val="0400" w:firstRow="0" w:lastRow="0" w:firstColumn="0" w:lastColumn="0" w:noHBand="0" w:noVBand="1"/>
      </w:tblPr>
      <w:tblGrid>
        <w:gridCol w:w="3118"/>
        <w:gridCol w:w="1668"/>
        <w:gridCol w:w="2126"/>
        <w:gridCol w:w="993"/>
      </w:tblGrid>
      <w:tr w:rsidR="00AA02BF" w:rsidRPr="00AA02BF" w14:paraId="298DB8FF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E9C1C8" w14:textId="77777777" w:rsidR="00FE3B7E" w:rsidRPr="00AA02BF" w:rsidRDefault="00FE3B7E" w:rsidP="00A423D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BBF3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Completed at least half of the study</w:t>
            </w:r>
          </w:p>
          <w:p w14:paraId="17A4801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(T1 – week 5; n=34)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3048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Dropped out before completing half of the study</w:t>
            </w:r>
          </w:p>
          <w:p w14:paraId="66609AA5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(n=39)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2319A2F8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p</w:t>
            </w:r>
          </w:p>
        </w:tc>
      </w:tr>
      <w:tr w:rsidR="00AA02BF" w:rsidRPr="00AA02BF" w14:paraId="1F311665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FECB41" w14:textId="77777777" w:rsidR="00FE3B7E" w:rsidRPr="00AA02BF" w:rsidRDefault="00FE3B7E" w:rsidP="00A423D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GROUP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C8546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5BD54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7B12E6E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39239E35" w14:textId="77777777" w:rsidTr="00A423D6">
        <w:trPr>
          <w:trHeight w:val="57"/>
        </w:trPr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3934D884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CONTROL</w:t>
            </w:r>
          </w:p>
        </w:tc>
        <w:tc>
          <w:tcPr>
            <w:tcW w:w="1668" w:type="dxa"/>
            <w:tcBorders>
              <w:left w:val="nil"/>
              <w:right w:val="nil"/>
            </w:tcBorders>
            <w:vAlign w:val="center"/>
          </w:tcPr>
          <w:p w14:paraId="3B62FFCB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14 (41.2%)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FFBDF4B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23 (59.0%)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CB22433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0.129*</w:t>
            </w:r>
          </w:p>
        </w:tc>
      </w:tr>
      <w:tr w:rsidR="00AA02BF" w:rsidRPr="00AA02BF" w14:paraId="6BC8C93E" w14:textId="77777777" w:rsidTr="00A423D6">
        <w:trPr>
          <w:trHeight w:val="57"/>
        </w:trPr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791D64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CBD</w:t>
            </w:r>
          </w:p>
        </w:tc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693968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20 (58.8%)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C077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16 (41.0%)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78478BBD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5EF6CC90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DD4BD5" w14:textId="77777777" w:rsidR="00FE3B7E" w:rsidRPr="00AA02BF" w:rsidRDefault="00FE3B7E" w:rsidP="00A423D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SEX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B2EB0C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FD578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D3994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43BA0F93" w14:textId="77777777" w:rsidTr="00A423D6">
        <w:trPr>
          <w:trHeight w:val="20"/>
        </w:trPr>
        <w:tc>
          <w:tcPr>
            <w:tcW w:w="3118" w:type="dxa"/>
            <w:vAlign w:val="center"/>
            <w:hideMark/>
          </w:tcPr>
          <w:p w14:paraId="3D129C6F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Female</w:t>
            </w:r>
          </w:p>
        </w:tc>
        <w:tc>
          <w:tcPr>
            <w:tcW w:w="1668" w:type="dxa"/>
            <w:vAlign w:val="center"/>
            <w:hideMark/>
          </w:tcPr>
          <w:p w14:paraId="0E082C4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 (17.6%)</w:t>
            </w:r>
          </w:p>
        </w:tc>
        <w:tc>
          <w:tcPr>
            <w:tcW w:w="2126" w:type="dxa"/>
            <w:vAlign w:val="center"/>
            <w:hideMark/>
          </w:tcPr>
          <w:p w14:paraId="6A97BDD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 (28.2%)</w:t>
            </w:r>
          </w:p>
        </w:tc>
        <w:tc>
          <w:tcPr>
            <w:tcW w:w="993" w:type="dxa"/>
          </w:tcPr>
          <w:p w14:paraId="5A59D7D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0.287*</w:t>
            </w:r>
          </w:p>
        </w:tc>
      </w:tr>
      <w:tr w:rsidR="00AA02BF" w:rsidRPr="00AA02BF" w14:paraId="6B9ED5CB" w14:textId="77777777" w:rsidTr="00A423D6">
        <w:trPr>
          <w:trHeight w:val="20"/>
        </w:trPr>
        <w:tc>
          <w:tcPr>
            <w:tcW w:w="3118" w:type="dxa"/>
            <w:vAlign w:val="center"/>
            <w:hideMark/>
          </w:tcPr>
          <w:p w14:paraId="53F44448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Male</w:t>
            </w:r>
          </w:p>
        </w:tc>
        <w:tc>
          <w:tcPr>
            <w:tcW w:w="1668" w:type="dxa"/>
            <w:vAlign w:val="center"/>
            <w:hideMark/>
          </w:tcPr>
          <w:p w14:paraId="5CEC5BB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28 (82.4%)</w:t>
            </w:r>
          </w:p>
        </w:tc>
        <w:tc>
          <w:tcPr>
            <w:tcW w:w="2126" w:type="dxa"/>
            <w:vAlign w:val="center"/>
            <w:hideMark/>
          </w:tcPr>
          <w:p w14:paraId="72885CD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28 (71.8%)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5E959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560C902A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CAF47" w14:textId="77777777" w:rsidR="00FE3B7E" w:rsidRPr="00AA02BF" w:rsidRDefault="00FE3B7E" w:rsidP="00A423D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 xml:space="preserve">AGE 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D0B3D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4F1D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E6DF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6FCC48DC" w14:textId="77777777" w:rsidTr="00A423D6">
        <w:trPr>
          <w:trHeight w:val="28"/>
        </w:trPr>
        <w:tc>
          <w:tcPr>
            <w:tcW w:w="3118" w:type="dxa"/>
            <w:vAlign w:val="center"/>
            <w:hideMark/>
          </w:tcPr>
          <w:p w14:paraId="3B037E63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18-29 years old</w:t>
            </w:r>
          </w:p>
        </w:tc>
        <w:tc>
          <w:tcPr>
            <w:tcW w:w="1668" w:type="dxa"/>
            <w:hideMark/>
          </w:tcPr>
          <w:p w14:paraId="101481B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(23.5%)</w:t>
            </w:r>
          </w:p>
        </w:tc>
        <w:tc>
          <w:tcPr>
            <w:tcW w:w="2126" w:type="dxa"/>
            <w:hideMark/>
          </w:tcPr>
          <w:p w14:paraId="7DC13CF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(17.9%)</w:t>
            </w:r>
          </w:p>
        </w:tc>
        <w:tc>
          <w:tcPr>
            <w:tcW w:w="993" w:type="dxa"/>
          </w:tcPr>
          <w:p w14:paraId="794BE63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608C8C67" w14:textId="77777777" w:rsidTr="00A423D6">
        <w:trPr>
          <w:trHeight w:val="28"/>
        </w:trPr>
        <w:tc>
          <w:tcPr>
            <w:tcW w:w="3118" w:type="dxa"/>
            <w:vAlign w:val="center"/>
            <w:hideMark/>
          </w:tcPr>
          <w:p w14:paraId="0B1421A0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30-49 years old</w:t>
            </w:r>
          </w:p>
        </w:tc>
        <w:tc>
          <w:tcPr>
            <w:tcW w:w="1668" w:type="dxa"/>
            <w:hideMark/>
          </w:tcPr>
          <w:p w14:paraId="1E5ABAC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(52.9%)</w:t>
            </w:r>
          </w:p>
        </w:tc>
        <w:tc>
          <w:tcPr>
            <w:tcW w:w="2126" w:type="dxa"/>
            <w:hideMark/>
          </w:tcPr>
          <w:p w14:paraId="19BC8BA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(66.7%)</w:t>
            </w:r>
          </w:p>
        </w:tc>
        <w:tc>
          <w:tcPr>
            <w:tcW w:w="993" w:type="dxa"/>
          </w:tcPr>
          <w:p w14:paraId="71478A2B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0.479*</w:t>
            </w:r>
          </w:p>
        </w:tc>
      </w:tr>
      <w:tr w:rsidR="00AA02BF" w:rsidRPr="00AA02BF" w14:paraId="08EDE39D" w14:textId="77777777" w:rsidTr="00A423D6">
        <w:trPr>
          <w:trHeight w:val="28"/>
        </w:trPr>
        <w:tc>
          <w:tcPr>
            <w:tcW w:w="3118" w:type="dxa"/>
            <w:vAlign w:val="center"/>
            <w:hideMark/>
          </w:tcPr>
          <w:p w14:paraId="0AF34422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50+ years old</w:t>
            </w:r>
          </w:p>
        </w:tc>
        <w:tc>
          <w:tcPr>
            <w:tcW w:w="1668" w:type="dxa"/>
            <w:hideMark/>
          </w:tcPr>
          <w:p w14:paraId="3189715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(23.5%)</w:t>
            </w:r>
          </w:p>
        </w:tc>
        <w:tc>
          <w:tcPr>
            <w:tcW w:w="2126" w:type="dxa"/>
            <w:hideMark/>
          </w:tcPr>
          <w:p w14:paraId="00CEF2A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(15.4%)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3F996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51797CFA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41A410" w14:textId="77777777" w:rsidR="00FE3B7E" w:rsidRPr="00AA02BF" w:rsidRDefault="00FE3B7E" w:rsidP="00A423D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EDUCATION LEVEL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FC77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4645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ACEB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20508A3B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3CBC60A2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Elementary school level</w:t>
            </w:r>
          </w:p>
        </w:tc>
        <w:tc>
          <w:tcPr>
            <w:tcW w:w="1668" w:type="dxa"/>
            <w:hideMark/>
          </w:tcPr>
          <w:p w14:paraId="21D3EA3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(20.6%)</w:t>
            </w:r>
          </w:p>
        </w:tc>
        <w:tc>
          <w:tcPr>
            <w:tcW w:w="2126" w:type="dxa"/>
            <w:hideMark/>
          </w:tcPr>
          <w:p w14:paraId="59CCFEC5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(41.0%)</w:t>
            </w:r>
          </w:p>
        </w:tc>
        <w:tc>
          <w:tcPr>
            <w:tcW w:w="993" w:type="dxa"/>
          </w:tcPr>
          <w:p w14:paraId="2856ADA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34A32044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4CD3B381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High school level</w:t>
            </w:r>
          </w:p>
        </w:tc>
        <w:tc>
          <w:tcPr>
            <w:tcW w:w="1668" w:type="dxa"/>
            <w:hideMark/>
          </w:tcPr>
          <w:p w14:paraId="709A2CE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(55.9%)</w:t>
            </w:r>
          </w:p>
        </w:tc>
        <w:tc>
          <w:tcPr>
            <w:tcW w:w="2126" w:type="dxa"/>
            <w:hideMark/>
          </w:tcPr>
          <w:p w14:paraId="65BABB3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(38.5%)</w:t>
            </w:r>
          </w:p>
        </w:tc>
        <w:tc>
          <w:tcPr>
            <w:tcW w:w="993" w:type="dxa"/>
          </w:tcPr>
          <w:p w14:paraId="47AC3612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0.160*</w:t>
            </w:r>
          </w:p>
        </w:tc>
      </w:tr>
      <w:tr w:rsidR="00AA02BF" w:rsidRPr="00AA02BF" w14:paraId="0919D817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71198E5E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University level</w:t>
            </w:r>
          </w:p>
        </w:tc>
        <w:tc>
          <w:tcPr>
            <w:tcW w:w="1668" w:type="dxa"/>
            <w:hideMark/>
          </w:tcPr>
          <w:p w14:paraId="7C7798CB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(23.5%)</w:t>
            </w:r>
          </w:p>
        </w:tc>
        <w:tc>
          <w:tcPr>
            <w:tcW w:w="2126" w:type="dxa"/>
            <w:hideMark/>
          </w:tcPr>
          <w:p w14:paraId="132D8C4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(20.5%)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56B1BE4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3A81E9F2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83B12A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RACE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3064A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371E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58D13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20507627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24F8ACCD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White</w:t>
            </w:r>
          </w:p>
        </w:tc>
        <w:tc>
          <w:tcPr>
            <w:tcW w:w="1668" w:type="dxa"/>
          </w:tcPr>
          <w:p w14:paraId="7309FDAD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(32.4%)</w:t>
            </w:r>
          </w:p>
        </w:tc>
        <w:tc>
          <w:tcPr>
            <w:tcW w:w="2126" w:type="dxa"/>
          </w:tcPr>
          <w:p w14:paraId="6155C17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(30.8%)</w:t>
            </w:r>
          </w:p>
        </w:tc>
        <w:tc>
          <w:tcPr>
            <w:tcW w:w="993" w:type="dxa"/>
          </w:tcPr>
          <w:p w14:paraId="31EB05F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0.884*</w:t>
            </w:r>
          </w:p>
        </w:tc>
      </w:tr>
      <w:tr w:rsidR="00AA02BF" w:rsidRPr="00AA02BF" w14:paraId="4CB2149D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49D16A18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Black/</w:t>
            </w:r>
            <w:r w:rsidRPr="00AA02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Pardo</w:t>
            </w:r>
            <w:r w:rsidRPr="00AA02B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1668" w:type="dxa"/>
            <w:hideMark/>
          </w:tcPr>
          <w:p w14:paraId="01DFEFD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(67.6%)</w:t>
            </w:r>
          </w:p>
        </w:tc>
        <w:tc>
          <w:tcPr>
            <w:tcW w:w="2126" w:type="dxa"/>
            <w:hideMark/>
          </w:tcPr>
          <w:p w14:paraId="0700CBC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(69.2%)</w:t>
            </w:r>
          </w:p>
        </w:tc>
        <w:tc>
          <w:tcPr>
            <w:tcW w:w="993" w:type="dxa"/>
          </w:tcPr>
          <w:p w14:paraId="4496150B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7132B01D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CD9C7B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EMPLOYMENT STATUS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F90587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560D00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D5D5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66447129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409B3CC0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Unemployed</w:t>
            </w:r>
          </w:p>
        </w:tc>
        <w:tc>
          <w:tcPr>
            <w:tcW w:w="1668" w:type="dxa"/>
          </w:tcPr>
          <w:p w14:paraId="1E76611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(41.2%)</w:t>
            </w:r>
          </w:p>
        </w:tc>
        <w:tc>
          <w:tcPr>
            <w:tcW w:w="2126" w:type="dxa"/>
          </w:tcPr>
          <w:p w14:paraId="3E77E3A2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(35.9%)</w:t>
            </w:r>
          </w:p>
        </w:tc>
        <w:tc>
          <w:tcPr>
            <w:tcW w:w="993" w:type="dxa"/>
          </w:tcPr>
          <w:p w14:paraId="186498B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5EFD2AB1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6AB61E50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Formal employed</w:t>
            </w:r>
          </w:p>
        </w:tc>
        <w:tc>
          <w:tcPr>
            <w:tcW w:w="1668" w:type="dxa"/>
            <w:hideMark/>
          </w:tcPr>
          <w:p w14:paraId="67B5DCE5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(20.6%)</w:t>
            </w:r>
          </w:p>
        </w:tc>
        <w:tc>
          <w:tcPr>
            <w:tcW w:w="2126" w:type="dxa"/>
            <w:hideMark/>
          </w:tcPr>
          <w:p w14:paraId="46E8245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(25.6%)</w:t>
            </w:r>
          </w:p>
        </w:tc>
        <w:tc>
          <w:tcPr>
            <w:tcW w:w="993" w:type="dxa"/>
          </w:tcPr>
          <w:p w14:paraId="52C8088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0.967**</w:t>
            </w:r>
          </w:p>
        </w:tc>
      </w:tr>
      <w:tr w:rsidR="00AA02BF" w:rsidRPr="00AA02BF" w14:paraId="46FBC573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315BB2DA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Informal employed</w:t>
            </w:r>
          </w:p>
        </w:tc>
        <w:tc>
          <w:tcPr>
            <w:tcW w:w="1668" w:type="dxa"/>
            <w:hideMark/>
          </w:tcPr>
          <w:p w14:paraId="25E913E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(32.4%)</w:t>
            </w:r>
          </w:p>
        </w:tc>
        <w:tc>
          <w:tcPr>
            <w:tcW w:w="2126" w:type="dxa"/>
            <w:hideMark/>
          </w:tcPr>
          <w:p w14:paraId="79ADACC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(30.8%)</w:t>
            </w:r>
          </w:p>
        </w:tc>
        <w:tc>
          <w:tcPr>
            <w:tcW w:w="993" w:type="dxa"/>
          </w:tcPr>
          <w:p w14:paraId="16C9638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4B8B412D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43D2A857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Retired</w:t>
            </w:r>
          </w:p>
        </w:tc>
        <w:tc>
          <w:tcPr>
            <w:tcW w:w="1668" w:type="dxa"/>
            <w:hideMark/>
          </w:tcPr>
          <w:p w14:paraId="0390EA1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(5.9%)</w:t>
            </w:r>
          </w:p>
        </w:tc>
        <w:tc>
          <w:tcPr>
            <w:tcW w:w="2126" w:type="dxa"/>
            <w:hideMark/>
          </w:tcPr>
          <w:p w14:paraId="6971886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(7.7%)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8B215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64F3BEA1" w14:textId="77777777" w:rsidTr="00A423D6">
        <w:trPr>
          <w:trHeight w:val="57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504021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INCOME</w:t>
            </w:r>
            <w:r w:rsidRPr="00AA02B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en-US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8F13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B2399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18338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185F0A8D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75E504AC" w14:textId="2B7FBD3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Until </w:t>
            </w:r>
            <w:r w:rsidR="00CA1F12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less than </w:t>
            </w:r>
            <w:bookmarkStart w:id="0" w:name="_GoBack"/>
            <w:bookmarkEnd w:id="0"/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 minimum wage</w:t>
            </w:r>
          </w:p>
        </w:tc>
        <w:tc>
          <w:tcPr>
            <w:tcW w:w="1668" w:type="dxa"/>
          </w:tcPr>
          <w:p w14:paraId="6DF120AF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(26.5%)</w:t>
            </w:r>
          </w:p>
        </w:tc>
        <w:tc>
          <w:tcPr>
            <w:tcW w:w="2126" w:type="dxa"/>
          </w:tcPr>
          <w:p w14:paraId="567FD07C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(35.9%)</w:t>
            </w:r>
          </w:p>
        </w:tc>
        <w:tc>
          <w:tcPr>
            <w:tcW w:w="993" w:type="dxa"/>
          </w:tcPr>
          <w:p w14:paraId="006E0915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AA02BF" w:rsidRPr="00AA02BF" w14:paraId="02E1F87C" w14:textId="77777777" w:rsidTr="00A423D6">
        <w:trPr>
          <w:trHeight w:val="57"/>
        </w:trPr>
        <w:tc>
          <w:tcPr>
            <w:tcW w:w="3118" w:type="dxa"/>
            <w:vAlign w:val="center"/>
            <w:hideMark/>
          </w:tcPr>
          <w:p w14:paraId="1124853D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1-2 minimum wages</w:t>
            </w:r>
          </w:p>
        </w:tc>
        <w:tc>
          <w:tcPr>
            <w:tcW w:w="1668" w:type="dxa"/>
            <w:hideMark/>
          </w:tcPr>
          <w:p w14:paraId="4118351D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(38.2%)</w:t>
            </w:r>
          </w:p>
        </w:tc>
        <w:tc>
          <w:tcPr>
            <w:tcW w:w="2126" w:type="dxa"/>
            <w:hideMark/>
          </w:tcPr>
          <w:p w14:paraId="58BA615A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(35.9%)</w:t>
            </w:r>
          </w:p>
        </w:tc>
        <w:tc>
          <w:tcPr>
            <w:tcW w:w="993" w:type="dxa"/>
          </w:tcPr>
          <w:p w14:paraId="0135AAB1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0.661*</w:t>
            </w:r>
          </w:p>
        </w:tc>
      </w:tr>
      <w:tr w:rsidR="00AA02BF" w:rsidRPr="00AA02BF" w14:paraId="2FF93AFB" w14:textId="77777777" w:rsidTr="00A423D6">
        <w:trPr>
          <w:trHeight w:val="57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  <w:hideMark/>
          </w:tcPr>
          <w:p w14:paraId="320658A8" w14:textId="77777777" w:rsidR="00FE3B7E" w:rsidRPr="00AA02BF" w:rsidRDefault="00FE3B7E" w:rsidP="00A423D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3+ minimum wages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hideMark/>
          </w:tcPr>
          <w:p w14:paraId="3883FF6E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(35.3%)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3AEAFAB6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AA02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(28.2%)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A0EEE2" w14:textId="77777777" w:rsidR="00FE3B7E" w:rsidRPr="00AA02BF" w:rsidRDefault="00FE3B7E" w:rsidP="00A423D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075871B9" w14:textId="77777777" w:rsidR="00FE3B7E" w:rsidRPr="00AA02BF" w:rsidRDefault="00FE3B7E" w:rsidP="00FE3B7E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1 </w:t>
      </w:r>
      <w:r w:rsidRPr="00AA02BF">
        <w:rPr>
          <w:rFonts w:ascii="Times New Roman" w:eastAsia="Times New Roman" w:hAnsi="Times New Roman" w:cs="Times New Roman"/>
          <w:sz w:val="16"/>
          <w:szCs w:val="16"/>
          <w:lang w:val="en-US"/>
        </w:rPr>
        <w:t>Brazilians with varied ethnic ancestry</w:t>
      </w:r>
    </w:p>
    <w:p w14:paraId="670F8512" w14:textId="77777777" w:rsidR="00FE3B7E" w:rsidRPr="00AA02BF" w:rsidRDefault="00FE3B7E" w:rsidP="00FE3B7E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2 </w:t>
      </w:r>
      <w:r w:rsidRPr="00AA02BF">
        <w:rPr>
          <w:rFonts w:ascii="Times New Roman" w:eastAsia="Times New Roman" w:hAnsi="Times New Roman" w:cs="Times New Roman"/>
          <w:sz w:val="16"/>
          <w:szCs w:val="16"/>
          <w:lang w:val="en-US"/>
        </w:rPr>
        <w:t>Measured in minimum wages (MW);</w:t>
      </w:r>
      <w:r w:rsidRPr="00AA02BF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AA02BF">
        <w:rPr>
          <w:rFonts w:ascii="Times New Roman" w:eastAsia="Times New Roman" w:hAnsi="Times New Roman" w:cs="Times New Roman"/>
          <w:sz w:val="16"/>
          <w:szCs w:val="16"/>
          <w:lang w:val="en-US"/>
        </w:rPr>
        <w:t>1 MW ~US$240.00/month</w:t>
      </w:r>
    </w:p>
    <w:p w14:paraId="5970EC96" w14:textId="77777777" w:rsidR="00FE3B7E" w:rsidRPr="00AA02BF" w:rsidRDefault="00FE3B7E" w:rsidP="00FE3B7E">
      <w:pPr>
        <w:pStyle w:val="Caption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i w:val="0"/>
          <w:iCs w:val="0"/>
          <w:color w:val="auto"/>
          <w:sz w:val="16"/>
          <w:szCs w:val="16"/>
          <w:vertAlign w:val="superscript"/>
          <w:lang w:val="en-US"/>
        </w:rPr>
        <w:t xml:space="preserve">* </w:t>
      </w:r>
      <w:r w:rsidRPr="00AA02BF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Pearson Chi-square test;</w:t>
      </w:r>
    </w:p>
    <w:p w14:paraId="6517F2D6" w14:textId="61C8EE21" w:rsidR="00FE3B7E" w:rsidRPr="00AA02BF" w:rsidRDefault="00FE3B7E" w:rsidP="00FE3B7E">
      <w:pPr>
        <w:pStyle w:val="Caption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i w:val="0"/>
          <w:iCs w:val="0"/>
          <w:color w:val="auto"/>
          <w:sz w:val="16"/>
          <w:szCs w:val="16"/>
          <w:vertAlign w:val="superscript"/>
          <w:lang w:val="en-US"/>
        </w:rPr>
        <w:t xml:space="preserve">** </w:t>
      </w:r>
      <w:r w:rsidRPr="00AA02BF">
        <w:rPr>
          <w:rFonts w:ascii="Times New Roman" w:hAnsi="Times New Roman" w:cs="Times New Roman"/>
          <w:i w:val="0"/>
          <w:iCs w:val="0"/>
          <w:color w:val="auto"/>
          <w:sz w:val="16"/>
          <w:szCs w:val="16"/>
          <w:lang w:val="en-US"/>
        </w:rPr>
        <w:t>Pearson Chi-square test by Monte Carlo simulation</w:t>
      </w:r>
    </w:p>
    <w:p w14:paraId="55AA5288" w14:textId="77777777" w:rsidR="00FE3B7E" w:rsidRPr="00AA02BF" w:rsidRDefault="00FE3B7E" w:rsidP="0007726E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6B4556" w14:textId="4F4FAE50" w:rsidR="00FE3B7E" w:rsidRPr="00AA02BF" w:rsidRDefault="00FE3B7E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02BF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04E5B6C" w14:textId="233AC2B5" w:rsidR="00F82E6D" w:rsidRPr="00AA02BF" w:rsidRDefault="00F82E6D" w:rsidP="00F82E6D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23825565"/>
      <w:r w:rsidRPr="00AA02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S2.</w:t>
      </w:r>
      <w:r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03A"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Frequency of agreement </w:t>
      </w:r>
      <w:r w:rsidR="00746A89" w:rsidRPr="00AA02B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703A"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 the report of crack use </w:t>
      </w:r>
      <w:r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vs. detection of </w:t>
      </w:r>
      <w:proofErr w:type="spellStart"/>
      <w:r w:rsidRPr="00AA02BF">
        <w:rPr>
          <w:rFonts w:ascii="Times New Roman" w:hAnsi="Times New Roman" w:cs="Times New Roman"/>
          <w:sz w:val="24"/>
          <w:szCs w:val="24"/>
          <w:lang w:val="en-US"/>
        </w:rPr>
        <w:t>benzoylecgonine</w:t>
      </w:r>
      <w:proofErr w:type="spellEnd"/>
      <w:r w:rsidRPr="00AA02BF">
        <w:rPr>
          <w:rFonts w:ascii="Times New Roman" w:hAnsi="Times New Roman" w:cs="Times New Roman"/>
          <w:sz w:val="24"/>
          <w:szCs w:val="24"/>
          <w:lang w:val="en-US"/>
        </w:rPr>
        <w:t xml:space="preserve"> (toxicological urine analysis) and the veracity index (n=34).</w:t>
      </w:r>
    </w:p>
    <w:tbl>
      <w:tblPr>
        <w:tblW w:w="85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999"/>
        <w:gridCol w:w="851"/>
        <w:gridCol w:w="1052"/>
        <w:gridCol w:w="782"/>
        <w:gridCol w:w="859"/>
        <w:gridCol w:w="1077"/>
        <w:gridCol w:w="849"/>
        <w:gridCol w:w="1195"/>
      </w:tblGrid>
      <w:tr w:rsidR="00AA02BF" w:rsidRPr="00AA02BF" w14:paraId="3A331F86" w14:textId="77777777" w:rsidTr="00A76BEC">
        <w:trPr>
          <w:trHeight w:val="227"/>
        </w:trPr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5E7E5" w14:textId="77777777" w:rsidR="00F82E6D" w:rsidRPr="00AA02BF" w:rsidRDefault="00F82E6D" w:rsidP="007E53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15BC" w14:textId="77777777" w:rsidR="00F82E6D" w:rsidRPr="00AA02BF" w:rsidRDefault="00F82E6D" w:rsidP="007E53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4917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 (N=14)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00C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0140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D2C8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CBD (N=20)</w:t>
            </w:r>
          </w:p>
        </w:tc>
      </w:tr>
      <w:tr w:rsidR="00AA02BF" w:rsidRPr="00AA02BF" w14:paraId="41126051" w14:textId="77777777" w:rsidTr="00A76BEC">
        <w:trPr>
          <w:trHeight w:val="227"/>
        </w:trPr>
        <w:tc>
          <w:tcPr>
            <w:tcW w:w="844" w:type="dxa"/>
            <w:tcBorders>
              <w:top w:val="single" w:sz="4" w:space="0" w:color="auto"/>
              <w:left w:val="nil"/>
              <w:right w:val="nil"/>
            </w:tcBorders>
          </w:tcPr>
          <w:p w14:paraId="564D2CA6" w14:textId="4C153A2F" w:rsidR="00F82E6D" w:rsidRPr="00AA02BF" w:rsidRDefault="000263CA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Particip</w:t>
            </w:r>
            <w:r w:rsidR="00BE71B6"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B56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weeks*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9BC6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Consistent report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BE0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right w:val="nil"/>
            </w:tcBorders>
          </w:tcPr>
          <w:p w14:paraId="608F904B" w14:textId="4B02276E" w:rsidR="00F82E6D" w:rsidRPr="00AA02BF" w:rsidRDefault="00BE71B6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Particip</w:t>
            </w:r>
            <w:r w:rsidR="00A76BEC"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7C3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weeks*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D243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Consistent report</w:t>
            </w:r>
          </w:p>
        </w:tc>
      </w:tr>
      <w:tr w:rsidR="00AA02BF" w:rsidRPr="00AA02BF" w14:paraId="4428BA5E" w14:textId="77777777" w:rsidTr="00A76BEC">
        <w:trPr>
          <w:trHeight w:val="227"/>
        </w:trPr>
        <w:tc>
          <w:tcPr>
            <w:tcW w:w="844" w:type="dxa"/>
            <w:tcBorders>
              <w:left w:val="nil"/>
              <w:bottom w:val="single" w:sz="4" w:space="0" w:color="auto"/>
              <w:right w:val="nil"/>
            </w:tcBorders>
          </w:tcPr>
          <w:p w14:paraId="7905C83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8FB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401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Freq.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84E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1324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left w:val="nil"/>
              <w:bottom w:val="single" w:sz="4" w:space="0" w:color="auto"/>
              <w:right w:val="nil"/>
            </w:tcBorders>
          </w:tcPr>
          <w:p w14:paraId="57D3065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7200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59AD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Freq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3121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A02BF" w:rsidRPr="00AA02BF" w14:paraId="306ADAFD" w14:textId="77777777" w:rsidTr="00A76BEC">
        <w:trPr>
          <w:trHeight w:val="227"/>
        </w:trPr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277B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CA4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BA7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81C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75.0%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F7C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329E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DEA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AFE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D99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5B734743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E5FE0E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7C6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430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EFF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66.7%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4FD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E1ECFC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5D0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CD8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C66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4B9E5628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081AEE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C9E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669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166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4B8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6547F5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31D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904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A97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451F43A3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45C162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6C9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2C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F2D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452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169A63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270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D6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4CC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28.6%</w:t>
            </w:r>
          </w:p>
        </w:tc>
      </w:tr>
      <w:tr w:rsidR="00AA02BF" w:rsidRPr="00AA02BF" w14:paraId="7DF316E3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B7299D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580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D1F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B68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20.0%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DD7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7AFED3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CEF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A2D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B68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62.5%</w:t>
            </w:r>
          </w:p>
        </w:tc>
      </w:tr>
      <w:tr w:rsidR="00AA02BF" w:rsidRPr="00AA02BF" w14:paraId="403C42EF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1C1F06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CB6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D6C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B93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75.0%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BD5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B9D63B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2F8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5C5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003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42.9%</w:t>
            </w:r>
          </w:p>
        </w:tc>
      </w:tr>
      <w:tr w:rsidR="00AA02BF" w:rsidRPr="00AA02BF" w14:paraId="57E0567C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2E0A0B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864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6C2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A82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8CE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8A1645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74A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586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300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443BFADB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462C55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67F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BA7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163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EB2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976548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D0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553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561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1BE7BCA3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C13893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F4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AAB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DEA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66.7%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A54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BEF3FA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BF9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AAB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658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3D1730CA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43C8A9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05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9B3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A3F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33.3%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E6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1CED88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F32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3B3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A11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25.0%</w:t>
            </w:r>
          </w:p>
        </w:tc>
      </w:tr>
      <w:tr w:rsidR="00AA02BF" w:rsidRPr="00AA02BF" w14:paraId="3D18F7B9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DB79BE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198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FD2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81F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50.0%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589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AB993F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2EE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AC1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A32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71.4%</w:t>
            </w:r>
          </w:p>
        </w:tc>
      </w:tr>
      <w:tr w:rsidR="00AA02BF" w:rsidRPr="00AA02BF" w14:paraId="4BA20C01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01E4502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706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453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FE8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E12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8D1541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59B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4C4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F8F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87.5%</w:t>
            </w:r>
          </w:p>
        </w:tc>
      </w:tr>
      <w:tr w:rsidR="00AA02BF" w:rsidRPr="00AA02BF" w14:paraId="6015E4D1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22B3532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383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48E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C01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75.0%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B58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C20E17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76B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EDD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6D7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79124911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81DA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6C04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B1C2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35B5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A5F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F61F52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C00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28C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280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66.7%</w:t>
            </w:r>
          </w:p>
        </w:tc>
      </w:tr>
      <w:tr w:rsidR="00AA02BF" w:rsidRPr="00AA02BF" w14:paraId="167F2440" w14:textId="77777777" w:rsidTr="00A76BEC">
        <w:trPr>
          <w:trHeight w:val="227"/>
        </w:trPr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9F7C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743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384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9F0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0.758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1DE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9E2BD2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18C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45D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387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5D85CF80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69E630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AFD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D2A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40C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6EA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6BE04B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9B1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297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493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80.0%</w:t>
            </w:r>
          </w:p>
        </w:tc>
      </w:tr>
      <w:tr w:rsidR="00AA02BF" w:rsidRPr="00AA02BF" w14:paraId="1B0DA707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17644A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BA3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A9C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F53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E74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FA7D15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512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90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3B8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7B089C04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75CD6A1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F20A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4E4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380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6C2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B53322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389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EAA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53F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74ED336D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45648A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0A9B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B14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C9E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BBE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 w14:paraId="632FFD0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08A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D17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BF49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A02BF" w:rsidRPr="00AA02BF" w14:paraId="263548DE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ADAC99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975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3EB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E99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FEC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4DA1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043A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611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B7A08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sz w:val="20"/>
                <w:szCs w:val="20"/>
              </w:rPr>
              <w:t>66.7%</w:t>
            </w:r>
          </w:p>
        </w:tc>
      </w:tr>
      <w:tr w:rsidR="00AA02BF" w:rsidRPr="00AA02BF" w14:paraId="454CEE62" w14:textId="77777777" w:rsidTr="00A76BEC">
        <w:trPr>
          <w:trHeight w:val="227"/>
        </w:trPr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93CD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F2BC3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ED22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FD9E2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9F26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44BCC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CA68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D6594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EC51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0.816</w:t>
            </w:r>
          </w:p>
        </w:tc>
      </w:tr>
      <w:tr w:rsidR="00AA02BF" w:rsidRPr="00AA02BF" w14:paraId="4C8F3370" w14:textId="77777777" w:rsidTr="00A76BEC">
        <w:trPr>
          <w:trHeight w:val="227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20151" w14:textId="77777777" w:rsidR="00F82E6D" w:rsidRPr="00AA02BF" w:rsidRDefault="00F82E6D" w:rsidP="007E530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 TOTAL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9407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BE0DE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E55E1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0.787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71592D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6F547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C8E25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5E3C0" w14:textId="77777777" w:rsidR="00F82E6D" w:rsidRPr="00AA02BF" w:rsidRDefault="00F82E6D" w:rsidP="007E5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B51EBD" w14:textId="2F1E14C1" w:rsidR="00F82E6D" w:rsidRPr="00AA02BF" w:rsidRDefault="00F82E6D" w:rsidP="00F82E6D">
      <w:pPr>
        <w:keepNext/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sz w:val="16"/>
          <w:szCs w:val="16"/>
          <w:lang w:val="en-US"/>
        </w:rPr>
        <w:t xml:space="preserve">* Number of weeks in which the </w:t>
      </w:r>
      <w:r w:rsidR="000263CA" w:rsidRPr="00AA02BF">
        <w:rPr>
          <w:rFonts w:ascii="Times New Roman" w:hAnsi="Times New Roman" w:cs="Times New Roman"/>
          <w:sz w:val="16"/>
          <w:szCs w:val="16"/>
          <w:lang w:val="en-US"/>
        </w:rPr>
        <w:t>participant</w:t>
      </w:r>
      <w:r w:rsidRPr="00AA02BF">
        <w:rPr>
          <w:rFonts w:ascii="Times New Roman" w:hAnsi="Times New Roman" w:cs="Times New Roman"/>
          <w:sz w:val="16"/>
          <w:szCs w:val="16"/>
          <w:lang w:val="en-US"/>
        </w:rPr>
        <w:t xml:space="preserve"> has both </w:t>
      </w:r>
      <w:r w:rsidR="00593550" w:rsidRPr="00AA02BF">
        <w:rPr>
          <w:rFonts w:ascii="Times New Roman" w:hAnsi="Times New Roman" w:cs="Times New Roman"/>
          <w:sz w:val="16"/>
          <w:szCs w:val="16"/>
          <w:lang w:val="en-US"/>
        </w:rPr>
        <w:t>reports</w:t>
      </w:r>
      <w:r w:rsidRPr="00AA02BF">
        <w:rPr>
          <w:rFonts w:ascii="Times New Roman" w:hAnsi="Times New Roman" w:cs="Times New Roman"/>
          <w:sz w:val="16"/>
          <w:szCs w:val="16"/>
          <w:lang w:val="en-US"/>
        </w:rPr>
        <w:t xml:space="preserve"> of crack use and toxicological urine analysis;</w:t>
      </w:r>
    </w:p>
    <w:p w14:paraId="3B690457" w14:textId="77777777" w:rsidR="00F82E6D" w:rsidRPr="00AA02BF" w:rsidRDefault="00F82E6D" w:rsidP="00F82E6D">
      <w:pPr>
        <w:keepNext/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A02BF">
        <w:rPr>
          <w:rFonts w:ascii="Times New Roman" w:hAnsi="Times New Roman" w:cs="Times New Roman"/>
          <w:sz w:val="16"/>
          <w:szCs w:val="16"/>
          <w:lang w:val="en-US"/>
        </w:rPr>
        <w:t>VI: veracity index.</w:t>
      </w:r>
    </w:p>
    <w:p w14:paraId="46D8429D" w14:textId="77777777" w:rsidR="00F82E6D" w:rsidRPr="00AA02BF" w:rsidRDefault="00F82E6D" w:rsidP="00F82E6D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806609" w14:textId="77777777" w:rsidR="00F82E6D" w:rsidRPr="00AA02BF" w:rsidRDefault="00F82E6D" w:rsidP="00F82E6D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p w14:paraId="3689CBD9" w14:textId="77777777" w:rsidR="00BE1131" w:rsidRPr="00AA02BF" w:rsidRDefault="00BE1131" w:rsidP="00BE1131">
      <w:pPr>
        <w:keepNext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E1131" w:rsidRPr="00AA02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86"/>
    <w:rsid w:val="00021EE0"/>
    <w:rsid w:val="000263CA"/>
    <w:rsid w:val="000536EB"/>
    <w:rsid w:val="00074223"/>
    <w:rsid w:val="0007726E"/>
    <w:rsid w:val="000A02F7"/>
    <w:rsid w:val="000C0EF0"/>
    <w:rsid w:val="000D0FB0"/>
    <w:rsid w:val="000F267F"/>
    <w:rsid w:val="0010199B"/>
    <w:rsid w:val="001155B6"/>
    <w:rsid w:val="001179A6"/>
    <w:rsid w:val="00124102"/>
    <w:rsid w:val="001B7AD5"/>
    <w:rsid w:val="001F1EF3"/>
    <w:rsid w:val="002431B2"/>
    <w:rsid w:val="002A0BF9"/>
    <w:rsid w:val="002B3D66"/>
    <w:rsid w:val="002C4BF1"/>
    <w:rsid w:val="003778F9"/>
    <w:rsid w:val="00390F8A"/>
    <w:rsid w:val="003B2199"/>
    <w:rsid w:val="003C6E55"/>
    <w:rsid w:val="004167EA"/>
    <w:rsid w:val="00421289"/>
    <w:rsid w:val="0043703A"/>
    <w:rsid w:val="004B5C84"/>
    <w:rsid w:val="00535686"/>
    <w:rsid w:val="00566308"/>
    <w:rsid w:val="00593550"/>
    <w:rsid w:val="005C4D60"/>
    <w:rsid w:val="00640FC6"/>
    <w:rsid w:val="0064172D"/>
    <w:rsid w:val="00651FA3"/>
    <w:rsid w:val="00663C6B"/>
    <w:rsid w:val="006748D8"/>
    <w:rsid w:val="00677500"/>
    <w:rsid w:val="00690D07"/>
    <w:rsid w:val="00710490"/>
    <w:rsid w:val="00734CC0"/>
    <w:rsid w:val="00746A89"/>
    <w:rsid w:val="00761DA1"/>
    <w:rsid w:val="00781B0F"/>
    <w:rsid w:val="007D66B4"/>
    <w:rsid w:val="008C4D53"/>
    <w:rsid w:val="00904AC7"/>
    <w:rsid w:val="00925BFC"/>
    <w:rsid w:val="0094666B"/>
    <w:rsid w:val="00965369"/>
    <w:rsid w:val="009A2112"/>
    <w:rsid w:val="009C5EEA"/>
    <w:rsid w:val="009E08A0"/>
    <w:rsid w:val="00A76BEC"/>
    <w:rsid w:val="00AA02BF"/>
    <w:rsid w:val="00AA78EF"/>
    <w:rsid w:val="00AD354D"/>
    <w:rsid w:val="00AE2BC6"/>
    <w:rsid w:val="00B32C71"/>
    <w:rsid w:val="00BB2FDF"/>
    <w:rsid w:val="00BE1131"/>
    <w:rsid w:val="00BE71B6"/>
    <w:rsid w:val="00C3323F"/>
    <w:rsid w:val="00C46E05"/>
    <w:rsid w:val="00C57B7E"/>
    <w:rsid w:val="00C60191"/>
    <w:rsid w:val="00CA1F12"/>
    <w:rsid w:val="00D11EAE"/>
    <w:rsid w:val="00D16F56"/>
    <w:rsid w:val="00D7007E"/>
    <w:rsid w:val="00DB0BCC"/>
    <w:rsid w:val="00DB5116"/>
    <w:rsid w:val="00DD260D"/>
    <w:rsid w:val="00E86671"/>
    <w:rsid w:val="00E9430B"/>
    <w:rsid w:val="00F76C51"/>
    <w:rsid w:val="00F82E6D"/>
    <w:rsid w:val="00FD3036"/>
    <w:rsid w:val="00FE3B7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CA318"/>
  <w15:chartTrackingRefBased/>
  <w15:docId w15:val="{6056B659-7C7A-4E97-AF15-9E30771D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26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1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EF3"/>
    <w:rPr>
      <w:rFonts w:ascii="Arial" w:eastAsia="Arial" w:hAnsi="Arial" w:cs="Arial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EF3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B0BC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21EE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403</Words>
  <Characters>1621</Characters>
  <Application>Microsoft Office Word</Application>
  <DocSecurity>0</DocSecurity>
  <Lines>350</Lines>
  <Paragraphs>238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Wagner Carvalho de Oliveira</dc:creator>
  <cp:keywords/>
  <dc:description/>
  <cp:lastModifiedBy>Rhalf Dagunton</cp:lastModifiedBy>
  <cp:revision>72</cp:revision>
  <dcterms:created xsi:type="dcterms:W3CDTF">2023-01-05T18:15:00Z</dcterms:created>
  <dcterms:modified xsi:type="dcterms:W3CDTF">2024-04-02T02:44:00Z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49965d6c28cc792f9f6f9083674a39d934e6fef254be017ff38084f0d03f7180</vt:lpwstr>
  </property>
</Properties>
</file>