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1DC24D" w14:textId="4F8CB702" w:rsidR="00863F10" w:rsidRPr="001646E4" w:rsidRDefault="001646E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646E4">
        <w:rPr>
          <w:rFonts w:ascii="Times New Roman" w:hAnsi="Times New Roman" w:cs="Times New Roman"/>
          <w:b/>
          <w:bCs/>
          <w:sz w:val="24"/>
          <w:szCs w:val="24"/>
        </w:rPr>
        <w:t xml:space="preserve">Supplementary </w:t>
      </w:r>
      <w:r w:rsidR="008E613E">
        <w:rPr>
          <w:rFonts w:ascii="Times New Roman" w:hAnsi="Times New Roman" w:cs="Times New Roman"/>
          <w:b/>
          <w:bCs/>
          <w:sz w:val="24"/>
          <w:szCs w:val="24"/>
        </w:rPr>
        <w:t>Material</w:t>
      </w:r>
    </w:p>
    <w:p w14:paraId="400433E8" w14:textId="77777777" w:rsidR="008E613E" w:rsidRDefault="008E613E" w:rsidP="001646E4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14:paraId="4D04AE57" w14:textId="318EBF71" w:rsidR="001646E4" w:rsidRPr="00F46135" w:rsidRDefault="001646E4" w:rsidP="001646E4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656F2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Fig. </w:t>
      </w:r>
      <w:r w:rsidR="008E613E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S1</w:t>
      </w:r>
      <w:r w:rsidRPr="008656F2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. </w:t>
      </w:r>
      <w:r w:rsidRPr="00F4613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Findings of the path analysis </w:t>
      </w:r>
      <w:r w:rsidRPr="00F46135">
        <w:rPr>
          <w:rFonts w:ascii="Times New Roman" w:eastAsia="Times New Roman" w:hAnsi="Times New Roman" w:cs="Times New Roman"/>
          <w:sz w:val="24"/>
          <w:szCs w:val="24"/>
        </w:rPr>
        <w:t>within the SEM framework</w:t>
      </w:r>
      <w:r w:rsidRPr="00F4613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among females</w:t>
      </w:r>
    </w:p>
    <w:p w14:paraId="47A11087" w14:textId="77777777" w:rsidR="001646E4" w:rsidRDefault="001646E4" w:rsidP="001646E4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656414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7A64F711" wp14:editId="0E67479B">
            <wp:extent cx="5943600" cy="2043112"/>
            <wp:effectExtent l="0" t="0" r="0" b="0"/>
            <wp:docPr id="1516771469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6771469" name=""/>
                    <pic:cNvPicPr/>
                  </pic:nvPicPr>
                  <pic:blipFill rotWithShape="1">
                    <a:blip r:embed="rId5"/>
                    <a:srcRect b="122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0431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83D55">
        <w:rPr>
          <w:rFonts w:ascii="Gungsuh" w:eastAsia="Gungsuh" w:hAnsi="Gungsuh" w:cs="Gungsuh"/>
          <w:sz w:val="24"/>
          <w:szCs w:val="24"/>
          <w:lang w:val="en-US"/>
        </w:rPr>
        <w:t xml:space="preserve"> </w:t>
      </w:r>
    </w:p>
    <w:p w14:paraId="588A6E01" w14:textId="77777777" w:rsidR="00F46135" w:rsidRDefault="00F46135" w:rsidP="00F46135">
      <w:pPr>
        <w:spacing w:line="360" w:lineRule="auto"/>
        <w:jc w:val="both"/>
        <w:rPr>
          <w:rFonts w:ascii="Gungsuh" w:eastAsia="Gungsuh" w:hAnsi="Gungsuh" w:cs="Gungsuh"/>
          <w:sz w:val="24"/>
          <w:szCs w:val="24"/>
          <w:lang w:val="en-US"/>
        </w:rPr>
      </w:pPr>
      <w:r w:rsidRPr="008656F2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Note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. O</w:t>
      </w:r>
      <w:r w:rsidRPr="00183D55">
        <w:rPr>
          <w:rFonts w:ascii="Times New Roman" w:eastAsia="Times New Roman" w:hAnsi="Times New Roman" w:cs="Times New Roman"/>
          <w:sz w:val="24"/>
          <w:szCs w:val="24"/>
          <w:lang w:val="en-US"/>
        </w:rPr>
        <w:t>nly significant (</w:t>
      </w:r>
      <w:r w:rsidRPr="00183D55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p &lt; </w:t>
      </w:r>
      <w:r w:rsidRPr="00183D55">
        <w:rPr>
          <w:rFonts w:ascii="Times New Roman" w:eastAsia="Times New Roman" w:hAnsi="Times New Roman" w:cs="Times New Roman"/>
          <w:sz w:val="24"/>
          <w:szCs w:val="24"/>
          <w:lang w:val="en-US"/>
        </w:rPr>
        <w:t>.050) regression coefficients are presented, whereas non-significant (</w:t>
      </w:r>
      <w:r w:rsidRPr="00183D55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p </w:t>
      </w:r>
      <w:r w:rsidRPr="00183D55">
        <w:rPr>
          <w:rFonts w:ascii="Times New Roman" w:eastAsia="Gungsuh" w:hAnsi="Times New Roman" w:cs="Times New Roman"/>
          <w:sz w:val="24"/>
          <w:szCs w:val="24"/>
          <w:lang w:val="en-US"/>
        </w:rPr>
        <w:t>≥ .050) regression coefficients in addition to correlation coefficients and the covariate effects of gender and age are not shown (</w:t>
      </w:r>
      <w:r w:rsidRPr="008656F2">
        <w:rPr>
          <w:rFonts w:ascii="Times New Roman" w:eastAsia="Gungsuh" w:hAnsi="Times New Roman" w:cs="Times New Roman"/>
          <w:sz w:val="24"/>
          <w:szCs w:val="24"/>
          <w:lang w:val="en-US"/>
        </w:rPr>
        <w:t xml:space="preserve">see Table </w:t>
      </w:r>
      <w:r>
        <w:rPr>
          <w:rFonts w:ascii="Times New Roman" w:eastAsia="Gungsuh" w:hAnsi="Times New Roman" w:cs="Times New Roman"/>
          <w:sz w:val="24"/>
          <w:szCs w:val="24"/>
          <w:lang w:val="en-US"/>
        </w:rPr>
        <w:t>4</w:t>
      </w:r>
      <w:r w:rsidRPr="00183D55">
        <w:rPr>
          <w:rFonts w:ascii="Times New Roman" w:eastAsia="Gungsuh" w:hAnsi="Times New Roman" w:cs="Times New Roman"/>
          <w:sz w:val="24"/>
          <w:szCs w:val="24"/>
          <w:lang w:val="en-US"/>
        </w:rPr>
        <w:t>). Single-headed arrows represent regression predictive effects and values in these arrows are standardized regression coefficients.</w:t>
      </w:r>
      <w:r w:rsidRPr="00183D55">
        <w:rPr>
          <w:rFonts w:ascii="Gungsuh" w:eastAsia="Gungsuh" w:hAnsi="Gungsuh" w:cs="Gungsuh"/>
          <w:sz w:val="24"/>
          <w:szCs w:val="24"/>
          <w:lang w:val="en-US"/>
        </w:rPr>
        <w:t xml:space="preserve">  </w:t>
      </w:r>
    </w:p>
    <w:p w14:paraId="7B7D7A5C" w14:textId="77777777" w:rsidR="00F46135" w:rsidRDefault="00F46135" w:rsidP="001646E4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14:paraId="7B83A7AB" w14:textId="68435E17" w:rsidR="001646E4" w:rsidRPr="008656F2" w:rsidRDefault="001646E4" w:rsidP="001646E4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3D50C0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drawing>
          <wp:anchor distT="0" distB="0" distL="114300" distR="114300" simplePos="0" relativeHeight="251659264" behindDoc="1" locked="0" layoutInCell="1" allowOverlap="1" wp14:anchorId="2B32C5AC" wp14:editId="0571E0F0">
            <wp:simplePos x="0" y="0"/>
            <wp:positionH relativeFrom="column">
              <wp:posOffset>203200</wp:posOffset>
            </wp:positionH>
            <wp:positionV relativeFrom="paragraph">
              <wp:posOffset>328930</wp:posOffset>
            </wp:positionV>
            <wp:extent cx="5739765" cy="1820545"/>
            <wp:effectExtent l="0" t="0" r="0" b="8255"/>
            <wp:wrapTight wrapText="bothSides">
              <wp:wrapPolygon edited="0">
                <wp:start x="0" y="0"/>
                <wp:lineTo x="0" y="21472"/>
                <wp:lineTo x="21507" y="21472"/>
                <wp:lineTo x="21507" y="0"/>
                <wp:lineTo x="0" y="0"/>
              </wp:wrapPolygon>
            </wp:wrapTight>
            <wp:docPr id="1512498555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2498555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9765" cy="18205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656F2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Fig. </w:t>
      </w:r>
      <w:r w:rsidR="008E613E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S2</w:t>
      </w:r>
      <w:r w:rsidRPr="008656F2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.  </w:t>
      </w:r>
      <w:r w:rsidRPr="00F4613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Findings of the path analysis </w:t>
      </w:r>
      <w:r w:rsidRPr="00F46135">
        <w:rPr>
          <w:rFonts w:ascii="Times New Roman" w:eastAsia="Times New Roman" w:hAnsi="Times New Roman" w:cs="Times New Roman"/>
          <w:sz w:val="24"/>
          <w:szCs w:val="24"/>
        </w:rPr>
        <w:t>within the SEM framework</w:t>
      </w:r>
      <w:r w:rsidRPr="00F4613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among males</w:t>
      </w:r>
    </w:p>
    <w:p w14:paraId="2015D8AC" w14:textId="008D4E8F" w:rsidR="008E613E" w:rsidRDefault="001646E4" w:rsidP="001646E4">
      <w:pPr>
        <w:spacing w:line="360" w:lineRule="auto"/>
        <w:jc w:val="both"/>
        <w:rPr>
          <w:rFonts w:ascii="Gungsuh" w:eastAsia="Gungsuh" w:hAnsi="Gungsuh" w:cs="Gungsuh"/>
          <w:sz w:val="24"/>
          <w:szCs w:val="24"/>
          <w:lang w:val="en-US"/>
        </w:rPr>
      </w:pPr>
      <w:r w:rsidRPr="008656F2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Note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. O</w:t>
      </w:r>
      <w:r w:rsidRPr="00183D55">
        <w:rPr>
          <w:rFonts w:ascii="Times New Roman" w:eastAsia="Times New Roman" w:hAnsi="Times New Roman" w:cs="Times New Roman"/>
          <w:sz w:val="24"/>
          <w:szCs w:val="24"/>
          <w:lang w:val="en-US"/>
        </w:rPr>
        <w:t>nly significant (</w:t>
      </w:r>
      <w:r w:rsidRPr="00183D55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p &lt; </w:t>
      </w:r>
      <w:r w:rsidRPr="00183D55">
        <w:rPr>
          <w:rFonts w:ascii="Times New Roman" w:eastAsia="Times New Roman" w:hAnsi="Times New Roman" w:cs="Times New Roman"/>
          <w:sz w:val="24"/>
          <w:szCs w:val="24"/>
          <w:lang w:val="en-US"/>
        </w:rPr>
        <w:t>.050) regression coefficients are presented, whereas non-significant (</w:t>
      </w:r>
      <w:r w:rsidRPr="00183D55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p </w:t>
      </w:r>
      <w:r w:rsidRPr="00183D55">
        <w:rPr>
          <w:rFonts w:ascii="Times New Roman" w:eastAsia="Gungsuh" w:hAnsi="Times New Roman" w:cs="Times New Roman"/>
          <w:sz w:val="24"/>
          <w:szCs w:val="24"/>
          <w:lang w:val="en-US"/>
        </w:rPr>
        <w:t>≥ .050) regression coefficients in addition to correlation coefficients and the covariate effects of gender and age are not shown (</w:t>
      </w:r>
      <w:r w:rsidRPr="008656F2">
        <w:rPr>
          <w:rFonts w:ascii="Times New Roman" w:eastAsia="Gungsuh" w:hAnsi="Times New Roman" w:cs="Times New Roman"/>
          <w:sz w:val="24"/>
          <w:szCs w:val="24"/>
          <w:lang w:val="en-US"/>
        </w:rPr>
        <w:t xml:space="preserve">see Table </w:t>
      </w:r>
      <w:r>
        <w:rPr>
          <w:rFonts w:ascii="Times New Roman" w:eastAsia="Gungsuh" w:hAnsi="Times New Roman" w:cs="Times New Roman"/>
          <w:sz w:val="24"/>
          <w:szCs w:val="24"/>
          <w:lang w:val="en-US"/>
        </w:rPr>
        <w:t>4</w:t>
      </w:r>
      <w:r w:rsidRPr="00183D55">
        <w:rPr>
          <w:rFonts w:ascii="Times New Roman" w:eastAsia="Gungsuh" w:hAnsi="Times New Roman" w:cs="Times New Roman"/>
          <w:sz w:val="24"/>
          <w:szCs w:val="24"/>
          <w:lang w:val="en-US"/>
        </w:rPr>
        <w:t>). Single-headed arrows represent regression predictive effects and values in these arrows are standardized regression coefficients.</w:t>
      </w:r>
      <w:r w:rsidRPr="00183D55">
        <w:rPr>
          <w:rFonts w:ascii="Gungsuh" w:eastAsia="Gungsuh" w:hAnsi="Gungsuh" w:cs="Gungsuh"/>
          <w:sz w:val="24"/>
          <w:szCs w:val="24"/>
          <w:lang w:val="en-US"/>
        </w:rPr>
        <w:t xml:space="preserve">  </w:t>
      </w:r>
    </w:p>
    <w:p w14:paraId="789949DC" w14:textId="77777777" w:rsidR="008E613E" w:rsidRDefault="008E613E" w:rsidP="001646E4">
      <w:pPr>
        <w:spacing w:line="360" w:lineRule="auto"/>
        <w:jc w:val="both"/>
        <w:rPr>
          <w:rFonts w:ascii="Gungsuh" w:eastAsia="Gungsuh" w:hAnsi="Gungsuh" w:cs="Gungsuh"/>
          <w:sz w:val="24"/>
          <w:szCs w:val="24"/>
          <w:lang w:val="en-US"/>
        </w:rPr>
      </w:pPr>
    </w:p>
    <w:p w14:paraId="4FA8B4C9" w14:textId="77777777" w:rsidR="008E613E" w:rsidRDefault="008E613E" w:rsidP="001646E4">
      <w:pPr>
        <w:spacing w:line="360" w:lineRule="auto"/>
        <w:jc w:val="both"/>
        <w:rPr>
          <w:rFonts w:ascii="Gungsuh" w:eastAsia="Gungsuh" w:hAnsi="Gungsuh" w:cs="Gungsuh"/>
          <w:sz w:val="24"/>
          <w:szCs w:val="24"/>
          <w:lang w:val="en-US"/>
        </w:rPr>
      </w:pPr>
    </w:p>
    <w:p w14:paraId="5EDCB469" w14:textId="77777777" w:rsidR="00F46135" w:rsidRDefault="00F46135" w:rsidP="007E4598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sectPr w:rsidR="00F46135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tbl>
      <w:tblPr>
        <w:tblpPr w:leftFromText="180" w:rightFromText="180" w:vertAnchor="text" w:horzAnchor="margin" w:tblpXSpec="center" w:tblpY="319"/>
        <w:tblW w:w="11199" w:type="dxa"/>
        <w:tblLayout w:type="fixed"/>
        <w:tblLook w:val="0400" w:firstRow="0" w:lastRow="0" w:firstColumn="0" w:lastColumn="0" w:noHBand="0" w:noVBand="1"/>
      </w:tblPr>
      <w:tblGrid>
        <w:gridCol w:w="1855"/>
        <w:gridCol w:w="272"/>
        <w:gridCol w:w="108"/>
        <w:gridCol w:w="2232"/>
        <w:gridCol w:w="2124"/>
        <w:gridCol w:w="2198"/>
        <w:gridCol w:w="2410"/>
      </w:tblGrid>
      <w:tr w:rsidR="001646E4" w:rsidRPr="00183D55" w14:paraId="6183971D" w14:textId="77777777" w:rsidTr="00F46135">
        <w:trPr>
          <w:trHeight w:val="200"/>
        </w:trPr>
        <w:tc>
          <w:tcPr>
            <w:tcW w:w="11198" w:type="dxa"/>
            <w:gridSpan w:val="7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14:paraId="1AA90723" w14:textId="13A087F8" w:rsidR="001646E4" w:rsidRPr="00183D55" w:rsidRDefault="001646E4" w:rsidP="00F4613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183D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lastRenderedPageBreak/>
              <w:t xml:space="preserve">Table </w:t>
            </w:r>
            <w:r w:rsidR="008E613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S1</w:t>
            </w:r>
            <w:r w:rsidRPr="00183D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. </w:t>
            </w:r>
            <w:r w:rsidRPr="00F46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Standardized predictive effects and explained variance in the pathway model for both genders</w:t>
            </w:r>
          </w:p>
        </w:tc>
      </w:tr>
      <w:tr w:rsidR="001646E4" w:rsidRPr="00183D55" w14:paraId="77E2C778" w14:textId="77777777" w:rsidTr="00F46135">
        <w:trPr>
          <w:trHeight w:val="259"/>
        </w:trPr>
        <w:tc>
          <w:tcPr>
            <w:tcW w:w="223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4925BB" w14:textId="77777777" w:rsidR="001646E4" w:rsidRPr="00183D55" w:rsidRDefault="001646E4" w:rsidP="00F4613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83D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Predictor variables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392384" w14:textId="77777777" w:rsidR="001646E4" w:rsidRPr="00183D55" w:rsidRDefault="001646E4" w:rsidP="00F4613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145BB6" w14:textId="77777777" w:rsidR="001646E4" w:rsidRPr="00183D55" w:rsidRDefault="001646E4" w:rsidP="00F4613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0F505F" w14:textId="77777777" w:rsidR="001646E4" w:rsidRPr="00183D55" w:rsidRDefault="001646E4" w:rsidP="00F4613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8B4500" w14:textId="77777777" w:rsidR="001646E4" w:rsidRPr="00183D55" w:rsidRDefault="001646E4" w:rsidP="00F4613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646E4" w:rsidRPr="00183D55" w14:paraId="5F7246D7" w14:textId="77777777" w:rsidTr="00F46135">
        <w:trPr>
          <w:trHeight w:val="245"/>
        </w:trPr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0B48D1" w14:textId="77777777" w:rsidR="001646E4" w:rsidRPr="00183D55" w:rsidRDefault="001646E4" w:rsidP="00F4613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F56E71" w14:textId="77777777" w:rsidR="001646E4" w:rsidRPr="00183D55" w:rsidRDefault="001646E4" w:rsidP="00F4613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963" w:type="dxa"/>
            <w:gridSpan w:val="4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14:paraId="039AA9D7" w14:textId="77777777" w:rsidR="001646E4" w:rsidRPr="00183D55" w:rsidRDefault="001646E4" w:rsidP="00F4613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83D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Outcome variables</w:t>
            </w:r>
          </w:p>
        </w:tc>
      </w:tr>
      <w:tr w:rsidR="001646E4" w:rsidRPr="00183D55" w14:paraId="716CB404" w14:textId="77777777" w:rsidTr="00F46135">
        <w:trPr>
          <w:trHeight w:val="200"/>
        </w:trPr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E14869D" w14:textId="31EE8315" w:rsidR="001646E4" w:rsidRPr="00183D55" w:rsidRDefault="001646E4" w:rsidP="00F4613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47D0D14" w14:textId="26278323" w:rsidR="001646E4" w:rsidRPr="00183D55" w:rsidRDefault="001646E4" w:rsidP="00F4613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C6B7C27" w14:textId="54DEACA1" w:rsidR="001646E4" w:rsidRPr="00183D55" w:rsidRDefault="001646E4" w:rsidP="00F4613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83D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Self-esteem</w:t>
            </w:r>
          </w:p>
          <w:p w14:paraId="0286AD61" w14:textId="77777777" w:rsidR="001646E4" w:rsidRPr="00183D55" w:rsidRDefault="001646E4" w:rsidP="00F4613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83D5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>β</w:t>
            </w:r>
            <w:r w:rsidRPr="00183D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(</w:t>
            </w:r>
            <w:r w:rsidRPr="00183D5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>S.E.)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3B6011D" w14:textId="7D91914C" w:rsidR="001646E4" w:rsidRPr="00183D55" w:rsidRDefault="001646E4" w:rsidP="00F4613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83D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Perfectionism</w:t>
            </w:r>
          </w:p>
          <w:p w14:paraId="785562B7" w14:textId="77777777" w:rsidR="001646E4" w:rsidRPr="00183D55" w:rsidRDefault="001646E4" w:rsidP="00F4613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83D5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>β</w:t>
            </w:r>
            <w:r w:rsidRPr="00183D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(</w:t>
            </w:r>
            <w:r w:rsidRPr="00183D5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>S.E</w:t>
            </w:r>
            <w:r w:rsidRPr="00183D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.)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EB90B9D" w14:textId="548017A1" w:rsidR="001646E4" w:rsidRPr="00183D55" w:rsidRDefault="001646E4" w:rsidP="00F4613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83D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Work addiction</w:t>
            </w:r>
          </w:p>
          <w:p w14:paraId="1BFF94C7" w14:textId="77777777" w:rsidR="001646E4" w:rsidRPr="00183D55" w:rsidRDefault="001646E4" w:rsidP="00F4613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83D5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>β</w:t>
            </w:r>
            <w:r w:rsidRPr="00183D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(</w:t>
            </w:r>
            <w:r w:rsidRPr="00183D5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>S.E.</w:t>
            </w:r>
            <w:r w:rsidRPr="00183D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6FB4AD2" w14:textId="77777777" w:rsidR="001646E4" w:rsidRPr="00183D55" w:rsidRDefault="001646E4" w:rsidP="00F4613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83D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Impostor phenomenon</w:t>
            </w:r>
          </w:p>
          <w:p w14:paraId="61721A6D" w14:textId="77777777" w:rsidR="001646E4" w:rsidRPr="00183D55" w:rsidRDefault="001646E4" w:rsidP="00F4613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83D5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>β</w:t>
            </w:r>
            <w:r w:rsidRPr="00183D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(</w:t>
            </w:r>
            <w:r w:rsidRPr="00183D5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>S.E.</w:t>
            </w:r>
            <w:r w:rsidRPr="00183D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1646E4" w:rsidRPr="00183D55" w14:paraId="0E1592D9" w14:textId="77777777" w:rsidTr="00F46135">
        <w:trPr>
          <w:trHeight w:val="194"/>
        </w:trPr>
        <w:tc>
          <w:tcPr>
            <w:tcW w:w="1119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242F749" w14:textId="77777777" w:rsidR="001646E4" w:rsidRPr="006C3F40" w:rsidRDefault="001646E4" w:rsidP="00F4613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C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Males (</w:t>
            </w:r>
            <w:r w:rsidRPr="006C3F4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>N</w:t>
            </w:r>
            <w:r w:rsidRPr="006C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= 4,197)</w:t>
            </w:r>
          </w:p>
        </w:tc>
      </w:tr>
      <w:tr w:rsidR="001646E4" w:rsidRPr="00183D55" w14:paraId="7AA9CD6A" w14:textId="77777777" w:rsidTr="00F46135">
        <w:trPr>
          <w:trHeight w:val="194"/>
        </w:trPr>
        <w:tc>
          <w:tcPr>
            <w:tcW w:w="223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6CAF54E3" w14:textId="77777777" w:rsidR="001646E4" w:rsidRPr="00183D55" w:rsidRDefault="001646E4" w:rsidP="00F4613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83D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Parentification</w:t>
            </w:r>
          </w:p>
        </w:tc>
        <w:tc>
          <w:tcPr>
            <w:tcW w:w="223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1D58824D" w14:textId="77777777" w:rsidR="001646E4" w:rsidRPr="00183D55" w:rsidRDefault="001646E4" w:rsidP="00F4613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–.154 (0.017)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softHyphen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softHyphen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softHyphen/>
              <w:t>***</w:t>
            </w:r>
          </w:p>
        </w:tc>
        <w:tc>
          <w:tcPr>
            <w:tcW w:w="21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678B84EF" w14:textId="0A5105D8" w:rsidR="001646E4" w:rsidRPr="00183D55" w:rsidRDefault="001646E4" w:rsidP="00F4613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.193 (0.016) ***</w:t>
            </w:r>
          </w:p>
        </w:tc>
        <w:tc>
          <w:tcPr>
            <w:tcW w:w="219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6E77B12B" w14:textId="77777777" w:rsidR="001646E4" w:rsidRPr="00183D55" w:rsidRDefault="001646E4" w:rsidP="00F4613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00D4B17E" w14:textId="77777777" w:rsidR="001646E4" w:rsidRPr="00183D55" w:rsidRDefault="001646E4" w:rsidP="00F4613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</w:p>
        </w:tc>
      </w:tr>
      <w:tr w:rsidR="001646E4" w:rsidRPr="00183D55" w14:paraId="0DB70463" w14:textId="77777777" w:rsidTr="00F46135">
        <w:trPr>
          <w:trHeight w:val="194"/>
        </w:trPr>
        <w:tc>
          <w:tcPr>
            <w:tcW w:w="223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3A66E0" w14:textId="77777777" w:rsidR="001646E4" w:rsidRPr="00183D55" w:rsidRDefault="001646E4" w:rsidP="00F4613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83D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Mother’s restrictive control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897F0F" w14:textId="75DFB82B" w:rsidR="001646E4" w:rsidRPr="00183D55" w:rsidRDefault="00F46135" w:rsidP="00F4613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–</w:t>
            </w:r>
            <w:r w:rsidR="001646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.143 (</w:t>
            </w:r>
            <w:proofErr w:type="gramStart"/>
            <w:r w:rsidR="001646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0.022)*</w:t>
            </w:r>
            <w:proofErr w:type="gramEnd"/>
            <w:r w:rsidR="001646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**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DC3A90" w14:textId="77777777" w:rsidR="001646E4" w:rsidRPr="00183D55" w:rsidRDefault="001646E4" w:rsidP="00F4613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.113 (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0.022)*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**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BF9788" w14:textId="77777777" w:rsidR="001646E4" w:rsidRPr="00183D55" w:rsidRDefault="001646E4" w:rsidP="00F4613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25017E" w14:textId="77777777" w:rsidR="001646E4" w:rsidRPr="00183D55" w:rsidRDefault="001646E4" w:rsidP="00F4613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1646E4" w:rsidRPr="00183D55" w14:paraId="5C6255DF" w14:textId="77777777" w:rsidTr="00F46135">
        <w:trPr>
          <w:trHeight w:val="194"/>
        </w:trPr>
        <w:tc>
          <w:tcPr>
            <w:tcW w:w="223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2FF3A0" w14:textId="77777777" w:rsidR="001646E4" w:rsidRPr="00183D55" w:rsidRDefault="001646E4" w:rsidP="00F4613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83D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Mother’s overprotection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A21AAA" w14:textId="3DB1E353" w:rsidR="001646E4" w:rsidRPr="008D033B" w:rsidRDefault="00F46135" w:rsidP="00F4613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–</w:t>
            </w:r>
            <w:r w:rsidR="001646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.030 (0.024</w:t>
            </w:r>
            <w:r w:rsidR="001646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E5C7EB" w14:textId="6159D5C1" w:rsidR="001646E4" w:rsidRPr="00183D55" w:rsidRDefault="001646E4" w:rsidP="00F4613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.016 (0.023)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336C3F" w14:textId="77777777" w:rsidR="001646E4" w:rsidRPr="00183D55" w:rsidRDefault="001646E4" w:rsidP="00F4613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CC799D" w14:textId="77777777" w:rsidR="001646E4" w:rsidRPr="00183D55" w:rsidRDefault="001646E4" w:rsidP="00F4613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1646E4" w:rsidRPr="00183D55" w14:paraId="34936B1F" w14:textId="77777777" w:rsidTr="00F46135">
        <w:trPr>
          <w:trHeight w:val="194"/>
        </w:trPr>
        <w:tc>
          <w:tcPr>
            <w:tcW w:w="223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85440C" w14:textId="77777777" w:rsidR="001646E4" w:rsidRPr="00183D55" w:rsidRDefault="001646E4" w:rsidP="00F4613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83D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Father’ restrictive control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9059BF" w14:textId="7CD18563" w:rsidR="001646E4" w:rsidRPr="00183D55" w:rsidRDefault="00F46135" w:rsidP="00F4613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–</w:t>
            </w:r>
            <w:r w:rsidR="001646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.052 (0.021)</w:t>
            </w:r>
            <w:r w:rsidR="001646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softHyphen/>
              <w:t>*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CFE8FA" w14:textId="4E6A4659" w:rsidR="001646E4" w:rsidRPr="00183D55" w:rsidRDefault="001646E4" w:rsidP="00F4613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.040 (0.021)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298A93" w14:textId="77777777" w:rsidR="001646E4" w:rsidRPr="00183D55" w:rsidRDefault="001646E4" w:rsidP="00F4613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B5F561" w14:textId="77777777" w:rsidR="001646E4" w:rsidRPr="00183D55" w:rsidRDefault="001646E4" w:rsidP="00F4613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1646E4" w:rsidRPr="00183D55" w14:paraId="0C177081" w14:textId="77777777" w:rsidTr="00F46135">
        <w:trPr>
          <w:trHeight w:val="194"/>
        </w:trPr>
        <w:tc>
          <w:tcPr>
            <w:tcW w:w="223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8158C9" w14:textId="77777777" w:rsidR="001646E4" w:rsidRPr="00183D55" w:rsidRDefault="001646E4" w:rsidP="00F4613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83D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Father’s overprotection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37C64C" w14:textId="2D69511F" w:rsidR="001646E4" w:rsidRPr="00183D55" w:rsidRDefault="00F46135" w:rsidP="00F4613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–</w:t>
            </w:r>
            <w:r w:rsidR="001646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.032 (0.023)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BF430E" w14:textId="5E199A20" w:rsidR="001646E4" w:rsidRPr="00183D55" w:rsidRDefault="001646E4" w:rsidP="00F4613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.005 (0.023)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7C23DD" w14:textId="77777777" w:rsidR="001646E4" w:rsidRPr="00183D55" w:rsidRDefault="001646E4" w:rsidP="00F4613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789C77" w14:textId="77777777" w:rsidR="001646E4" w:rsidRPr="00183D55" w:rsidRDefault="001646E4" w:rsidP="00F4613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1646E4" w:rsidRPr="00183D55" w14:paraId="46087C29" w14:textId="77777777" w:rsidTr="00F46135">
        <w:trPr>
          <w:trHeight w:val="194"/>
        </w:trPr>
        <w:tc>
          <w:tcPr>
            <w:tcW w:w="223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43AE4C" w14:textId="77777777" w:rsidR="001646E4" w:rsidRPr="00183D55" w:rsidRDefault="001646E4" w:rsidP="00F4613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83D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Perfectionism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82849C" w14:textId="77777777" w:rsidR="001646E4" w:rsidRPr="00183D55" w:rsidRDefault="001646E4" w:rsidP="00F4613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2616D5" w14:textId="77777777" w:rsidR="001646E4" w:rsidRPr="00183D55" w:rsidRDefault="001646E4" w:rsidP="00F4613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46D220" w14:textId="50459CEF" w:rsidR="001646E4" w:rsidRPr="00183D55" w:rsidRDefault="001646E4" w:rsidP="00F4613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.416 (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0.014)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*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**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F81348" w14:textId="19A2625B" w:rsidR="001646E4" w:rsidRPr="00183D55" w:rsidRDefault="001646E4" w:rsidP="00F4613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.254 (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0.011)*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**</w:t>
            </w:r>
          </w:p>
        </w:tc>
      </w:tr>
      <w:tr w:rsidR="001646E4" w:rsidRPr="00183D55" w14:paraId="2C062C91" w14:textId="77777777" w:rsidTr="00F46135">
        <w:trPr>
          <w:trHeight w:val="194"/>
        </w:trPr>
        <w:tc>
          <w:tcPr>
            <w:tcW w:w="223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9003EA" w14:textId="77777777" w:rsidR="001646E4" w:rsidRPr="00183D55" w:rsidRDefault="001646E4" w:rsidP="00F4613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83D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Self-esteem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F30BBE" w14:textId="77777777" w:rsidR="001646E4" w:rsidRPr="007756FC" w:rsidRDefault="001646E4" w:rsidP="00F4613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16226F" w14:textId="77777777" w:rsidR="001646E4" w:rsidRPr="00183D55" w:rsidRDefault="001646E4" w:rsidP="00F4613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33CED2" w14:textId="45B9BF6C" w:rsidR="001646E4" w:rsidRPr="00183D55" w:rsidRDefault="00F46135" w:rsidP="00F4613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–</w:t>
            </w:r>
            <w:r w:rsidR="001646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.605 (</w:t>
            </w:r>
            <w:proofErr w:type="gramStart"/>
            <w:r w:rsidR="001646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0.010)*</w:t>
            </w:r>
            <w:proofErr w:type="gramEnd"/>
            <w:r w:rsidR="001646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**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92279B" w14:textId="05A3F542" w:rsidR="001646E4" w:rsidRPr="00183D55" w:rsidRDefault="001646E4" w:rsidP="00F4613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.605 (0.010) ***</w:t>
            </w:r>
          </w:p>
        </w:tc>
      </w:tr>
      <w:tr w:rsidR="001646E4" w:rsidRPr="00183D55" w14:paraId="55C09098" w14:textId="77777777" w:rsidTr="00F46135">
        <w:trPr>
          <w:trHeight w:val="194"/>
        </w:trPr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E8868E" w14:textId="77777777" w:rsidR="001646E4" w:rsidRPr="00183D55" w:rsidRDefault="001646E4" w:rsidP="00F4613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83D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Age</w:t>
            </w:r>
          </w:p>
        </w:tc>
        <w:tc>
          <w:tcPr>
            <w:tcW w:w="3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7E9AD4" w14:textId="77777777" w:rsidR="001646E4" w:rsidRPr="00183D55" w:rsidRDefault="001646E4" w:rsidP="00F4613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06750F" w14:textId="28DB029F" w:rsidR="001646E4" w:rsidRPr="00183D55" w:rsidRDefault="001646E4" w:rsidP="00F4613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.195 (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0.014)*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**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C58336" w14:textId="27718036" w:rsidR="001646E4" w:rsidRPr="00183D55" w:rsidRDefault="00F46135" w:rsidP="00F4613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–</w:t>
            </w:r>
            <w:r w:rsidR="001646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.079 (0.015) ***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478264" w14:textId="75004C06" w:rsidR="001646E4" w:rsidRPr="00183D55" w:rsidRDefault="001646E4" w:rsidP="00F4613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.035 (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0.014)*</w:t>
            </w:r>
            <w:proofErr w:type="gramEnd"/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61ECA6" w14:textId="19CCFFA0" w:rsidR="001646E4" w:rsidRPr="00183D55" w:rsidRDefault="00F46135" w:rsidP="00F4613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–</w:t>
            </w:r>
            <w:r w:rsidR="001646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.152 (</w:t>
            </w:r>
            <w:proofErr w:type="gramStart"/>
            <w:r w:rsidR="001646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0.010)*</w:t>
            </w:r>
            <w:proofErr w:type="gramEnd"/>
            <w:r w:rsidR="001646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**</w:t>
            </w:r>
          </w:p>
        </w:tc>
      </w:tr>
      <w:tr w:rsidR="001646E4" w:rsidRPr="00183D55" w14:paraId="00729863" w14:textId="77777777" w:rsidTr="00F46135">
        <w:trPr>
          <w:trHeight w:val="200"/>
        </w:trPr>
        <w:tc>
          <w:tcPr>
            <w:tcW w:w="223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777ED76" w14:textId="77777777" w:rsidR="001646E4" w:rsidRPr="00183D55" w:rsidRDefault="001646E4" w:rsidP="00F4613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83D5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R²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EDDA454" w14:textId="77777777" w:rsidR="001646E4" w:rsidRPr="00183D55" w:rsidRDefault="001646E4" w:rsidP="00F4613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0.14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7F609E7" w14:textId="77777777" w:rsidR="001646E4" w:rsidRPr="00183D55" w:rsidRDefault="001646E4" w:rsidP="00F4613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0.094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4E69F2A" w14:textId="77777777" w:rsidR="001646E4" w:rsidRPr="00183D55" w:rsidRDefault="001646E4" w:rsidP="00F4613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0.237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E74C33C" w14:textId="77777777" w:rsidR="001646E4" w:rsidRPr="00183D55" w:rsidRDefault="001646E4" w:rsidP="00F4613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0.537</w:t>
            </w:r>
          </w:p>
        </w:tc>
      </w:tr>
      <w:tr w:rsidR="00F46135" w:rsidRPr="00183D55" w14:paraId="17F90B4D" w14:textId="77777777" w:rsidTr="00F46135">
        <w:trPr>
          <w:trHeight w:val="200"/>
        </w:trPr>
        <w:tc>
          <w:tcPr>
            <w:tcW w:w="223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3C8E255" w14:textId="77777777" w:rsidR="00F46135" w:rsidRDefault="00F46135" w:rsidP="00F4613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14:paraId="473A806D" w14:textId="77777777" w:rsidR="00F46135" w:rsidRPr="00183D55" w:rsidRDefault="00F46135" w:rsidP="00F4613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A5DB6C8" w14:textId="77777777" w:rsidR="00F46135" w:rsidRDefault="00F46135" w:rsidP="00F4613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839E0AF" w14:textId="77777777" w:rsidR="00F46135" w:rsidRDefault="00F46135" w:rsidP="00F4613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F6D8519" w14:textId="77777777" w:rsidR="00F46135" w:rsidRDefault="00F46135" w:rsidP="00F4613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797DCA8" w14:textId="77777777" w:rsidR="00F46135" w:rsidRDefault="00F46135" w:rsidP="00F4613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1646E4" w:rsidRPr="00183D55" w14:paraId="65BA2854" w14:textId="77777777" w:rsidTr="00F46135">
        <w:trPr>
          <w:trHeight w:val="200"/>
        </w:trPr>
        <w:tc>
          <w:tcPr>
            <w:tcW w:w="1119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474CBB4C" w14:textId="77777777" w:rsidR="001646E4" w:rsidRPr="00EC1BA2" w:rsidRDefault="001646E4" w:rsidP="00F4613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C3F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Females (</w:t>
            </w:r>
            <w:r w:rsidRPr="006C3F4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N</w:t>
            </w:r>
            <w:r w:rsidRPr="006C3F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= 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6C3F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215)</w:t>
            </w:r>
          </w:p>
        </w:tc>
      </w:tr>
      <w:tr w:rsidR="001646E4" w:rsidRPr="00183D55" w14:paraId="6E896389" w14:textId="77777777" w:rsidTr="00F46135">
        <w:trPr>
          <w:trHeight w:val="200"/>
        </w:trPr>
        <w:tc>
          <w:tcPr>
            <w:tcW w:w="2127" w:type="dxa"/>
            <w:gridSpan w:val="2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31A9FC07" w14:textId="77777777" w:rsidR="001646E4" w:rsidRPr="00183D55" w:rsidRDefault="001646E4" w:rsidP="00F46135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83D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Parentification</w:t>
            </w: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61366664" w14:textId="4789735D" w:rsidR="001646E4" w:rsidRPr="00183D55" w:rsidRDefault="0040653C" w:rsidP="00F4613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–</w:t>
            </w:r>
            <w:r w:rsidR="001646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0.189 (0.016) ***</w:t>
            </w:r>
          </w:p>
        </w:tc>
        <w:tc>
          <w:tcPr>
            <w:tcW w:w="2124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7F02FFF6" w14:textId="77777777" w:rsidR="001646E4" w:rsidRPr="00183D55" w:rsidRDefault="001646E4" w:rsidP="00F4613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0.221 (0.016) ***</w:t>
            </w:r>
          </w:p>
        </w:tc>
        <w:tc>
          <w:tcPr>
            <w:tcW w:w="2198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31228750" w14:textId="5E88474E" w:rsidR="001646E4" w:rsidRPr="00183D55" w:rsidRDefault="0040653C" w:rsidP="00F4613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–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14ADE726" w14:textId="690F0C8C" w:rsidR="001646E4" w:rsidRPr="00183D55" w:rsidRDefault="0040653C" w:rsidP="00F4613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–</w:t>
            </w:r>
          </w:p>
        </w:tc>
      </w:tr>
      <w:tr w:rsidR="001646E4" w:rsidRPr="00183D55" w14:paraId="37C696A4" w14:textId="77777777" w:rsidTr="00F46135">
        <w:trPr>
          <w:trHeight w:val="200"/>
        </w:trPr>
        <w:tc>
          <w:tcPr>
            <w:tcW w:w="2127" w:type="dxa"/>
            <w:gridSpan w:val="2"/>
            <w:tcBorders>
              <w:left w:val="nil"/>
              <w:right w:val="nil"/>
            </w:tcBorders>
            <w:vAlign w:val="bottom"/>
          </w:tcPr>
          <w:p w14:paraId="27BC6A98" w14:textId="77777777" w:rsidR="001646E4" w:rsidRPr="00183D55" w:rsidRDefault="001646E4" w:rsidP="00F46135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83D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Mother’s restrictive control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14:paraId="02520B62" w14:textId="0C9566AA" w:rsidR="001646E4" w:rsidRPr="00183D55" w:rsidRDefault="0040653C" w:rsidP="00F4613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–</w:t>
            </w:r>
            <w:r w:rsidR="001646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0.78 (0.021) ***</w:t>
            </w:r>
          </w:p>
        </w:tc>
        <w:tc>
          <w:tcPr>
            <w:tcW w:w="2124" w:type="dxa"/>
            <w:tcBorders>
              <w:top w:val="nil"/>
              <w:left w:val="nil"/>
              <w:right w:val="nil"/>
            </w:tcBorders>
            <w:vAlign w:val="bottom"/>
          </w:tcPr>
          <w:p w14:paraId="208B70FE" w14:textId="77777777" w:rsidR="001646E4" w:rsidRPr="00183D55" w:rsidRDefault="001646E4" w:rsidP="00F4613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0.141 (0.022) ***</w:t>
            </w:r>
          </w:p>
        </w:tc>
        <w:tc>
          <w:tcPr>
            <w:tcW w:w="2198" w:type="dxa"/>
            <w:tcBorders>
              <w:top w:val="nil"/>
              <w:left w:val="nil"/>
              <w:right w:val="nil"/>
            </w:tcBorders>
            <w:vAlign w:val="bottom"/>
          </w:tcPr>
          <w:p w14:paraId="207A7135" w14:textId="68C79AC8" w:rsidR="001646E4" w:rsidRPr="00183D55" w:rsidRDefault="0040653C" w:rsidP="00F4613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–</w:t>
            </w:r>
          </w:p>
        </w:tc>
        <w:tc>
          <w:tcPr>
            <w:tcW w:w="2410" w:type="dxa"/>
            <w:tcBorders>
              <w:top w:val="nil"/>
              <w:left w:val="nil"/>
              <w:right w:val="nil"/>
            </w:tcBorders>
            <w:vAlign w:val="bottom"/>
          </w:tcPr>
          <w:p w14:paraId="1455B9D3" w14:textId="5E2F97B1" w:rsidR="001646E4" w:rsidRPr="00183D55" w:rsidRDefault="0040653C" w:rsidP="00F4613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–</w:t>
            </w:r>
          </w:p>
        </w:tc>
      </w:tr>
      <w:tr w:rsidR="001646E4" w:rsidRPr="00183D55" w14:paraId="71ED6A83" w14:textId="77777777" w:rsidTr="00F46135">
        <w:trPr>
          <w:trHeight w:val="200"/>
        </w:trPr>
        <w:tc>
          <w:tcPr>
            <w:tcW w:w="2127" w:type="dxa"/>
            <w:gridSpan w:val="2"/>
            <w:tcBorders>
              <w:left w:val="nil"/>
              <w:right w:val="nil"/>
            </w:tcBorders>
            <w:vAlign w:val="bottom"/>
          </w:tcPr>
          <w:p w14:paraId="588DD3E3" w14:textId="77777777" w:rsidR="001646E4" w:rsidRPr="00183D55" w:rsidRDefault="001646E4" w:rsidP="00F46135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83D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Mother’s overprotection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14:paraId="5406A226" w14:textId="1307DCC2" w:rsidR="001646E4" w:rsidRPr="00183D55" w:rsidRDefault="0040653C" w:rsidP="00F4613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–</w:t>
            </w:r>
            <w:r w:rsidR="001646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0.035 (0.023)</w:t>
            </w:r>
          </w:p>
        </w:tc>
        <w:tc>
          <w:tcPr>
            <w:tcW w:w="2124" w:type="dxa"/>
            <w:tcBorders>
              <w:top w:val="nil"/>
              <w:left w:val="nil"/>
              <w:right w:val="nil"/>
            </w:tcBorders>
            <w:vAlign w:val="bottom"/>
          </w:tcPr>
          <w:p w14:paraId="1D878138" w14:textId="0ED4D395" w:rsidR="001646E4" w:rsidRPr="00183D55" w:rsidRDefault="0040653C" w:rsidP="00F4613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–</w:t>
            </w:r>
            <w:r w:rsidR="001646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0.035 (0.023)</w:t>
            </w:r>
          </w:p>
        </w:tc>
        <w:tc>
          <w:tcPr>
            <w:tcW w:w="2198" w:type="dxa"/>
            <w:tcBorders>
              <w:top w:val="nil"/>
              <w:left w:val="nil"/>
              <w:right w:val="nil"/>
            </w:tcBorders>
            <w:vAlign w:val="bottom"/>
          </w:tcPr>
          <w:p w14:paraId="72750D05" w14:textId="5ED8FEAC" w:rsidR="001646E4" w:rsidRPr="00183D55" w:rsidRDefault="0040653C" w:rsidP="00F4613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–</w:t>
            </w:r>
          </w:p>
        </w:tc>
        <w:tc>
          <w:tcPr>
            <w:tcW w:w="2410" w:type="dxa"/>
            <w:tcBorders>
              <w:top w:val="nil"/>
              <w:left w:val="nil"/>
              <w:right w:val="nil"/>
            </w:tcBorders>
            <w:vAlign w:val="bottom"/>
          </w:tcPr>
          <w:p w14:paraId="0F816431" w14:textId="659543FB" w:rsidR="001646E4" w:rsidRPr="00183D55" w:rsidRDefault="0040653C" w:rsidP="00F4613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–</w:t>
            </w:r>
          </w:p>
        </w:tc>
      </w:tr>
      <w:tr w:rsidR="001646E4" w:rsidRPr="00183D55" w14:paraId="5B769D59" w14:textId="77777777" w:rsidTr="00F46135">
        <w:trPr>
          <w:trHeight w:val="200"/>
        </w:trPr>
        <w:tc>
          <w:tcPr>
            <w:tcW w:w="2127" w:type="dxa"/>
            <w:gridSpan w:val="2"/>
            <w:tcBorders>
              <w:left w:val="nil"/>
              <w:right w:val="nil"/>
            </w:tcBorders>
            <w:vAlign w:val="bottom"/>
          </w:tcPr>
          <w:p w14:paraId="3C1C2511" w14:textId="77777777" w:rsidR="001646E4" w:rsidRPr="00183D55" w:rsidRDefault="001646E4" w:rsidP="00F46135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83D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Father’ restrictive control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14:paraId="1EC6D239" w14:textId="6EFFC7F5" w:rsidR="001646E4" w:rsidRPr="00183D55" w:rsidRDefault="0040653C" w:rsidP="00F4613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–</w:t>
            </w:r>
            <w:r w:rsidR="001646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0.063 (0.021) **</w:t>
            </w:r>
          </w:p>
        </w:tc>
        <w:tc>
          <w:tcPr>
            <w:tcW w:w="2124" w:type="dxa"/>
            <w:tcBorders>
              <w:top w:val="nil"/>
              <w:left w:val="nil"/>
              <w:right w:val="nil"/>
            </w:tcBorders>
            <w:vAlign w:val="bottom"/>
          </w:tcPr>
          <w:p w14:paraId="4C7B8E67" w14:textId="77777777" w:rsidR="001646E4" w:rsidRPr="00183D55" w:rsidRDefault="001646E4" w:rsidP="00F4613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0.026 (0.021) **</w:t>
            </w:r>
          </w:p>
        </w:tc>
        <w:tc>
          <w:tcPr>
            <w:tcW w:w="2198" w:type="dxa"/>
            <w:tcBorders>
              <w:top w:val="nil"/>
              <w:left w:val="nil"/>
              <w:right w:val="nil"/>
            </w:tcBorders>
            <w:vAlign w:val="bottom"/>
          </w:tcPr>
          <w:p w14:paraId="3B12DA03" w14:textId="5040BD47" w:rsidR="001646E4" w:rsidRPr="00183D55" w:rsidRDefault="0040653C" w:rsidP="00F4613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–</w:t>
            </w:r>
          </w:p>
        </w:tc>
        <w:tc>
          <w:tcPr>
            <w:tcW w:w="2410" w:type="dxa"/>
            <w:tcBorders>
              <w:top w:val="nil"/>
              <w:left w:val="nil"/>
              <w:right w:val="nil"/>
            </w:tcBorders>
            <w:vAlign w:val="bottom"/>
          </w:tcPr>
          <w:p w14:paraId="5D4281B3" w14:textId="412B7FEE" w:rsidR="001646E4" w:rsidRPr="00183D55" w:rsidRDefault="0040653C" w:rsidP="00F4613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–</w:t>
            </w:r>
          </w:p>
        </w:tc>
      </w:tr>
      <w:tr w:rsidR="001646E4" w:rsidRPr="00183D55" w14:paraId="77205749" w14:textId="77777777" w:rsidTr="00F46135">
        <w:trPr>
          <w:trHeight w:val="200"/>
        </w:trPr>
        <w:tc>
          <w:tcPr>
            <w:tcW w:w="2127" w:type="dxa"/>
            <w:gridSpan w:val="2"/>
            <w:tcBorders>
              <w:left w:val="nil"/>
              <w:right w:val="nil"/>
            </w:tcBorders>
            <w:vAlign w:val="bottom"/>
          </w:tcPr>
          <w:p w14:paraId="707F39B1" w14:textId="77777777" w:rsidR="001646E4" w:rsidRPr="00183D55" w:rsidRDefault="001646E4" w:rsidP="00F46135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83D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Father’s overprotection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14:paraId="5BD53DC0" w14:textId="3568871B" w:rsidR="001646E4" w:rsidRPr="00183D55" w:rsidRDefault="0040653C" w:rsidP="00F4613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–</w:t>
            </w:r>
            <w:r w:rsidR="001646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0.024 (0.023)</w:t>
            </w:r>
          </w:p>
        </w:tc>
        <w:tc>
          <w:tcPr>
            <w:tcW w:w="2124" w:type="dxa"/>
            <w:tcBorders>
              <w:top w:val="nil"/>
              <w:left w:val="nil"/>
              <w:right w:val="nil"/>
            </w:tcBorders>
            <w:vAlign w:val="bottom"/>
          </w:tcPr>
          <w:p w14:paraId="1EAED1BC" w14:textId="45BC0536" w:rsidR="001646E4" w:rsidRPr="00183D55" w:rsidRDefault="0040653C" w:rsidP="00F4613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–</w:t>
            </w:r>
            <w:r w:rsidR="001646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0.024 (0.023)</w:t>
            </w:r>
          </w:p>
        </w:tc>
        <w:tc>
          <w:tcPr>
            <w:tcW w:w="2198" w:type="dxa"/>
            <w:tcBorders>
              <w:top w:val="nil"/>
              <w:left w:val="nil"/>
              <w:right w:val="nil"/>
            </w:tcBorders>
            <w:vAlign w:val="bottom"/>
          </w:tcPr>
          <w:p w14:paraId="33B0CAC0" w14:textId="56F0C9C6" w:rsidR="001646E4" w:rsidRPr="00183D55" w:rsidRDefault="0040653C" w:rsidP="00F4613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–</w:t>
            </w:r>
          </w:p>
        </w:tc>
        <w:tc>
          <w:tcPr>
            <w:tcW w:w="2410" w:type="dxa"/>
            <w:tcBorders>
              <w:top w:val="nil"/>
              <w:left w:val="nil"/>
              <w:right w:val="nil"/>
            </w:tcBorders>
            <w:vAlign w:val="bottom"/>
          </w:tcPr>
          <w:p w14:paraId="205EFD18" w14:textId="47631E06" w:rsidR="001646E4" w:rsidRPr="00183D55" w:rsidRDefault="0040653C" w:rsidP="00F4613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–</w:t>
            </w:r>
          </w:p>
        </w:tc>
      </w:tr>
      <w:tr w:rsidR="001646E4" w:rsidRPr="00183D55" w14:paraId="3CAD37ED" w14:textId="77777777" w:rsidTr="00F46135">
        <w:trPr>
          <w:trHeight w:val="200"/>
        </w:trPr>
        <w:tc>
          <w:tcPr>
            <w:tcW w:w="2127" w:type="dxa"/>
            <w:gridSpan w:val="2"/>
            <w:tcBorders>
              <w:left w:val="nil"/>
              <w:right w:val="nil"/>
            </w:tcBorders>
            <w:vAlign w:val="bottom"/>
          </w:tcPr>
          <w:p w14:paraId="2EC175FE" w14:textId="77777777" w:rsidR="001646E4" w:rsidRPr="00183D55" w:rsidRDefault="001646E4" w:rsidP="00F46135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83D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Perfectionism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14:paraId="4ED86F75" w14:textId="155121D2" w:rsidR="001646E4" w:rsidRPr="00183D55" w:rsidRDefault="0040653C" w:rsidP="00F4613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–</w:t>
            </w:r>
          </w:p>
        </w:tc>
        <w:tc>
          <w:tcPr>
            <w:tcW w:w="2124" w:type="dxa"/>
            <w:tcBorders>
              <w:top w:val="nil"/>
              <w:left w:val="nil"/>
              <w:right w:val="nil"/>
            </w:tcBorders>
            <w:vAlign w:val="bottom"/>
          </w:tcPr>
          <w:p w14:paraId="6038C1B4" w14:textId="4934BE0C" w:rsidR="001646E4" w:rsidRPr="00183D55" w:rsidRDefault="0040653C" w:rsidP="00F4613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–</w:t>
            </w:r>
          </w:p>
        </w:tc>
        <w:tc>
          <w:tcPr>
            <w:tcW w:w="2198" w:type="dxa"/>
            <w:tcBorders>
              <w:top w:val="nil"/>
              <w:left w:val="nil"/>
              <w:right w:val="nil"/>
            </w:tcBorders>
            <w:vAlign w:val="bottom"/>
          </w:tcPr>
          <w:p w14:paraId="7C6C0D4C" w14:textId="77777777" w:rsidR="001646E4" w:rsidRPr="00183D55" w:rsidRDefault="001646E4" w:rsidP="00F4613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0.416 (0.014) ***</w:t>
            </w:r>
          </w:p>
        </w:tc>
        <w:tc>
          <w:tcPr>
            <w:tcW w:w="2410" w:type="dxa"/>
            <w:tcBorders>
              <w:top w:val="nil"/>
              <w:left w:val="nil"/>
              <w:right w:val="nil"/>
            </w:tcBorders>
            <w:vAlign w:val="bottom"/>
          </w:tcPr>
          <w:p w14:paraId="584726ED" w14:textId="77777777" w:rsidR="001646E4" w:rsidRPr="00183D55" w:rsidRDefault="001646E4" w:rsidP="00F4613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0.280 (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0.011)*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**</w:t>
            </w:r>
          </w:p>
        </w:tc>
      </w:tr>
      <w:tr w:rsidR="001646E4" w:rsidRPr="00183D55" w14:paraId="4D176B8C" w14:textId="77777777" w:rsidTr="00F46135">
        <w:trPr>
          <w:trHeight w:val="200"/>
        </w:trPr>
        <w:tc>
          <w:tcPr>
            <w:tcW w:w="2127" w:type="dxa"/>
            <w:gridSpan w:val="2"/>
            <w:tcBorders>
              <w:left w:val="nil"/>
              <w:right w:val="nil"/>
            </w:tcBorders>
            <w:vAlign w:val="bottom"/>
          </w:tcPr>
          <w:p w14:paraId="5C47532A" w14:textId="77777777" w:rsidR="001646E4" w:rsidRPr="00183D55" w:rsidRDefault="001646E4" w:rsidP="00F46135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83D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Self-esteem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14:paraId="374E6AD1" w14:textId="4A5D9F51" w:rsidR="001646E4" w:rsidRPr="00183D55" w:rsidRDefault="0040653C" w:rsidP="00F4613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–</w:t>
            </w:r>
          </w:p>
        </w:tc>
        <w:tc>
          <w:tcPr>
            <w:tcW w:w="2124" w:type="dxa"/>
            <w:tcBorders>
              <w:top w:val="nil"/>
              <w:left w:val="nil"/>
              <w:right w:val="nil"/>
            </w:tcBorders>
            <w:vAlign w:val="bottom"/>
          </w:tcPr>
          <w:p w14:paraId="5664B7BB" w14:textId="4D5E2E33" w:rsidR="001646E4" w:rsidRPr="00183D55" w:rsidRDefault="0040653C" w:rsidP="00F4613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–</w:t>
            </w:r>
          </w:p>
        </w:tc>
        <w:tc>
          <w:tcPr>
            <w:tcW w:w="2198" w:type="dxa"/>
            <w:tcBorders>
              <w:top w:val="nil"/>
              <w:left w:val="nil"/>
              <w:right w:val="nil"/>
            </w:tcBorders>
            <w:vAlign w:val="bottom"/>
          </w:tcPr>
          <w:p w14:paraId="70E958AC" w14:textId="167BFC90" w:rsidR="001646E4" w:rsidRPr="00183D55" w:rsidRDefault="0040653C" w:rsidP="00F4613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–</w:t>
            </w:r>
            <w:r w:rsidR="001646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0.223 (0.015) ***</w:t>
            </w:r>
          </w:p>
        </w:tc>
        <w:tc>
          <w:tcPr>
            <w:tcW w:w="2410" w:type="dxa"/>
            <w:tcBorders>
              <w:top w:val="nil"/>
              <w:left w:val="nil"/>
              <w:right w:val="nil"/>
            </w:tcBorders>
            <w:vAlign w:val="bottom"/>
          </w:tcPr>
          <w:p w14:paraId="42FBB339" w14:textId="4359A95D" w:rsidR="001646E4" w:rsidRPr="00183D55" w:rsidRDefault="0040653C" w:rsidP="00F4613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–</w:t>
            </w:r>
            <w:r w:rsidR="001646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0.581 (0.01) ***</w:t>
            </w:r>
          </w:p>
        </w:tc>
      </w:tr>
      <w:tr w:rsidR="001646E4" w:rsidRPr="00183D55" w14:paraId="2A3A48EB" w14:textId="77777777" w:rsidTr="00F46135">
        <w:trPr>
          <w:trHeight w:val="200"/>
        </w:trPr>
        <w:tc>
          <w:tcPr>
            <w:tcW w:w="2127" w:type="dxa"/>
            <w:gridSpan w:val="2"/>
            <w:tcBorders>
              <w:left w:val="nil"/>
              <w:right w:val="nil"/>
            </w:tcBorders>
            <w:vAlign w:val="bottom"/>
          </w:tcPr>
          <w:p w14:paraId="1685AB89" w14:textId="77777777" w:rsidR="001646E4" w:rsidRPr="00183D55" w:rsidRDefault="001646E4" w:rsidP="00F4613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Age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14:paraId="211259CC" w14:textId="77777777" w:rsidR="001646E4" w:rsidRPr="00183D55" w:rsidRDefault="001646E4" w:rsidP="00F4613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0.257 (0.014) ***</w:t>
            </w:r>
          </w:p>
        </w:tc>
        <w:tc>
          <w:tcPr>
            <w:tcW w:w="2124" w:type="dxa"/>
            <w:tcBorders>
              <w:top w:val="nil"/>
              <w:left w:val="nil"/>
              <w:right w:val="nil"/>
            </w:tcBorders>
            <w:vAlign w:val="bottom"/>
          </w:tcPr>
          <w:p w14:paraId="580BB555" w14:textId="16BB4EFE" w:rsidR="001646E4" w:rsidRPr="00183D55" w:rsidRDefault="0040653C" w:rsidP="00F4613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–</w:t>
            </w:r>
            <w:r w:rsidR="001646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0.129 (0.014) ***</w:t>
            </w:r>
          </w:p>
        </w:tc>
        <w:tc>
          <w:tcPr>
            <w:tcW w:w="2198" w:type="dxa"/>
            <w:tcBorders>
              <w:top w:val="nil"/>
              <w:left w:val="nil"/>
              <w:right w:val="nil"/>
            </w:tcBorders>
            <w:vAlign w:val="bottom"/>
          </w:tcPr>
          <w:p w14:paraId="54386FFE" w14:textId="77777777" w:rsidR="001646E4" w:rsidRPr="00183D55" w:rsidRDefault="001646E4" w:rsidP="00F4613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0.096 (0.014) ***</w:t>
            </w:r>
          </w:p>
        </w:tc>
        <w:tc>
          <w:tcPr>
            <w:tcW w:w="2410" w:type="dxa"/>
            <w:tcBorders>
              <w:top w:val="nil"/>
              <w:left w:val="nil"/>
              <w:right w:val="nil"/>
            </w:tcBorders>
            <w:vAlign w:val="bottom"/>
          </w:tcPr>
          <w:p w14:paraId="142D559E" w14:textId="58E2300B" w:rsidR="001646E4" w:rsidRPr="00183D55" w:rsidRDefault="0040653C" w:rsidP="00F4613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–</w:t>
            </w:r>
            <w:r w:rsidR="001646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0.166 (0.011) ***</w:t>
            </w:r>
          </w:p>
        </w:tc>
      </w:tr>
      <w:tr w:rsidR="001646E4" w:rsidRPr="00183D55" w14:paraId="0C0805A5" w14:textId="77777777" w:rsidTr="00F46135">
        <w:trPr>
          <w:trHeight w:val="200"/>
        </w:trPr>
        <w:tc>
          <w:tcPr>
            <w:tcW w:w="2127" w:type="dxa"/>
            <w:gridSpan w:val="2"/>
            <w:tcBorders>
              <w:left w:val="nil"/>
              <w:right w:val="nil"/>
            </w:tcBorders>
            <w:vAlign w:val="bottom"/>
          </w:tcPr>
          <w:p w14:paraId="190C33E5" w14:textId="77777777" w:rsidR="001646E4" w:rsidRPr="00183D55" w:rsidRDefault="001646E4" w:rsidP="00F4613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R</w:t>
            </w:r>
            <w:r w:rsidRPr="00851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val="en-US"/>
              </w:rPr>
              <w:t>2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14:paraId="042F877A" w14:textId="77777777" w:rsidR="001646E4" w:rsidRPr="00183D55" w:rsidRDefault="001646E4" w:rsidP="00F4613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0.157</w:t>
            </w:r>
          </w:p>
        </w:tc>
        <w:tc>
          <w:tcPr>
            <w:tcW w:w="2124" w:type="dxa"/>
            <w:tcBorders>
              <w:top w:val="nil"/>
              <w:left w:val="nil"/>
              <w:right w:val="nil"/>
            </w:tcBorders>
            <w:vAlign w:val="bottom"/>
          </w:tcPr>
          <w:p w14:paraId="2E6CF809" w14:textId="77777777" w:rsidR="001646E4" w:rsidRPr="00183D55" w:rsidRDefault="001646E4" w:rsidP="00F4613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0.119</w:t>
            </w:r>
          </w:p>
        </w:tc>
        <w:tc>
          <w:tcPr>
            <w:tcW w:w="2198" w:type="dxa"/>
            <w:tcBorders>
              <w:top w:val="nil"/>
              <w:left w:val="nil"/>
              <w:right w:val="nil"/>
            </w:tcBorders>
            <w:vAlign w:val="bottom"/>
          </w:tcPr>
          <w:p w14:paraId="25744B43" w14:textId="77777777" w:rsidR="001646E4" w:rsidRPr="00183D55" w:rsidRDefault="001646E4" w:rsidP="00F4613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0.233</w:t>
            </w:r>
          </w:p>
        </w:tc>
        <w:tc>
          <w:tcPr>
            <w:tcW w:w="2410" w:type="dxa"/>
            <w:tcBorders>
              <w:top w:val="nil"/>
              <w:left w:val="nil"/>
              <w:right w:val="nil"/>
            </w:tcBorders>
            <w:vAlign w:val="bottom"/>
          </w:tcPr>
          <w:p w14:paraId="79780295" w14:textId="77777777" w:rsidR="001646E4" w:rsidRPr="00183D55" w:rsidRDefault="001646E4" w:rsidP="00F4613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0.551</w:t>
            </w:r>
          </w:p>
        </w:tc>
      </w:tr>
      <w:tr w:rsidR="001646E4" w:rsidRPr="00183D55" w14:paraId="4D78CA7A" w14:textId="77777777" w:rsidTr="00F46135">
        <w:trPr>
          <w:trHeight w:val="194"/>
        </w:trPr>
        <w:tc>
          <w:tcPr>
            <w:tcW w:w="11198" w:type="dxa"/>
            <w:gridSpan w:val="7"/>
            <w:tcBorders>
              <w:left w:val="nil"/>
              <w:right w:val="nil"/>
            </w:tcBorders>
            <w:vAlign w:val="bottom"/>
          </w:tcPr>
          <w:p w14:paraId="0E33B2F9" w14:textId="77777777" w:rsidR="00F46135" w:rsidRDefault="001646E4" w:rsidP="00F46135">
            <w:pPr>
              <w:pBdr>
                <w:top w:val="single" w:sz="4" w:space="1" w:color="auto"/>
              </w:pBd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D033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>Note.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183D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Standardized regression coefficient with the related standard error value. Level of significance: </w:t>
            </w:r>
          </w:p>
          <w:p w14:paraId="509DB6C0" w14:textId="2758A160" w:rsidR="001646E4" w:rsidRPr="001646E4" w:rsidRDefault="001646E4" w:rsidP="00F46135">
            <w:pPr>
              <w:pBdr>
                <w:top w:val="single" w:sz="4" w:space="1" w:color="auto"/>
              </w:pBd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83D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*</w:t>
            </w:r>
            <w:r w:rsidRPr="00183D5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>p</w:t>
            </w:r>
            <w:r w:rsidRPr="00183D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&lt; .050; **</w:t>
            </w:r>
            <w:r w:rsidRPr="00183D5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 xml:space="preserve">p </w:t>
            </w:r>
            <w:r w:rsidRPr="00183D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&lt; .010; ***</w:t>
            </w:r>
            <w:r w:rsidRPr="00183D5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>p</w:t>
            </w:r>
            <w:r w:rsidRPr="00183D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&lt; .001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</w:p>
        </w:tc>
      </w:tr>
    </w:tbl>
    <w:p w14:paraId="39F4190A" w14:textId="77777777" w:rsidR="001646E4" w:rsidRDefault="001646E4" w:rsidP="001646E4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12BC73A3" w14:textId="77777777" w:rsidR="001646E4" w:rsidRDefault="001646E4" w:rsidP="001646E4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4DE04FF0" w14:textId="77777777" w:rsidR="001646E4" w:rsidRDefault="001646E4"/>
    <w:sectPr w:rsidR="001646E4" w:rsidSect="00F46135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9970F9"/>
    <w:multiLevelType w:val="hybridMultilevel"/>
    <w:tmpl w:val="C2F4B95A"/>
    <w:lvl w:ilvl="0" w:tplc="6436F9D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25BCFA9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FA20603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BB9E4B3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FE5E0BF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EB00E91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FD0A23D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710EAA7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623ABCE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num w:numId="1" w16cid:durableId="8957732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46E4"/>
    <w:rsid w:val="001646E4"/>
    <w:rsid w:val="00362384"/>
    <w:rsid w:val="0040653C"/>
    <w:rsid w:val="005415A5"/>
    <w:rsid w:val="006C1E0B"/>
    <w:rsid w:val="007405D2"/>
    <w:rsid w:val="007F7206"/>
    <w:rsid w:val="00863F10"/>
    <w:rsid w:val="008E613E"/>
    <w:rsid w:val="009B3657"/>
    <w:rsid w:val="00CE27E4"/>
    <w:rsid w:val="00CE5BA8"/>
    <w:rsid w:val="00ED14AB"/>
    <w:rsid w:val="00F46135"/>
    <w:rsid w:val="00F67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0C72BF"/>
  <w15:chartTrackingRefBased/>
  <w15:docId w15:val="{F6130B03-FF8A-42BB-BF71-A93AC3AB0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46135"/>
  </w:style>
  <w:style w:type="paragraph" w:styleId="Cmsor1">
    <w:name w:val="heading 1"/>
    <w:basedOn w:val="Norml"/>
    <w:next w:val="Norml"/>
    <w:link w:val="Cmsor1Char"/>
    <w:uiPriority w:val="9"/>
    <w:qFormat/>
    <w:rsid w:val="001646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1646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1646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1646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1646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1646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1646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1646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1646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1646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1646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1646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1646E4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1646E4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1646E4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1646E4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1646E4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1646E4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1646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1646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1646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1646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1646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1646E4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1646E4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1646E4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1646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1646E4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1646E4"/>
    <w:rPr>
      <w:b/>
      <w:bCs/>
      <w:smallCaps/>
      <w:color w:val="0F4761" w:themeColor="accent1" w:themeShade="BF"/>
      <w:spacing w:val="5"/>
    </w:rPr>
  </w:style>
  <w:style w:type="character" w:styleId="Hiperhivatkozs">
    <w:name w:val="Hyperlink"/>
    <w:basedOn w:val="Bekezdsalapbettpusa"/>
    <w:uiPriority w:val="99"/>
    <w:unhideWhenUsed/>
    <w:rsid w:val="001646E4"/>
    <w:rPr>
      <w:color w:val="467886" w:themeColor="hyperlink"/>
      <w:u w:val="single"/>
    </w:rPr>
  </w:style>
  <w:style w:type="character" w:styleId="Jegyzethivatkozs">
    <w:name w:val="annotation reference"/>
    <w:basedOn w:val="Bekezdsalapbettpusa"/>
    <w:uiPriority w:val="99"/>
    <w:semiHidden/>
    <w:unhideWhenUsed/>
    <w:rsid w:val="001646E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1646E4"/>
    <w:pPr>
      <w:spacing w:after="0" w:line="240" w:lineRule="auto"/>
    </w:pPr>
    <w:rPr>
      <w:rFonts w:ascii="Arial" w:eastAsia="Arial" w:hAnsi="Arial" w:cs="Arial"/>
      <w:kern w:val="0"/>
      <w:sz w:val="20"/>
      <w:szCs w:val="20"/>
      <w:lang w:val="en" w:eastAsia="hu-HU"/>
      <w14:ligatures w14:val="none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1646E4"/>
    <w:rPr>
      <w:rFonts w:ascii="Arial" w:eastAsia="Arial" w:hAnsi="Arial" w:cs="Arial"/>
      <w:kern w:val="0"/>
      <w:sz w:val="20"/>
      <w:szCs w:val="20"/>
      <w:lang w:val="en" w:eastAsia="hu-HU"/>
      <w14:ligatures w14:val="none"/>
    </w:rPr>
  </w:style>
  <w:style w:type="paragraph" w:styleId="Vltozat">
    <w:name w:val="Revision"/>
    <w:hidden/>
    <w:uiPriority w:val="99"/>
    <w:semiHidden/>
    <w:rsid w:val="008E613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305</Words>
  <Characters>2106</Characters>
  <Application>Microsoft Office Word</Application>
  <DocSecurity>0</DocSecurity>
  <Lines>17</Lines>
  <Paragraphs>4</Paragraphs>
  <ScaleCrop>false</ScaleCrop>
  <Company/>
  <LinksUpToDate>false</LinksUpToDate>
  <CharactersWithSpaces>2407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Bodó Viktória</dc:creator>
  <cp:keywords/>
  <dc:description/>
  <cp:lastModifiedBy>Bernadette Kun</cp:lastModifiedBy>
  <cp:revision>4</cp:revision>
  <dcterms:created xsi:type="dcterms:W3CDTF">2026-04-08T15:35:00Z</dcterms:created>
  <dcterms:modified xsi:type="dcterms:W3CDTF">2026-04-09T14:21:00Z</dcterms:modified>
</cp:coreProperties>
</file>