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4945" w:type="pct"/>
        <w:tblInd w:w="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6"/>
      </w:tblGrid>
      <w:tr w:rsidR="00946BE8" w:rsidRPr="001860D2" w:rsidTr="006E628F">
        <w:trPr>
          <w:trHeight w:val="9921"/>
        </w:trPr>
        <w:tc>
          <w:tcPr>
            <w:tcW w:w="9186" w:type="dxa"/>
          </w:tcPr>
          <w:p w:rsidR="00946BE8" w:rsidRPr="001860D2" w:rsidRDefault="00946BE8" w:rsidP="00613698">
            <w:pPr>
              <w:jc w:val="left"/>
            </w:pPr>
            <w:bookmarkStart w:id="0" w:name="_GoBack"/>
            <w:bookmarkEnd w:id="0"/>
            <w:r w:rsidRPr="001860D2">
              <w:t xml:space="preserve">Table </w:t>
            </w:r>
            <w:r>
              <w:t>S2</w:t>
            </w:r>
            <w:r w:rsidRPr="001860D2">
              <w:t xml:space="preserve">. Results of the voxel-based analysis of </w:t>
            </w:r>
            <w:proofErr w:type="spellStart"/>
            <w:r w:rsidRPr="001860D2">
              <w:t>neuroinflamma</w:t>
            </w:r>
            <w:r>
              <w:t>t</w:t>
            </w:r>
            <w:r w:rsidRPr="001860D2">
              <w:t>ion</w:t>
            </w:r>
            <w:proofErr w:type="spellEnd"/>
            <w:r w:rsidRPr="001860D2">
              <w:t xml:space="preserve">, by means of </w:t>
            </w:r>
            <w:r w:rsidRPr="001860D2">
              <w:rPr>
                <w:i/>
              </w:rPr>
              <w:t>(R)</w:t>
            </w:r>
            <w:r w:rsidRPr="001860D2">
              <w:t>-[</w:t>
            </w:r>
            <w:r w:rsidRPr="001860D2">
              <w:rPr>
                <w:vertAlign w:val="superscript"/>
              </w:rPr>
              <w:t>11</w:t>
            </w:r>
            <w:r w:rsidRPr="001860D2">
              <w:t>C]PK11195, represented by brain regions</w:t>
            </w:r>
          </w:p>
          <w:tbl>
            <w:tblPr>
              <w:tblW w:w="614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20"/>
              <w:gridCol w:w="1920"/>
              <w:gridCol w:w="1040"/>
              <w:gridCol w:w="794"/>
              <w:gridCol w:w="113"/>
              <w:gridCol w:w="360"/>
            </w:tblGrid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top w:val="nil"/>
                    <w:left w:val="nil"/>
                    <w:right w:val="nil"/>
                  </w:tcBorders>
                  <w:shd w:val="clear" w:color="auto" w:fill="BFBFBF" w:themeFill="background1" w:themeFillShade="BF"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</w:rPr>
                  </w:pPr>
                  <w:r w:rsidRPr="001860D2">
                    <w:rPr>
                      <w:rFonts w:eastAsia="Times New Roman" w:cs="Times New Roman"/>
                      <w:b/>
                      <w:sz w:val="16"/>
                      <w:szCs w:val="16"/>
                    </w:rPr>
                    <w:t>Contrast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right w:val="nil"/>
                  </w:tcBorders>
                  <w:shd w:val="clear" w:color="auto" w:fill="BFBFBF" w:themeFill="background1" w:themeFillShade="BF"/>
                  <w:noWrap/>
                  <w:tcMar>
                    <w:left w:w="113" w:type="dxa"/>
                  </w:tcMar>
                  <w:vAlign w:val="bottom"/>
                  <w:hideMark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</w:rPr>
                  </w:pPr>
                  <w:r w:rsidRPr="001860D2">
                    <w:rPr>
                      <w:rFonts w:eastAsia="Times New Roman" w:cs="Times New Roman"/>
                      <w:b/>
                      <w:sz w:val="16"/>
                      <w:szCs w:val="16"/>
                    </w:rPr>
                    <w:t>Brain Region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right w:val="nil"/>
                  </w:tcBorders>
                  <w:shd w:val="clear" w:color="auto" w:fill="BFBFBF" w:themeFill="background1" w:themeFillShade="BF"/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</w:rPr>
                  </w:pPr>
                  <w:r w:rsidRPr="001860D2">
                    <w:rPr>
                      <w:rFonts w:eastAsia="Times New Roman" w:cs="Times New Roman"/>
                      <w:b/>
                      <w:sz w:val="16"/>
                      <w:szCs w:val="16"/>
                    </w:rPr>
                    <w:t>Voxels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right w:val="nil"/>
                  </w:tcBorders>
                  <w:shd w:val="clear" w:color="auto" w:fill="BFBFBF" w:themeFill="background1" w:themeFillShade="BF"/>
                  <w:noWrap/>
                  <w:tcMar>
                    <w:right w:w="28" w:type="dxa"/>
                  </w:tcMar>
                  <w:vAlign w:val="bottom"/>
                  <w:hideMark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eastAsia="Times New Roman" w:cs="Times New Roman"/>
                      <w:b/>
                      <w:sz w:val="16"/>
                      <w:szCs w:val="16"/>
                    </w:rPr>
                  </w:pPr>
                  <w:r w:rsidRPr="001860D2">
                    <w:rPr>
                      <w:rFonts w:eastAsia="Times New Roman" w:cs="Times New Roman"/>
                      <w:b/>
                      <w:sz w:val="16"/>
                      <w:szCs w:val="16"/>
                    </w:rPr>
                    <w:t>Z-score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right w:val="nil"/>
                  </w:tcBorders>
                  <w:shd w:val="clear" w:color="auto" w:fill="BFBFBF" w:themeFill="background1" w:themeFillShade="BF"/>
                  <w:noWrap/>
                  <w:vAlign w:val="bottom"/>
                  <w:hideMark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eastAsia="Times New Roman" w:cs="Times New Roman"/>
                      <w:b/>
                      <w:sz w:val="16"/>
                      <w:szCs w:val="16"/>
                    </w:rPr>
                  </w:pPr>
                  <w:r w:rsidRPr="001860D2">
                    <w:rPr>
                      <w:rFonts w:eastAsia="Times New Roman" w:cs="Times New Roman"/>
                      <w:b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right w:val="nil"/>
                  </w:tcBorders>
                  <w:shd w:val="clear" w:color="auto" w:fill="BFBFBF" w:themeFill="background1" w:themeFillShade="BF"/>
                  <w:noWrap/>
                  <w:vAlign w:val="bottom"/>
                  <w:hideMark/>
                </w:tcPr>
                <w:p w:rsidR="00946BE8" w:rsidRPr="001860D2" w:rsidRDefault="00946BE8" w:rsidP="00613698">
                  <w:pPr>
                    <w:spacing w:after="0"/>
                    <w:jc w:val="left"/>
                    <w:rPr>
                      <w:rFonts w:eastAsia="Times New Roman" w:cs="Times New Roman"/>
                      <w:b/>
                      <w:sz w:val="16"/>
                      <w:szCs w:val="16"/>
                    </w:rPr>
                  </w:pPr>
                  <w:r w:rsidRPr="001860D2">
                    <w:rPr>
                      <w:rFonts w:eastAsia="Times New Roman" w:cs="Times New Roman"/>
                      <w:b/>
                      <w:sz w:val="16"/>
                      <w:szCs w:val="16"/>
                    </w:rPr>
                    <w:t>SD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left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1860D2">
                    <w:rPr>
                      <w:rFonts w:eastAsia="Times New Roman" w:cs="Times New Roman"/>
                      <w:sz w:val="16"/>
                      <w:szCs w:val="16"/>
                    </w:rPr>
                    <w:t>No treatment &gt; Preventive</w:t>
                  </w: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sz w:val="16"/>
                      <w:szCs w:val="16"/>
                    </w:rPr>
                    <w:t>Brainstem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sz w:val="16"/>
                      <w:szCs w:val="16"/>
                    </w:rPr>
                    <w:t>1141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sz w:val="16"/>
                      <w:szCs w:val="16"/>
                    </w:rPr>
                    <w:t>2.08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sz w:val="16"/>
                      <w:szCs w:val="16"/>
                    </w:rPr>
                    <w:t>0.07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sz w:val="16"/>
                      <w:szCs w:val="16"/>
                    </w:rPr>
                    <w:t>Cerebellum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sz w:val="16"/>
                      <w:szCs w:val="16"/>
                    </w:rPr>
                    <w:t>2431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sz w:val="16"/>
                      <w:szCs w:val="16"/>
                    </w:rPr>
                    <w:t>2.14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sz w:val="16"/>
                      <w:szCs w:val="16"/>
                    </w:rPr>
                    <w:t>0.13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sz w:val="16"/>
                      <w:szCs w:val="16"/>
                    </w:rPr>
                    <w:t>Midbrain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sz w:val="16"/>
                      <w:szCs w:val="16"/>
                    </w:rPr>
                    <w:t>2.05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sz w:val="16"/>
                      <w:szCs w:val="16"/>
                    </w:rPr>
                    <w:t>0.03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left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1860D2">
                    <w:rPr>
                      <w:rFonts w:eastAsia="Times New Roman" w:cs="Times New Roman"/>
                      <w:sz w:val="16"/>
                      <w:szCs w:val="16"/>
                    </w:rPr>
                    <w:t>No treatment &lt; Preventive</w:t>
                  </w: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Cortex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3234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2.20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0.15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Striatum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174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2.13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0.12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left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1860D2">
                    <w:rPr>
                      <w:rFonts w:eastAsia="Times New Roman" w:cs="Times New Roman"/>
                      <w:sz w:val="16"/>
                      <w:szCs w:val="16"/>
                    </w:rPr>
                    <w:t>No treatment &lt; Curative</w:t>
                  </w: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Amygdala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188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2.15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0.11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Cortex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2273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2.20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0.15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Globus Pallidum</w:t>
                  </w:r>
                </w:p>
              </w:tc>
              <w:tc>
                <w:tcPr>
                  <w:tcW w:w="1040" w:type="dxa"/>
                  <w:tcBorders>
                    <w:left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71</w:t>
                  </w:r>
                </w:p>
              </w:tc>
              <w:tc>
                <w:tcPr>
                  <w:tcW w:w="794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2.17</w:t>
                  </w:r>
                </w:p>
              </w:tc>
              <w:tc>
                <w:tcPr>
                  <w:tcW w:w="113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0.11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Hippocampus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176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2.07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0.06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Striatum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1792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2.18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0.16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left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1860D2">
                    <w:rPr>
                      <w:rFonts w:eastAsia="Times New Roman" w:cs="Times New Roman"/>
                      <w:sz w:val="16"/>
                      <w:szCs w:val="16"/>
                    </w:rPr>
                    <w:t>Preventive &lt; Curative</w:t>
                  </w: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Brainstem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2839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2.21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0.15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Cerebellum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474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2.13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0.10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Cortex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35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2.07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0.05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Globus Pallidum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410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2.21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0.09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Hippocampus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478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2.13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0.09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Midbrain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1050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2.14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0.10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Septum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30</w:t>
                  </w:r>
                  <w:r>
                    <w:rPr>
                      <w:rFonts w:cs="Times New Roman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2.1</w:t>
                  </w:r>
                  <w:r>
                    <w:rPr>
                      <w:rFonts w:cs="Times New Roman"/>
                      <w:color w:val="00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0.0</w:t>
                  </w:r>
                  <w:r>
                    <w:rPr>
                      <w:rFonts w:cs="Times New Roman"/>
                      <w:color w:val="000000"/>
                      <w:sz w:val="16"/>
                      <w:szCs w:val="16"/>
                    </w:rPr>
                    <w:t>9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Striatum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1085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2.08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0.07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Thalamus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1172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2.27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0.17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left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1860D2">
                    <w:rPr>
                      <w:rFonts w:eastAsia="Times New Roman" w:cs="Times New Roman"/>
                      <w:sz w:val="16"/>
                      <w:szCs w:val="16"/>
                    </w:rPr>
                    <w:t>Clinical Score (Positive)</w:t>
                  </w:r>
                </w:p>
              </w:tc>
              <w:tc>
                <w:tcPr>
                  <w:tcW w:w="192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Amygdala</w:t>
                  </w:r>
                </w:p>
              </w:tc>
              <w:tc>
                <w:tcPr>
                  <w:tcW w:w="1040" w:type="dxa"/>
                  <w:tcBorders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46</w:t>
                  </w:r>
                </w:p>
              </w:tc>
              <w:tc>
                <w:tcPr>
                  <w:tcW w:w="79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2.11</w:t>
                  </w:r>
                </w:p>
              </w:tc>
              <w:tc>
                <w:tcPr>
                  <w:tcW w:w="113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0.10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Brainstem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2294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2.26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0.16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Cortex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1478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2.40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0.38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Globus</w:t>
                  </w:r>
                  <w:r>
                    <w:rPr>
                      <w:rFonts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Pallidum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356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2.16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0.10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Hippocampus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2929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2.24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0.17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Hypothalamus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473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2.23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0.17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Midbrain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450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2.17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0.15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Septum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1679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2.50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0.22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Striatum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3767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2.42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0.28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Thalamus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2999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2.23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0.17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  <w:r w:rsidRPr="001860D2">
                    <w:rPr>
                      <w:rFonts w:eastAsia="Times New Roman" w:cs="Times New Roman"/>
                      <w:sz w:val="16"/>
                      <w:szCs w:val="16"/>
                    </w:rPr>
                    <w:t>Clinical Score (Negative)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Amygdala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2.09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0.07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Cerebellum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3118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2.52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0.40</w:t>
                  </w:r>
                </w:p>
              </w:tc>
            </w:tr>
            <w:tr w:rsidR="00946BE8" w:rsidRPr="001860D2" w:rsidTr="00613698">
              <w:trPr>
                <w:cantSplit/>
                <w:trHeight w:hRule="exact" w:val="227"/>
                <w:jc w:val="center"/>
              </w:trPr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eastAsia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lef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Cortex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tcMar>
                    <w:right w:w="113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12</w:t>
                  </w:r>
                  <w:r>
                    <w:rPr>
                      <w:rFonts w:cs="Times New Roman"/>
                      <w:color w:val="000000"/>
                      <w:sz w:val="16"/>
                      <w:szCs w:val="16"/>
                    </w:rPr>
                    <w:t>301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tcMar>
                    <w:right w:w="28" w:type="dxa"/>
                  </w:tcMar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2.</w:t>
                  </w:r>
                  <w:r>
                    <w:rPr>
                      <w:rFonts w:cs="Times New Roman"/>
                      <w:color w:val="000000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center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±</w:t>
                  </w:r>
                </w:p>
              </w:tc>
              <w:tc>
                <w:tcPr>
                  <w:tcW w:w="3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46BE8" w:rsidRPr="001860D2" w:rsidRDefault="00946BE8" w:rsidP="00613698">
                  <w:pPr>
                    <w:spacing w:after="0"/>
                    <w:jc w:val="right"/>
                    <w:rPr>
                      <w:rFonts w:cs="Times New Roman"/>
                      <w:color w:val="000000"/>
                      <w:sz w:val="16"/>
                      <w:szCs w:val="16"/>
                    </w:rPr>
                  </w:pPr>
                  <w:r w:rsidRPr="001860D2">
                    <w:rPr>
                      <w:rFonts w:cs="Times New Roman"/>
                      <w:color w:val="000000"/>
                      <w:sz w:val="16"/>
                      <w:szCs w:val="16"/>
                    </w:rPr>
                    <w:t>0.</w:t>
                  </w:r>
                  <w:r>
                    <w:rPr>
                      <w:rFonts w:cs="Times New Roman"/>
                      <w:color w:val="000000"/>
                      <w:sz w:val="16"/>
                      <w:szCs w:val="16"/>
                    </w:rPr>
                    <w:t>18</w:t>
                  </w:r>
                </w:p>
              </w:tc>
            </w:tr>
          </w:tbl>
          <w:p w:rsidR="00946BE8" w:rsidRPr="001860D2" w:rsidRDefault="00946BE8" w:rsidP="00613698">
            <w:pPr>
              <w:rPr>
                <w:szCs w:val="20"/>
              </w:rPr>
            </w:pPr>
          </w:p>
        </w:tc>
      </w:tr>
    </w:tbl>
    <w:p w:rsidR="00E67812" w:rsidRDefault="00E67812"/>
    <w:sectPr w:rsidR="00E67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0"/>
  </w:docVars>
  <w:rsids>
    <w:rsidRoot w:val="00946BE8"/>
    <w:rsid w:val="006E628F"/>
    <w:rsid w:val="00946BE8"/>
    <w:rsid w:val="00E6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CB1182-47D0-4909-A2A0-86CAFAE7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E8"/>
    <w:pPr>
      <w:spacing w:after="120" w:line="360" w:lineRule="auto"/>
      <w:jc w:val="both"/>
    </w:pPr>
    <w:rPr>
      <w:rFonts w:ascii="Times New Roman" w:eastAsiaTheme="minorEastAsia" w:hAnsi="Times New Roman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BE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987</Characters>
  <Application>Microsoft Office Word</Application>
  <DocSecurity>0</DocSecurity>
  <Lines>329</Lines>
  <Paragraphs>251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Vallez Garcia, D</dc:creator>
  <cp:lastModifiedBy>Ramirez, Janice</cp:lastModifiedBy>
  <cp:revision>2</cp:revision>
  <dcterms:created xsi:type="dcterms:W3CDTF">2017-03-23T14:50:00Z</dcterms:created>
  <dcterms:modified xsi:type="dcterms:W3CDTF">2017-03-23T14:50:00Z</dcterms:modified>
</cp:coreProperties>
</file>