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BAC59" w14:textId="7D2F1707" w:rsidR="00D22898" w:rsidRPr="00D22898" w:rsidRDefault="00D22898" w:rsidP="00D22898">
      <w:pPr>
        <w:pStyle w:val="MDPI41tablecaption"/>
        <w:ind w:left="0"/>
        <w:rPr>
          <w:rFonts w:ascii="Times New Roman" w:hAnsi="Times New Roman" w:cs="Times New Roman"/>
          <w:b/>
          <w:sz w:val="22"/>
        </w:rPr>
      </w:pPr>
      <w:r w:rsidRPr="00D22898">
        <w:rPr>
          <w:rFonts w:ascii="Times New Roman" w:hAnsi="Times New Roman" w:cs="Times New Roman" w:hint="eastAsia"/>
          <w:b/>
          <w:sz w:val="22"/>
        </w:rPr>
        <w:t>Table S</w:t>
      </w:r>
      <w:r>
        <w:rPr>
          <w:rFonts w:ascii="Times New Roman" w:eastAsiaTheme="minorEastAsia" w:hAnsi="Times New Roman" w:cs="Times New Roman" w:hint="eastAsia"/>
          <w:b/>
          <w:sz w:val="22"/>
          <w:lang w:eastAsia="zh-TW"/>
        </w:rPr>
        <w:t>1</w:t>
      </w:r>
      <w:r w:rsidRPr="00D22898">
        <w:rPr>
          <w:rFonts w:ascii="Times New Roman" w:hAnsi="Times New Roman" w:cs="Times New Roman" w:hint="eastAsia"/>
          <w:b/>
          <w:sz w:val="22"/>
        </w:rPr>
        <w:t xml:space="preserve"> Raw </w:t>
      </w:r>
      <w:r w:rsidRPr="00D22898">
        <w:rPr>
          <w:rFonts w:ascii="Times New Roman" w:hAnsi="Times New Roman" w:cs="Times New Roman"/>
          <w:b/>
          <w:sz w:val="22"/>
        </w:rPr>
        <w:t>result</w:t>
      </w:r>
      <w:r w:rsidRPr="00D22898">
        <w:rPr>
          <w:rFonts w:ascii="Times New Roman" w:hAnsi="Times New Roman" w:cs="Times New Roman" w:hint="eastAsia"/>
          <w:b/>
          <w:sz w:val="22"/>
        </w:rPr>
        <w:t>s of Methodological Quality Assessment using MQFESS</w:t>
      </w:r>
    </w:p>
    <w:tbl>
      <w:tblPr>
        <w:tblW w:w="139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0"/>
        <w:gridCol w:w="716"/>
        <w:gridCol w:w="731"/>
        <w:gridCol w:w="696"/>
        <w:gridCol w:w="709"/>
        <w:gridCol w:w="741"/>
        <w:gridCol w:w="741"/>
        <w:gridCol w:w="696"/>
        <w:gridCol w:w="696"/>
        <w:gridCol w:w="1064"/>
        <w:gridCol w:w="696"/>
        <w:gridCol w:w="1021"/>
        <w:gridCol w:w="708"/>
        <w:gridCol w:w="696"/>
        <w:gridCol w:w="727"/>
        <w:gridCol w:w="709"/>
        <w:gridCol w:w="721"/>
        <w:gridCol w:w="721"/>
        <w:gridCol w:w="708"/>
      </w:tblGrid>
      <w:tr w:rsidR="00D22898" w:rsidRPr="00D22898" w14:paraId="0F249ACA" w14:textId="77777777" w:rsidTr="00E84C42">
        <w:trPr>
          <w:trHeight w:val="1200"/>
        </w:trPr>
        <w:tc>
          <w:tcPr>
            <w:tcW w:w="860" w:type="dxa"/>
            <w:shd w:val="clear" w:color="auto" w:fill="auto"/>
            <w:vAlign w:val="bottom"/>
            <w:hideMark/>
          </w:tcPr>
          <w:p w14:paraId="392FAE45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Study</w:t>
            </w:r>
          </w:p>
        </w:tc>
        <w:tc>
          <w:tcPr>
            <w:tcW w:w="716" w:type="dxa"/>
            <w:shd w:val="clear" w:color="auto" w:fill="auto"/>
            <w:vAlign w:val="bottom"/>
            <w:hideMark/>
          </w:tcPr>
          <w:p w14:paraId="753D6208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Calişal and Uğur (2018)</w:t>
            </w:r>
          </w:p>
        </w:tc>
        <w:tc>
          <w:tcPr>
            <w:tcW w:w="731" w:type="dxa"/>
            <w:shd w:val="clear" w:color="auto" w:fill="auto"/>
            <w:vAlign w:val="bottom"/>
            <w:hideMark/>
          </w:tcPr>
          <w:p w14:paraId="4EE6CC5C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Cheng, et al (2021)</w:t>
            </w:r>
          </w:p>
        </w:tc>
        <w:tc>
          <w:tcPr>
            <w:tcW w:w="696" w:type="dxa"/>
            <w:shd w:val="clear" w:color="auto" w:fill="auto"/>
            <w:vAlign w:val="bottom"/>
            <w:hideMark/>
          </w:tcPr>
          <w:p w14:paraId="073ABE37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Cron</w:t>
            </w:r>
            <w:r w:rsidRPr="00D228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skär, et al. (2015)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73A000D2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Han, et al (2023)</w:t>
            </w:r>
          </w:p>
        </w:tc>
        <w:tc>
          <w:tcPr>
            <w:tcW w:w="741" w:type="dxa"/>
            <w:shd w:val="clear" w:color="auto" w:fill="auto"/>
            <w:vAlign w:val="bottom"/>
            <w:hideMark/>
          </w:tcPr>
          <w:p w14:paraId="5C4C6502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Huang, et al. (2016)</w:t>
            </w:r>
          </w:p>
        </w:tc>
        <w:tc>
          <w:tcPr>
            <w:tcW w:w="741" w:type="dxa"/>
            <w:shd w:val="clear" w:color="auto" w:fill="auto"/>
            <w:vAlign w:val="bottom"/>
            <w:hideMark/>
          </w:tcPr>
          <w:p w14:paraId="79CBED24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Huang, et al. (2023)</w:t>
            </w:r>
          </w:p>
        </w:tc>
        <w:tc>
          <w:tcPr>
            <w:tcW w:w="696" w:type="dxa"/>
            <w:shd w:val="clear" w:color="auto" w:fill="auto"/>
            <w:vAlign w:val="bottom"/>
            <w:hideMark/>
          </w:tcPr>
          <w:p w14:paraId="1F55821B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Kim, et al. (2022)</w:t>
            </w:r>
          </w:p>
        </w:tc>
        <w:tc>
          <w:tcPr>
            <w:tcW w:w="696" w:type="dxa"/>
            <w:shd w:val="clear" w:color="auto" w:fill="auto"/>
            <w:vAlign w:val="bottom"/>
            <w:hideMark/>
          </w:tcPr>
          <w:p w14:paraId="2E6CFB62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Kim, et al. (2024)</w:t>
            </w:r>
          </w:p>
        </w:tc>
        <w:tc>
          <w:tcPr>
            <w:tcW w:w="1064" w:type="dxa"/>
            <w:shd w:val="clear" w:color="auto" w:fill="auto"/>
            <w:vAlign w:val="bottom"/>
            <w:hideMark/>
          </w:tcPr>
          <w:p w14:paraId="25F4B392" w14:textId="0B5FF49C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Kristane</w:t>
            </w:r>
            <w:r w:rsidRPr="00D228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ephaiboon, et al. (2024)</w:t>
            </w:r>
          </w:p>
        </w:tc>
        <w:tc>
          <w:tcPr>
            <w:tcW w:w="480" w:type="dxa"/>
            <w:shd w:val="clear" w:color="auto" w:fill="auto"/>
            <w:vAlign w:val="bottom"/>
            <w:hideMark/>
          </w:tcPr>
          <w:p w14:paraId="3799C121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Marie (2015)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14:paraId="2092E7B5" w14:textId="7B37B526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Marinescu, et al (2017)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14:paraId="3ECFC0A1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Ni, et al. (2016)</w:t>
            </w:r>
          </w:p>
        </w:tc>
        <w:tc>
          <w:tcPr>
            <w:tcW w:w="696" w:type="dxa"/>
            <w:shd w:val="clear" w:color="auto" w:fill="auto"/>
            <w:vAlign w:val="bottom"/>
            <w:hideMark/>
          </w:tcPr>
          <w:p w14:paraId="431DAAF8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Ni, et al. (2020)</w:t>
            </w:r>
          </w:p>
        </w:tc>
        <w:tc>
          <w:tcPr>
            <w:tcW w:w="727" w:type="dxa"/>
            <w:shd w:val="clear" w:color="auto" w:fill="auto"/>
            <w:vAlign w:val="bottom"/>
            <w:hideMark/>
          </w:tcPr>
          <w:p w14:paraId="6434B4B3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Wu, et al. (2021)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5505113D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Zeng, et al. (2015)</w:t>
            </w:r>
          </w:p>
        </w:tc>
        <w:tc>
          <w:tcPr>
            <w:tcW w:w="721" w:type="dxa"/>
            <w:shd w:val="clear" w:color="auto" w:fill="auto"/>
            <w:vAlign w:val="bottom"/>
            <w:hideMark/>
          </w:tcPr>
          <w:p w14:paraId="3E7345AD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Zhang, et al. (2019)</w:t>
            </w:r>
          </w:p>
        </w:tc>
        <w:tc>
          <w:tcPr>
            <w:tcW w:w="721" w:type="dxa"/>
            <w:shd w:val="clear" w:color="auto" w:fill="auto"/>
            <w:vAlign w:val="bottom"/>
            <w:hideMark/>
          </w:tcPr>
          <w:p w14:paraId="6744C2A1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Zhang, et al. (2020)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14:paraId="53EB90F3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</w:tr>
      <w:tr w:rsidR="00D22898" w:rsidRPr="00D22898" w14:paraId="53F8A4E3" w14:textId="77777777" w:rsidTr="00E84C42">
        <w:trPr>
          <w:trHeight w:val="300"/>
        </w:trPr>
        <w:tc>
          <w:tcPr>
            <w:tcW w:w="860" w:type="dxa"/>
            <w:shd w:val="clear" w:color="auto" w:fill="auto"/>
            <w:noWrap/>
            <w:vAlign w:val="bottom"/>
            <w:hideMark/>
          </w:tcPr>
          <w:p w14:paraId="0A52E910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Q1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29C3CEB3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14:paraId="57DD723B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65742D0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4F05F74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048AACED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5718B406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69BF1F4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64208DA2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64" w:type="dxa"/>
            <w:shd w:val="clear" w:color="auto" w:fill="auto"/>
            <w:noWrap/>
            <w:vAlign w:val="bottom"/>
            <w:hideMark/>
          </w:tcPr>
          <w:p w14:paraId="4FE676B0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57641AE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669B989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0FF8288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353F5301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14:paraId="59601EA9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785164E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27B5912B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7B8EE87F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47A5416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88%</w:t>
            </w:r>
          </w:p>
        </w:tc>
      </w:tr>
      <w:tr w:rsidR="00D22898" w:rsidRPr="00D22898" w14:paraId="270ADEEC" w14:textId="77777777" w:rsidTr="00E84C42">
        <w:trPr>
          <w:trHeight w:val="300"/>
        </w:trPr>
        <w:tc>
          <w:tcPr>
            <w:tcW w:w="860" w:type="dxa"/>
            <w:shd w:val="clear" w:color="auto" w:fill="auto"/>
            <w:noWrap/>
            <w:vAlign w:val="bottom"/>
            <w:hideMark/>
          </w:tcPr>
          <w:p w14:paraId="04DA6A97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Q2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4A37D954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14:paraId="5B994760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2254223E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0B25B60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256823DB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273441F5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1AD30CBA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2D9C024E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64" w:type="dxa"/>
            <w:shd w:val="clear" w:color="auto" w:fill="auto"/>
            <w:noWrap/>
            <w:vAlign w:val="bottom"/>
            <w:hideMark/>
          </w:tcPr>
          <w:p w14:paraId="55112FCB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0F636733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37ACAF1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8C88154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4F163E12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14:paraId="2358081D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33C16A2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333CED04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435D73B8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32D2C56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47%</w:t>
            </w:r>
          </w:p>
        </w:tc>
      </w:tr>
      <w:tr w:rsidR="00D22898" w:rsidRPr="00D22898" w14:paraId="70EE951A" w14:textId="77777777" w:rsidTr="00E84C42">
        <w:trPr>
          <w:trHeight w:val="300"/>
        </w:trPr>
        <w:tc>
          <w:tcPr>
            <w:tcW w:w="860" w:type="dxa"/>
            <w:shd w:val="clear" w:color="auto" w:fill="auto"/>
            <w:noWrap/>
            <w:vAlign w:val="bottom"/>
            <w:hideMark/>
          </w:tcPr>
          <w:p w14:paraId="6716CAFD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Q3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70764225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14:paraId="03D47769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08F5B544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5379511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505EA330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59A7457F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012209E8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11E2CAE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64" w:type="dxa"/>
            <w:shd w:val="clear" w:color="auto" w:fill="auto"/>
            <w:noWrap/>
            <w:vAlign w:val="bottom"/>
            <w:hideMark/>
          </w:tcPr>
          <w:p w14:paraId="448F77B5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4EF03408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008EDD2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198861B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735D742D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14:paraId="633ECF4B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BA34E4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42FEF86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4A8D202D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3182921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88%</w:t>
            </w:r>
          </w:p>
        </w:tc>
      </w:tr>
      <w:tr w:rsidR="00D22898" w:rsidRPr="00D22898" w14:paraId="2658CD1D" w14:textId="77777777" w:rsidTr="00E84C42">
        <w:trPr>
          <w:trHeight w:val="300"/>
        </w:trPr>
        <w:tc>
          <w:tcPr>
            <w:tcW w:w="860" w:type="dxa"/>
            <w:shd w:val="clear" w:color="auto" w:fill="auto"/>
            <w:noWrap/>
            <w:vAlign w:val="bottom"/>
            <w:hideMark/>
          </w:tcPr>
          <w:p w14:paraId="0BDAF68B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Q4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6A30DBC8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14:paraId="6F6C64B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2C60B140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47CA5F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0CF7B3A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15B49724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4C1708C2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2AB7DBA9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64" w:type="dxa"/>
            <w:shd w:val="clear" w:color="auto" w:fill="auto"/>
            <w:noWrap/>
            <w:vAlign w:val="bottom"/>
            <w:hideMark/>
          </w:tcPr>
          <w:p w14:paraId="6A72AC6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4C4D96C2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79D5D0D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B07ADFD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00AA9CD4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14:paraId="2C4F234B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309C983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5984A70E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51099B14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88F23AE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71%</w:t>
            </w:r>
          </w:p>
        </w:tc>
      </w:tr>
      <w:tr w:rsidR="00D22898" w:rsidRPr="00D22898" w14:paraId="6B54E585" w14:textId="77777777" w:rsidTr="00E84C42">
        <w:trPr>
          <w:trHeight w:val="300"/>
        </w:trPr>
        <w:tc>
          <w:tcPr>
            <w:tcW w:w="860" w:type="dxa"/>
            <w:shd w:val="clear" w:color="auto" w:fill="auto"/>
            <w:noWrap/>
            <w:vAlign w:val="bottom"/>
            <w:hideMark/>
          </w:tcPr>
          <w:p w14:paraId="37C1919A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Q5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17FB800A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14:paraId="266BB0DD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0C6CCEBA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5437123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47583510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1DF88F7D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63A57EBB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5EFBC158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64" w:type="dxa"/>
            <w:shd w:val="clear" w:color="auto" w:fill="auto"/>
            <w:noWrap/>
            <w:vAlign w:val="bottom"/>
            <w:hideMark/>
          </w:tcPr>
          <w:p w14:paraId="7B353F02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44BF1B19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27F7328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E71C702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0DEC6CC6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14:paraId="4215A1A0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2E64BB8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67F3AE74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0A78857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CA4DA3B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</w:tr>
      <w:tr w:rsidR="00D22898" w:rsidRPr="00D22898" w14:paraId="0A561D2B" w14:textId="77777777" w:rsidTr="00E84C42">
        <w:trPr>
          <w:trHeight w:val="300"/>
        </w:trPr>
        <w:tc>
          <w:tcPr>
            <w:tcW w:w="860" w:type="dxa"/>
            <w:shd w:val="clear" w:color="auto" w:fill="auto"/>
            <w:noWrap/>
            <w:vAlign w:val="bottom"/>
            <w:hideMark/>
          </w:tcPr>
          <w:p w14:paraId="32F60239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Q6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22C0158F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14:paraId="3E07C20D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4AAC41EA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699C01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67929EB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7EDFAFD6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6669B161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7FC6D430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64" w:type="dxa"/>
            <w:shd w:val="clear" w:color="auto" w:fill="auto"/>
            <w:noWrap/>
            <w:vAlign w:val="bottom"/>
            <w:hideMark/>
          </w:tcPr>
          <w:p w14:paraId="09C7429B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3C52EFE1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4C94DB9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9B79AE2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23BDA06D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14:paraId="3CC044A6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7165FF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706D0B8E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22612B9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4D21401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</w:tr>
      <w:tr w:rsidR="00D22898" w:rsidRPr="00D22898" w14:paraId="3A4A33A7" w14:textId="77777777" w:rsidTr="00E84C42">
        <w:trPr>
          <w:trHeight w:val="300"/>
        </w:trPr>
        <w:tc>
          <w:tcPr>
            <w:tcW w:w="860" w:type="dxa"/>
            <w:shd w:val="clear" w:color="auto" w:fill="auto"/>
            <w:noWrap/>
            <w:vAlign w:val="bottom"/>
            <w:hideMark/>
          </w:tcPr>
          <w:p w14:paraId="24A9B3F1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Q7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1D68FCAB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14:paraId="5FB1F6F9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495C99E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891EE5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2772E0DA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7D28E4BB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24DBE7F6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235E9A91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64" w:type="dxa"/>
            <w:shd w:val="clear" w:color="auto" w:fill="auto"/>
            <w:noWrap/>
            <w:vAlign w:val="bottom"/>
            <w:hideMark/>
          </w:tcPr>
          <w:p w14:paraId="7F5C6A1D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175FD8A4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306DA0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8E71F33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65A4CD81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14:paraId="7E6CAFDE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AA3C7F8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683B335B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422E281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FC4C1C2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88%</w:t>
            </w:r>
          </w:p>
        </w:tc>
      </w:tr>
      <w:tr w:rsidR="00D22898" w:rsidRPr="00D22898" w14:paraId="74E6B6B2" w14:textId="77777777" w:rsidTr="00E84C42">
        <w:trPr>
          <w:trHeight w:val="300"/>
        </w:trPr>
        <w:tc>
          <w:tcPr>
            <w:tcW w:w="860" w:type="dxa"/>
            <w:shd w:val="clear" w:color="auto" w:fill="auto"/>
            <w:noWrap/>
            <w:vAlign w:val="bottom"/>
            <w:hideMark/>
          </w:tcPr>
          <w:p w14:paraId="4BAC5107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Q8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2CAD5EB3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14:paraId="1216B4C0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0C20D450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27DBB21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0C80D86D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45FB959B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5FA72423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2A2241D6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64" w:type="dxa"/>
            <w:shd w:val="clear" w:color="auto" w:fill="auto"/>
            <w:noWrap/>
            <w:vAlign w:val="bottom"/>
            <w:hideMark/>
          </w:tcPr>
          <w:p w14:paraId="7F44708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7F9DD750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55A0408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9599D5E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0DF6FFA9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14:paraId="57BAA812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ECEA4CA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4894A296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092E4018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E5D85E6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47%</w:t>
            </w:r>
          </w:p>
        </w:tc>
      </w:tr>
      <w:tr w:rsidR="00D22898" w:rsidRPr="00D22898" w14:paraId="2437E1A4" w14:textId="77777777" w:rsidTr="00E84C42">
        <w:trPr>
          <w:trHeight w:val="300"/>
        </w:trPr>
        <w:tc>
          <w:tcPr>
            <w:tcW w:w="860" w:type="dxa"/>
            <w:shd w:val="clear" w:color="auto" w:fill="auto"/>
            <w:noWrap/>
            <w:vAlign w:val="bottom"/>
            <w:hideMark/>
          </w:tcPr>
          <w:p w14:paraId="51FBCB51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Q9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43B3B79F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14:paraId="60981664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459FED0B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3559C5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265C3556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3A76FBC2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01A52150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36FBB9C1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64" w:type="dxa"/>
            <w:shd w:val="clear" w:color="auto" w:fill="auto"/>
            <w:noWrap/>
            <w:vAlign w:val="bottom"/>
            <w:hideMark/>
          </w:tcPr>
          <w:p w14:paraId="7211E3B9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335A27DE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4B84CA3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D60CCA6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1597E86E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14:paraId="7FBC7B8E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CDCEE3E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42ACC3DF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78E32BE2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E177031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94%</w:t>
            </w:r>
          </w:p>
        </w:tc>
      </w:tr>
      <w:tr w:rsidR="00D22898" w:rsidRPr="00D22898" w14:paraId="37A2EBDC" w14:textId="77777777" w:rsidTr="00E84C42">
        <w:trPr>
          <w:trHeight w:val="300"/>
        </w:trPr>
        <w:tc>
          <w:tcPr>
            <w:tcW w:w="860" w:type="dxa"/>
            <w:shd w:val="clear" w:color="auto" w:fill="auto"/>
            <w:noWrap/>
            <w:vAlign w:val="bottom"/>
            <w:hideMark/>
          </w:tcPr>
          <w:p w14:paraId="0ED82241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Q10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14A6CAA4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14:paraId="5DB8C3CD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143C819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04449D5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06D15144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27274BF0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2998EC70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6AB34BA4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64" w:type="dxa"/>
            <w:shd w:val="clear" w:color="auto" w:fill="auto"/>
            <w:noWrap/>
            <w:vAlign w:val="bottom"/>
            <w:hideMark/>
          </w:tcPr>
          <w:p w14:paraId="7B69D34D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25DC336D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BAD9938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DDBAACD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0F342975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14:paraId="5F271CB5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A853639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637E2D2E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7A981CF1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89B4495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41%</w:t>
            </w:r>
          </w:p>
        </w:tc>
      </w:tr>
      <w:tr w:rsidR="00D22898" w:rsidRPr="00D22898" w14:paraId="301FD827" w14:textId="77777777" w:rsidTr="00E84C42">
        <w:trPr>
          <w:trHeight w:val="300"/>
        </w:trPr>
        <w:tc>
          <w:tcPr>
            <w:tcW w:w="860" w:type="dxa"/>
            <w:shd w:val="clear" w:color="auto" w:fill="auto"/>
            <w:noWrap/>
            <w:vAlign w:val="bottom"/>
            <w:hideMark/>
          </w:tcPr>
          <w:p w14:paraId="003F27B3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Q11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11E2AA2A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14:paraId="3FA6C036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7B28AD3D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28AF678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081E366F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0A1AF5D4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47556DA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335C7CE1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64" w:type="dxa"/>
            <w:shd w:val="clear" w:color="auto" w:fill="auto"/>
            <w:noWrap/>
            <w:vAlign w:val="bottom"/>
            <w:hideMark/>
          </w:tcPr>
          <w:p w14:paraId="7E2F9C13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03838B0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8794469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F426B2E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021680EE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14:paraId="345CED4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C085759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170BE0E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3DBFC33A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0B16296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6%</w:t>
            </w:r>
          </w:p>
        </w:tc>
      </w:tr>
      <w:tr w:rsidR="00D22898" w:rsidRPr="00D22898" w14:paraId="5CC1308C" w14:textId="77777777" w:rsidTr="00E84C42">
        <w:trPr>
          <w:trHeight w:val="300"/>
        </w:trPr>
        <w:tc>
          <w:tcPr>
            <w:tcW w:w="860" w:type="dxa"/>
            <w:shd w:val="clear" w:color="auto" w:fill="auto"/>
            <w:noWrap/>
            <w:vAlign w:val="bottom"/>
            <w:hideMark/>
          </w:tcPr>
          <w:p w14:paraId="50B42AD5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Q12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2ADC0A7B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14:paraId="568ACB6D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25AAFE06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BDFF576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49D87C12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111C8DF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0F7F04E4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16EB4F3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64" w:type="dxa"/>
            <w:shd w:val="clear" w:color="auto" w:fill="auto"/>
            <w:noWrap/>
            <w:vAlign w:val="bottom"/>
            <w:hideMark/>
          </w:tcPr>
          <w:p w14:paraId="5C4B714F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5546CC99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823EED0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58D6440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0C4BB80E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14:paraId="4FE0AB88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9214DF4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0DB889C5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7B8A156B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B649551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41%</w:t>
            </w:r>
          </w:p>
        </w:tc>
      </w:tr>
      <w:tr w:rsidR="00D22898" w:rsidRPr="00D22898" w14:paraId="71FA4155" w14:textId="77777777" w:rsidTr="00E84C42">
        <w:trPr>
          <w:trHeight w:val="300"/>
        </w:trPr>
        <w:tc>
          <w:tcPr>
            <w:tcW w:w="860" w:type="dxa"/>
            <w:shd w:val="clear" w:color="auto" w:fill="auto"/>
            <w:noWrap/>
            <w:vAlign w:val="bottom"/>
            <w:hideMark/>
          </w:tcPr>
          <w:p w14:paraId="7A7048E4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Q13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40A95175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14:paraId="3AA6CE72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2C4AB632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93C5A48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2B6045E3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2765E51E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0B13669A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0253C5FD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64" w:type="dxa"/>
            <w:shd w:val="clear" w:color="auto" w:fill="auto"/>
            <w:noWrap/>
            <w:vAlign w:val="bottom"/>
            <w:hideMark/>
          </w:tcPr>
          <w:p w14:paraId="62DF3C8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2922A533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12853F2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3292A2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0D42FFB3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14:paraId="5E582E4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7F50341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0D8AD92A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22B9E02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FD9CF80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47%</w:t>
            </w:r>
          </w:p>
        </w:tc>
      </w:tr>
      <w:tr w:rsidR="00D22898" w:rsidRPr="00D22898" w14:paraId="1C137BA6" w14:textId="77777777" w:rsidTr="00E84C42">
        <w:trPr>
          <w:trHeight w:val="300"/>
        </w:trPr>
        <w:tc>
          <w:tcPr>
            <w:tcW w:w="860" w:type="dxa"/>
            <w:shd w:val="clear" w:color="auto" w:fill="auto"/>
            <w:noWrap/>
            <w:vAlign w:val="bottom"/>
            <w:hideMark/>
          </w:tcPr>
          <w:p w14:paraId="28A93FEF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Q14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0006769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14:paraId="13002C44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08AEE308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8485F20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4B761F44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0D9A56C3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74FF2F42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7CC4EE8F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64" w:type="dxa"/>
            <w:shd w:val="clear" w:color="auto" w:fill="auto"/>
            <w:noWrap/>
            <w:vAlign w:val="bottom"/>
            <w:hideMark/>
          </w:tcPr>
          <w:p w14:paraId="2A00E042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7EA804A3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EC6D80E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D5B47DB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31E0944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14:paraId="0FA5E54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A599B13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0A9F1048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13404E9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5146FD8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71%</w:t>
            </w:r>
          </w:p>
        </w:tc>
      </w:tr>
      <w:tr w:rsidR="00D22898" w:rsidRPr="00D22898" w14:paraId="39191A70" w14:textId="77777777" w:rsidTr="00E84C42">
        <w:trPr>
          <w:trHeight w:val="300"/>
        </w:trPr>
        <w:tc>
          <w:tcPr>
            <w:tcW w:w="860" w:type="dxa"/>
            <w:shd w:val="clear" w:color="auto" w:fill="auto"/>
            <w:noWrap/>
            <w:vAlign w:val="bottom"/>
            <w:hideMark/>
          </w:tcPr>
          <w:p w14:paraId="327B6267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Q15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427ACDC1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14:paraId="7C3431C3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7965FF12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8F751D8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230BB27F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12CB829D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245E77A9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572151D4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64" w:type="dxa"/>
            <w:shd w:val="clear" w:color="auto" w:fill="auto"/>
            <w:noWrap/>
            <w:vAlign w:val="bottom"/>
            <w:hideMark/>
          </w:tcPr>
          <w:p w14:paraId="344D1E23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0D8A02AE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2957826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B2F005A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152D5F88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14:paraId="08B69EEE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0FBBE9D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34CC890B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25B23614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0D150E4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0%</w:t>
            </w:r>
          </w:p>
        </w:tc>
      </w:tr>
      <w:tr w:rsidR="00D22898" w:rsidRPr="00D22898" w14:paraId="47C74614" w14:textId="77777777" w:rsidTr="00E84C42">
        <w:trPr>
          <w:trHeight w:val="300"/>
        </w:trPr>
        <w:tc>
          <w:tcPr>
            <w:tcW w:w="860" w:type="dxa"/>
            <w:shd w:val="clear" w:color="auto" w:fill="auto"/>
            <w:noWrap/>
            <w:vAlign w:val="bottom"/>
            <w:hideMark/>
          </w:tcPr>
          <w:p w14:paraId="13180BD7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Q16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1C8ADFB8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14:paraId="16B55A8E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465FC2B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2BDCB1B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2625C8D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1296A784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38A52A6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335874C8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64" w:type="dxa"/>
            <w:shd w:val="clear" w:color="auto" w:fill="auto"/>
            <w:noWrap/>
            <w:vAlign w:val="bottom"/>
            <w:hideMark/>
          </w:tcPr>
          <w:p w14:paraId="6384DB72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7AE3867E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5AB8710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0692AE2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7D9EF12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14:paraId="5597135A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FCE52F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49519D74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5B124F2B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8741144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41%</w:t>
            </w:r>
          </w:p>
        </w:tc>
      </w:tr>
      <w:tr w:rsidR="00D22898" w:rsidRPr="00D22898" w14:paraId="358E527D" w14:textId="77777777" w:rsidTr="00E84C42">
        <w:trPr>
          <w:trHeight w:val="300"/>
        </w:trPr>
        <w:tc>
          <w:tcPr>
            <w:tcW w:w="860" w:type="dxa"/>
            <w:shd w:val="clear" w:color="auto" w:fill="auto"/>
            <w:noWrap/>
            <w:vAlign w:val="bottom"/>
            <w:hideMark/>
          </w:tcPr>
          <w:p w14:paraId="42D84814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Q17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7E5206C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14:paraId="2BDBB0A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2614C9EA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92E848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4CE5D691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28654C4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512CCE5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3EF5759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64" w:type="dxa"/>
            <w:shd w:val="clear" w:color="auto" w:fill="auto"/>
            <w:noWrap/>
            <w:vAlign w:val="bottom"/>
            <w:hideMark/>
          </w:tcPr>
          <w:p w14:paraId="69ACF759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2B99F4D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C5297F9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79D0A52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7EA19D9D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14:paraId="19288839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2FEB3A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403F9378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62092F18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5609705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6%</w:t>
            </w:r>
          </w:p>
        </w:tc>
      </w:tr>
      <w:tr w:rsidR="00D22898" w:rsidRPr="00D22898" w14:paraId="590688FF" w14:textId="77777777" w:rsidTr="00E84C42">
        <w:trPr>
          <w:trHeight w:val="300"/>
        </w:trPr>
        <w:tc>
          <w:tcPr>
            <w:tcW w:w="860" w:type="dxa"/>
            <w:shd w:val="clear" w:color="auto" w:fill="auto"/>
            <w:noWrap/>
            <w:vAlign w:val="bottom"/>
            <w:hideMark/>
          </w:tcPr>
          <w:p w14:paraId="2FFF5DAD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Q18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72B98EA3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14:paraId="53A1E66B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05118399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BF22734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63D6A638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3CB39241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4FFE8E45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73A4D1EB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64" w:type="dxa"/>
            <w:shd w:val="clear" w:color="auto" w:fill="auto"/>
            <w:noWrap/>
            <w:vAlign w:val="bottom"/>
            <w:hideMark/>
          </w:tcPr>
          <w:p w14:paraId="151610F2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0A94CF09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9D74BD0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3841F3D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1EAF353D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14:paraId="429A22FA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E3CA50B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679450C4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3FEB4AC4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0A019B2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71%</w:t>
            </w:r>
          </w:p>
        </w:tc>
      </w:tr>
      <w:tr w:rsidR="00D22898" w:rsidRPr="00D22898" w14:paraId="30ECA6C7" w14:textId="77777777" w:rsidTr="00E84C42">
        <w:trPr>
          <w:trHeight w:val="300"/>
        </w:trPr>
        <w:tc>
          <w:tcPr>
            <w:tcW w:w="860" w:type="dxa"/>
            <w:shd w:val="clear" w:color="auto" w:fill="auto"/>
            <w:noWrap/>
            <w:vAlign w:val="bottom"/>
            <w:hideMark/>
          </w:tcPr>
          <w:p w14:paraId="6AC2757A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Q19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4121B72A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14:paraId="457CAB09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5ABA5DDF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AB0198A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10D0A1B2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2ED7E5F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2B9EB07E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01E5913E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64" w:type="dxa"/>
            <w:shd w:val="clear" w:color="auto" w:fill="auto"/>
            <w:noWrap/>
            <w:vAlign w:val="bottom"/>
            <w:hideMark/>
          </w:tcPr>
          <w:p w14:paraId="5F01A53A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5D2C9AA1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3350D4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54BEB48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7C8E1EB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14:paraId="733D5288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2941595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560CB770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40E63A60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B5A43E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82%</w:t>
            </w:r>
          </w:p>
        </w:tc>
      </w:tr>
      <w:tr w:rsidR="00D22898" w:rsidRPr="00D22898" w14:paraId="1A86D3F1" w14:textId="77777777" w:rsidTr="00E84C42">
        <w:trPr>
          <w:trHeight w:val="300"/>
        </w:trPr>
        <w:tc>
          <w:tcPr>
            <w:tcW w:w="860" w:type="dxa"/>
            <w:shd w:val="clear" w:color="auto" w:fill="auto"/>
            <w:noWrap/>
            <w:vAlign w:val="bottom"/>
            <w:hideMark/>
          </w:tcPr>
          <w:p w14:paraId="01C6E54E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Q20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46579FFA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14:paraId="2AA10DF8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7FA1ACE5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872CA2B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66C2D2E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5B2298F3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59528DB9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4F13DE2E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64" w:type="dxa"/>
            <w:shd w:val="clear" w:color="auto" w:fill="auto"/>
            <w:noWrap/>
            <w:vAlign w:val="bottom"/>
            <w:hideMark/>
          </w:tcPr>
          <w:p w14:paraId="483F5AB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4188B7D6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50168E8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2224FCB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495BEB79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14:paraId="66655ACB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95915C8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49A5730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6B3B6195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01B833E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53%</w:t>
            </w:r>
          </w:p>
        </w:tc>
      </w:tr>
      <w:tr w:rsidR="00D22898" w:rsidRPr="00D22898" w14:paraId="370F7F3D" w14:textId="77777777" w:rsidTr="00E84C42">
        <w:trPr>
          <w:trHeight w:val="300"/>
        </w:trPr>
        <w:tc>
          <w:tcPr>
            <w:tcW w:w="860" w:type="dxa"/>
            <w:shd w:val="clear" w:color="auto" w:fill="auto"/>
            <w:noWrap/>
            <w:vAlign w:val="bottom"/>
            <w:hideMark/>
          </w:tcPr>
          <w:p w14:paraId="417D860A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Q21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078BFE09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14:paraId="209D4EED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4DE9A1A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6EB6F6B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611E16FD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5A64CDD0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68387F99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5A840505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64" w:type="dxa"/>
            <w:shd w:val="clear" w:color="auto" w:fill="auto"/>
            <w:noWrap/>
            <w:vAlign w:val="bottom"/>
            <w:hideMark/>
          </w:tcPr>
          <w:p w14:paraId="15C17500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39B22EDB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3BC67B2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DE2CCD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30DA12C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14:paraId="390F23B3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4D967D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7371667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6074C862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B3839D4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82%</w:t>
            </w:r>
          </w:p>
        </w:tc>
      </w:tr>
      <w:tr w:rsidR="00D22898" w:rsidRPr="00D22898" w14:paraId="4E3BF37D" w14:textId="77777777" w:rsidTr="00E84C42">
        <w:trPr>
          <w:trHeight w:val="300"/>
        </w:trPr>
        <w:tc>
          <w:tcPr>
            <w:tcW w:w="860" w:type="dxa"/>
            <w:shd w:val="clear" w:color="auto" w:fill="auto"/>
            <w:noWrap/>
            <w:vAlign w:val="bottom"/>
            <w:hideMark/>
          </w:tcPr>
          <w:p w14:paraId="68911F80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Q22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22725143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14:paraId="16A43010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33D49C8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E866C50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05F647E1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54303E4E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59D31FAF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13736541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64" w:type="dxa"/>
            <w:shd w:val="clear" w:color="auto" w:fill="auto"/>
            <w:noWrap/>
            <w:vAlign w:val="bottom"/>
            <w:hideMark/>
          </w:tcPr>
          <w:p w14:paraId="4D001893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17BB8E74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154C3D2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BE9144B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37BC8C9D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14:paraId="576B372E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730B8E0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3331490F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04CC9C92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89F3188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29%</w:t>
            </w:r>
          </w:p>
        </w:tc>
      </w:tr>
      <w:tr w:rsidR="00D22898" w:rsidRPr="00D22898" w14:paraId="02ABBAE9" w14:textId="77777777" w:rsidTr="00E84C42">
        <w:trPr>
          <w:trHeight w:val="300"/>
        </w:trPr>
        <w:tc>
          <w:tcPr>
            <w:tcW w:w="860" w:type="dxa"/>
            <w:shd w:val="clear" w:color="auto" w:fill="auto"/>
            <w:noWrap/>
            <w:vAlign w:val="bottom"/>
            <w:hideMark/>
          </w:tcPr>
          <w:p w14:paraId="6CF8EE61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Q23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24DDF5A1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14:paraId="7224D4A9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09FF59E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4297666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65AFDB5A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267F03A8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71BC1673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57B6327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64" w:type="dxa"/>
            <w:shd w:val="clear" w:color="auto" w:fill="auto"/>
            <w:noWrap/>
            <w:vAlign w:val="bottom"/>
            <w:hideMark/>
          </w:tcPr>
          <w:p w14:paraId="03BBB0DE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527CE4C0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C608B1E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EC5D0EB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45ECAB1A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14:paraId="236CD538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13C97D8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2C99EC6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280FB27E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D3F5BA5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0%</w:t>
            </w:r>
          </w:p>
        </w:tc>
      </w:tr>
      <w:tr w:rsidR="00D22898" w:rsidRPr="00D22898" w14:paraId="5C871AFC" w14:textId="77777777" w:rsidTr="00E84C42">
        <w:trPr>
          <w:trHeight w:val="300"/>
        </w:trPr>
        <w:tc>
          <w:tcPr>
            <w:tcW w:w="860" w:type="dxa"/>
            <w:shd w:val="clear" w:color="auto" w:fill="auto"/>
            <w:noWrap/>
            <w:vAlign w:val="bottom"/>
            <w:hideMark/>
          </w:tcPr>
          <w:p w14:paraId="112E3AC3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Q24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35911493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14:paraId="19CF0BB2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3700594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36E83D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61C490AA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4CEEC77D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7F67D84E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4DE216A1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64" w:type="dxa"/>
            <w:shd w:val="clear" w:color="auto" w:fill="auto"/>
            <w:noWrap/>
            <w:vAlign w:val="bottom"/>
            <w:hideMark/>
          </w:tcPr>
          <w:p w14:paraId="758B06B6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718D675B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8C2F5F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A639BFD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6A6411C6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14:paraId="1C0AC31B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3EBA50B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622786B6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2167EDA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B14EAF9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24%</w:t>
            </w:r>
          </w:p>
        </w:tc>
      </w:tr>
      <w:tr w:rsidR="00D22898" w:rsidRPr="00D22898" w14:paraId="44BA5C7D" w14:textId="77777777" w:rsidTr="00E84C42">
        <w:trPr>
          <w:trHeight w:val="300"/>
        </w:trPr>
        <w:tc>
          <w:tcPr>
            <w:tcW w:w="860" w:type="dxa"/>
            <w:shd w:val="clear" w:color="auto" w:fill="auto"/>
            <w:noWrap/>
            <w:vAlign w:val="bottom"/>
            <w:hideMark/>
          </w:tcPr>
          <w:p w14:paraId="46232F28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Q25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4ED4E3CD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14:paraId="58341A3F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61DFB681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E6967FA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0CC6B7FE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3E8D3A6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4B0664E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4F5A93F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64" w:type="dxa"/>
            <w:shd w:val="clear" w:color="auto" w:fill="auto"/>
            <w:noWrap/>
            <w:vAlign w:val="bottom"/>
            <w:hideMark/>
          </w:tcPr>
          <w:p w14:paraId="60EB499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3D72FE0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F88E42D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1A6A00A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305665B1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14:paraId="7D880AC4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7120EBE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3ACC6D82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4F91EFF0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CAEB09E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0%</w:t>
            </w:r>
          </w:p>
        </w:tc>
      </w:tr>
      <w:tr w:rsidR="00D22898" w:rsidRPr="00D22898" w14:paraId="46191E03" w14:textId="77777777" w:rsidTr="00E84C42">
        <w:trPr>
          <w:trHeight w:val="300"/>
        </w:trPr>
        <w:tc>
          <w:tcPr>
            <w:tcW w:w="860" w:type="dxa"/>
            <w:shd w:val="clear" w:color="auto" w:fill="auto"/>
            <w:noWrap/>
            <w:vAlign w:val="bottom"/>
            <w:hideMark/>
          </w:tcPr>
          <w:p w14:paraId="3C7AFF00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Q26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559589CD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14:paraId="64D45F6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425CDBC4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F67D6E0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4DAB4610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3EABA2DD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5993C3F6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14D19FBE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64" w:type="dxa"/>
            <w:shd w:val="clear" w:color="auto" w:fill="auto"/>
            <w:noWrap/>
            <w:vAlign w:val="bottom"/>
            <w:hideMark/>
          </w:tcPr>
          <w:p w14:paraId="48E9FAAA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53421FE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ACEBA16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7C59750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524AB02D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14:paraId="16559F91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DD742C2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7628F872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1CD023E1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7FD28F4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88%</w:t>
            </w:r>
          </w:p>
        </w:tc>
      </w:tr>
      <w:tr w:rsidR="00D22898" w:rsidRPr="00D22898" w14:paraId="7224F305" w14:textId="77777777" w:rsidTr="00E84C42">
        <w:trPr>
          <w:trHeight w:val="300"/>
        </w:trPr>
        <w:tc>
          <w:tcPr>
            <w:tcW w:w="860" w:type="dxa"/>
            <w:shd w:val="clear" w:color="auto" w:fill="auto"/>
            <w:noWrap/>
            <w:vAlign w:val="bottom"/>
            <w:hideMark/>
          </w:tcPr>
          <w:p w14:paraId="4CA13F37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Q27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610310E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14:paraId="4DAD15CF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042A8B82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F369D84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1D45C000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17E37AF9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0CF15410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2132A6BB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64" w:type="dxa"/>
            <w:shd w:val="clear" w:color="auto" w:fill="auto"/>
            <w:noWrap/>
            <w:vAlign w:val="bottom"/>
            <w:hideMark/>
          </w:tcPr>
          <w:p w14:paraId="2F332143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578FCC33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2999798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9597E9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195AD8BA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14:paraId="4D3917EF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25806CA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26093A7E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4B15B5B6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AE8DAF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41%</w:t>
            </w:r>
          </w:p>
        </w:tc>
      </w:tr>
      <w:tr w:rsidR="00D22898" w:rsidRPr="00D22898" w14:paraId="7208EA10" w14:textId="77777777" w:rsidTr="00E84C42">
        <w:trPr>
          <w:trHeight w:val="300"/>
        </w:trPr>
        <w:tc>
          <w:tcPr>
            <w:tcW w:w="860" w:type="dxa"/>
            <w:shd w:val="clear" w:color="auto" w:fill="auto"/>
            <w:noWrap/>
            <w:vAlign w:val="bottom"/>
            <w:hideMark/>
          </w:tcPr>
          <w:p w14:paraId="0E8BF6FD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Q28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2A8EF83E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14:paraId="49D61C11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35FFA533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B715405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35B10A06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63DA6996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4D117E6D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332BFAC2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64" w:type="dxa"/>
            <w:shd w:val="clear" w:color="auto" w:fill="auto"/>
            <w:noWrap/>
            <w:vAlign w:val="bottom"/>
            <w:hideMark/>
          </w:tcPr>
          <w:p w14:paraId="393FB22E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5BA3500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342C530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3937A55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5BC8FC0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14:paraId="487A4B26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6A1D523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597A5B82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4615621E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D61F536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29%</w:t>
            </w:r>
          </w:p>
        </w:tc>
      </w:tr>
      <w:tr w:rsidR="00D22898" w:rsidRPr="00D22898" w14:paraId="6664255A" w14:textId="77777777" w:rsidTr="00E84C42">
        <w:trPr>
          <w:trHeight w:val="300"/>
        </w:trPr>
        <w:tc>
          <w:tcPr>
            <w:tcW w:w="860" w:type="dxa"/>
            <w:shd w:val="clear" w:color="auto" w:fill="auto"/>
            <w:noWrap/>
            <w:vAlign w:val="bottom"/>
            <w:hideMark/>
          </w:tcPr>
          <w:p w14:paraId="5B0852A9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Q29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6957F821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14:paraId="6ED708EA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4A7DEDA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C13B24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7AAB42FA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17357453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78BC3F3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68D2CBA4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64" w:type="dxa"/>
            <w:shd w:val="clear" w:color="auto" w:fill="auto"/>
            <w:noWrap/>
            <w:vAlign w:val="bottom"/>
            <w:hideMark/>
          </w:tcPr>
          <w:p w14:paraId="79DB53AD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6E2612C6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5AB2ABE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2939BC1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03CB2810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14:paraId="23CCA556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CEF9E91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0FA32813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01451D13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3790FE8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29%</w:t>
            </w:r>
          </w:p>
        </w:tc>
      </w:tr>
      <w:tr w:rsidR="00D22898" w:rsidRPr="00D22898" w14:paraId="7690502D" w14:textId="77777777" w:rsidTr="00E84C42">
        <w:trPr>
          <w:trHeight w:val="300"/>
        </w:trPr>
        <w:tc>
          <w:tcPr>
            <w:tcW w:w="860" w:type="dxa"/>
            <w:shd w:val="clear" w:color="auto" w:fill="auto"/>
            <w:noWrap/>
            <w:vAlign w:val="bottom"/>
            <w:hideMark/>
          </w:tcPr>
          <w:p w14:paraId="2AF9CC7B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Q30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4C265BE8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14:paraId="76A0A939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0C88D6A9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89FDB0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27A34A68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3E6A32C0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0B29C7B8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5CDF9AC2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64" w:type="dxa"/>
            <w:shd w:val="clear" w:color="auto" w:fill="auto"/>
            <w:noWrap/>
            <w:vAlign w:val="bottom"/>
            <w:hideMark/>
          </w:tcPr>
          <w:p w14:paraId="0940F82B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1C7D4E7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E389BC1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CBBF123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411EA421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14:paraId="4F8B6CB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2D68372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6A7D7385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69C59D9D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D3C8A3E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24%</w:t>
            </w:r>
          </w:p>
        </w:tc>
      </w:tr>
      <w:tr w:rsidR="00D22898" w:rsidRPr="00D22898" w14:paraId="1D80FA2E" w14:textId="77777777" w:rsidTr="00E84C42">
        <w:trPr>
          <w:trHeight w:val="300"/>
        </w:trPr>
        <w:tc>
          <w:tcPr>
            <w:tcW w:w="860" w:type="dxa"/>
            <w:shd w:val="clear" w:color="auto" w:fill="auto"/>
            <w:noWrap/>
            <w:vAlign w:val="bottom"/>
            <w:hideMark/>
          </w:tcPr>
          <w:p w14:paraId="1960BE85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Q31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2F79A4A6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14:paraId="68AE2DD9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7D21CAD9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46FF20D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25A5A315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5E6E259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42A5A85D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6838D7B1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64" w:type="dxa"/>
            <w:shd w:val="clear" w:color="auto" w:fill="auto"/>
            <w:noWrap/>
            <w:vAlign w:val="bottom"/>
            <w:hideMark/>
          </w:tcPr>
          <w:p w14:paraId="67B78E52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07DBC4A5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513B42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FF2F736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1702B18E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14:paraId="5D624D61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F3F764E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60AA4FA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00BF6250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92B4EF5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35%</w:t>
            </w:r>
          </w:p>
        </w:tc>
      </w:tr>
      <w:tr w:rsidR="00D22898" w:rsidRPr="00D22898" w14:paraId="5149DAC9" w14:textId="77777777" w:rsidTr="00E84C42">
        <w:trPr>
          <w:trHeight w:val="300"/>
        </w:trPr>
        <w:tc>
          <w:tcPr>
            <w:tcW w:w="860" w:type="dxa"/>
            <w:shd w:val="clear" w:color="auto" w:fill="auto"/>
            <w:noWrap/>
            <w:vAlign w:val="bottom"/>
            <w:hideMark/>
          </w:tcPr>
          <w:p w14:paraId="780A683C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Q32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424DC879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14:paraId="3D109B68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4126A944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338704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2738B7E0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45F2E2EB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11F83A59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7AE32E29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64" w:type="dxa"/>
            <w:shd w:val="clear" w:color="auto" w:fill="auto"/>
            <w:noWrap/>
            <w:vAlign w:val="bottom"/>
            <w:hideMark/>
          </w:tcPr>
          <w:p w14:paraId="786EE62F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51818CB0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1FF2044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385B2DB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1B2B79F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14:paraId="6DF2BC9D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43AC29B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2D48799E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506E7CE9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9BAE0AB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29%</w:t>
            </w:r>
          </w:p>
        </w:tc>
      </w:tr>
      <w:tr w:rsidR="00D22898" w:rsidRPr="00D22898" w14:paraId="5ED589CC" w14:textId="77777777" w:rsidTr="00E84C42">
        <w:trPr>
          <w:trHeight w:val="300"/>
        </w:trPr>
        <w:tc>
          <w:tcPr>
            <w:tcW w:w="860" w:type="dxa"/>
            <w:shd w:val="clear" w:color="auto" w:fill="auto"/>
            <w:noWrap/>
            <w:vAlign w:val="bottom"/>
            <w:hideMark/>
          </w:tcPr>
          <w:p w14:paraId="195B229E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Q33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584BD9D2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14:paraId="70F01FA2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46FA7B98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26445DF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2BD932B6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467B3A85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0080E852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6C5D49C2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64" w:type="dxa"/>
            <w:shd w:val="clear" w:color="auto" w:fill="auto"/>
            <w:noWrap/>
            <w:vAlign w:val="bottom"/>
            <w:hideMark/>
          </w:tcPr>
          <w:p w14:paraId="51E38B9E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2170003F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0C62E2D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DE66484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7AAAF291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14:paraId="0B28A3F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279F0A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580D07B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06EDE375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F3BA929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65%</w:t>
            </w:r>
          </w:p>
        </w:tc>
      </w:tr>
      <w:tr w:rsidR="00D22898" w:rsidRPr="00D22898" w14:paraId="4E9B884B" w14:textId="77777777" w:rsidTr="00E84C42">
        <w:trPr>
          <w:trHeight w:val="300"/>
        </w:trPr>
        <w:tc>
          <w:tcPr>
            <w:tcW w:w="860" w:type="dxa"/>
            <w:shd w:val="clear" w:color="auto" w:fill="auto"/>
            <w:noWrap/>
            <w:vAlign w:val="bottom"/>
            <w:hideMark/>
          </w:tcPr>
          <w:p w14:paraId="41143359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Q34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3F02A7D0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14:paraId="63EC9F2B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07A30ED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57CF5E5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75F216F9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636844EB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3228CBF4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62252EA6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64" w:type="dxa"/>
            <w:shd w:val="clear" w:color="auto" w:fill="auto"/>
            <w:noWrap/>
            <w:vAlign w:val="bottom"/>
            <w:hideMark/>
          </w:tcPr>
          <w:p w14:paraId="477B7C6F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676177E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141C0FF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295B593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7463B86B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14:paraId="30A6CFFE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A860524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527FDC9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0E3E74A2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D0D3449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35%</w:t>
            </w:r>
          </w:p>
        </w:tc>
      </w:tr>
      <w:tr w:rsidR="00D22898" w:rsidRPr="00D22898" w14:paraId="4BAF821D" w14:textId="77777777" w:rsidTr="00E84C42">
        <w:trPr>
          <w:trHeight w:val="300"/>
        </w:trPr>
        <w:tc>
          <w:tcPr>
            <w:tcW w:w="860" w:type="dxa"/>
            <w:shd w:val="clear" w:color="auto" w:fill="auto"/>
            <w:noWrap/>
            <w:vAlign w:val="bottom"/>
            <w:hideMark/>
          </w:tcPr>
          <w:p w14:paraId="3FC892CB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Q35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0CB43EA8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14:paraId="79D45C63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62E94C5B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B232BC8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7F5360A2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3CAF23E8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26015B44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1D170D55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64" w:type="dxa"/>
            <w:shd w:val="clear" w:color="auto" w:fill="auto"/>
            <w:noWrap/>
            <w:vAlign w:val="bottom"/>
            <w:hideMark/>
          </w:tcPr>
          <w:p w14:paraId="18673040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49B2CDD5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B8F4243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1EDF50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50DE14F0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14:paraId="72D61DB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B3EF03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589235D6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7C2833FF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D5FB500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53%</w:t>
            </w:r>
          </w:p>
        </w:tc>
      </w:tr>
      <w:tr w:rsidR="00D22898" w:rsidRPr="00D22898" w14:paraId="621FEDCA" w14:textId="77777777" w:rsidTr="00E84C42">
        <w:trPr>
          <w:trHeight w:val="300"/>
        </w:trPr>
        <w:tc>
          <w:tcPr>
            <w:tcW w:w="860" w:type="dxa"/>
            <w:shd w:val="clear" w:color="auto" w:fill="auto"/>
            <w:noWrap/>
            <w:vAlign w:val="bottom"/>
            <w:hideMark/>
          </w:tcPr>
          <w:p w14:paraId="271F6675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Q36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7AAA5AC3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14:paraId="7468D6E2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7508999B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5F9B2BD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374AD800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4D4D3B96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26F3BD30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6FADB02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64" w:type="dxa"/>
            <w:shd w:val="clear" w:color="auto" w:fill="auto"/>
            <w:noWrap/>
            <w:vAlign w:val="bottom"/>
            <w:hideMark/>
          </w:tcPr>
          <w:p w14:paraId="754BC093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7627C3B5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E8BDDC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6C81235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446F38E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14:paraId="79E77C04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08D8DD4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1186D8E8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7D3BFC6B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14F814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29%</w:t>
            </w:r>
          </w:p>
        </w:tc>
      </w:tr>
      <w:tr w:rsidR="00D22898" w:rsidRPr="00D22898" w14:paraId="5CC7D3FB" w14:textId="77777777" w:rsidTr="00E84C42">
        <w:trPr>
          <w:trHeight w:val="300"/>
        </w:trPr>
        <w:tc>
          <w:tcPr>
            <w:tcW w:w="860" w:type="dxa"/>
            <w:shd w:val="clear" w:color="auto" w:fill="auto"/>
            <w:noWrap/>
            <w:vAlign w:val="bottom"/>
            <w:hideMark/>
          </w:tcPr>
          <w:p w14:paraId="7DF24C86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Q37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536EBCCB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14:paraId="5A4DAB5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70B3CCA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CBFE409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289C095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051FCAF8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2FBA3694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15CCA53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64" w:type="dxa"/>
            <w:shd w:val="clear" w:color="auto" w:fill="auto"/>
            <w:noWrap/>
            <w:vAlign w:val="bottom"/>
            <w:hideMark/>
          </w:tcPr>
          <w:p w14:paraId="66EB9DA0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780AF11E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6D0FE9D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AC4AA79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55CCAAD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14:paraId="27C2CD81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75287B4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342D0D49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3F637DF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6E43B67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</w:tr>
      <w:tr w:rsidR="00D22898" w:rsidRPr="00D22898" w14:paraId="24ACDB9C" w14:textId="77777777" w:rsidTr="00E84C42">
        <w:trPr>
          <w:trHeight w:val="300"/>
        </w:trPr>
        <w:tc>
          <w:tcPr>
            <w:tcW w:w="860" w:type="dxa"/>
            <w:shd w:val="clear" w:color="auto" w:fill="auto"/>
            <w:noWrap/>
            <w:vAlign w:val="bottom"/>
            <w:hideMark/>
          </w:tcPr>
          <w:p w14:paraId="791C1DCB" w14:textId="77777777" w:rsidR="00D22898" w:rsidRPr="00D22898" w:rsidRDefault="00D22898" w:rsidP="00377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14:paraId="46AFFE3D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49%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14:paraId="68B94FFC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57%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283E70FB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49%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E811F60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43%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3A9DB00B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49%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4E776DBD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49%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56B9BA09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54%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2E22C4F6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54%</w:t>
            </w:r>
          </w:p>
        </w:tc>
        <w:tc>
          <w:tcPr>
            <w:tcW w:w="1064" w:type="dxa"/>
            <w:shd w:val="clear" w:color="auto" w:fill="auto"/>
            <w:noWrap/>
            <w:vAlign w:val="bottom"/>
            <w:hideMark/>
          </w:tcPr>
          <w:p w14:paraId="06EAD51B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49%</w:t>
            </w:r>
          </w:p>
        </w:tc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79FE2813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57%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65454BE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24%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C43CFF9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65%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208E39DB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49%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14:paraId="0B4E5B75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57%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8174343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54%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0F7C3E2E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57%</w:t>
            </w:r>
          </w:p>
        </w:tc>
        <w:tc>
          <w:tcPr>
            <w:tcW w:w="721" w:type="dxa"/>
            <w:shd w:val="clear" w:color="auto" w:fill="auto"/>
            <w:noWrap/>
            <w:vAlign w:val="bottom"/>
            <w:hideMark/>
          </w:tcPr>
          <w:p w14:paraId="2C6A2036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228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49%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E62859D" w14:textId="77777777" w:rsidR="00D22898" w:rsidRPr="00D22898" w:rsidRDefault="00D22898" w:rsidP="00377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1671C804" w14:textId="77777777" w:rsidR="00D22898" w:rsidRDefault="00D22898" w:rsidP="00D22898"/>
    <w:p w14:paraId="2612FADA" w14:textId="77777777" w:rsidR="00D22898" w:rsidRDefault="00D22898" w:rsidP="00D22898"/>
    <w:p w14:paraId="5DAB78E8" w14:textId="77777777" w:rsidR="00E84C42" w:rsidRDefault="00E84C42" w:rsidP="00D25343">
      <w:pPr>
        <w:pStyle w:val="MDPI41tablecaption"/>
        <w:ind w:left="0"/>
        <w:rPr>
          <w:rFonts w:ascii="Times New Roman" w:eastAsiaTheme="minorEastAsia" w:hAnsi="Times New Roman" w:cs="Times New Roman"/>
          <w:b/>
          <w:sz w:val="22"/>
          <w:lang w:eastAsia="zh-TW"/>
        </w:rPr>
        <w:sectPr w:rsidR="00E84C42" w:rsidSect="00E84C42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14:paraId="4C348F2B" w14:textId="77777777" w:rsidR="00D22898" w:rsidRDefault="00D22898" w:rsidP="00D25343">
      <w:pPr>
        <w:pStyle w:val="MDPI41tablecaption"/>
        <w:ind w:left="0"/>
        <w:rPr>
          <w:rFonts w:ascii="Times New Roman" w:eastAsiaTheme="minorEastAsia" w:hAnsi="Times New Roman" w:cs="Times New Roman"/>
          <w:b/>
          <w:sz w:val="22"/>
          <w:lang w:eastAsia="zh-TW"/>
        </w:rPr>
      </w:pPr>
    </w:p>
    <w:p w14:paraId="2B07229A" w14:textId="05C55F50" w:rsidR="004C0FE4" w:rsidRPr="007110AB" w:rsidRDefault="004C0FE4" w:rsidP="00D25343">
      <w:pPr>
        <w:pStyle w:val="MDPI41tablecaption"/>
        <w:ind w:left="0"/>
        <w:rPr>
          <w:rFonts w:ascii="Times New Roman" w:eastAsia="PMingLiU" w:hAnsi="Times New Roman" w:cs="Times New Roman"/>
          <w:sz w:val="22"/>
          <w:lang w:eastAsia="zh-TW"/>
        </w:rPr>
      </w:pPr>
      <w:r w:rsidRPr="007110AB">
        <w:rPr>
          <w:rFonts w:ascii="Times New Roman" w:hAnsi="Times New Roman" w:cs="Times New Roman"/>
          <w:b/>
          <w:sz w:val="22"/>
        </w:rPr>
        <w:t xml:space="preserve">Table </w:t>
      </w:r>
      <w:r w:rsidR="009F26B4" w:rsidRPr="007110AB">
        <w:rPr>
          <w:rFonts w:ascii="Times New Roman" w:eastAsia="PMingLiU" w:hAnsi="Times New Roman" w:cs="Times New Roman"/>
          <w:b/>
          <w:sz w:val="22"/>
          <w:lang w:eastAsia="zh-TW"/>
        </w:rPr>
        <w:t>S</w:t>
      </w:r>
      <w:r w:rsidR="00D45596">
        <w:rPr>
          <w:rFonts w:ascii="Times New Roman" w:eastAsia="PMingLiU" w:hAnsi="Times New Roman" w:cs="Times New Roman" w:hint="eastAsia"/>
          <w:b/>
          <w:sz w:val="22"/>
          <w:lang w:eastAsia="zh-TW"/>
        </w:rPr>
        <w:t>2</w:t>
      </w:r>
      <w:r w:rsidRPr="007110AB">
        <w:rPr>
          <w:rFonts w:ascii="Times New Roman" w:hAnsi="Times New Roman" w:cs="Times New Roman"/>
          <w:b/>
          <w:sz w:val="22"/>
        </w:rPr>
        <w:t xml:space="preserve">. </w:t>
      </w:r>
      <w:r w:rsidRPr="007110AB">
        <w:rPr>
          <w:rFonts w:ascii="Times New Roman" w:eastAsia="PMingLiU" w:hAnsi="Times New Roman" w:cs="Times New Roman"/>
          <w:sz w:val="22"/>
          <w:lang w:eastAsia="zh-TW"/>
        </w:rPr>
        <w:t xml:space="preserve">Fracture type, implant/surgery specifications, and load case of the finite element simulation of the reviewed articles </w:t>
      </w:r>
      <w:r w:rsidRPr="007110AB">
        <w:rPr>
          <w:rFonts w:ascii="Times New Roman" w:eastAsia="PMingLiU" w:hAnsi="Times New Roman" w:cs="Times New Roman"/>
          <w:noProof/>
          <w:sz w:val="22"/>
          <w:lang w:eastAsia="zh-TW"/>
        </w:rPr>
        <w:t>[1-17]</w:t>
      </w:r>
      <w:r w:rsidRPr="007110AB">
        <w:rPr>
          <w:rFonts w:ascii="Times New Roman" w:eastAsia="PMingLiU" w:hAnsi="Times New Roman" w:cs="Times New Roman"/>
          <w:sz w:val="22"/>
          <w:lang w:eastAsia="zh-TW"/>
        </w:rPr>
        <w:t>.</w:t>
      </w:r>
    </w:p>
    <w:tbl>
      <w:tblPr>
        <w:tblStyle w:val="af2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1881"/>
        <w:gridCol w:w="3118"/>
        <w:gridCol w:w="3539"/>
      </w:tblGrid>
      <w:tr w:rsidR="004C0FE4" w:rsidRPr="007110AB" w14:paraId="57F556A2" w14:textId="77777777" w:rsidTr="00911094">
        <w:tc>
          <w:tcPr>
            <w:tcW w:w="1947" w:type="dxa"/>
            <w:tcBorders>
              <w:top w:val="single" w:sz="4" w:space="0" w:color="auto"/>
              <w:bottom w:val="single" w:sz="4" w:space="0" w:color="auto"/>
            </w:tcBorders>
          </w:tcPr>
          <w:p w14:paraId="4BC74071" w14:textId="77777777" w:rsidR="004C0FE4" w:rsidRPr="007110AB" w:rsidRDefault="004C0FE4" w:rsidP="00911094">
            <w:pPr>
              <w:pStyle w:val="MDPI42tablebody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7110AB">
              <w:rPr>
                <w:rFonts w:ascii="Times New Roman" w:hAnsi="Times New Roman"/>
                <w:b/>
                <w:bCs/>
                <w:sz w:val="22"/>
                <w:szCs w:val="22"/>
              </w:rPr>
              <w:t>Article</w:t>
            </w:r>
          </w:p>
        </w:tc>
        <w:tc>
          <w:tcPr>
            <w:tcW w:w="1881" w:type="dxa"/>
            <w:tcBorders>
              <w:top w:val="single" w:sz="4" w:space="0" w:color="auto"/>
              <w:bottom w:val="single" w:sz="4" w:space="0" w:color="auto"/>
            </w:tcBorders>
          </w:tcPr>
          <w:p w14:paraId="3600085E" w14:textId="77777777" w:rsidR="004C0FE4" w:rsidRPr="007110AB" w:rsidRDefault="004C0FE4" w:rsidP="00911094">
            <w:pPr>
              <w:pStyle w:val="MDPI42tablebody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7110AB">
              <w:rPr>
                <w:rFonts w:ascii="Times New Roman" w:hAnsi="Times New Roman"/>
                <w:b/>
                <w:bCs/>
                <w:sz w:val="22"/>
                <w:szCs w:val="22"/>
              </w:rPr>
              <w:t>Fracture Type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14:paraId="3A4DC568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b/>
                <w:bCs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b/>
                <w:bCs/>
                <w:sz w:val="22"/>
                <w:szCs w:val="22"/>
                <w:lang w:eastAsia="zh-TW"/>
              </w:rPr>
              <w:t>Implant/Surgery Spec.</w:t>
            </w:r>
            <w:r w:rsidRPr="007110AB">
              <w:rPr>
                <w:rFonts w:ascii="Times New Roman" w:eastAsia="PMingLiU" w:hAnsi="Times New Roman"/>
                <w:b/>
                <w:bCs/>
                <w:sz w:val="22"/>
                <w:szCs w:val="22"/>
                <w:vertAlign w:val="superscript"/>
                <w:lang w:eastAsia="zh-TW"/>
              </w:rPr>
              <w:sym w:font="Symbol" w:char="F078"/>
            </w:r>
          </w:p>
        </w:tc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</w:tcPr>
          <w:p w14:paraId="549AF6A7" w14:textId="77777777" w:rsidR="004C0FE4" w:rsidRPr="007110AB" w:rsidRDefault="004C0FE4" w:rsidP="00911094">
            <w:pPr>
              <w:pStyle w:val="MDPI42tablebody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7110AB">
              <w:rPr>
                <w:rFonts w:ascii="Times New Roman" w:hAnsi="Times New Roman"/>
                <w:b/>
                <w:bCs/>
                <w:sz w:val="22"/>
                <w:szCs w:val="22"/>
              </w:rPr>
              <w:t>Load case</w:t>
            </w:r>
          </w:p>
        </w:tc>
      </w:tr>
      <w:tr w:rsidR="004C0FE4" w:rsidRPr="007110AB" w14:paraId="6290DD1E" w14:textId="77777777" w:rsidTr="00911094">
        <w:tc>
          <w:tcPr>
            <w:tcW w:w="1947" w:type="dxa"/>
            <w:tcBorders>
              <w:top w:val="single" w:sz="4" w:space="0" w:color="auto"/>
            </w:tcBorders>
          </w:tcPr>
          <w:p w14:paraId="7A096941" w14:textId="77777777" w:rsidR="004C0FE4" w:rsidRPr="007110AB" w:rsidRDefault="004C0FE4" w:rsidP="0091109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noProof/>
                <w:sz w:val="22"/>
                <w:szCs w:val="22"/>
              </w:rPr>
              <w:t>Calişal and Uğur [1]</w:t>
            </w:r>
          </w:p>
        </w:tc>
        <w:tc>
          <w:tcPr>
            <w:tcW w:w="1881" w:type="dxa"/>
            <w:tcBorders>
              <w:top w:val="single" w:sz="4" w:space="0" w:color="auto"/>
            </w:tcBorders>
          </w:tcPr>
          <w:p w14:paraId="5617CBBD" w14:textId="77777777" w:rsidR="004C0FE4" w:rsidRPr="007110AB" w:rsidRDefault="004C0FE4" w:rsidP="0091109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7110AB">
              <w:rPr>
                <w:rFonts w:ascii="Times New Roman" w:hAnsi="Times New Roman"/>
                <w:sz w:val="22"/>
                <w:szCs w:val="22"/>
              </w:rPr>
              <w:t>Midshaft, transverse, 1-mm gap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69EFE581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2.5-mm 6-hole anatomical LCP (L: 82, D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vertAlign w:val="subscript"/>
                <w:lang w:eastAsia="zh-TW"/>
              </w:rPr>
              <w:t>h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: 3.5, D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vertAlign w:val="subscript"/>
                <w:lang w:eastAsia="zh-TW"/>
              </w:rPr>
              <w:t>s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: 2.4); anterior and superior placement.</w:t>
            </w:r>
          </w:p>
        </w:tc>
        <w:tc>
          <w:tcPr>
            <w:tcW w:w="3539" w:type="dxa"/>
            <w:tcBorders>
              <w:top w:val="single" w:sz="4" w:space="0" w:color="auto"/>
            </w:tcBorders>
          </w:tcPr>
          <w:p w14:paraId="33446985" w14:textId="77777777" w:rsidR="004C0FE4" w:rsidRPr="007110AB" w:rsidRDefault="004C0FE4" w:rsidP="0091109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7110AB">
              <w:rPr>
                <w:rFonts w:ascii="Times New Roman" w:hAnsi="Times New Roman"/>
                <w:sz w:val="22"/>
                <w:szCs w:val="22"/>
              </w:rPr>
              <w:t xml:space="preserve">Shoulder abduction 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&amp;</w:t>
            </w:r>
            <w:r w:rsidRPr="007110AB">
              <w:rPr>
                <w:rFonts w:ascii="Times New Roman" w:hAnsi="Times New Roman"/>
                <w:sz w:val="22"/>
                <w:szCs w:val="22"/>
              </w:rPr>
              <w:t xml:space="preserve"> flexion, 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0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sym w:font="Symbol" w:char="F0B0"/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 xml:space="preserve"> to 150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sym w:font="Symbol" w:char="F0B0"/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 xml:space="preserve"> in 1 sec under G = 9806.6mms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vertAlign w:val="superscript"/>
                <w:lang w:eastAsia="zh-TW"/>
              </w:rPr>
              <w:t>-1</w:t>
            </w:r>
            <w:r w:rsidRPr="007110AB">
              <w:rPr>
                <w:rFonts w:ascii="Times New Roman" w:eastAsia="PMingLiU" w:hAnsi="Times New Roman"/>
                <w:sz w:val="22"/>
                <w:szCs w:val="22"/>
              </w:rPr>
              <w:t>.</w:t>
            </w:r>
          </w:p>
        </w:tc>
      </w:tr>
      <w:tr w:rsidR="004C0FE4" w:rsidRPr="007110AB" w14:paraId="5F64F50E" w14:textId="77777777" w:rsidTr="00911094">
        <w:tc>
          <w:tcPr>
            <w:tcW w:w="1947" w:type="dxa"/>
          </w:tcPr>
          <w:p w14:paraId="6A7FC4E0" w14:textId="77777777" w:rsidR="004C0FE4" w:rsidRPr="007110AB" w:rsidRDefault="004C0FE4" w:rsidP="0091109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noProof/>
                <w:sz w:val="22"/>
                <w:szCs w:val="22"/>
              </w:rPr>
              <w:t>Cheng, et al. [2]</w:t>
            </w:r>
          </w:p>
        </w:tc>
        <w:tc>
          <w:tcPr>
            <w:tcW w:w="1881" w:type="dxa"/>
          </w:tcPr>
          <w:p w14:paraId="42B0C4AE" w14:textId="77777777" w:rsidR="004C0FE4" w:rsidRPr="007110AB" w:rsidRDefault="004C0FE4" w:rsidP="0091109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7110AB">
              <w:rPr>
                <w:rFonts w:ascii="Times New Roman" w:hAnsi="Times New Roman"/>
                <w:sz w:val="22"/>
                <w:szCs w:val="22"/>
              </w:rPr>
              <w:t>Midshaft, transverse, 0.5-mm gap</w:t>
            </w:r>
          </w:p>
        </w:tc>
        <w:tc>
          <w:tcPr>
            <w:tcW w:w="3118" w:type="dxa"/>
          </w:tcPr>
          <w:p w14:paraId="127611FE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3D printed 7-hole 3.5-mm anterior LCP (L: 104, W: 10, D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vertAlign w:val="subscript"/>
                <w:lang w:eastAsia="zh-TW"/>
              </w:rPr>
              <w:t>s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: 3.5).</w:t>
            </w:r>
          </w:p>
        </w:tc>
        <w:tc>
          <w:tcPr>
            <w:tcW w:w="3539" w:type="dxa"/>
          </w:tcPr>
          <w:p w14:paraId="569CFB63" w14:textId="77777777" w:rsidR="004C0FE4" w:rsidRPr="007110AB" w:rsidRDefault="004C0FE4" w:rsidP="0091109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7110AB">
              <w:rPr>
                <w:rFonts w:ascii="Times New Roman" w:hAnsi="Times New Roman"/>
                <w:sz w:val="22"/>
                <w:szCs w:val="22"/>
              </w:rPr>
              <w:t xml:space="preserve">100 N inferior bending 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&amp;</w:t>
            </w:r>
            <w:r w:rsidRPr="007110AB">
              <w:rPr>
                <w:rFonts w:ascii="Times New Roman" w:hAnsi="Times New Roman"/>
                <w:sz w:val="22"/>
                <w:szCs w:val="22"/>
              </w:rPr>
              <w:t xml:space="preserve"> 100 N inferior bending with axial 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comp.</w:t>
            </w:r>
            <w:r w:rsidRPr="007110AB">
              <w:rPr>
                <w:rFonts w:ascii="Times New Roman" w:hAnsi="Times New Roman"/>
                <w:sz w:val="22"/>
                <w:szCs w:val="22"/>
              </w:rPr>
              <w:t xml:space="preserve"> at distal end.</w:t>
            </w:r>
          </w:p>
        </w:tc>
      </w:tr>
      <w:tr w:rsidR="004C0FE4" w:rsidRPr="007110AB" w14:paraId="7E0520ED" w14:textId="77777777" w:rsidTr="00911094">
        <w:tc>
          <w:tcPr>
            <w:tcW w:w="1947" w:type="dxa"/>
          </w:tcPr>
          <w:p w14:paraId="3F1A1019" w14:textId="77777777" w:rsidR="004C0FE4" w:rsidRPr="007110AB" w:rsidRDefault="004C0FE4" w:rsidP="0091109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noProof/>
                <w:sz w:val="22"/>
                <w:szCs w:val="22"/>
                <w:lang w:eastAsia="zh-TW"/>
              </w:rPr>
              <w:t>Cronskär, et al. [3]</w:t>
            </w:r>
          </w:p>
        </w:tc>
        <w:tc>
          <w:tcPr>
            <w:tcW w:w="1881" w:type="dxa"/>
          </w:tcPr>
          <w:p w14:paraId="65E86C24" w14:textId="77777777" w:rsidR="004C0FE4" w:rsidRPr="007110AB" w:rsidRDefault="004C0FE4" w:rsidP="0091109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7110AB">
              <w:rPr>
                <w:rFonts w:ascii="Times New Roman" w:hAnsi="Times New Roman"/>
                <w:sz w:val="22"/>
                <w:szCs w:val="22"/>
              </w:rPr>
              <w:t>Midshaft, transverse, 0.5-mm gap</w:t>
            </w:r>
          </w:p>
        </w:tc>
        <w:tc>
          <w:tcPr>
            <w:tcW w:w="3118" w:type="dxa"/>
          </w:tcPr>
          <w:p w14:paraId="208991D9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 xml:space="preserve">6-hole 3.5-mm pre-contoured recon. LCP. </w:t>
            </w:r>
          </w:p>
        </w:tc>
        <w:tc>
          <w:tcPr>
            <w:tcW w:w="3539" w:type="dxa"/>
          </w:tcPr>
          <w:p w14:paraId="58ACF378" w14:textId="77777777" w:rsidR="004C0FE4" w:rsidRPr="007110AB" w:rsidRDefault="004C0FE4" w:rsidP="0091109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7110AB">
              <w:rPr>
                <w:rFonts w:ascii="Times New Roman" w:hAnsi="Times New Roman"/>
                <w:sz w:val="22"/>
                <w:szCs w:val="22"/>
              </w:rPr>
              <w:t xml:space="preserve">Apply sternum 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&amp;</w:t>
            </w:r>
            <w:r w:rsidRPr="007110AB">
              <w:rPr>
                <w:rFonts w:ascii="Times New Roman" w:hAnsi="Times New Roman"/>
                <w:sz w:val="22"/>
                <w:szCs w:val="22"/>
              </w:rPr>
              <w:t xml:space="preserve"> acromion contact force 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&amp;</w:t>
            </w:r>
            <w:r w:rsidRPr="007110AB">
              <w:rPr>
                <w:rFonts w:ascii="Times New Roman" w:hAnsi="Times New Roman"/>
                <w:sz w:val="22"/>
                <w:szCs w:val="22"/>
              </w:rPr>
              <w:t xml:space="preserve"> distributed forces at the attachment of 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SCM</w:t>
            </w:r>
            <w:r w:rsidRPr="007110AB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DT</w:t>
            </w:r>
            <w:r w:rsidRPr="007110AB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TPZ</w:t>
            </w:r>
            <w:r w:rsidRPr="007110AB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CL</w:t>
            </w:r>
            <w:r w:rsidRPr="007110AB">
              <w:rPr>
                <w:rFonts w:ascii="Times New Roman" w:hAnsi="Times New Roman"/>
                <w:sz w:val="22"/>
                <w:szCs w:val="22"/>
              </w:rPr>
              <w:t>, estimated by MSK model.</w:t>
            </w:r>
          </w:p>
        </w:tc>
      </w:tr>
      <w:tr w:rsidR="004C0FE4" w:rsidRPr="007110AB" w14:paraId="49FB1A8F" w14:textId="77777777" w:rsidTr="00911094">
        <w:tc>
          <w:tcPr>
            <w:tcW w:w="1947" w:type="dxa"/>
          </w:tcPr>
          <w:p w14:paraId="25CD183D" w14:textId="77777777" w:rsidR="004C0FE4" w:rsidRPr="007110AB" w:rsidRDefault="004C0FE4" w:rsidP="0091109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noProof/>
                <w:sz w:val="22"/>
                <w:szCs w:val="22"/>
                <w:lang w:eastAsia="zh-TW"/>
              </w:rPr>
              <w:t>Han, et al. [4]</w:t>
            </w:r>
          </w:p>
        </w:tc>
        <w:tc>
          <w:tcPr>
            <w:tcW w:w="1881" w:type="dxa"/>
          </w:tcPr>
          <w:p w14:paraId="4827A49E" w14:textId="77777777" w:rsidR="004C0FE4" w:rsidRPr="007110AB" w:rsidRDefault="004C0FE4" w:rsidP="0091109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7110AB">
              <w:rPr>
                <w:rFonts w:ascii="Times New Roman" w:hAnsi="Times New Roman"/>
                <w:sz w:val="22"/>
                <w:szCs w:val="22"/>
              </w:rPr>
              <w:t>Midshaft, transverse, 4-mm gap</w:t>
            </w:r>
          </w:p>
        </w:tc>
        <w:tc>
          <w:tcPr>
            <w:tcW w:w="3118" w:type="dxa"/>
          </w:tcPr>
          <w:p w14:paraId="33E30DAD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70-hole LCP (D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vertAlign w:val="subscript"/>
                <w:lang w:eastAsia="zh-TW"/>
              </w:rPr>
              <w:t>s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: 3.5) with and without groove and berried central hole.</w:t>
            </w:r>
          </w:p>
        </w:tc>
        <w:tc>
          <w:tcPr>
            <w:tcW w:w="3539" w:type="dxa"/>
          </w:tcPr>
          <w:p w14:paraId="28907C3E" w14:textId="77777777" w:rsidR="004C0FE4" w:rsidRPr="007110AB" w:rsidRDefault="004C0FE4" w:rsidP="0091109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7110AB">
              <w:rPr>
                <w:rFonts w:ascii="Times New Roman" w:hAnsi="Times New Roman"/>
                <w:sz w:val="22"/>
                <w:szCs w:val="22"/>
              </w:rPr>
              <w:t xml:space="preserve">100 N axial 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comp.</w:t>
            </w:r>
            <w:r w:rsidRPr="007110AB">
              <w:rPr>
                <w:rFonts w:ascii="Times New Roman" w:hAnsi="Times New Roman"/>
                <w:sz w:val="22"/>
                <w:szCs w:val="22"/>
              </w:rPr>
              <w:t>, inferior bending, 1 Nm axial torque at distal end, the combination of these three.</w:t>
            </w:r>
          </w:p>
        </w:tc>
      </w:tr>
      <w:tr w:rsidR="004C0FE4" w:rsidRPr="007110AB" w14:paraId="0266D947" w14:textId="77777777" w:rsidTr="00911094">
        <w:tc>
          <w:tcPr>
            <w:tcW w:w="1947" w:type="dxa"/>
          </w:tcPr>
          <w:p w14:paraId="4136B717" w14:textId="77777777" w:rsidR="004C0FE4" w:rsidRPr="007110AB" w:rsidRDefault="004C0FE4" w:rsidP="0091109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noProof/>
                <w:sz w:val="22"/>
                <w:szCs w:val="22"/>
                <w:lang w:eastAsia="zh-TW"/>
              </w:rPr>
              <w:t>Huang, et al. [6]</w:t>
            </w:r>
          </w:p>
        </w:tc>
        <w:tc>
          <w:tcPr>
            <w:tcW w:w="1881" w:type="dxa"/>
          </w:tcPr>
          <w:p w14:paraId="6B1AD0B5" w14:textId="77777777" w:rsidR="004C0FE4" w:rsidRPr="007110AB" w:rsidRDefault="004C0FE4" w:rsidP="0091109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7110AB">
              <w:rPr>
                <w:rFonts w:ascii="Times New Roman" w:hAnsi="Times New Roman"/>
                <w:sz w:val="22"/>
                <w:szCs w:val="22"/>
              </w:rPr>
              <w:t>Midshaft, transverse, 2.5-mm gap</w:t>
            </w:r>
          </w:p>
        </w:tc>
        <w:tc>
          <w:tcPr>
            <w:tcW w:w="3118" w:type="dxa"/>
          </w:tcPr>
          <w:p w14:paraId="7EC5AA68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8-hole 2.0-mm conceptual anterior LCP, superior LCP, spiral LCP (D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vertAlign w:val="subscript"/>
                <w:lang w:eastAsia="zh-TW"/>
              </w:rPr>
              <w:t>h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: 4.0, D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vertAlign w:val="subscript"/>
                <w:lang w:eastAsia="zh-TW"/>
              </w:rPr>
              <w:t>s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: 2.4)</w:t>
            </w:r>
          </w:p>
        </w:tc>
        <w:tc>
          <w:tcPr>
            <w:tcW w:w="3539" w:type="dxa"/>
          </w:tcPr>
          <w:p w14:paraId="00276553" w14:textId="77777777" w:rsidR="004C0FE4" w:rsidRPr="007110AB" w:rsidRDefault="004C0FE4" w:rsidP="0091109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7110AB">
              <w:rPr>
                <w:rFonts w:ascii="Times New Roman" w:hAnsi="Times New Roman"/>
                <w:sz w:val="22"/>
                <w:szCs w:val="22"/>
              </w:rPr>
              <w:t xml:space="preserve">100 N axial 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comp.</w:t>
            </w:r>
            <w:r w:rsidRPr="007110AB">
              <w:rPr>
                <w:rFonts w:ascii="Times New Roman" w:hAnsi="Times New Roman"/>
                <w:sz w:val="22"/>
                <w:szCs w:val="22"/>
              </w:rPr>
              <w:t>, inferior bending, 1 Nm axial torque at distal end.</w:t>
            </w:r>
          </w:p>
        </w:tc>
      </w:tr>
      <w:tr w:rsidR="004C0FE4" w:rsidRPr="007110AB" w14:paraId="4AEE7705" w14:textId="77777777" w:rsidTr="00911094">
        <w:tc>
          <w:tcPr>
            <w:tcW w:w="1947" w:type="dxa"/>
          </w:tcPr>
          <w:p w14:paraId="3EAA2E25" w14:textId="77777777" w:rsidR="004C0FE4" w:rsidRPr="007110AB" w:rsidRDefault="004C0FE4" w:rsidP="0091109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noProof/>
                <w:sz w:val="22"/>
                <w:szCs w:val="22"/>
                <w:lang w:eastAsia="zh-TW"/>
              </w:rPr>
              <w:t>Huang, et al. [5]</w:t>
            </w:r>
          </w:p>
        </w:tc>
        <w:tc>
          <w:tcPr>
            <w:tcW w:w="1881" w:type="dxa"/>
          </w:tcPr>
          <w:p w14:paraId="21B90FE2" w14:textId="77777777" w:rsidR="004C0FE4" w:rsidRPr="007110AB" w:rsidRDefault="004C0FE4" w:rsidP="0091109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7110AB">
              <w:rPr>
                <w:rFonts w:ascii="Times New Roman" w:hAnsi="Times New Roman"/>
                <w:sz w:val="22"/>
                <w:szCs w:val="22"/>
              </w:rPr>
              <w:t>Distal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, transverse</w:t>
            </w:r>
            <w:r w:rsidRPr="007110AB">
              <w:rPr>
                <w:rFonts w:ascii="Times New Roman" w:hAnsi="Times New Roman"/>
                <w:sz w:val="22"/>
                <w:szCs w:val="22"/>
              </w:rPr>
              <w:t xml:space="preserve"> (20 mm from AC joint)</w:t>
            </w:r>
          </w:p>
        </w:tc>
        <w:tc>
          <w:tcPr>
            <w:tcW w:w="3118" w:type="dxa"/>
          </w:tcPr>
          <w:p w14:paraId="53A30B78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Hook LCP, superior single LCP, dual LCP.</w:t>
            </w:r>
          </w:p>
        </w:tc>
        <w:tc>
          <w:tcPr>
            <w:tcW w:w="3539" w:type="dxa"/>
          </w:tcPr>
          <w:p w14:paraId="30FBE78A" w14:textId="77777777" w:rsidR="004C0FE4" w:rsidRPr="007110AB" w:rsidRDefault="004C0FE4" w:rsidP="0091109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7110AB">
              <w:rPr>
                <w:rFonts w:ascii="Times New Roman" w:hAnsi="Times New Roman"/>
                <w:sz w:val="22"/>
                <w:szCs w:val="22"/>
              </w:rPr>
              <w:t xml:space="preserve">Apply distributed forces at the attachment of 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SCM</w:t>
            </w:r>
            <w:r w:rsidRPr="007110A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&amp;</w:t>
            </w:r>
            <w:r w:rsidRPr="007110A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TPZ</w:t>
            </w:r>
            <w:r w:rsidRPr="007110AB">
              <w:rPr>
                <w:rFonts w:ascii="Times New Roman" w:hAnsi="Times New Roman"/>
                <w:sz w:val="22"/>
                <w:szCs w:val="22"/>
              </w:rPr>
              <w:t xml:space="preserve">. Both ends fixed. </w:t>
            </w:r>
          </w:p>
        </w:tc>
      </w:tr>
      <w:tr w:rsidR="004C0FE4" w:rsidRPr="007110AB" w14:paraId="7C5B5E78" w14:textId="77777777" w:rsidTr="00911094">
        <w:tc>
          <w:tcPr>
            <w:tcW w:w="1947" w:type="dxa"/>
          </w:tcPr>
          <w:p w14:paraId="3958C525" w14:textId="77777777" w:rsidR="004C0FE4" w:rsidRPr="007110AB" w:rsidRDefault="004C0FE4" w:rsidP="0091109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noProof/>
                <w:sz w:val="22"/>
                <w:szCs w:val="22"/>
                <w:lang w:eastAsia="zh-TW"/>
              </w:rPr>
              <w:t>Kim, et al. [7]</w:t>
            </w:r>
          </w:p>
        </w:tc>
        <w:tc>
          <w:tcPr>
            <w:tcW w:w="1881" w:type="dxa"/>
          </w:tcPr>
          <w:p w14:paraId="1D8FFD7A" w14:textId="77777777" w:rsidR="004C0FE4" w:rsidRPr="007110AB" w:rsidRDefault="004C0FE4" w:rsidP="0091109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7110AB">
              <w:rPr>
                <w:rFonts w:ascii="Times New Roman" w:hAnsi="Times New Roman"/>
                <w:sz w:val="22"/>
                <w:szCs w:val="22"/>
              </w:rPr>
              <w:t>Midshaft, comminute, 10-mm gap</w:t>
            </w:r>
          </w:p>
        </w:tc>
        <w:tc>
          <w:tcPr>
            <w:tcW w:w="3118" w:type="dxa"/>
          </w:tcPr>
          <w:p w14:paraId="37FBED6A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2.5-mm 7-hole superior LCP with and without screw cap</w:t>
            </w:r>
          </w:p>
        </w:tc>
        <w:tc>
          <w:tcPr>
            <w:tcW w:w="3539" w:type="dxa"/>
          </w:tcPr>
          <w:p w14:paraId="56CFC8E8" w14:textId="77777777" w:rsidR="004C0FE4" w:rsidRPr="007110AB" w:rsidRDefault="004C0FE4" w:rsidP="0091109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7110AB">
              <w:rPr>
                <w:rFonts w:ascii="Times New Roman" w:hAnsi="Times New Roman"/>
                <w:sz w:val="22"/>
                <w:szCs w:val="22"/>
              </w:rPr>
              <w:t xml:space="preserve">100 N axial 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comp.</w:t>
            </w:r>
            <w:r w:rsidRPr="007110AB">
              <w:rPr>
                <w:rFonts w:ascii="Times New Roman" w:hAnsi="Times New Roman"/>
                <w:sz w:val="22"/>
                <w:szCs w:val="22"/>
              </w:rPr>
              <w:t>, inferior bending, 1 Nm axial torque at distal end.</w:t>
            </w:r>
          </w:p>
        </w:tc>
      </w:tr>
      <w:tr w:rsidR="004C0FE4" w:rsidRPr="007110AB" w14:paraId="7A8BE480" w14:textId="77777777" w:rsidTr="00911094">
        <w:tc>
          <w:tcPr>
            <w:tcW w:w="1947" w:type="dxa"/>
          </w:tcPr>
          <w:p w14:paraId="58441AE7" w14:textId="77777777" w:rsidR="004C0FE4" w:rsidRPr="007110AB" w:rsidRDefault="004C0FE4" w:rsidP="0091109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noProof/>
                <w:sz w:val="22"/>
                <w:szCs w:val="22"/>
                <w:lang w:eastAsia="zh-TW"/>
              </w:rPr>
              <w:t>Kim, et al. [8]</w:t>
            </w:r>
          </w:p>
        </w:tc>
        <w:tc>
          <w:tcPr>
            <w:tcW w:w="1881" w:type="dxa"/>
          </w:tcPr>
          <w:p w14:paraId="47C8ECC1" w14:textId="77777777" w:rsidR="004C0FE4" w:rsidRPr="007110AB" w:rsidRDefault="004C0FE4" w:rsidP="0091109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7110AB">
              <w:rPr>
                <w:rFonts w:ascii="Times New Roman" w:hAnsi="Times New Roman"/>
                <w:sz w:val="22"/>
                <w:szCs w:val="22"/>
              </w:rPr>
              <w:t>Midshaft, transverse</w:t>
            </w:r>
          </w:p>
        </w:tc>
        <w:tc>
          <w:tcPr>
            <w:tcW w:w="3118" w:type="dxa"/>
          </w:tcPr>
          <w:p w14:paraId="022F83FB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Anatomical LCP (baseline), with berried central hole, with double-curved wing shape.</w:t>
            </w:r>
          </w:p>
        </w:tc>
        <w:tc>
          <w:tcPr>
            <w:tcW w:w="3539" w:type="dxa"/>
          </w:tcPr>
          <w:p w14:paraId="73E6DBD1" w14:textId="77777777" w:rsidR="004C0FE4" w:rsidRPr="007110AB" w:rsidRDefault="004C0FE4" w:rsidP="0091109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7110AB">
              <w:rPr>
                <w:rFonts w:ascii="Times New Roman" w:hAnsi="Times New Roman"/>
                <w:sz w:val="22"/>
                <w:szCs w:val="22"/>
              </w:rPr>
              <w:t xml:space="preserve">100 N axial 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comp.</w:t>
            </w:r>
            <w:r w:rsidRPr="007110AB">
              <w:rPr>
                <w:rFonts w:ascii="Times New Roman" w:hAnsi="Times New Roman"/>
                <w:sz w:val="22"/>
                <w:szCs w:val="22"/>
              </w:rPr>
              <w:t>, inferior bending, 1 Nm axial torque at distal end.</w:t>
            </w:r>
          </w:p>
        </w:tc>
      </w:tr>
      <w:tr w:rsidR="004C0FE4" w:rsidRPr="007110AB" w14:paraId="2666CD33" w14:textId="77777777" w:rsidTr="00911094">
        <w:tc>
          <w:tcPr>
            <w:tcW w:w="1947" w:type="dxa"/>
          </w:tcPr>
          <w:p w14:paraId="63C9F1EB" w14:textId="77777777" w:rsidR="004C0FE4" w:rsidRPr="007110AB" w:rsidRDefault="004C0FE4" w:rsidP="0091109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noProof/>
                <w:sz w:val="22"/>
                <w:szCs w:val="22"/>
                <w:lang w:eastAsia="zh-TW"/>
              </w:rPr>
              <w:t>Kritsaneephaiboon, et al. [9]</w:t>
            </w:r>
          </w:p>
        </w:tc>
        <w:tc>
          <w:tcPr>
            <w:tcW w:w="1881" w:type="dxa"/>
          </w:tcPr>
          <w:p w14:paraId="5552A21B" w14:textId="77777777" w:rsidR="004C0FE4" w:rsidRPr="007110AB" w:rsidRDefault="004C0FE4" w:rsidP="0091109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7110AB">
              <w:rPr>
                <w:rFonts w:ascii="Times New Roman" w:hAnsi="Times New Roman"/>
                <w:sz w:val="22"/>
                <w:szCs w:val="22"/>
              </w:rPr>
              <w:t>Proximal (25 mm from SC joint), transverse and comminute, 2-mm and 10-mm</w:t>
            </w:r>
          </w:p>
        </w:tc>
        <w:tc>
          <w:tcPr>
            <w:tcW w:w="3118" w:type="dxa"/>
          </w:tcPr>
          <w:p w14:paraId="5E21C890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Inverted lateral clavicle LCP, anatomical superior LCP, reconstruction LCP (D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vertAlign w:val="subscript"/>
                <w:lang w:eastAsia="zh-TW"/>
              </w:rPr>
              <w:t>s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: 2.7 and 3.5)</w:t>
            </w:r>
          </w:p>
        </w:tc>
        <w:tc>
          <w:tcPr>
            <w:tcW w:w="3539" w:type="dxa"/>
          </w:tcPr>
          <w:p w14:paraId="51182596" w14:textId="77777777" w:rsidR="004C0FE4" w:rsidRPr="007110AB" w:rsidRDefault="004C0FE4" w:rsidP="0091109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7110AB">
              <w:rPr>
                <w:rFonts w:ascii="Times New Roman" w:hAnsi="Times New Roman"/>
                <w:sz w:val="22"/>
                <w:szCs w:val="22"/>
              </w:rPr>
              <w:t xml:space="preserve">100 N axial 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comp.</w:t>
            </w:r>
            <w:r w:rsidRPr="007110AB">
              <w:rPr>
                <w:rFonts w:ascii="Times New Roman" w:hAnsi="Times New Roman"/>
                <w:sz w:val="22"/>
                <w:szCs w:val="22"/>
              </w:rPr>
              <w:t>, inferior bending, 1 Nm axial torque at distal end.</w:t>
            </w:r>
          </w:p>
        </w:tc>
      </w:tr>
      <w:tr w:rsidR="004C0FE4" w:rsidRPr="007110AB" w14:paraId="4A2561BE" w14:textId="77777777" w:rsidTr="00911094">
        <w:tc>
          <w:tcPr>
            <w:tcW w:w="1947" w:type="dxa"/>
          </w:tcPr>
          <w:p w14:paraId="50DAF1F9" w14:textId="77777777" w:rsidR="004C0FE4" w:rsidRPr="007110AB" w:rsidRDefault="004C0FE4" w:rsidP="0091109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noProof/>
                <w:sz w:val="22"/>
                <w:szCs w:val="22"/>
                <w:lang w:eastAsia="zh-TW"/>
              </w:rPr>
              <w:t>Marie [10]</w:t>
            </w:r>
          </w:p>
        </w:tc>
        <w:tc>
          <w:tcPr>
            <w:tcW w:w="1881" w:type="dxa"/>
          </w:tcPr>
          <w:p w14:paraId="7A81AC21" w14:textId="77777777" w:rsidR="004C0FE4" w:rsidRPr="007110AB" w:rsidRDefault="004C0FE4" w:rsidP="0091109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7110AB">
              <w:rPr>
                <w:rFonts w:ascii="Times New Roman" w:hAnsi="Times New Roman"/>
                <w:sz w:val="22"/>
                <w:szCs w:val="22"/>
              </w:rPr>
              <w:t>Midshaft, oblique (38</w:t>
            </w:r>
            <w:r w:rsidRPr="007110AB">
              <w:rPr>
                <w:rFonts w:ascii="Times New Roman" w:hAnsi="Times New Roman"/>
                <w:sz w:val="22"/>
                <w:szCs w:val="22"/>
              </w:rPr>
              <w:sym w:font="Symbol" w:char="F0B0"/>
            </w:r>
            <w:r w:rsidRPr="007110AB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3118" w:type="dxa"/>
          </w:tcPr>
          <w:p w14:paraId="5BB5638D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Recon. LCP (anterior (or anteoinferior) and superior, with and without lag screws, and with lag screw through plate), pre-contoured superoanterior LCP (with and without lag screw)</w:t>
            </w:r>
          </w:p>
        </w:tc>
        <w:tc>
          <w:tcPr>
            <w:tcW w:w="3539" w:type="dxa"/>
          </w:tcPr>
          <w:p w14:paraId="58B8F1E9" w14:textId="77777777" w:rsidR="004C0FE4" w:rsidRPr="007110AB" w:rsidRDefault="004C0FE4" w:rsidP="0091109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7110AB">
              <w:rPr>
                <w:rFonts w:ascii="Times New Roman" w:hAnsi="Times New Roman"/>
                <w:sz w:val="22"/>
                <w:szCs w:val="22"/>
              </w:rPr>
              <w:t xml:space="preserve">Apply sternum 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&amp;</w:t>
            </w:r>
            <w:r w:rsidRPr="007110AB">
              <w:rPr>
                <w:rFonts w:ascii="Times New Roman" w:hAnsi="Times New Roman"/>
                <w:sz w:val="22"/>
                <w:szCs w:val="22"/>
              </w:rPr>
              <w:t xml:space="preserve"> acromion contact force and distributed forces at the attachment of 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SCM</w:t>
            </w:r>
            <w:r w:rsidRPr="007110AB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DT</w:t>
            </w:r>
            <w:r w:rsidRPr="007110AB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TPZ</w:t>
            </w:r>
            <w:r w:rsidRPr="007110AB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CL</w:t>
            </w:r>
            <w:r w:rsidRPr="007110AB">
              <w:rPr>
                <w:rFonts w:ascii="Times New Roman" w:hAnsi="Times New Roman"/>
                <w:sz w:val="22"/>
                <w:szCs w:val="22"/>
              </w:rPr>
              <w:t>, estimated by MSK model.</w:t>
            </w:r>
          </w:p>
        </w:tc>
      </w:tr>
      <w:tr w:rsidR="004C0FE4" w:rsidRPr="007110AB" w14:paraId="26B62B80" w14:textId="77777777" w:rsidTr="00911094">
        <w:tc>
          <w:tcPr>
            <w:tcW w:w="1947" w:type="dxa"/>
          </w:tcPr>
          <w:p w14:paraId="172397A8" w14:textId="77777777" w:rsidR="004C0FE4" w:rsidRPr="007110AB" w:rsidRDefault="004C0FE4" w:rsidP="0091109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noProof/>
                <w:sz w:val="22"/>
                <w:szCs w:val="22"/>
                <w:lang w:eastAsia="zh-TW"/>
              </w:rPr>
              <w:t>Marinescu, et al. [11]</w:t>
            </w:r>
          </w:p>
        </w:tc>
        <w:tc>
          <w:tcPr>
            <w:tcW w:w="1881" w:type="dxa"/>
          </w:tcPr>
          <w:p w14:paraId="4B7DD582" w14:textId="77777777" w:rsidR="004C0FE4" w:rsidRPr="007110AB" w:rsidRDefault="004C0FE4" w:rsidP="0091109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7110AB">
              <w:rPr>
                <w:rFonts w:ascii="Times New Roman" w:hAnsi="Times New Roman"/>
                <w:sz w:val="22"/>
                <w:szCs w:val="22"/>
              </w:rPr>
              <w:t>Midshaft, transverse</w:t>
            </w:r>
          </w:p>
        </w:tc>
        <w:tc>
          <w:tcPr>
            <w:tcW w:w="3118" w:type="dxa"/>
          </w:tcPr>
          <w:p w14:paraId="3574AF06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Anatomical recon. LCP.</w:t>
            </w:r>
          </w:p>
        </w:tc>
        <w:tc>
          <w:tcPr>
            <w:tcW w:w="3539" w:type="dxa"/>
          </w:tcPr>
          <w:p w14:paraId="586B4801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DT</w:t>
            </w:r>
            <w:r w:rsidRPr="007110A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&amp;</w:t>
            </w:r>
            <w:r w:rsidRPr="007110A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PEA</w:t>
            </w:r>
            <w:r w:rsidRPr="007110AB">
              <w:rPr>
                <w:rFonts w:ascii="Times New Roman" w:hAnsi="Times New Roman"/>
                <w:sz w:val="22"/>
                <w:szCs w:val="22"/>
              </w:rPr>
              <w:t xml:space="preserve"> muscle force with 10N, 50N, 100N, 140N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.</w:t>
            </w:r>
          </w:p>
        </w:tc>
      </w:tr>
      <w:tr w:rsidR="004C0FE4" w:rsidRPr="007110AB" w14:paraId="7270DD07" w14:textId="77777777" w:rsidTr="00911094">
        <w:tc>
          <w:tcPr>
            <w:tcW w:w="1947" w:type="dxa"/>
          </w:tcPr>
          <w:p w14:paraId="35AF9EE0" w14:textId="77777777" w:rsidR="004C0FE4" w:rsidRPr="007110AB" w:rsidRDefault="004C0FE4" w:rsidP="0091109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noProof/>
                <w:sz w:val="22"/>
                <w:szCs w:val="22"/>
                <w:lang w:eastAsia="zh-TW"/>
              </w:rPr>
              <w:t>Ni, et al. [12]</w:t>
            </w:r>
          </w:p>
        </w:tc>
        <w:tc>
          <w:tcPr>
            <w:tcW w:w="1881" w:type="dxa"/>
          </w:tcPr>
          <w:p w14:paraId="2D6EB4E5" w14:textId="77777777" w:rsidR="004C0FE4" w:rsidRPr="007110AB" w:rsidRDefault="004C0FE4" w:rsidP="0091109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7110AB">
              <w:rPr>
                <w:rFonts w:ascii="Times New Roman" w:hAnsi="Times New Roman"/>
                <w:sz w:val="22"/>
                <w:szCs w:val="22"/>
              </w:rPr>
              <w:t>Midshaft, transverse, 0.5-mm gap</w:t>
            </w:r>
          </w:p>
        </w:tc>
        <w:tc>
          <w:tcPr>
            <w:tcW w:w="3118" w:type="dxa"/>
          </w:tcPr>
          <w:p w14:paraId="0B1E6D8B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3.5-mm LCP (D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vertAlign w:val="subscript"/>
                <w:lang w:eastAsia="zh-TW"/>
              </w:rPr>
              <w:t>s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: 3.5), Sonoma intramedullary nail, Rockwood clavicle pin.</w:t>
            </w:r>
          </w:p>
        </w:tc>
        <w:tc>
          <w:tcPr>
            <w:tcW w:w="3539" w:type="dxa"/>
          </w:tcPr>
          <w:p w14:paraId="295D1163" w14:textId="77777777" w:rsidR="004C0FE4" w:rsidRPr="007110AB" w:rsidRDefault="004C0FE4" w:rsidP="0091109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7110AB">
              <w:rPr>
                <w:rFonts w:ascii="Times New Roman" w:hAnsi="Times New Roman"/>
                <w:sz w:val="22"/>
                <w:szCs w:val="22"/>
              </w:rPr>
              <w:t xml:space="preserve">100 N axial 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comp.</w:t>
            </w:r>
            <w:r w:rsidRPr="007110AB">
              <w:rPr>
                <w:rFonts w:ascii="Times New Roman" w:hAnsi="Times New Roman"/>
                <w:sz w:val="22"/>
                <w:szCs w:val="22"/>
              </w:rPr>
              <w:t>, inferior bending, 1 Nm axial torque at distal end.</w:t>
            </w:r>
          </w:p>
        </w:tc>
      </w:tr>
      <w:tr w:rsidR="004C0FE4" w:rsidRPr="007110AB" w14:paraId="5EC92A87" w14:textId="77777777" w:rsidTr="00911094">
        <w:tc>
          <w:tcPr>
            <w:tcW w:w="1947" w:type="dxa"/>
          </w:tcPr>
          <w:p w14:paraId="6EDC3C1E" w14:textId="77777777" w:rsidR="004C0FE4" w:rsidRPr="007110AB" w:rsidRDefault="004C0FE4" w:rsidP="0091109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noProof/>
                <w:sz w:val="22"/>
                <w:szCs w:val="22"/>
                <w:lang w:eastAsia="zh-TW"/>
              </w:rPr>
              <w:t>Ni, et al. [13]</w:t>
            </w:r>
          </w:p>
        </w:tc>
        <w:tc>
          <w:tcPr>
            <w:tcW w:w="1881" w:type="dxa"/>
          </w:tcPr>
          <w:p w14:paraId="11FB3E5E" w14:textId="77777777" w:rsidR="004C0FE4" w:rsidRPr="007110AB" w:rsidRDefault="004C0FE4" w:rsidP="0091109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7110AB">
              <w:rPr>
                <w:rFonts w:ascii="Times New Roman" w:hAnsi="Times New Roman"/>
                <w:sz w:val="22"/>
                <w:szCs w:val="22"/>
              </w:rPr>
              <w:t>Midshaft, type 15-B2 comminute with butterfly segment</w:t>
            </w:r>
          </w:p>
        </w:tc>
        <w:tc>
          <w:tcPr>
            <w:tcW w:w="3118" w:type="dxa"/>
          </w:tcPr>
          <w:p w14:paraId="6E944C2D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3.5-mm 8-hole superior LCP (with double inner cerclage wirings, double outer cerclage wiring, single interfragmentary screw, and double interfragmentary screws) (D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vertAlign w:val="subscript"/>
                <w:lang w:eastAsia="zh-TW"/>
              </w:rPr>
              <w:t>s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: 3.5, D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vertAlign w:val="subscript"/>
                <w:lang w:eastAsia="zh-TW"/>
              </w:rPr>
              <w:t>w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: 1.0).</w:t>
            </w:r>
          </w:p>
        </w:tc>
        <w:tc>
          <w:tcPr>
            <w:tcW w:w="3539" w:type="dxa"/>
          </w:tcPr>
          <w:p w14:paraId="4A3B44BF" w14:textId="77777777" w:rsidR="004C0FE4" w:rsidRPr="007110AB" w:rsidRDefault="004C0FE4" w:rsidP="0091109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7110AB">
              <w:rPr>
                <w:rFonts w:ascii="Times New Roman" w:hAnsi="Times New Roman"/>
                <w:sz w:val="22"/>
                <w:szCs w:val="22"/>
              </w:rPr>
              <w:t xml:space="preserve">100 N axial 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comp.</w:t>
            </w:r>
            <w:r w:rsidRPr="007110AB">
              <w:rPr>
                <w:rFonts w:ascii="Times New Roman" w:hAnsi="Times New Roman"/>
                <w:sz w:val="22"/>
                <w:szCs w:val="22"/>
              </w:rPr>
              <w:t>, inferior bending, 1 Nm axial torque at distal end.</w:t>
            </w:r>
          </w:p>
        </w:tc>
      </w:tr>
      <w:tr w:rsidR="004C0FE4" w:rsidRPr="007110AB" w14:paraId="23DC0312" w14:textId="77777777" w:rsidTr="00911094">
        <w:tc>
          <w:tcPr>
            <w:tcW w:w="1947" w:type="dxa"/>
          </w:tcPr>
          <w:p w14:paraId="66716065" w14:textId="77777777" w:rsidR="004C0FE4" w:rsidRPr="007110AB" w:rsidRDefault="004C0FE4" w:rsidP="0091109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noProof/>
                <w:sz w:val="22"/>
                <w:szCs w:val="22"/>
                <w:lang w:eastAsia="zh-TW"/>
              </w:rPr>
              <w:t>Wu, et al. [14]</w:t>
            </w:r>
          </w:p>
        </w:tc>
        <w:tc>
          <w:tcPr>
            <w:tcW w:w="1881" w:type="dxa"/>
          </w:tcPr>
          <w:p w14:paraId="268BFD5A" w14:textId="77777777" w:rsidR="004C0FE4" w:rsidRPr="007110AB" w:rsidRDefault="004C0FE4" w:rsidP="0091109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7110AB">
              <w:rPr>
                <w:rFonts w:ascii="Times New Roman" w:hAnsi="Times New Roman"/>
                <w:sz w:val="22"/>
                <w:szCs w:val="22"/>
              </w:rPr>
              <w:t>Midshaft, oblique (15-B1.2), 2.5-mm gap</w:t>
            </w:r>
          </w:p>
        </w:tc>
        <w:tc>
          <w:tcPr>
            <w:tcW w:w="3118" w:type="dxa"/>
          </w:tcPr>
          <w:p w14:paraId="6383266E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3.0-mm superior anterior LCP with lateral expansion (L: 108, D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vertAlign w:val="subscript"/>
                <w:lang w:eastAsia="zh-TW"/>
              </w:rPr>
              <w:t>s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: 2.7 and 3.5, D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vertAlign w:val="subscript"/>
                <w:lang w:eastAsia="zh-TW"/>
              </w:rPr>
              <w:t>ns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: 4.0), 3.0-mm Aplus C.A.S. LCP system (L: 110, D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vertAlign w:val="subscript"/>
                <w:lang w:eastAsia="zh-TW"/>
              </w:rPr>
              <w:t>s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: 2.7 and 3.5)</w:t>
            </w:r>
          </w:p>
        </w:tc>
        <w:tc>
          <w:tcPr>
            <w:tcW w:w="3539" w:type="dxa"/>
          </w:tcPr>
          <w:p w14:paraId="396647C4" w14:textId="77777777" w:rsidR="004C0FE4" w:rsidRPr="007110AB" w:rsidRDefault="004C0FE4" w:rsidP="0091109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7110AB">
              <w:rPr>
                <w:rFonts w:ascii="Times New Roman" w:hAnsi="Times New Roman"/>
                <w:sz w:val="22"/>
                <w:szCs w:val="22"/>
              </w:rPr>
              <w:t xml:space="preserve">200 N axial 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comp.</w:t>
            </w:r>
            <w:r w:rsidRPr="007110AB">
              <w:rPr>
                <w:rFonts w:ascii="Times New Roman" w:hAnsi="Times New Roman"/>
                <w:sz w:val="22"/>
                <w:szCs w:val="22"/>
              </w:rPr>
              <w:t>, inferior bending, 4 Nm axial torque at distal end.</w:t>
            </w:r>
          </w:p>
        </w:tc>
      </w:tr>
      <w:tr w:rsidR="004C0FE4" w:rsidRPr="007110AB" w14:paraId="004C6169" w14:textId="77777777" w:rsidTr="00911094">
        <w:tc>
          <w:tcPr>
            <w:tcW w:w="1947" w:type="dxa"/>
          </w:tcPr>
          <w:p w14:paraId="4A6E8D59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noProof/>
                <w:sz w:val="22"/>
                <w:szCs w:val="22"/>
                <w:lang w:eastAsia="zh-TW"/>
              </w:rPr>
              <w:lastRenderedPageBreak/>
              <w:t>Zeng, et al. [15]</w:t>
            </w:r>
          </w:p>
        </w:tc>
        <w:tc>
          <w:tcPr>
            <w:tcW w:w="1881" w:type="dxa"/>
          </w:tcPr>
          <w:p w14:paraId="0E3177EF" w14:textId="77777777" w:rsidR="004C0FE4" w:rsidRPr="007110AB" w:rsidRDefault="004C0FE4" w:rsidP="0091109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7110AB">
              <w:rPr>
                <w:rFonts w:ascii="Times New Roman" w:hAnsi="Times New Roman"/>
                <w:sz w:val="22"/>
                <w:szCs w:val="22"/>
              </w:rPr>
              <w:t>Midshaft, transverse, 1-mm gap</w:t>
            </w:r>
          </w:p>
        </w:tc>
        <w:tc>
          <w:tcPr>
            <w:tcW w:w="3118" w:type="dxa"/>
          </w:tcPr>
          <w:p w14:paraId="1AD2D52E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3.5-mm 7-hole recon. plate (D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vertAlign w:val="subscript"/>
                <w:lang w:eastAsia="zh-TW"/>
              </w:rPr>
              <w:t>s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: 3.5), titanium elastic nail (D: 2.5)</w:t>
            </w:r>
          </w:p>
        </w:tc>
        <w:tc>
          <w:tcPr>
            <w:tcW w:w="3539" w:type="dxa"/>
          </w:tcPr>
          <w:p w14:paraId="254918E2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hAnsi="Times New Roman"/>
                <w:sz w:val="22"/>
                <w:szCs w:val="22"/>
              </w:rPr>
              <w:t xml:space="preserve">250 N axial 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comp.,</w:t>
            </w:r>
            <w:r w:rsidRPr="007110AB">
              <w:rPr>
                <w:rFonts w:ascii="Times New Roman" w:hAnsi="Times New Roman"/>
                <w:sz w:val="22"/>
                <w:szCs w:val="22"/>
              </w:rPr>
              <w:t xml:space="preserve"> inferior bending at distal end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.</w:t>
            </w:r>
          </w:p>
        </w:tc>
      </w:tr>
      <w:tr w:rsidR="004C0FE4" w:rsidRPr="007110AB" w14:paraId="56AAD906" w14:textId="77777777" w:rsidTr="00911094">
        <w:tc>
          <w:tcPr>
            <w:tcW w:w="1947" w:type="dxa"/>
          </w:tcPr>
          <w:p w14:paraId="0D419B51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noProof/>
                <w:sz w:val="22"/>
                <w:szCs w:val="22"/>
                <w:lang w:eastAsia="zh-TW"/>
              </w:rPr>
              <w:t>Zhang, et al. [16]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 xml:space="preserve"> 2020</w:t>
            </w:r>
          </w:p>
        </w:tc>
        <w:tc>
          <w:tcPr>
            <w:tcW w:w="1881" w:type="dxa"/>
          </w:tcPr>
          <w:p w14:paraId="28F01F50" w14:textId="77777777" w:rsidR="004C0FE4" w:rsidRPr="007110AB" w:rsidRDefault="004C0FE4" w:rsidP="0091109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7110AB">
              <w:rPr>
                <w:rFonts w:ascii="Times New Roman" w:hAnsi="Times New Roman"/>
                <w:sz w:val="22"/>
                <w:szCs w:val="22"/>
              </w:rPr>
              <w:t>Midshaft, transverse, 4-mm gap</w:t>
            </w:r>
          </w:p>
        </w:tc>
        <w:tc>
          <w:tcPr>
            <w:tcW w:w="3118" w:type="dxa"/>
          </w:tcPr>
          <w:p w14:paraId="1EEDFA5A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3.3-mm 6-hole pre-contoured large bend superior recon. plate (L: 98, W: 11, D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vertAlign w:val="subscript"/>
                <w:lang w:eastAsia="zh-TW"/>
              </w:rPr>
              <w:t>s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: 3.5), anteroinferior recon. plate (L: 95, W: 11, D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vertAlign w:val="subscript"/>
                <w:lang w:eastAsia="zh-TW"/>
              </w:rPr>
              <w:t>s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: 3.5), 1.6-mm 6-hole dual small plating (L:85, W:11)</w:t>
            </w:r>
          </w:p>
        </w:tc>
        <w:tc>
          <w:tcPr>
            <w:tcW w:w="3539" w:type="dxa"/>
          </w:tcPr>
          <w:p w14:paraId="2AA9FF10" w14:textId="77777777" w:rsidR="004C0FE4" w:rsidRPr="007110AB" w:rsidRDefault="004C0FE4" w:rsidP="0091109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7110AB">
              <w:rPr>
                <w:rFonts w:ascii="Times New Roman" w:hAnsi="Times New Roman"/>
                <w:sz w:val="22"/>
                <w:szCs w:val="22"/>
              </w:rPr>
              <w:t>100 N axial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 xml:space="preserve"> comp.</w:t>
            </w:r>
            <w:r w:rsidRPr="007110AB">
              <w:rPr>
                <w:rFonts w:ascii="Times New Roman" w:hAnsi="Times New Roman"/>
                <w:sz w:val="22"/>
                <w:szCs w:val="22"/>
              </w:rPr>
              <w:t>, inferior bending, 1 Nm axial torque at distal end.</w:t>
            </w:r>
          </w:p>
        </w:tc>
      </w:tr>
      <w:tr w:rsidR="004C0FE4" w:rsidRPr="007110AB" w14:paraId="7389B007" w14:textId="77777777" w:rsidTr="00911094">
        <w:tc>
          <w:tcPr>
            <w:tcW w:w="1947" w:type="dxa"/>
            <w:tcBorders>
              <w:bottom w:val="single" w:sz="4" w:space="0" w:color="auto"/>
            </w:tcBorders>
          </w:tcPr>
          <w:p w14:paraId="735492F5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noProof/>
                <w:sz w:val="22"/>
                <w:szCs w:val="22"/>
                <w:lang w:eastAsia="zh-TW"/>
              </w:rPr>
              <w:t>Zhang, et al. [17]</w:t>
            </w:r>
          </w:p>
        </w:tc>
        <w:tc>
          <w:tcPr>
            <w:tcW w:w="1881" w:type="dxa"/>
            <w:tcBorders>
              <w:bottom w:val="single" w:sz="4" w:space="0" w:color="auto"/>
            </w:tcBorders>
          </w:tcPr>
          <w:p w14:paraId="0E96A603" w14:textId="77777777" w:rsidR="004C0FE4" w:rsidRPr="007110AB" w:rsidRDefault="004C0FE4" w:rsidP="0091109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7110AB">
              <w:rPr>
                <w:rFonts w:ascii="Times New Roman" w:hAnsi="Times New Roman"/>
                <w:sz w:val="22"/>
                <w:szCs w:val="22"/>
              </w:rPr>
              <w:t>Midshaft, transverse, 4-mm gap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446B6EDF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7-hole spiral LCP with locking screws (D: 3.5, D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vertAlign w:val="subscript"/>
                <w:lang w:eastAsia="zh-TW"/>
              </w:rPr>
              <w:t>s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: 3.5), with Herbert screw (L: 85, D: 4.5)</w:t>
            </w:r>
          </w:p>
        </w:tc>
        <w:tc>
          <w:tcPr>
            <w:tcW w:w="3539" w:type="dxa"/>
            <w:tcBorders>
              <w:bottom w:val="single" w:sz="4" w:space="0" w:color="auto"/>
            </w:tcBorders>
          </w:tcPr>
          <w:p w14:paraId="68893A2D" w14:textId="77777777" w:rsidR="004C0FE4" w:rsidRPr="007110AB" w:rsidRDefault="004C0FE4" w:rsidP="00911094">
            <w:pPr>
              <w:pStyle w:val="MDPI42tablebody"/>
              <w:rPr>
                <w:rFonts w:ascii="Times New Roman" w:hAnsi="Times New Roman"/>
                <w:sz w:val="22"/>
                <w:szCs w:val="22"/>
              </w:rPr>
            </w:pPr>
            <w:r w:rsidRPr="007110AB">
              <w:rPr>
                <w:rFonts w:ascii="Times New Roman" w:hAnsi="Times New Roman"/>
                <w:sz w:val="22"/>
                <w:szCs w:val="22"/>
              </w:rPr>
              <w:t xml:space="preserve">100 N axial 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comp.</w:t>
            </w:r>
            <w:r w:rsidRPr="007110AB">
              <w:rPr>
                <w:rFonts w:ascii="Times New Roman" w:hAnsi="Times New Roman"/>
                <w:sz w:val="22"/>
                <w:szCs w:val="22"/>
              </w:rPr>
              <w:t>, inferior bending, 1 Nm axial torque at distal end.</w:t>
            </w:r>
          </w:p>
        </w:tc>
      </w:tr>
    </w:tbl>
    <w:p w14:paraId="0432FB07" w14:textId="77777777" w:rsidR="004C0FE4" w:rsidRPr="007110AB" w:rsidRDefault="004C0FE4" w:rsidP="00D25343">
      <w:pPr>
        <w:pStyle w:val="MDPI43tablefooter"/>
        <w:ind w:left="0"/>
        <w:rPr>
          <w:rFonts w:ascii="Times New Roman" w:eastAsia="PMingLiU" w:hAnsi="Times New Roman" w:cs="Times New Roman"/>
          <w:sz w:val="22"/>
        </w:rPr>
      </w:pPr>
      <w:r w:rsidRPr="007110AB">
        <w:rPr>
          <w:rFonts w:ascii="Times New Roman" w:eastAsia="PMingLiU" w:hAnsi="Times New Roman" w:cs="Times New Roman"/>
          <w:sz w:val="22"/>
          <w:lang w:eastAsia="zh-TW"/>
        </w:rPr>
        <w:t>AC: acromioclavicular; comp.: compression; CL: conoid ligament; DT: deltoid; MSK: musculoskeletal; PEA: pectoralis anterior; recon.: reconstruction; SCM: sternocleidomastoid; SC: sternoclavicular; TPZ: trapezius; s</w:t>
      </w:r>
      <w:r w:rsidRPr="007110AB">
        <w:rPr>
          <w:rFonts w:ascii="Times New Roman" w:eastAsia="PMingLiU" w:hAnsi="Times New Roman" w:cs="Times New Roman"/>
          <w:sz w:val="22"/>
        </w:rPr>
        <w:t xml:space="preserve">pec.: specifications. </w:t>
      </w:r>
    </w:p>
    <w:p w14:paraId="32D4E009" w14:textId="77777777" w:rsidR="004C0FE4" w:rsidRPr="007110AB" w:rsidRDefault="004C0FE4" w:rsidP="00D25343">
      <w:pPr>
        <w:pStyle w:val="MDPI43tablefooter"/>
        <w:ind w:left="0"/>
        <w:rPr>
          <w:rFonts w:ascii="Times New Roman" w:eastAsia="PMingLiU" w:hAnsi="Times New Roman" w:cs="Times New Roman"/>
          <w:sz w:val="22"/>
          <w:lang w:eastAsia="zh-TW"/>
        </w:rPr>
      </w:pPr>
      <w:r w:rsidRPr="007110AB">
        <w:rPr>
          <w:rFonts w:ascii="Times New Roman" w:eastAsia="PMingLiU" w:hAnsi="Times New Roman" w:cs="Times New Roman"/>
          <w:sz w:val="22"/>
          <w:vertAlign w:val="superscript"/>
          <w:lang w:eastAsia="zh-TW"/>
        </w:rPr>
        <w:sym w:font="Symbol" w:char="F078"/>
      </w:r>
      <w:r w:rsidRPr="007110AB">
        <w:rPr>
          <w:rFonts w:ascii="Times New Roman" w:eastAsia="PMingLiU" w:hAnsi="Times New Roman" w:cs="Times New Roman"/>
          <w:sz w:val="22"/>
          <w:lang w:eastAsia="zh-TW"/>
        </w:rPr>
        <w:t>D: diameter;</w:t>
      </w:r>
      <w:r w:rsidRPr="007110AB">
        <w:rPr>
          <w:rFonts w:ascii="Times New Roman" w:eastAsia="PMingLiU" w:hAnsi="Times New Roman" w:cs="Times New Roman"/>
          <w:sz w:val="22"/>
          <w:vertAlign w:val="superscript"/>
          <w:lang w:eastAsia="zh-TW"/>
        </w:rPr>
        <w:t xml:space="preserve"> </w:t>
      </w:r>
      <w:r w:rsidRPr="007110AB">
        <w:rPr>
          <w:rFonts w:ascii="Times New Roman" w:eastAsia="PMingLiU" w:hAnsi="Times New Roman" w:cs="Times New Roman"/>
          <w:sz w:val="22"/>
          <w:lang w:eastAsia="zh-TW"/>
        </w:rPr>
        <w:t>D</w:t>
      </w:r>
      <w:r w:rsidRPr="007110AB">
        <w:rPr>
          <w:rFonts w:ascii="Times New Roman" w:eastAsia="PMingLiU" w:hAnsi="Times New Roman" w:cs="Times New Roman"/>
          <w:sz w:val="22"/>
          <w:vertAlign w:val="subscript"/>
          <w:lang w:eastAsia="zh-TW"/>
        </w:rPr>
        <w:t>h</w:t>
      </w:r>
      <w:r w:rsidRPr="007110AB">
        <w:rPr>
          <w:rFonts w:ascii="Times New Roman" w:eastAsia="PMingLiU" w:hAnsi="Times New Roman" w:cs="Times New Roman"/>
          <w:sz w:val="22"/>
          <w:lang w:eastAsia="zh-TW"/>
        </w:rPr>
        <w:t>: hole diameter; D</w:t>
      </w:r>
      <w:r w:rsidRPr="007110AB">
        <w:rPr>
          <w:rFonts w:ascii="Times New Roman" w:eastAsia="PMingLiU" w:hAnsi="Times New Roman" w:cs="Times New Roman"/>
          <w:sz w:val="22"/>
          <w:vertAlign w:val="subscript"/>
          <w:lang w:eastAsia="zh-TW"/>
        </w:rPr>
        <w:t>ns</w:t>
      </w:r>
      <w:r w:rsidRPr="007110AB">
        <w:rPr>
          <w:rFonts w:ascii="Times New Roman" w:eastAsia="PMingLiU" w:hAnsi="Times New Roman" w:cs="Times New Roman"/>
          <w:sz w:val="22"/>
          <w:lang w:eastAsia="zh-TW"/>
        </w:rPr>
        <w:t>: non-locking cortex screw diameter; D</w:t>
      </w:r>
      <w:r w:rsidRPr="007110AB">
        <w:rPr>
          <w:rFonts w:ascii="Times New Roman" w:eastAsia="PMingLiU" w:hAnsi="Times New Roman" w:cs="Times New Roman"/>
          <w:sz w:val="22"/>
          <w:vertAlign w:val="subscript"/>
          <w:lang w:eastAsia="zh-TW"/>
        </w:rPr>
        <w:t>s</w:t>
      </w:r>
      <w:r w:rsidRPr="007110AB">
        <w:rPr>
          <w:rFonts w:ascii="Times New Roman" w:eastAsia="PMingLiU" w:hAnsi="Times New Roman" w:cs="Times New Roman"/>
          <w:sz w:val="22"/>
          <w:lang w:eastAsia="zh-TW"/>
        </w:rPr>
        <w:t>: screw diameter; D</w:t>
      </w:r>
      <w:r w:rsidRPr="007110AB">
        <w:rPr>
          <w:rFonts w:ascii="Times New Roman" w:eastAsia="PMingLiU" w:hAnsi="Times New Roman" w:cs="Times New Roman"/>
          <w:sz w:val="22"/>
          <w:vertAlign w:val="subscript"/>
          <w:lang w:eastAsia="zh-TW"/>
        </w:rPr>
        <w:t>w</w:t>
      </w:r>
      <w:r w:rsidRPr="007110AB">
        <w:rPr>
          <w:rFonts w:ascii="Times New Roman" w:eastAsia="PMingLiU" w:hAnsi="Times New Roman" w:cs="Times New Roman"/>
          <w:sz w:val="22"/>
          <w:lang w:eastAsia="zh-TW"/>
        </w:rPr>
        <w:t>: wiring diameter; L: length; LCP: locking plate; W: width (all dimension in mm)</w:t>
      </w:r>
    </w:p>
    <w:p w14:paraId="2BA37E5B" w14:textId="77777777" w:rsidR="004C0FE4" w:rsidRPr="007110AB" w:rsidRDefault="004C0FE4" w:rsidP="00D25343">
      <w:pPr>
        <w:pStyle w:val="MDPI41tablecaption"/>
        <w:ind w:left="0"/>
        <w:rPr>
          <w:rFonts w:ascii="Times New Roman" w:eastAsiaTheme="minorEastAsia" w:hAnsi="Times New Roman" w:cs="Times New Roman"/>
          <w:b/>
          <w:sz w:val="22"/>
          <w:lang w:eastAsia="zh-TW"/>
        </w:rPr>
      </w:pPr>
    </w:p>
    <w:p w14:paraId="3A332EAB" w14:textId="3F1FF21D" w:rsidR="004C0FE4" w:rsidRPr="007110AB" w:rsidRDefault="004C0FE4" w:rsidP="00D25343">
      <w:pPr>
        <w:pStyle w:val="MDPI41tablecaption"/>
        <w:ind w:left="0"/>
        <w:rPr>
          <w:rFonts w:ascii="Times New Roman" w:eastAsia="PMingLiU" w:hAnsi="Times New Roman" w:cs="Times New Roman"/>
          <w:sz w:val="22"/>
          <w:lang w:eastAsia="zh-TW"/>
        </w:rPr>
      </w:pPr>
      <w:r w:rsidRPr="007110AB">
        <w:rPr>
          <w:rFonts w:ascii="Times New Roman" w:hAnsi="Times New Roman" w:cs="Times New Roman"/>
          <w:b/>
          <w:sz w:val="22"/>
        </w:rPr>
        <w:t xml:space="preserve">Table </w:t>
      </w:r>
      <w:r w:rsidR="009F26B4" w:rsidRPr="007110AB">
        <w:rPr>
          <w:rFonts w:ascii="Times New Roman" w:eastAsia="PMingLiU" w:hAnsi="Times New Roman" w:cs="Times New Roman"/>
          <w:b/>
          <w:sz w:val="22"/>
          <w:lang w:eastAsia="zh-TW"/>
        </w:rPr>
        <w:t>S</w:t>
      </w:r>
      <w:r w:rsidR="00D45596">
        <w:rPr>
          <w:rFonts w:ascii="Times New Roman" w:eastAsia="PMingLiU" w:hAnsi="Times New Roman" w:cs="Times New Roman" w:hint="eastAsia"/>
          <w:b/>
          <w:sz w:val="22"/>
          <w:lang w:eastAsia="zh-TW"/>
        </w:rPr>
        <w:t>3</w:t>
      </w:r>
      <w:r w:rsidRPr="007110AB">
        <w:rPr>
          <w:rFonts w:ascii="Times New Roman" w:hAnsi="Times New Roman" w:cs="Times New Roman"/>
          <w:b/>
          <w:sz w:val="22"/>
        </w:rPr>
        <w:t xml:space="preserve">. </w:t>
      </w:r>
      <w:r w:rsidRPr="007110AB">
        <w:rPr>
          <w:rFonts w:ascii="Times New Roman" w:eastAsia="PMingLiU" w:hAnsi="Times New Roman" w:cs="Times New Roman"/>
          <w:sz w:val="22"/>
          <w:lang w:eastAsia="zh-TW"/>
        </w:rPr>
        <w:t xml:space="preserve">Independent (factors of interest) and dependent factors (outcome measures) of the reviewed articles </w:t>
      </w:r>
      <w:r w:rsidRPr="007110AB">
        <w:rPr>
          <w:rFonts w:ascii="Times New Roman" w:eastAsia="PMingLiU" w:hAnsi="Times New Roman" w:cs="Times New Roman"/>
          <w:noProof/>
          <w:sz w:val="22"/>
          <w:lang w:eastAsia="zh-TW"/>
        </w:rPr>
        <w:t>[1-17]</w:t>
      </w:r>
      <w:r w:rsidRPr="007110AB">
        <w:rPr>
          <w:rFonts w:ascii="Times New Roman" w:eastAsia="PMingLiU" w:hAnsi="Times New Roman" w:cs="Times New Roman"/>
          <w:sz w:val="22"/>
          <w:lang w:eastAsia="zh-TW"/>
        </w:rPr>
        <w:t>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417"/>
        <w:gridCol w:w="4111"/>
        <w:gridCol w:w="2943"/>
      </w:tblGrid>
      <w:tr w:rsidR="004C0FE4" w:rsidRPr="007110AB" w14:paraId="6670FB02" w14:textId="77777777" w:rsidTr="00911094">
        <w:trPr>
          <w:cantSplit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922625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b/>
                <w:bCs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b/>
                <w:bCs/>
                <w:sz w:val="22"/>
                <w:szCs w:val="22"/>
              </w:rPr>
              <w:t>Article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CE32FA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b/>
                <w:bCs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b/>
                <w:bCs/>
                <w:sz w:val="22"/>
                <w:szCs w:val="22"/>
                <w:lang w:eastAsia="zh-TW"/>
              </w:rPr>
              <w:t>Independent factor(s)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86A358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b/>
                <w:bCs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b/>
                <w:bCs/>
                <w:sz w:val="22"/>
                <w:szCs w:val="22"/>
                <w:lang w:eastAsia="zh-TW"/>
              </w:rPr>
              <w:t>Level(s) of factor(s) of interest</w:t>
            </w:r>
          </w:p>
        </w:tc>
        <w:tc>
          <w:tcPr>
            <w:tcW w:w="29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3550FF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b/>
                <w:bCs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b/>
                <w:bCs/>
                <w:sz w:val="22"/>
                <w:szCs w:val="22"/>
                <w:lang w:eastAsia="zh-TW"/>
              </w:rPr>
              <w:t>Variable(s) of interest</w:t>
            </w:r>
          </w:p>
        </w:tc>
      </w:tr>
      <w:tr w:rsidR="004C0FE4" w:rsidRPr="007110AB" w14:paraId="569FBFF0" w14:textId="77777777" w:rsidTr="00911094">
        <w:trPr>
          <w:cantSplit/>
        </w:trPr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175A7AA8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noProof/>
                <w:sz w:val="22"/>
                <w:szCs w:val="22"/>
              </w:rPr>
              <w:t>Calişal and Uğur [1]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05204D56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</w:rPr>
              <w:t>Implant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14:paraId="4343889A" w14:textId="77777777" w:rsidR="004C0FE4" w:rsidRPr="007110AB" w:rsidRDefault="004C0FE4" w:rsidP="00D25343">
            <w:pPr>
              <w:pStyle w:val="MDPI42tablebody"/>
              <w:numPr>
                <w:ilvl w:val="0"/>
                <w:numId w:val="1"/>
              </w:numPr>
              <w:ind w:left="318" w:hanging="261"/>
              <w:jc w:val="left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</w:rPr>
              <w:t>Ant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. placement</w:t>
            </w:r>
          </w:p>
          <w:p w14:paraId="10DC43CE" w14:textId="77777777" w:rsidR="004C0FE4" w:rsidRPr="007110AB" w:rsidRDefault="004C0FE4" w:rsidP="00D25343">
            <w:pPr>
              <w:pStyle w:val="MDPI42tablebody"/>
              <w:numPr>
                <w:ilvl w:val="0"/>
                <w:numId w:val="1"/>
              </w:numPr>
              <w:ind w:left="318" w:hanging="261"/>
              <w:jc w:val="left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</w:rPr>
              <w:t>Sup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. placement</w:t>
            </w:r>
          </w:p>
        </w:tc>
        <w:tc>
          <w:tcPr>
            <w:tcW w:w="2943" w:type="dxa"/>
            <w:vMerge w:val="restart"/>
            <w:tcBorders>
              <w:top w:val="single" w:sz="4" w:space="0" w:color="auto"/>
            </w:tcBorders>
            <w:vAlign w:val="center"/>
          </w:tcPr>
          <w:p w14:paraId="6D21F0BA" w14:textId="77777777" w:rsidR="004C0FE4" w:rsidRPr="007110AB" w:rsidRDefault="004C0FE4" w:rsidP="00D25343">
            <w:pPr>
              <w:pStyle w:val="MDPI42tablebody"/>
              <w:numPr>
                <w:ilvl w:val="0"/>
                <w:numId w:val="29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VMS: ligament, joints, ligament, plate, screws, bone</w:t>
            </w:r>
          </w:p>
          <w:p w14:paraId="4A1D06EE" w14:textId="77777777" w:rsidR="004C0FE4" w:rsidRPr="007110AB" w:rsidRDefault="004C0FE4" w:rsidP="00D25343">
            <w:pPr>
              <w:pStyle w:val="MDPI42tablebody"/>
              <w:numPr>
                <w:ilvl w:val="0"/>
                <w:numId w:val="29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Life span</w:t>
            </w:r>
          </w:p>
        </w:tc>
      </w:tr>
      <w:tr w:rsidR="004C0FE4" w:rsidRPr="007110AB" w14:paraId="610B9DE0" w14:textId="77777777" w:rsidTr="004D761E">
        <w:trPr>
          <w:cantSplit/>
        </w:trPr>
        <w:tc>
          <w:tcPr>
            <w:tcW w:w="1985" w:type="dxa"/>
            <w:vMerge/>
            <w:tcBorders>
              <w:bottom w:val="single" w:sz="4" w:space="0" w:color="A6A6A6" w:themeColor="background1" w:themeShade="A6"/>
            </w:tcBorders>
            <w:vAlign w:val="center"/>
          </w:tcPr>
          <w:p w14:paraId="49932E1B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2E5CAC6F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</w:rPr>
              <w:t>Load Case</w:t>
            </w:r>
          </w:p>
        </w:tc>
        <w:tc>
          <w:tcPr>
            <w:tcW w:w="4111" w:type="dxa"/>
            <w:tcBorders>
              <w:bottom w:val="single" w:sz="4" w:space="0" w:color="A6A6A6" w:themeColor="background1" w:themeShade="A6"/>
            </w:tcBorders>
          </w:tcPr>
          <w:p w14:paraId="344FE402" w14:textId="77777777" w:rsidR="004C0FE4" w:rsidRPr="007110AB" w:rsidRDefault="004C0FE4" w:rsidP="00D25343">
            <w:pPr>
              <w:pStyle w:val="MDPI42tablebody"/>
              <w:numPr>
                <w:ilvl w:val="0"/>
                <w:numId w:val="2"/>
              </w:numPr>
              <w:ind w:left="318" w:hanging="261"/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Shoulder abduction</w:t>
            </w:r>
          </w:p>
          <w:p w14:paraId="77EAF7B7" w14:textId="77777777" w:rsidR="004C0FE4" w:rsidRPr="007110AB" w:rsidRDefault="004C0FE4" w:rsidP="00D25343">
            <w:pPr>
              <w:pStyle w:val="MDPI42tablebody"/>
              <w:numPr>
                <w:ilvl w:val="0"/>
                <w:numId w:val="2"/>
              </w:numPr>
              <w:ind w:left="318" w:hanging="261"/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Shoulder flexion</w:t>
            </w:r>
          </w:p>
        </w:tc>
        <w:tc>
          <w:tcPr>
            <w:tcW w:w="2943" w:type="dxa"/>
            <w:vMerge/>
            <w:tcBorders>
              <w:bottom w:val="single" w:sz="4" w:space="0" w:color="A6A6A6" w:themeColor="background1" w:themeShade="A6"/>
            </w:tcBorders>
            <w:vAlign w:val="center"/>
          </w:tcPr>
          <w:p w14:paraId="0C2E2344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</w:p>
        </w:tc>
      </w:tr>
      <w:tr w:rsidR="004C0FE4" w:rsidRPr="007110AB" w14:paraId="721E3A6B" w14:textId="77777777" w:rsidTr="004D761E">
        <w:trPr>
          <w:cantSplit/>
        </w:trPr>
        <w:tc>
          <w:tcPr>
            <w:tcW w:w="198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15B480BB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noProof/>
                <w:sz w:val="22"/>
                <w:szCs w:val="22"/>
              </w:rPr>
              <w:t>Cheng, et al. [2]</w:t>
            </w:r>
          </w:p>
        </w:tc>
        <w:tc>
          <w:tcPr>
            <w:tcW w:w="1417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48BB3E0E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Implant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487ACC" w14:textId="77777777" w:rsidR="004C0FE4" w:rsidRPr="007110AB" w:rsidRDefault="004C0FE4" w:rsidP="00D25343">
            <w:pPr>
              <w:pStyle w:val="MDPI42tablebody"/>
              <w:numPr>
                <w:ilvl w:val="0"/>
                <w:numId w:val="3"/>
              </w:numPr>
              <w:ind w:left="318" w:hanging="261"/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Intact</w:t>
            </w:r>
          </w:p>
          <w:p w14:paraId="419BCA89" w14:textId="77777777" w:rsidR="004C0FE4" w:rsidRPr="007110AB" w:rsidRDefault="004C0FE4" w:rsidP="00D25343">
            <w:pPr>
              <w:pStyle w:val="MDPI42tablebody"/>
              <w:numPr>
                <w:ilvl w:val="0"/>
                <w:numId w:val="3"/>
              </w:numPr>
              <w:ind w:left="318" w:hanging="261"/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Stainless steel implant</w:t>
            </w:r>
          </w:p>
          <w:p w14:paraId="10B5CF3A" w14:textId="77777777" w:rsidR="004C0FE4" w:rsidRPr="007110AB" w:rsidRDefault="004C0FE4" w:rsidP="00D25343">
            <w:pPr>
              <w:pStyle w:val="MDPI42tablebody"/>
              <w:numPr>
                <w:ilvl w:val="0"/>
                <w:numId w:val="3"/>
              </w:numPr>
              <w:ind w:left="318" w:hanging="261"/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Titanium alloy implant</w:t>
            </w:r>
          </w:p>
          <w:p w14:paraId="29DB954D" w14:textId="77777777" w:rsidR="004C0FE4" w:rsidRPr="007110AB" w:rsidRDefault="004C0FE4" w:rsidP="00D25343">
            <w:pPr>
              <w:pStyle w:val="MDPI42tablebody"/>
              <w:numPr>
                <w:ilvl w:val="0"/>
                <w:numId w:val="3"/>
              </w:numPr>
              <w:ind w:left="318" w:hanging="261"/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Magnesium alloy implant</w:t>
            </w:r>
          </w:p>
        </w:tc>
        <w:tc>
          <w:tcPr>
            <w:tcW w:w="294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67FB6B69" w14:textId="77777777" w:rsidR="004C0FE4" w:rsidRPr="007110AB" w:rsidRDefault="004C0FE4" w:rsidP="00D25343">
            <w:pPr>
              <w:pStyle w:val="MDPI42tablebody"/>
              <w:numPr>
                <w:ilvl w:val="0"/>
                <w:numId w:val="30"/>
              </w:numPr>
              <w:jc w:val="left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Structural stiffness</w:t>
            </w:r>
          </w:p>
          <w:p w14:paraId="33547D14" w14:textId="77777777" w:rsidR="004C0FE4" w:rsidRPr="007110AB" w:rsidRDefault="004C0FE4" w:rsidP="00D25343">
            <w:pPr>
              <w:pStyle w:val="MDPI42tablebody"/>
              <w:numPr>
                <w:ilvl w:val="0"/>
                <w:numId w:val="30"/>
              </w:numPr>
              <w:jc w:val="left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Plate stiffness</w:t>
            </w:r>
          </w:p>
          <w:p w14:paraId="4B4F2B40" w14:textId="77777777" w:rsidR="004C0FE4" w:rsidRPr="007110AB" w:rsidRDefault="004C0FE4" w:rsidP="00D25343">
            <w:pPr>
              <w:pStyle w:val="MDPI42tablebody"/>
              <w:numPr>
                <w:ilvl w:val="0"/>
                <w:numId w:val="30"/>
              </w:numPr>
              <w:jc w:val="left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VMS of plate</w:t>
            </w:r>
          </w:p>
          <w:p w14:paraId="373B1EED" w14:textId="77777777" w:rsidR="004C0FE4" w:rsidRPr="007110AB" w:rsidRDefault="004C0FE4" w:rsidP="00D25343">
            <w:pPr>
              <w:pStyle w:val="MDPI42tablebody"/>
              <w:numPr>
                <w:ilvl w:val="0"/>
                <w:numId w:val="30"/>
              </w:numPr>
              <w:jc w:val="left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Strain at fracture site</w:t>
            </w:r>
          </w:p>
        </w:tc>
      </w:tr>
      <w:tr w:rsidR="004C0FE4" w:rsidRPr="007110AB" w14:paraId="079AEA40" w14:textId="77777777" w:rsidTr="004D761E">
        <w:trPr>
          <w:cantSplit/>
        </w:trPr>
        <w:tc>
          <w:tcPr>
            <w:tcW w:w="198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0CB4104A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noProof/>
                <w:sz w:val="22"/>
                <w:szCs w:val="22"/>
              </w:rPr>
              <w:t>Cronskär, et al. [3]</w:t>
            </w:r>
          </w:p>
        </w:tc>
        <w:tc>
          <w:tcPr>
            <w:tcW w:w="1417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72E18C45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Implant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CF2568" w14:textId="77777777" w:rsidR="004C0FE4" w:rsidRPr="007110AB" w:rsidRDefault="004C0FE4" w:rsidP="00D25343">
            <w:pPr>
              <w:pStyle w:val="MDPI42tablebody"/>
              <w:numPr>
                <w:ilvl w:val="0"/>
                <w:numId w:val="4"/>
              </w:numPr>
              <w:ind w:left="318" w:hanging="261"/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Intact</w:t>
            </w:r>
          </w:p>
          <w:p w14:paraId="12DAE7D1" w14:textId="77777777" w:rsidR="004C0FE4" w:rsidRPr="007110AB" w:rsidRDefault="004C0FE4" w:rsidP="00D25343">
            <w:pPr>
              <w:pStyle w:val="MDPI42tablebody"/>
              <w:numPr>
                <w:ilvl w:val="0"/>
                <w:numId w:val="4"/>
              </w:numPr>
              <w:ind w:left="318" w:hanging="261"/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Fixation</w:t>
            </w:r>
          </w:p>
        </w:tc>
        <w:tc>
          <w:tcPr>
            <w:tcW w:w="294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72FBF904" w14:textId="77777777" w:rsidR="004C0FE4" w:rsidRPr="007110AB" w:rsidRDefault="004C0FE4" w:rsidP="00D25343">
            <w:pPr>
              <w:pStyle w:val="MDPI42tablebody"/>
              <w:numPr>
                <w:ilvl w:val="0"/>
                <w:numId w:val="31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VMS: bone and plate</w:t>
            </w:r>
          </w:p>
          <w:p w14:paraId="478D0238" w14:textId="77777777" w:rsidR="004C0FE4" w:rsidRPr="007110AB" w:rsidRDefault="004C0FE4" w:rsidP="00D25343">
            <w:pPr>
              <w:pStyle w:val="MDPI42tablebody"/>
              <w:numPr>
                <w:ilvl w:val="0"/>
                <w:numId w:val="31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Displacement: plate</w:t>
            </w:r>
          </w:p>
        </w:tc>
      </w:tr>
      <w:tr w:rsidR="004C0FE4" w:rsidRPr="007110AB" w14:paraId="4AF5B7FA" w14:textId="77777777" w:rsidTr="004D761E">
        <w:trPr>
          <w:cantSplit/>
        </w:trPr>
        <w:tc>
          <w:tcPr>
            <w:tcW w:w="1985" w:type="dxa"/>
            <w:vMerge w:val="restar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5D194CCD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noProof/>
                <w:sz w:val="22"/>
                <w:szCs w:val="22"/>
              </w:rPr>
              <w:t>Han, et al. [4]</w:t>
            </w:r>
          </w:p>
        </w:tc>
        <w:tc>
          <w:tcPr>
            <w:tcW w:w="1417" w:type="dxa"/>
            <w:tcBorders>
              <w:top w:val="single" w:sz="4" w:space="0" w:color="A6A6A6" w:themeColor="background1" w:themeShade="A6"/>
            </w:tcBorders>
            <w:vAlign w:val="center"/>
          </w:tcPr>
          <w:p w14:paraId="2EA42D1D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</w:rPr>
              <w:t>Implant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</w:tcBorders>
          </w:tcPr>
          <w:p w14:paraId="6B6386CD" w14:textId="77777777" w:rsidR="004C0FE4" w:rsidRPr="007110AB" w:rsidRDefault="004C0FE4" w:rsidP="00D25343">
            <w:pPr>
              <w:pStyle w:val="MDPI42tablebody"/>
              <w:numPr>
                <w:ilvl w:val="0"/>
                <w:numId w:val="5"/>
              </w:numPr>
              <w:ind w:left="318" w:hanging="261"/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Original spiral LCP</w:t>
            </w:r>
          </w:p>
          <w:p w14:paraId="64375B6F" w14:textId="77777777" w:rsidR="004C0FE4" w:rsidRPr="007110AB" w:rsidRDefault="004C0FE4" w:rsidP="00D25343">
            <w:pPr>
              <w:pStyle w:val="MDPI42tablebody"/>
              <w:numPr>
                <w:ilvl w:val="0"/>
                <w:numId w:val="5"/>
              </w:numPr>
              <w:ind w:left="318" w:hanging="261"/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Modified spiral LCP by removing the groove and filling the hole near the fracture</w:t>
            </w:r>
          </w:p>
        </w:tc>
        <w:tc>
          <w:tcPr>
            <w:tcW w:w="2943" w:type="dxa"/>
            <w:vMerge w:val="restar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3ABB9FFE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VMS: bone and plate</w:t>
            </w:r>
          </w:p>
        </w:tc>
      </w:tr>
      <w:tr w:rsidR="004C0FE4" w:rsidRPr="007110AB" w14:paraId="5B504459" w14:textId="77777777" w:rsidTr="004D761E">
        <w:trPr>
          <w:cantSplit/>
        </w:trPr>
        <w:tc>
          <w:tcPr>
            <w:tcW w:w="1985" w:type="dxa"/>
            <w:vMerge/>
            <w:tcBorders>
              <w:bottom w:val="single" w:sz="4" w:space="0" w:color="A6A6A6" w:themeColor="background1" w:themeShade="A6"/>
            </w:tcBorders>
            <w:vAlign w:val="center"/>
          </w:tcPr>
          <w:p w14:paraId="4F9FD074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410CDBCA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</w:rPr>
              <w:t>Load case</w:t>
            </w:r>
          </w:p>
        </w:tc>
        <w:tc>
          <w:tcPr>
            <w:tcW w:w="4111" w:type="dxa"/>
            <w:tcBorders>
              <w:bottom w:val="single" w:sz="4" w:space="0" w:color="A6A6A6" w:themeColor="background1" w:themeShade="A6"/>
            </w:tcBorders>
          </w:tcPr>
          <w:p w14:paraId="2558B292" w14:textId="77777777" w:rsidR="004C0FE4" w:rsidRPr="007110AB" w:rsidRDefault="004C0FE4" w:rsidP="00D25343">
            <w:pPr>
              <w:pStyle w:val="MDPI42tablebody"/>
              <w:numPr>
                <w:ilvl w:val="0"/>
                <w:numId w:val="6"/>
              </w:numPr>
              <w:ind w:left="318" w:hanging="261"/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Axial compression</w:t>
            </w:r>
          </w:p>
          <w:p w14:paraId="56C74AE0" w14:textId="77777777" w:rsidR="004C0FE4" w:rsidRPr="007110AB" w:rsidRDefault="004C0FE4" w:rsidP="00D25343">
            <w:pPr>
              <w:pStyle w:val="MDPI42tablebody"/>
              <w:numPr>
                <w:ilvl w:val="0"/>
                <w:numId w:val="6"/>
              </w:numPr>
              <w:ind w:left="318" w:hanging="261"/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Inf. bending</w:t>
            </w:r>
          </w:p>
          <w:p w14:paraId="36906A49" w14:textId="77777777" w:rsidR="004C0FE4" w:rsidRPr="007110AB" w:rsidRDefault="004C0FE4" w:rsidP="00D25343">
            <w:pPr>
              <w:pStyle w:val="MDPI42tablebody"/>
              <w:numPr>
                <w:ilvl w:val="0"/>
                <w:numId w:val="6"/>
              </w:numPr>
              <w:ind w:left="318" w:hanging="261"/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Axial torsion</w:t>
            </w:r>
          </w:p>
          <w:p w14:paraId="5D4A5679" w14:textId="77777777" w:rsidR="004C0FE4" w:rsidRPr="007110AB" w:rsidRDefault="004C0FE4" w:rsidP="00D25343">
            <w:pPr>
              <w:pStyle w:val="MDPI42tablebody"/>
              <w:numPr>
                <w:ilvl w:val="0"/>
                <w:numId w:val="6"/>
              </w:numPr>
              <w:ind w:left="318" w:hanging="261"/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Combination of 1 to 3</w:t>
            </w:r>
          </w:p>
        </w:tc>
        <w:tc>
          <w:tcPr>
            <w:tcW w:w="2943" w:type="dxa"/>
            <w:vMerge/>
            <w:tcBorders>
              <w:bottom w:val="single" w:sz="4" w:space="0" w:color="A6A6A6" w:themeColor="background1" w:themeShade="A6"/>
            </w:tcBorders>
            <w:vAlign w:val="center"/>
          </w:tcPr>
          <w:p w14:paraId="07E445A3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</w:p>
        </w:tc>
      </w:tr>
      <w:tr w:rsidR="004C0FE4" w:rsidRPr="007110AB" w14:paraId="6D51A024" w14:textId="77777777" w:rsidTr="004D761E">
        <w:trPr>
          <w:cantSplit/>
        </w:trPr>
        <w:tc>
          <w:tcPr>
            <w:tcW w:w="1985" w:type="dxa"/>
            <w:vMerge w:val="restar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315AE4C6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noProof/>
                <w:sz w:val="22"/>
                <w:szCs w:val="22"/>
              </w:rPr>
              <w:t>Huang, et al. [6]</w:t>
            </w:r>
          </w:p>
        </w:tc>
        <w:tc>
          <w:tcPr>
            <w:tcW w:w="1417" w:type="dxa"/>
            <w:tcBorders>
              <w:top w:val="single" w:sz="4" w:space="0" w:color="A6A6A6" w:themeColor="background1" w:themeShade="A6"/>
            </w:tcBorders>
            <w:vAlign w:val="center"/>
          </w:tcPr>
          <w:p w14:paraId="07073CA0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</w:rPr>
              <w:t>Implant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</w:tcBorders>
          </w:tcPr>
          <w:p w14:paraId="3BAD7E8C" w14:textId="77777777" w:rsidR="004C0FE4" w:rsidRPr="007110AB" w:rsidRDefault="004C0FE4" w:rsidP="00D25343">
            <w:pPr>
              <w:pStyle w:val="MDPI42tablebody"/>
              <w:numPr>
                <w:ilvl w:val="0"/>
                <w:numId w:val="13"/>
              </w:numPr>
              <w:ind w:left="318" w:hanging="261"/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Ant. clavicle plate</w:t>
            </w:r>
          </w:p>
          <w:p w14:paraId="09DC9216" w14:textId="77777777" w:rsidR="004C0FE4" w:rsidRPr="007110AB" w:rsidRDefault="004C0FE4" w:rsidP="00D25343">
            <w:pPr>
              <w:pStyle w:val="MDPI42tablebody"/>
              <w:numPr>
                <w:ilvl w:val="0"/>
                <w:numId w:val="13"/>
              </w:numPr>
              <w:ind w:left="318" w:hanging="261"/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Sup. clavicle plate</w:t>
            </w:r>
          </w:p>
          <w:p w14:paraId="6DDD0592" w14:textId="77777777" w:rsidR="004C0FE4" w:rsidRPr="007110AB" w:rsidRDefault="004C0FE4" w:rsidP="00D25343">
            <w:pPr>
              <w:pStyle w:val="MDPI42tablebody"/>
              <w:numPr>
                <w:ilvl w:val="0"/>
                <w:numId w:val="13"/>
              </w:numPr>
              <w:ind w:left="318" w:hanging="261"/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Spiral clavicle plate</w:t>
            </w:r>
          </w:p>
        </w:tc>
        <w:tc>
          <w:tcPr>
            <w:tcW w:w="2943" w:type="dxa"/>
            <w:vMerge w:val="restar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532B98FD" w14:textId="77777777" w:rsidR="004C0FE4" w:rsidRPr="007110AB" w:rsidRDefault="004C0FE4" w:rsidP="00D25343">
            <w:pPr>
              <w:pStyle w:val="MDPI42tablebody"/>
              <w:numPr>
                <w:ilvl w:val="0"/>
                <w:numId w:val="32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Structural stiffness</w:t>
            </w:r>
          </w:p>
          <w:p w14:paraId="4A9911ED" w14:textId="77777777" w:rsidR="004C0FE4" w:rsidRPr="007110AB" w:rsidRDefault="004C0FE4" w:rsidP="00D25343">
            <w:pPr>
              <w:pStyle w:val="MDPI42tablebody"/>
              <w:numPr>
                <w:ilvl w:val="0"/>
                <w:numId w:val="32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VMS: screws and plate</w:t>
            </w:r>
          </w:p>
        </w:tc>
      </w:tr>
      <w:tr w:rsidR="004C0FE4" w:rsidRPr="007110AB" w14:paraId="2CDBE69C" w14:textId="77777777" w:rsidTr="004D761E">
        <w:trPr>
          <w:cantSplit/>
        </w:trPr>
        <w:tc>
          <w:tcPr>
            <w:tcW w:w="1985" w:type="dxa"/>
            <w:vMerge/>
            <w:tcBorders>
              <w:bottom w:val="single" w:sz="4" w:space="0" w:color="A6A6A6" w:themeColor="background1" w:themeShade="A6"/>
            </w:tcBorders>
            <w:vAlign w:val="center"/>
          </w:tcPr>
          <w:p w14:paraId="6F796642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1F54E272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</w:rPr>
              <w:t>Load case</w:t>
            </w:r>
          </w:p>
        </w:tc>
        <w:tc>
          <w:tcPr>
            <w:tcW w:w="4111" w:type="dxa"/>
            <w:tcBorders>
              <w:bottom w:val="single" w:sz="4" w:space="0" w:color="A6A6A6" w:themeColor="background1" w:themeShade="A6"/>
            </w:tcBorders>
          </w:tcPr>
          <w:p w14:paraId="167FFB9E" w14:textId="77777777" w:rsidR="004C0FE4" w:rsidRPr="007110AB" w:rsidRDefault="004C0FE4" w:rsidP="00D25343">
            <w:pPr>
              <w:pStyle w:val="MDPI42tablebody"/>
              <w:numPr>
                <w:ilvl w:val="0"/>
                <w:numId w:val="7"/>
              </w:numPr>
              <w:ind w:left="318" w:hanging="261"/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Axial compression</w:t>
            </w:r>
          </w:p>
          <w:p w14:paraId="46E4ABD3" w14:textId="77777777" w:rsidR="004C0FE4" w:rsidRPr="007110AB" w:rsidRDefault="004C0FE4" w:rsidP="00D25343">
            <w:pPr>
              <w:pStyle w:val="MDPI42tablebody"/>
              <w:numPr>
                <w:ilvl w:val="0"/>
                <w:numId w:val="7"/>
              </w:numPr>
              <w:ind w:left="318" w:hanging="261"/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Inf. bending</w:t>
            </w:r>
          </w:p>
          <w:p w14:paraId="4DA085CF" w14:textId="77777777" w:rsidR="004C0FE4" w:rsidRPr="007110AB" w:rsidRDefault="004C0FE4" w:rsidP="00D25343">
            <w:pPr>
              <w:pStyle w:val="MDPI42tablebody"/>
              <w:numPr>
                <w:ilvl w:val="0"/>
                <w:numId w:val="7"/>
              </w:numPr>
              <w:ind w:left="318" w:hanging="261"/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Axial torsion</w:t>
            </w:r>
          </w:p>
        </w:tc>
        <w:tc>
          <w:tcPr>
            <w:tcW w:w="2943" w:type="dxa"/>
            <w:vMerge/>
            <w:tcBorders>
              <w:bottom w:val="single" w:sz="4" w:space="0" w:color="A6A6A6" w:themeColor="background1" w:themeShade="A6"/>
            </w:tcBorders>
            <w:vAlign w:val="center"/>
          </w:tcPr>
          <w:p w14:paraId="223A2CF8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</w:p>
        </w:tc>
      </w:tr>
      <w:tr w:rsidR="004C0FE4" w:rsidRPr="007110AB" w14:paraId="1209B44F" w14:textId="77777777" w:rsidTr="004D761E">
        <w:trPr>
          <w:cantSplit/>
        </w:trPr>
        <w:tc>
          <w:tcPr>
            <w:tcW w:w="198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0B2AB136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noProof/>
                <w:sz w:val="22"/>
                <w:szCs w:val="22"/>
              </w:rPr>
              <w:t>Huang, et al. [5]</w:t>
            </w:r>
          </w:p>
        </w:tc>
        <w:tc>
          <w:tcPr>
            <w:tcW w:w="1417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7FDD237A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</w:rPr>
              <w:t>Implant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A70EBB" w14:textId="77777777" w:rsidR="004C0FE4" w:rsidRPr="007110AB" w:rsidRDefault="004C0FE4" w:rsidP="00D25343">
            <w:pPr>
              <w:pStyle w:val="MDPI42tablebody"/>
              <w:numPr>
                <w:ilvl w:val="0"/>
                <w:numId w:val="14"/>
              </w:numPr>
              <w:ind w:left="318" w:hanging="261"/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Hook plate</w:t>
            </w:r>
          </w:p>
          <w:p w14:paraId="60ED0F3F" w14:textId="77777777" w:rsidR="004C0FE4" w:rsidRPr="007110AB" w:rsidRDefault="004C0FE4" w:rsidP="00D25343">
            <w:pPr>
              <w:pStyle w:val="MDPI42tablebody"/>
              <w:numPr>
                <w:ilvl w:val="0"/>
                <w:numId w:val="14"/>
              </w:numPr>
              <w:ind w:left="318" w:hanging="261"/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Sup. single plate</w:t>
            </w:r>
          </w:p>
          <w:p w14:paraId="016ED2A3" w14:textId="77777777" w:rsidR="004C0FE4" w:rsidRPr="007110AB" w:rsidRDefault="004C0FE4" w:rsidP="00D25343">
            <w:pPr>
              <w:pStyle w:val="MDPI42tablebody"/>
              <w:numPr>
                <w:ilvl w:val="0"/>
                <w:numId w:val="14"/>
              </w:numPr>
              <w:ind w:left="318" w:hanging="261"/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Dual plate</w:t>
            </w:r>
          </w:p>
        </w:tc>
        <w:tc>
          <w:tcPr>
            <w:tcW w:w="294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1393562A" w14:textId="77777777" w:rsidR="004C0FE4" w:rsidRPr="007110AB" w:rsidRDefault="004C0FE4" w:rsidP="00D25343">
            <w:pPr>
              <w:pStyle w:val="MDPI42tablebody"/>
              <w:numPr>
                <w:ilvl w:val="0"/>
                <w:numId w:val="33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VMS: bone, plate, and screws</w:t>
            </w:r>
          </w:p>
          <w:p w14:paraId="165D3D69" w14:textId="77777777" w:rsidR="004C0FE4" w:rsidRPr="007110AB" w:rsidRDefault="004C0FE4" w:rsidP="00D25343">
            <w:pPr>
              <w:pStyle w:val="MDPI42tablebody"/>
              <w:numPr>
                <w:ilvl w:val="0"/>
                <w:numId w:val="33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Displacement: bone</w:t>
            </w:r>
          </w:p>
        </w:tc>
      </w:tr>
      <w:tr w:rsidR="004C0FE4" w:rsidRPr="007110AB" w14:paraId="28AF43E7" w14:textId="77777777" w:rsidTr="004D761E">
        <w:trPr>
          <w:cantSplit/>
        </w:trPr>
        <w:tc>
          <w:tcPr>
            <w:tcW w:w="1985" w:type="dxa"/>
            <w:vMerge w:val="restar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1956FDA6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noProof/>
                <w:sz w:val="22"/>
                <w:szCs w:val="22"/>
              </w:rPr>
              <w:t>Kim, et al. [7]</w:t>
            </w:r>
          </w:p>
        </w:tc>
        <w:tc>
          <w:tcPr>
            <w:tcW w:w="1417" w:type="dxa"/>
            <w:tcBorders>
              <w:top w:val="single" w:sz="4" w:space="0" w:color="A6A6A6" w:themeColor="background1" w:themeShade="A6"/>
            </w:tcBorders>
            <w:vAlign w:val="center"/>
          </w:tcPr>
          <w:p w14:paraId="394D9B50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</w:rPr>
              <w:t>Screws cap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</w:tcBorders>
          </w:tcPr>
          <w:p w14:paraId="714C31A0" w14:textId="77777777" w:rsidR="004C0FE4" w:rsidRPr="007110AB" w:rsidRDefault="004C0FE4" w:rsidP="00D25343">
            <w:pPr>
              <w:pStyle w:val="MDPI42tablebody"/>
              <w:numPr>
                <w:ilvl w:val="0"/>
                <w:numId w:val="15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LCP w/ screw cap</w:t>
            </w:r>
          </w:p>
          <w:p w14:paraId="1318BC51" w14:textId="77777777" w:rsidR="004C0FE4" w:rsidRPr="007110AB" w:rsidRDefault="004C0FE4" w:rsidP="00D25343">
            <w:pPr>
              <w:pStyle w:val="MDPI42tablebody"/>
              <w:numPr>
                <w:ilvl w:val="0"/>
                <w:numId w:val="15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LCP w/o screw cap</w:t>
            </w:r>
          </w:p>
        </w:tc>
        <w:tc>
          <w:tcPr>
            <w:tcW w:w="2943" w:type="dxa"/>
            <w:vMerge w:val="restar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36FD2633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VMS: plate at each hole</w:t>
            </w:r>
          </w:p>
        </w:tc>
      </w:tr>
      <w:tr w:rsidR="004C0FE4" w:rsidRPr="007110AB" w14:paraId="4086D275" w14:textId="77777777" w:rsidTr="004D761E">
        <w:trPr>
          <w:cantSplit/>
        </w:trPr>
        <w:tc>
          <w:tcPr>
            <w:tcW w:w="1985" w:type="dxa"/>
            <w:vMerge/>
            <w:tcBorders>
              <w:bottom w:val="single" w:sz="4" w:space="0" w:color="A6A6A6" w:themeColor="background1" w:themeShade="A6"/>
            </w:tcBorders>
            <w:vAlign w:val="center"/>
          </w:tcPr>
          <w:p w14:paraId="66CCB26F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55E62B08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</w:rPr>
              <w:t>Load case</w:t>
            </w:r>
          </w:p>
        </w:tc>
        <w:tc>
          <w:tcPr>
            <w:tcW w:w="4111" w:type="dxa"/>
            <w:tcBorders>
              <w:bottom w:val="single" w:sz="4" w:space="0" w:color="A6A6A6" w:themeColor="background1" w:themeShade="A6"/>
            </w:tcBorders>
          </w:tcPr>
          <w:p w14:paraId="7A0DC285" w14:textId="77777777" w:rsidR="004C0FE4" w:rsidRPr="007110AB" w:rsidRDefault="004C0FE4" w:rsidP="00D25343">
            <w:pPr>
              <w:pStyle w:val="MDPI42tablebody"/>
              <w:numPr>
                <w:ilvl w:val="0"/>
                <w:numId w:val="8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Axial compression</w:t>
            </w:r>
          </w:p>
          <w:p w14:paraId="7CEC68BD" w14:textId="77777777" w:rsidR="004C0FE4" w:rsidRPr="007110AB" w:rsidRDefault="004C0FE4" w:rsidP="00D25343">
            <w:pPr>
              <w:pStyle w:val="MDPI42tablebody"/>
              <w:numPr>
                <w:ilvl w:val="0"/>
                <w:numId w:val="8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Inf. bending</w:t>
            </w:r>
          </w:p>
          <w:p w14:paraId="147B27C1" w14:textId="77777777" w:rsidR="004C0FE4" w:rsidRPr="007110AB" w:rsidRDefault="004C0FE4" w:rsidP="00D25343">
            <w:pPr>
              <w:pStyle w:val="MDPI42tablebody"/>
              <w:numPr>
                <w:ilvl w:val="0"/>
                <w:numId w:val="8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Axial torsion</w:t>
            </w:r>
          </w:p>
        </w:tc>
        <w:tc>
          <w:tcPr>
            <w:tcW w:w="2943" w:type="dxa"/>
            <w:vMerge/>
            <w:tcBorders>
              <w:bottom w:val="single" w:sz="4" w:space="0" w:color="A6A6A6" w:themeColor="background1" w:themeShade="A6"/>
            </w:tcBorders>
            <w:vAlign w:val="center"/>
          </w:tcPr>
          <w:p w14:paraId="53B0CBC9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</w:p>
        </w:tc>
      </w:tr>
      <w:tr w:rsidR="004C0FE4" w:rsidRPr="007110AB" w14:paraId="7876F227" w14:textId="77777777" w:rsidTr="004D761E">
        <w:trPr>
          <w:cantSplit/>
        </w:trPr>
        <w:tc>
          <w:tcPr>
            <w:tcW w:w="1985" w:type="dxa"/>
            <w:vMerge w:val="restar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0F44B6B0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noProof/>
                <w:sz w:val="22"/>
                <w:szCs w:val="22"/>
              </w:rPr>
              <w:t>Kim, et al. [8]</w:t>
            </w:r>
          </w:p>
        </w:tc>
        <w:tc>
          <w:tcPr>
            <w:tcW w:w="1417" w:type="dxa"/>
            <w:tcBorders>
              <w:top w:val="single" w:sz="4" w:space="0" w:color="A6A6A6" w:themeColor="background1" w:themeShade="A6"/>
            </w:tcBorders>
            <w:vAlign w:val="center"/>
          </w:tcPr>
          <w:p w14:paraId="5A212BCB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</w:rPr>
              <w:t>Implant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</w:tcBorders>
          </w:tcPr>
          <w:p w14:paraId="4599EAE1" w14:textId="77777777" w:rsidR="004C0FE4" w:rsidRPr="007110AB" w:rsidRDefault="004C0FE4" w:rsidP="00D25343">
            <w:pPr>
              <w:pStyle w:val="MDPI42tablebody"/>
              <w:numPr>
                <w:ilvl w:val="0"/>
                <w:numId w:val="23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LCP</w:t>
            </w:r>
          </w:p>
          <w:p w14:paraId="3CD4954D" w14:textId="77777777" w:rsidR="004C0FE4" w:rsidRPr="007110AB" w:rsidRDefault="004C0FE4" w:rsidP="00D25343">
            <w:pPr>
              <w:pStyle w:val="MDPI42tablebody"/>
              <w:numPr>
                <w:ilvl w:val="0"/>
                <w:numId w:val="23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LCP w/ berried central hole</w:t>
            </w:r>
          </w:p>
          <w:p w14:paraId="42708377" w14:textId="77777777" w:rsidR="004C0FE4" w:rsidRPr="007110AB" w:rsidRDefault="004C0FE4" w:rsidP="00D25343">
            <w:pPr>
              <w:pStyle w:val="MDPI42tablebody"/>
              <w:numPr>
                <w:ilvl w:val="0"/>
                <w:numId w:val="23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LCP w/ double-curved wing</w:t>
            </w:r>
          </w:p>
        </w:tc>
        <w:tc>
          <w:tcPr>
            <w:tcW w:w="2943" w:type="dxa"/>
            <w:vMerge w:val="restar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7170338F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VMS: plate (at each hole)</w:t>
            </w:r>
          </w:p>
        </w:tc>
      </w:tr>
      <w:tr w:rsidR="004C0FE4" w:rsidRPr="007110AB" w14:paraId="3B27BAA2" w14:textId="77777777" w:rsidTr="004D761E">
        <w:trPr>
          <w:cantSplit/>
        </w:trPr>
        <w:tc>
          <w:tcPr>
            <w:tcW w:w="1985" w:type="dxa"/>
            <w:vMerge/>
            <w:tcBorders>
              <w:bottom w:val="single" w:sz="4" w:space="0" w:color="A6A6A6" w:themeColor="background1" w:themeShade="A6"/>
            </w:tcBorders>
            <w:vAlign w:val="center"/>
          </w:tcPr>
          <w:p w14:paraId="0634B017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2E5427D1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</w:rPr>
              <w:t>Load case</w:t>
            </w:r>
          </w:p>
        </w:tc>
        <w:tc>
          <w:tcPr>
            <w:tcW w:w="4111" w:type="dxa"/>
            <w:tcBorders>
              <w:bottom w:val="single" w:sz="4" w:space="0" w:color="A6A6A6" w:themeColor="background1" w:themeShade="A6"/>
            </w:tcBorders>
          </w:tcPr>
          <w:p w14:paraId="6D883F03" w14:textId="77777777" w:rsidR="004C0FE4" w:rsidRPr="007110AB" w:rsidRDefault="004C0FE4" w:rsidP="00D25343">
            <w:pPr>
              <w:pStyle w:val="MDPI42tablebody"/>
              <w:numPr>
                <w:ilvl w:val="0"/>
                <w:numId w:val="9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Axial compression</w:t>
            </w:r>
          </w:p>
          <w:p w14:paraId="1EE637E0" w14:textId="77777777" w:rsidR="004C0FE4" w:rsidRPr="007110AB" w:rsidRDefault="004C0FE4" w:rsidP="00D25343">
            <w:pPr>
              <w:pStyle w:val="MDPI42tablebody"/>
              <w:numPr>
                <w:ilvl w:val="0"/>
                <w:numId w:val="9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Inf. bending</w:t>
            </w:r>
          </w:p>
          <w:p w14:paraId="00FA4181" w14:textId="77777777" w:rsidR="004C0FE4" w:rsidRPr="007110AB" w:rsidRDefault="004C0FE4" w:rsidP="00D25343">
            <w:pPr>
              <w:pStyle w:val="MDPI42tablebody"/>
              <w:numPr>
                <w:ilvl w:val="0"/>
                <w:numId w:val="9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Axial torsion</w:t>
            </w:r>
          </w:p>
        </w:tc>
        <w:tc>
          <w:tcPr>
            <w:tcW w:w="2943" w:type="dxa"/>
            <w:vMerge/>
            <w:tcBorders>
              <w:bottom w:val="single" w:sz="4" w:space="0" w:color="A6A6A6" w:themeColor="background1" w:themeShade="A6"/>
            </w:tcBorders>
            <w:vAlign w:val="center"/>
          </w:tcPr>
          <w:p w14:paraId="1BAF9D06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</w:p>
        </w:tc>
      </w:tr>
      <w:tr w:rsidR="004C0FE4" w:rsidRPr="007110AB" w14:paraId="7018DF01" w14:textId="77777777" w:rsidTr="004D761E">
        <w:trPr>
          <w:cantSplit/>
        </w:trPr>
        <w:tc>
          <w:tcPr>
            <w:tcW w:w="1985" w:type="dxa"/>
            <w:vMerge w:val="restar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7E2FBAD1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noProof/>
                <w:sz w:val="22"/>
                <w:szCs w:val="22"/>
              </w:rPr>
              <w:t>Kritsaneephaiboon, et al. [9]</w:t>
            </w:r>
          </w:p>
        </w:tc>
        <w:tc>
          <w:tcPr>
            <w:tcW w:w="1417" w:type="dxa"/>
            <w:tcBorders>
              <w:top w:val="single" w:sz="4" w:space="0" w:color="A6A6A6" w:themeColor="background1" w:themeShade="A6"/>
            </w:tcBorders>
            <w:vAlign w:val="center"/>
          </w:tcPr>
          <w:p w14:paraId="081EE3E8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</w:rPr>
              <w:t>Implant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</w:tcBorders>
          </w:tcPr>
          <w:p w14:paraId="2419F80D" w14:textId="77777777" w:rsidR="004C0FE4" w:rsidRPr="007110AB" w:rsidRDefault="004C0FE4" w:rsidP="00D25343">
            <w:pPr>
              <w:pStyle w:val="MDPI42tablebody"/>
              <w:numPr>
                <w:ilvl w:val="0"/>
                <w:numId w:val="16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Inverted (lateral clavicle) LCP</w:t>
            </w:r>
          </w:p>
          <w:p w14:paraId="134DCA1D" w14:textId="77777777" w:rsidR="004C0FE4" w:rsidRPr="007110AB" w:rsidRDefault="004C0FE4" w:rsidP="00D25343">
            <w:pPr>
              <w:pStyle w:val="MDPI42tablebody"/>
              <w:numPr>
                <w:ilvl w:val="0"/>
                <w:numId w:val="16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Anatomical superior LCP</w:t>
            </w:r>
          </w:p>
          <w:p w14:paraId="2A4F87A3" w14:textId="77777777" w:rsidR="004C0FE4" w:rsidRPr="007110AB" w:rsidRDefault="004C0FE4" w:rsidP="00D25343">
            <w:pPr>
              <w:pStyle w:val="MDPI42tablebody"/>
              <w:numPr>
                <w:ilvl w:val="0"/>
                <w:numId w:val="16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Dual plating (anatomical sup. + recon.) LCP</w:t>
            </w:r>
          </w:p>
        </w:tc>
        <w:tc>
          <w:tcPr>
            <w:tcW w:w="2943" w:type="dxa"/>
            <w:vMerge w:val="restar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48134E88" w14:textId="77777777" w:rsidR="004C0FE4" w:rsidRPr="007110AB" w:rsidRDefault="004C0FE4" w:rsidP="00D25343">
            <w:pPr>
              <w:pStyle w:val="MDPI42tablebody"/>
              <w:numPr>
                <w:ilvl w:val="0"/>
                <w:numId w:val="34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VMS: bone and implant</w:t>
            </w:r>
          </w:p>
          <w:p w14:paraId="27B89AD7" w14:textId="77777777" w:rsidR="004C0FE4" w:rsidRPr="007110AB" w:rsidRDefault="004C0FE4" w:rsidP="00D25343">
            <w:pPr>
              <w:pStyle w:val="MDPI42tablebody"/>
              <w:numPr>
                <w:ilvl w:val="0"/>
                <w:numId w:val="34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Elastic strain: bone fracture site</w:t>
            </w:r>
          </w:p>
        </w:tc>
      </w:tr>
      <w:tr w:rsidR="004C0FE4" w:rsidRPr="007110AB" w14:paraId="3A6B6E13" w14:textId="77777777" w:rsidTr="004D761E">
        <w:trPr>
          <w:cantSplit/>
        </w:trPr>
        <w:tc>
          <w:tcPr>
            <w:tcW w:w="1985" w:type="dxa"/>
            <w:vMerge/>
            <w:tcBorders>
              <w:bottom w:val="single" w:sz="4" w:space="0" w:color="A6A6A6" w:themeColor="background1" w:themeShade="A6"/>
            </w:tcBorders>
            <w:vAlign w:val="center"/>
          </w:tcPr>
          <w:p w14:paraId="05300C59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1F5663DD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</w:rPr>
              <w:t>Load case</w:t>
            </w:r>
          </w:p>
        </w:tc>
        <w:tc>
          <w:tcPr>
            <w:tcW w:w="4111" w:type="dxa"/>
            <w:tcBorders>
              <w:bottom w:val="single" w:sz="4" w:space="0" w:color="A6A6A6" w:themeColor="background1" w:themeShade="A6"/>
            </w:tcBorders>
          </w:tcPr>
          <w:p w14:paraId="5041CB3C" w14:textId="77777777" w:rsidR="004C0FE4" w:rsidRPr="007110AB" w:rsidRDefault="004C0FE4" w:rsidP="00D25343">
            <w:pPr>
              <w:pStyle w:val="MDPI42tablebody"/>
              <w:numPr>
                <w:ilvl w:val="0"/>
                <w:numId w:val="10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Axial compression</w:t>
            </w:r>
          </w:p>
          <w:p w14:paraId="071E8E3F" w14:textId="77777777" w:rsidR="004C0FE4" w:rsidRPr="007110AB" w:rsidRDefault="004C0FE4" w:rsidP="00D25343">
            <w:pPr>
              <w:pStyle w:val="MDPI42tablebody"/>
              <w:numPr>
                <w:ilvl w:val="0"/>
                <w:numId w:val="10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Inf. bending</w:t>
            </w:r>
          </w:p>
          <w:p w14:paraId="3A43CB5F" w14:textId="77777777" w:rsidR="004C0FE4" w:rsidRPr="007110AB" w:rsidRDefault="004C0FE4" w:rsidP="00D25343">
            <w:pPr>
              <w:pStyle w:val="MDPI42tablebody"/>
              <w:numPr>
                <w:ilvl w:val="0"/>
                <w:numId w:val="10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Axial torsion</w:t>
            </w:r>
          </w:p>
        </w:tc>
        <w:tc>
          <w:tcPr>
            <w:tcW w:w="2943" w:type="dxa"/>
            <w:vMerge/>
            <w:tcBorders>
              <w:bottom w:val="single" w:sz="4" w:space="0" w:color="A6A6A6" w:themeColor="background1" w:themeShade="A6"/>
            </w:tcBorders>
            <w:vAlign w:val="center"/>
          </w:tcPr>
          <w:p w14:paraId="55DDD619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</w:p>
        </w:tc>
      </w:tr>
      <w:tr w:rsidR="004C0FE4" w:rsidRPr="007110AB" w14:paraId="357A125B" w14:textId="77777777" w:rsidTr="004D761E">
        <w:trPr>
          <w:cantSplit/>
        </w:trPr>
        <w:tc>
          <w:tcPr>
            <w:tcW w:w="198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466AA572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noProof/>
                <w:sz w:val="22"/>
                <w:szCs w:val="22"/>
              </w:rPr>
              <w:t>Marie [10]</w:t>
            </w:r>
          </w:p>
        </w:tc>
        <w:tc>
          <w:tcPr>
            <w:tcW w:w="1417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0459D864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</w:rPr>
              <w:t>Implant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CF1CDE" w14:textId="77777777" w:rsidR="004C0FE4" w:rsidRPr="007110AB" w:rsidRDefault="004C0FE4" w:rsidP="00D25343">
            <w:pPr>
              <w:pStyle w:val="MDPI42tablebody"/>
              <w:numPr>
                <w:ilvl w:val="0"/>
                <w:numId w:val="17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Ant. LCP recon. w/o lag screw</w:t>
            </w:r>
          </w:p>
          <w:p w14:paraId="75932E63" w14:textId="77777777" w:rsidR="004C0FE4" w:rsidRPr="007110AB" w:rsidRDefault="004C0FE4" w:rsidP="00D25343">
            <w:pPr>
              <w:pStyle w:val="MDPI42tablebody"/>
              <w:numPr>
                <w:ilvl w:val="0"/>
                <w:numId w:val="17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Ant. LCP recon. w/ lag screw</w:t>
            </w:r>
          </w:p>
          <w:p w14:paraId="2A677F95" w14:textId="77777777" w:rsidR="004C0FE4" w:rsidRPr="007110AB" w:rsidRDefault="004C0FE4" w:rsidP="00D25343">
            <w:pPr>
              <w:pStyle w:val="MDPI42tablebody"/>
              <w:numPr>
                <w:ilvl w:val="0"/>
                <w:numId w:val="17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Sup. LCP recon. w/o lag screw</w:t>
            </w:r>
          </w:p>
          <w:p w14:paraId="5F963518" w14:textId="77777777" w:rsidR="004C0FE4" w:rsidRPr="007110AB" w:rsidRDefault="004C0FE4" w:rsidP="00D25343">
            <w:pPr>
              <w:pStyle w:val="MDPI42tablebody"/>
              <w:numPr>
                <w:ilvl w:val="0"/>
                <w:numId w:val="17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Sup. LCP recon. w/ lag screw</w:t>
            </w:r>
          </w:p>
          <w:p w14:paraId="207FBBE1" w14:textId="77777777" w:rsidR="004C0FE4" w:rsidRPr="007110AB" w:rsidRDefault="004C0FE4" w:rsidP="00D25343">
            <w:pPr>
              <w:pStyle w:val="MDPI42tablebody"/>
              <w:numPr>
                <w:ilvl w:val="0"/>
                <w:numId w:val="17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Sup. LCP recon. w/ lag screw thru plate</w:t>
            </w:r>
          </w:p>
          <w:p w14:paraId="5F575844" w14:textId="77777777" w:rsidR="004C0FE4" w:rsidRPr="007110AB" w:rsidRDefault="004C0FE4" w:rsidP="00D25343">
            <w:pPr>
              <w:pStyle w:val="MDPI42tablebody"/>
              <w:numPr>
                <w:ilvl w:val="0"/>
                <w:numId w:val="17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Sup.ant. LCP recon. w/o lag screw</w:t>
            </w:r>
          </w:p>
          <w:p w14:paraId="34E20504" w14:textId="77777777" w:rsidR="004C0FE4" w:rsidRPr="007110AB" w:rsidRDefault="004C0FE4" w:rsidP="00D25343">
            <w:pPr>
              <w:pStyle w:val="MDPI42tablebody"/>
              <w:numPr>
                <w:ilvl w:val="0"/>
                <w:numId w:val="17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Sup.ant. LCP recon. w/ lag screw</w:t>
            </w:r>
          </w:p>
        </w:tc>
        <w:tc>
          <w:tcPr>
            <w:tcW w:w="294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5DE73BE6" w14:textId="77777777" w:rsidR="004C0FE4" w:rsidRPr="007110AB" w:rsidRDefault="004C0FE4" w:rsidP="00D25343">
            <w:pPr>
              <w:pStyle w:val="MDPI42tablebody"/>
              <w:numPr>
                <w:ilvl w:val="0"/>
                <w:numId w:val="35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VMS: bone and plate</w:t>
            </w:r>
          </w:p>
          <w:p w14:paraId="0AF1D168" w14:textId="77777777" w:rsidR="004C0FE4" w:rsidRPr="007110AB" w:rsidRDefault="004C0FE4" w:rsidP="00D25343">
            <w:pPr>
              <w:pStyle w:val="MDPI42tablebody"/>
              <w:numPr>
                <w:ilvl w:val="0"/>
                <w:numId w:val="35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Displacement: plate</w:t>
            </w:r>
          </w:p>
          <w:p w14:paraId="79FB3701" w14:textId="77777777" w:rsidR="004C0FE4" w:rsidRPr="007110AB" w:rsidRDefault="004C0FE4" w:rsidP="00D25343">
            <w:pPr>
              <w:pStyle w:val="MDPI42tablebody"/>
              <w:numPr>
                <w:ilvl w:val="0"/>
                <w:numId w:val="35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Max principal strain: plate</w:t>
            </w:r>
          </w:p>
        </w:tc>
      </w:tr>
      <w:tr w:rsidR="004C0FE4" w:rsidRPr="007110AB" w14:paraId="6CAEDE1C" w14:textId="77777777" w:rsidTr="004D761E">
        <w:trPr>
          <w:cantSplit/>
        </w:trPr>
        <w:tc>
          <w:tcPr>
            <w:tcW w:w="1985" w:type="dxa"/>
            <w:vMerge w:val="restar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271F039A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noProof/>
                <w:sz w:val="22"/>
                <w:szCs w:val="22"/>
              </w:rPr>
              <w:t>Marinescu, et al. [11]</w:t>
            </w:r>
          </w:p>
        </w:tc>
        <w:tc>
          <w:tcPr>
            <w:tcW w:w="1417" w:type="dxa"/>
            <w:tcBorders>
              <w:top w:val="single" w:sz="4" w:space="0" w:color="A6A6A6" w:themeColor="background1" w:themeShade="A6"/>
            </w:tcBorders>
            <w:vAlign w:val="center"/>
          </w:tcPr>
          <w:p w14:paraId="6BD9FCEA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</w:rPr>
              <w:t>Load case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</w:tcBorders>
          </w:tcPr>
          <w:p w14:paraId="24C89246" w14:textId="77777777" w:rsidR="004C0FE4" w:rsidRPr="007110AB" w:rsidRDefault="004C0FE4" w:rsidP="00D25343">
            <w:pPr>
              <w:pStyle w:val="MDPI42tablebody"/>
              <w:numPr>
                <w:ilvl w:val="0"/>
                <w:numId w:val="18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Deltoids activation</w:t>
            </w:r>
          </w:p>
          <w:p w14:paraId="3DA0453F" w14:textId="77777777" w:rsidR="004C0FE4" w:rsidRPr="007110AB" w:rsidRDefault="004C0FE4" w:rsidP="00D25343">
            <w:pPr>
              <w:pStyle w:val="MDPI42tablebody"/>
              <w:numPr>
                <w:ilvl w:val="0"/>
                <w:numId w:val="18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Pectoralis ant. activation</w:t>
            </w:r>
          </w:p>
        </w:tc>
        <w:tc>
          <w:tcPr>
            <w:tcW w:w="2943" w:type="dxa"/>
            <w:vMerge w:val="restar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488D561B" w14:textId="77777777" w:rsidR="004C0FE4" w:rsidRPr="007110AB" w:rsidRDefault="004C0FE4" w:rsidP="00D25343">
            <w:pPr>
              <w:pStyle w:val="MDPI42tablebody"/>
              <w:numPr>
                <w:ilvl w:val="0"/>
                <w:numId w:val="36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VMS: bone and implant</w:t>
            </w:r>
          </w:p>
          <w:p w14:paraId="712D29F0" w14:textId="77777777" w:rsidR="004C0FE4" w:rsidRPr="007110AB" w:rsidRDefault="004C0FE4" w:rsidP="00D25343">
            <w:pPr>
              <w:pStyle w:val="MDPI42tablebody"/>
              <w:numPr>
                <w:ilvl w:val="0"/>
                <w:numId w:val="36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Deformation: bone and implant</w:t>
            </w:r>
          </w:p>
        </w:tc>
      </w:tr>
      <w:tr w:rsidR="004C0FE4" w:rsidRPr="007110AB" w14:paraId="26CD6F60" w14:textId="77777777" w:rsidTr="004D761E">
        <w:trPr>
          <w:cantSplit/>
        </w:trPr>
        <w:tc>
          <w:tcPr>
            <w:tcW w:w="1985" w:type="dxa"/>
            <w:vMerge/>
            <w:tcBorders>
              <w:bottom w:val="single" w:sz="4" w:space="0" w:color="A6A6A6" w:themeColor="background1" w:themeShade="A6"/>
            </w:tcBorders>
            <w:vAlign w:val="center"/>
          </w:tcPr>
          <w:p w14:paraId="0B8BD72E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0ECAAEB2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</w:rPr>
              <w:t>Load</w:t>
            </w:r>
          </w:p>
        </w:tc>
        <w:tc>
          <w:tcPr>
            <w:tcW w:w="4111" w:type="dxa"/>
            <w:tcBorders>
              <w:bottom w:val="single" w:sz="4" w:space="0" w:color="A6A6A6" w:themeColor="background1" w:themeShade="A6"/>
            </w:tcBorders>
          </w:tcPr>
          <w:p w14:paraId="109C91DF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</w:rPr>
              <w:t>10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 xml:space="preserve"> N</w:t>
            </w:r>
            <w:r w:rsidRPr="007110AB">
              <w:rPr>
                <w:rFonts w:ascii="Times New Roman" w:eastAsia="PMingLiU" w:hAnsi="Times New Roman"/>
                <w:sz w:val="22"/>
                <w:szCs w:val="22"/>
              </w:rPr>
              <w:t>, 50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 xml:space="preserve"> N</w:t>
            </w:r>
            <w:r w:rsidRPr="007110AB">
              <w:rPr>
                <w:rFonts w:ascii="Times New Roman" w:eastAsia="PMingLiU" w:hAnsi="Times New Roman"/>
                <w:sz w:val="22"/>
                <w:szCs w:val="22"/>
              </w:rPr>
              <w:t>, 100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 xml:space="preserve"> N</w:t>
            </w:r>
            <w:r w:rsidRPr="007110AB">
              <w:rPr>
                <w:rFonts w:ascii="Times New Roman" w:eastAsia="PMingLiU" w:hAnsi="Times New Roman"/>
                <w:sz w:val="22"/>
                <w:szCs w:val="22"/>
              </w:rPr>
              <w:t>, 140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 xml:space="preserve"> </w:t>
            </w:r>
            <w:r w:rsidRPr="007110AB">
              <w:rPr>
                <w:rFonts w:ascii="Times New Roman" w:eastAsia="PMingLiU" w:hAnsi="Times New Roman"/>
                <w:sz w:val="22"/>
                <w:szCs w:val="22"/>
              </w:rPr>
              <w:t>N</w:t>
            </w:r>
          </w:p>
        </w:tc>
        <w:tc>
          <w:tcPr>
            <w:tcW w:w="2943" w:type="dxa"/>
            <w:vMerge/>
            <w:tcBorders>
              <w:bottom w:val="single" w:sz="4" w:space="0" w:color="A6A6A6" w:themeColor="background1" w:themeShade="A6"/>
            </w:tcBorders>
            <w:vAlign w:val="center"/>
          </w:tcPr>
          <w:p w14:paraId="6194DC1F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</w:p>
        </w:tc>
      </w:tr>
      <w:tr w:rsidR="004C0FE4" w:rsidRPr="007110AB" w14:paraId="13F7DA61" w14:textId="77777777" w:rsidTr="004D761E">
        <w:trPr>
          <w:cantSplit/>
        </w:trPr>
        <w:tc>
          <w:tcPr>
            <w:tcW w:w="1985" w:type="dxa"/>
            <w:vMerge w:val="restar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32366EBF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noProof/>
                <w:sz w:val="22"/>
                <w:szCs w:val="22"/>
              </w:rPr>
              <w:t>Ni, et al. [12]</w:t>
            </w:r>
          </w:p>
        </w:tc>
        <w:tc>
          <w:tcPr>
            <w:tcW w:w="1417" w:type="dxa"/>
            <w:tcBorders>
              <w:top w:val="single" w:sz="4" w:space="0" w:color="A6A6A6" w:themeColor="background1" w:themeShade="A6"/>
            </w:tcBorders>
            <w:vAlign w:val="center"/>
          </w:tcPr>
          <w:p w14:paraId="6D436A0E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</w:rPr>
              <w:t>Implant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</w:tcBorders>
          </w:tcPr>
          <w:p w14:paraId="4E487EAA" w14:textId="77777777" w:rsidR="004C0FE4" w:rsidRPr="007110AB" w:rsidRDefault="004C0FE4" w:rsidP="00D25343">
            <w:pPr>
              <w:pStyle w:val="MDPI42tablebody"/>
              <w:numPr>
                <w:ilvl w:val="0"/>
                <w:numId w:val="19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LCP</w:t>
            </w:r>
          </w:p>
          <w:p w14:paraId="4E302908" w14:textId="77777777" w:rsidR="004C0FE4" w:rsidRPr="007110AB" w:rsidRDefault="004C0FE4" w:rsidP="00D25343">
            <w:pPr>
              <w:pStyle w:val="MDPI42tablebody"/>
              <w:numPr>
                <w:ilvl w:val="0"/>
                <w:numId w:val="19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Anatomical intramedullary nail</w:t>
            </w:r>
          </w:p>
          <w:p w14:paraId="28A2F99D" w14:textId="77777777" w:rsidR="004C0FE4" w:rsidRPr="007110AB" w:rsidRDefault="004C0FE4" w:rsidP="00D25343">
            <w:pPr>
              <w:pStyle w:val="MDPI42tablebody"/>
              <w:numPr>
                <w:ilvl w:val="0"/>
                <w:numId w:val="19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Straight intramedullary nail</w:t>
            </w:r>
          </w:p>
        </w:tc>
        <w:tc>
          <w:tcPr>
            <w:tcW w:w="2943" w:type="dxa"/>
            <w:vMerge w:val="restar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0F4ED07C" w14:textId="77777777" w:rsidR="004C0FE4" w:rsidRPr="007110AB" w:rsidRDefault="004C0FE4" w:rsidP="00D25343">
            <w:pPr>
              <w:pStyle w:val="MDPI42tablebody"/>
              <w:numPr>
                <w:ilvl w:val="0"/>
                <w:numId w:val="37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Construct stiffness</w:t>
            </w:r>
          </w:p>
          <w:p w14:paraId="5DA0CD5B" w14:textId="77777777" w:rsidR="004C0FE4" w:rsidRPr="007110AB" w:rsidRDefault="004C0FE4" w:rsidP="00D25343">
            <w:pPr>
              <w:pStyle w:val="MDPI42tablebody"/>
              <w:numPr>
                <w:ilvl w:val="0"/>
                <w:numId w:val="37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Micromotion: fracture site</w:t>
            </w:r>
          </w:p>
          <w:p w14:paraId="7CF3119E" w14:textId="77777777" w:rsidR="004C0FE4" w:rsidRPr="007110AB" w:rsidRDefault="004C0FE4" w:rsidP="00D25343">
            <w:pPr>
              <w:pStyle w:val="MDPI42tablebody"/>
              <w:numPr>
                <w:ilvl w:val="0"/>
                <w:numId w:val="37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VMS: bone and implant</w:t>
            </w:r>
          </w:p>
        </w:tc>
      </w:tr>
      <w:tr w:rsidR="004C0FE4" w:rsidRPr="007110AB" w14:paraId="596840D2" w14:textId="77777777" w:rsidTr="004D761E">
        <w:trPr>
          <w:cantSplit/>
        </w:trPr>
        <w:tc>
          <w:tcPr>
            <w:tcW w:w="1985" w:type="dxa"/>
            <w:vMerge/>
            <w:tcBorders>
              <w:bottom w:val="single" w:sz="4" w:space="0" w:color="A6A6A6" w:themeColor="background1" w:themeShade="A6"/>
            </w:tcBorders>
            <w:vAlign w:val="center"/>
          </w:tcPr>
          <w:p w14:paraId="26817802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4FE5A41E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</w:rPr>
              <w:t>Load case</w:t>
            </w:r>
          </w:p>
        </w:tc>
        <w:tc>
          <w:tcPr>
            <w:tcW w:w="4111" w:type="dxa"/>
            <w:tcBorders>
              <w:bottom w:val="single" w:sz="4" w:space="0" w:color="A6A6A6" w:themeColor="background1" w:themeShade="A6"/>
            </w:tcBorders>
          </w:tcPr>
          <w:p w14:paraId="37D5E000" w14:textId="77777777" w:rsidR="004C0FE4" w:rsidRPr="007110AB" w:rsidRDefault="004C0FE4" w:rsidP="00D25343">
            <w:pPr>
              <w:pStyle w:val="MDPI42tablebody"/>
              <w:numPr>
                <w:ilvl w:val="0"/>
                <w:numId w:val="20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Axial compression</w:t>
            </w:r>
          </w:p>
          <w:p w14:paraId="22FF3652" w14:textId="77777777" w:rsidR="004C0FE4" w:rsidRPr="007110AB" w:rsidRDefault="004C0FE4" w:rsidP="00D25343">
            <w:pPr>
              <w:pStyle w:val="MDPI42tablebody"/>
              <w:numPr>
                <w:ilvl w:val="0"/>
                <w:numId w:val="20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Inf. bending</w:t>
            </w:r>
          </w:p>
        </w:tc>
        <w:tc>
          <w:tcPr>
            <w:tcW w:w="2943" w:type="dxa"/>
            <w:vMerge/>
            <w:tcBorders>
              <w:bottom w:val="single" w:sz="4" w:space="0" w:color="A6A6A6" w:themeColor="background1" w:themeShade="A6"/>
            </w:tcBorders>
            <w:vAlign w:val="center"/>
          </w:tcPr>
          <w:p w14:paraId="33D3A4DB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</w:p>
        </w:tc>
      </w:tr>
      <w:tr w:rsidR="004C0FE4" w:rsidRPr="007110AB" w14:paraId="2942497F" w14:textId="77777777" w:rsidTr="004D761E">
        <w:trPr>
          <w:cantSplit/>
        </w:trPr>
        <w:tc>
          <w:tcPr>
            <w:tcW w:w="1985" w:type="dxa"/>
            <w:vMerge w:val="restar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0F8B9B46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noProof/>
                <w:sz w:val="22"/>
                <w:szCs w:val="22"/>
              </w:rPr>
              <w:t>Ni, et al. [13]</w:t>
            </w:r>
          </w:p>
        </w:tc>
        <w:tc>
          <w:tcPr>
            <w:tcW w:w="1417" w:type="dxa"/>
            <w:tcBorders>
              <w:top w:val="single" w:sz="4" w:space="0" w:color="A6A6A6" w:themeColor="background1" w:themeShade="A6"/>
            </w:tcBorders>
            <w:vAlign w:val="center"/>
          </w:tcPr>
          <w:p w14:paraId="79D07DE1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</w:rPr>
              <w:t>Implant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</w:tcBorders>
          </w:tcPr>
          <w:p w14:paraId="4E7A1C72" w14:textId="77777777" w:rsidR="004C0FE4" w:rsidRPr="007110AB" w:rsidRDefault="004C0FE4" w:rsidP="00D25343">
            <w:pPr>
              <w:pStyle w:val="MDPI42tablebody"/>
              <w:numPr>
                <w:ilvl w:val="0"/>
                <w:numId w:val="22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LCP w/ double inner cerclage wirings</w:t>
            </w:r>
          </w:p>
          <w:p w14:paraId="3DA2170F" w14:textId="77777777" w:rsidR="004C0FE4" w:rsidRPr="007110AB" w:rsidRDefault="004C0FE4" w:rsidP="00D25343">
            <w:pPr>
              <w:pStyle w:val="MDPI42tablebody"/>
              <w:numPr>
                <w:ilvl w:val="0"/>
                <w:numId w:val="22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LCP w/ double outer cerclage wirings</w:t>
            </w:r>
          </w:p>
          <w:p w14:paraId="0E5B6588" w14:textId="77777777" w:rsidR="004C0FE4" w:rsidRPr="007110AB" w:rsidRDefault="004C0FE4" w:rsidP="00D25343">
            <w:pPr>
              <w:pStyle w:val="MDPI42tablebody"/>
              <w:numPr>
                <w:ilvl w:val="0"/>
                <w:numId w:val="22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LCP w/ single interfragmentary screws</w:t>
            </w:r>
          </w:p>
          <w:p w14:paraId="6352C608" w14:textId="77777777" w:rsidR="004C0FE4" w:rsidRPr="007110AB" w:rsidRDefault="004C0FE4" w:rsidP="00D25343">
            <w:pPr>
              <w:pStyle w:val="MDPI42tablebody"/>
              <w:numPr>
                <w:ilvl w:val="0"/>
                <w:numId w:val="22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LCP w/ double interfragmentary screws</w:t>
            </w:r>
          </w:p>
        </w:tc>
        <w:tc>
          <w:tcPr>
            <w:tcW w:w="2943" w:type="dxa"/>
            <w:vMerge w:val="restar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79840083" w14:textId="77777777" w:rsidR="004C0FE4" w:rsidRPr="007110AB" w:rsidRDefault="004C0FE4" w:rsidP="00D25343">
            <w:pPr>
              <w:pStyle w:val="MDPI42tablebody"/>
              <w:numPr>
                <w:ilvl w:val="0"/>
                <w:numId w:val="38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VMS: bone and implant</w:t>
            </w:r>
          </w:p>
          <w:p w14:paraId="58149919" w14:textId="77777777" w:rsidR="004C0FE4" w:rsidRPr="007110AB" w:rsidRDefault="004C0FE4" w:rsidP="00D25343">
            <w:pPr>
              <w:pStyle w:val="MDPI42tablebody"/>
              <w:numPr>
                <w:ilvl w:val="0"/>
                <w:numId w:val="38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Micromotion: fracture site</w:t>
            </w:r>
          </w:p>
        </w:tc>
      </w:tr>
      <w:tr w:rsidR="004C0FE4" w:rsidRPr="007110AB" w14:paraId="439F1719" w14:textId="77777777" w:rsidTr="004D761E">
        <w:trPr>
          <w:cantSplit/>
        </w:trPr>
        <w:tc>
          <w:tcPr>
            <w:tcW w:w="1985" w:type="dxa"/>
            <w:vMerge/>
            <w:tcBorders>
              <w:bottom w:val="single" w:sz="4" w:space="0" w:color="A6A6A6" w:themeColor="background1" w:themeShade="A6"/>
            </w:tcBorders>
            <w:vAlign w:val="center"/>
          </w:tcPr>
          <w:p w14:paraId="6F0A58D0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7AFE0EEE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</w:rPr>
              <w:t>Load case</w:t>
            </w:r>
          </w:p>
        </w:tc>
        <w:tc>
          <w:tcPr>
            <w:tcW w:w="4111" w:type="dxa"/>
            <w:tcBorders>
              <w:bottom w:val="single" w:sz="4" w:space="0" w:color="A6A6A6" w:themeColor="background1" w:themeShade="A6"/>
            </w:tcBorders>
          </w:tcPr>
          <w:p w14:paraId="7F8FCBE6" w14:textId="77777777" w:rsidR="004C0FE4" w:rsidRPr="007110AB" w:rsidRDefault="004C0FE4" w:rsidP="00D25343">
            <w:pPr>
              <w:pStyle w:val="MDPI42tablebody"/>
              <w:numPr>
                <w:ilvl w:val="0"/>
                <w:numId w:val="21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Axial compression</w:t>
            </w:r>
          </w:p>
          <w:p w14:paraId="4A8E381B" w14:textId="77777777" w:rsidR="004C0FE4" w:rsidRPr="007110AB" w:rsidRDefault="004C0FE4" w:rsidP="00D25343">
            <w:pPr>
              <w:pStyle w:val="MDPI42tablebody"/>
              <w:numPr>
                <w:ilvl w:val="0"/>
                <w:numId w:val="21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Inf. bending</w:t>
            </w:r>
          </w:p>
        </w:tc>
        <w:tc>
          <w:tcPr>
            <w:tcW w:w="2943" w:type="dxa"/>
            <w:vMerge/>
            <w:tcBorders>
              <w:bottom w:val="single" w:sz="4" w:space="0" w:color="A6A6A6" w:themeColor="background1" w:themeShade="A6"/>
            </w:tcBorders>
            <w:vAlign w:val="center"/>
          </w:tcPr>
          <w:p w14:paraId="4D0B3FE5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</w:p>
        </w:tc>
      </w:tr>
      <w:tr w:rsidR="004C0FE4" w:rsidRPr="007110AB" w14:paraId="73E05EE1" w14:textId="77777777" w:rsidTr="004D761E">
        <w:trPr>
          <w:cantSplit/>
        </w:trPr>
        <w:tc>
          <w:tcPr>
            <w:tcW w:w="198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4945EAEE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noProof/>
                <w:sz w:val="22"/>
                <w:szCs w:val="22"/>
              </w:rPr>
              <w:t>Wu, et al. [14]</w:t>
            </w:r>
          </w:p>
        </w:tc>
        <w:tc>
          <w:tcPr>
            <w:tcW w:w="1417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1A5285EE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</w:rPr>
              <w:t>Implant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E8AA4A" w14:textId="77777777" w:rsidR="004C0FE4" w:rsidRPr="007110AB" w:rsidRDefault="004C0FE4" w:rsidP="00D25343">
            <w:pPr>
              <w:pStyle w:val="MDPI42tablebody"/>
              <w:numPr>
                <w:ilvl w:val="0"/>
                <w:numId w:val="26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Intact</w:t>
            </w:r>
          </w:p>
          <w:p w14:paraId="7AD9C6E0" w14:textId="77777777" w:rsidR="004C0FE4" w:rsidRPr="007110AB" w:rsidRDefault="004C0FE4" w:rsidP="00D25343">
            <w:pPr>
              <w:pStyle w:val="MDPI42tablebody"/>
              <w:numPr>
                <w:ilvl w:val="0"/>
                <w:numId w:val="26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Sup.ant. Spiral LCP</w:t>
            </w:r>
          </w:p>
          <w:p w14:paraId="0FAF7218" w14:textId="77777777" w:rsidR="004C0FE4" w:rsidRPr="007110AB" w:rsidRDefault="004C0FE4" w:rsidP="00D25343">
            <w:pPr>
              <w:pStyle w:val="MDPI42tablebody"/>
              <w:numPr>
                <w:ilvl w:val="0"/>
                <w:numId w:val="26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C.A.S. LCP</w:t>
            </w:r>
          </w:p>
        </w:tc>
        <w:tc>
          <w:tcPr>
            <w:tcW w:w="294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58B8B9CA" w14:textId="77777777" w:rsidR="004C0FE4" w:rsidRPr="007110AB" w:rsidRDefault="004C0FE4" w:rsidP="00D25343">
            <w:pPr>
              <w:pStyle w:val="MDPI42tablebody"/>
              <w:numPr>
                <w:ilvl w:val="0"/>
                <w:numId w:val="39"/>
              </w:numPr>
              <w:jc w:val="left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</w:rPr>
              <w:t>Structural stiffness</w:t>
            </w:r>
          </w:p>
          <w:p w14:paraId="41BC67A1" w14:textId="77777777" w:rsidR="004C0FE4" w:rsidRPr="007110AB" w:rsidRDefault="004C0FE4" w:rsidP="00D25343">
            <w:pPr>
              <w:pStyle w:val="MDPI42tablebody"/>
              <w:numPr>
                <w:ilvl w:val="0"/>
                <w:numId w:val="39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</w:rPr>
              <w:t>VMS</w:t>
            </w: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: plate</w:t>
            </w:r>
          </w:p>
        </w:tc>
      </w:tr>
      <w:tr w:rsidR="004C0FE4" w:rsidRPr="007110AB" w14:paraId="29F68E52" w14:textId="77777777" w:rsidTr="004D761E">
        <w:trPr>
          <w:cantSplit/>
        </w:trPr>
        <w:tc>
          <w:tcPr>
            <w:tcW w:w="1985" w:type="dxa"/>
            <w:vMerge w:val="restar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01A4E450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noProof/>
                <w:sz w:val="22"/>
                <w:szCs w:val="22"/>
              </w:rPr>
              <w:t>Zeng, et al. [15]</w:t>
            </w:r>
          </w:p>
        </w:tc>
        <w:tc>
          <w:tcPr>
            <w:tcW w:w="1417" w:type="dxa"/>
            <w:tcBorders>
              <w:top w:val="single" w:sz="4" w:space="0" w:color="A6A6A6" w:themeColor="background1" w:themeShade="A6"/>
            </w:tcBorders>
            <w:vAlign w:val="center"/>
          </w:tcPr>
          <w:p w14:paraId="2DD78D3B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</w:rPr>
              <w:t>Implant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</w:tcBorders>
          </w:tcPr>
          <w:p w14:paraId="4151E4CE" w14:textId="77777777" w:rsidR="004C0FE4" w:rsidRPr="007110AB" w:rsidRDefault="004C0FE4" w:rsidP="00D25343">
            <w:pPr>
              <w:pStyle w:val="MDPI42tablebody"/>
              <w:numPr>
                <w:ilvl w:val="0"/>
                <w:numId w:val="27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Titanium elastic nail</w:t>
            </w:r>
          </w:p>
          <w:p w14:paraId="7DC3860A" w14:textId="77777777" w:rsidR="004C0FE4" w:rsidRPr="007110AB" w:rsidRDefault="004C0FE4" w:rsidP="00D25343">
            <w:pPr>
              <w:pStyle w:val="MDPI42tablebody"/>
              <w:numPr>
                <w:ilvl w:val="0"/>
                <w:numId w:val="27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 xml:space="preserve">Recon. plate </w:t>
            </w:r>
          </w:p>
        </w:tc>
        <w:tc>
          <w:tcPr>
            <w:tcW w:w="2943" w:type="dxa"/>
            <w:vMerge w:val="restar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50FA3600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</w:rPr>
              <w:t>Displacement of distal clavicle, VMS of bone and implant</w:t>
            </w:r>
          </w:p>
        </w:tc>
      </w:tr>
      <w:tr w:rsidR="004C0FE4" w:rsidRPr="007110AB" w14:paraId="5C93EAC8" w14:textId="77777777" w:rsidTr="004D761E">
        <w:trPr>
          <w:cantSplit/>
        </w:trPr>
        <w:tc>
          <w:tcPr>
            <w:tcW w:w="1985" w:type="dxa"/>
            <w:vMerge/>
            <w:tcBorders>
              <w:bottom w:val="single" w:sz="4" w:space="0" w:color="A6A6A6" w:themeColor="background1" w:themeShade="A6"/>
            </w:tcBorders>
            <w:vAlign w:val="center"/>
          </w:tcPr>
          <w:p w14:paraId="72BE9DFA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15BF76E2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</w:rPr>
              <w:t>Load case</w:t>
            </w:r>
          </w:p>
        </w:tc>
        <w:tc>
          <w:tcPr>
            <w:tcW w:w="4111" w:type="dxa"/>
            <w:tcBorders>
              <w:bottom w:val="single" w:sz="4" w:space="0" w:color="A6A6A6" w:themeColor="background1" w:themeShade="A6"/>
            </w:tcBorders>
          </w:tcPr>
          <w:p w14:paraId="6D4087B4" w14:textId="77777777" w:rsidR="004C0FE4" w:rsidRPr="007110AB" w:rsidRDefault="004C0FE4" w:rsidP="00D25343">
            <w:pPr>
              <w:pStyle w:val="MDPI42tablebody"/>
              <w:numPr>
                <w:ilvl w:val="0"/>
                <w:numId w:val="25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Axial compression</w:t>
            </w:r>
          </w:p>
          <w:p w14:paraId="5FA2E8CB" w14:textId="77777777" w:rsidR="004C0FE4" w:rsidRPr="007110AB" w:rsidRDefault="004C0FE4" w:rsidP="00D25343">
            <w:pPr>
              <w:pStyle w:val="MDPI42tablebody"/>
              <w:numPr>
                <w:ilvl w:val="0"/>
                <w:numId w:val="25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Inf. bending</w:t>
            </w:r>
          </w:p>
        </w:tc>
        <w:tc>
          <w:tcPr>
            <w:tcW w:w="2943" w:type="dxa"/>
            <w:vMerge/>
            <w:tcBorders>
              <w:bottom w:val="single" w:sz="4" w:space="0" w:color="A6A6A6" w:themeColor="background1" w:themeShade="A6"/>
            </w:tcBorders>
            <w:vAlign w:val="center"/>
          </w:tcPr>
          <w:p w14:paraId="07C99CE0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</w:p>
        </w:tc>
      </w:tr>
      <w:tr w:rsidR="004C0FE4" w:rsidRPr="007110AB" w14:paraId="30707E85" w14:textId="77777777" w:rsidTr="004D761E">
        <w:trPr>
          <w:cantSplit/>
        </w:trPr>
        <w:tc>
          <w:tcPr>
            <w:tcW w:w="1985" w:type="dxa"/>
            <w:vMerge w:val="restar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31A2D758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noProof/>
                <w:sz w:val="22"/>
                <w:szCs w:val="22"/>
              </w:rPr>
              <w:t>Zhang, et al. [16]</w:t>
            </w:r>
          </w:p>
        </w:tc>
        <w:tc>
          <w:tcPr>
            <w:tcW w:w="1417" w:type="dxa"/>
            <w:tcBorders>
              <w:top w:val="single" w:sz="4" w:space="0" w:color="A6A6A6" w:themeColor="background1" w:themeShade="A6"/>
            </w:tcBorders>
            <w:vAlign w:val="center"/>
          </w:tcPr>
          <w:p w14:paraId="4F2C18E5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</w:rPr>
              <w:t>Implant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</w:tcBorders>
          </w:tcPr>
          <w:p w14:paraId="69C3DF6F" w14:textId="77777777" w:rsidR="004C0FE4" w:rsidRPr="007110AB" w:rsidRDefault="004C0FE4" w:rsidP="00D25343">
            <w:pPr>
              <w:pStyle w:val="MDPI42tablebody"/>
              <w:numPr>
                <w:ilvl w:val="0"/>
                <w:numId w:val="28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Sup. plate</w:t>
            </w:r>
          </w:p>
          <w:p w14:paraId="1A5F81CA" w14:textId="77777777" w:rsidR="004C0FE4" w:rsidRPr="007110AB" w:rsidRDefault="004C0FE4" w:rsidP="00D25343">
            <w:pPr>
              <w:pStyle w:val="MDPI42tablebody"/>
              <w:numPr>
                <w:ilvl w:val="0"/>
                <w:numId w:val="28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Ant.inf. plate</w:t>
            </w:r>
          </w:p>
          <w:p w14:paraId="5D02DB67" w14:textId="77777777" w:rsidR="004C0FE4" w:rsidRPr="007110AB" w:rsidRDefault="004C0FE4" w:rsidP="00D25343">
            <w:pPr>
              <w:pStyle w:val="MDPI42tablebody"/>
              <w:numPr>
                <w:ilvl w:val="0"/>
                <w:numId w:val="28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Dual plate</w:t>
            </w:r>
          </w:p>
        </w:tc>
        <w:tc>
          <w:tcPr>
            <w:tcW w:w="2943" w:type="dxa"/>
            <w:vMerge w:val="restar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51A7E106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</w:rPr>
              <w:t>VMS, and displacement of models and implant, structural stiffness, micro-motions</w:t>
            </w:r>
          </w:p>
        </w:tc>
      </w:tr>
      <w:tr w:rsidR="004C0FE4" w:rsidRPr="007110AB" w14:paraId="36787C47" w14:textId="77777777" w:rsidTr="004D761E">
        <w:trPr>
          <w:cantSplit/>
        </w:trPr>
        <w:tc>
          <w:tcPr>
            <w:tcW w:w="1985" w:type="dxa"/>
            <w:vMerge/>
            <w:tcBorders>
              <w:bottom w:val="single" w:sz="4" w:space="0" w:color="A6A6A6" w:themeColor="background1" w:themeShade="A6"/>
            </w:tcBorders>
            <w:vAlign w:val="center"/>
          </w:tcPr>
          <w:p w14:paraId="66B277E6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67AEAC9C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</w:rPr>
              <w:t>Load case</w:t>
            </w:r>
          </w:p>
        </w:tc>
        <w:tc>
          <w:tcPr>
            <w:tcW w:w="4111" w:type="dxa"/>
            <w:tcBorders>
              <w:bottom w:val="single" w:sz="4" w:space="0" w:color="A6A6A6" w:themeColor="background1" w:themeShade="A6"/>
            </w:tcBorders>
          </w:tcPr>
          <w:p w14:paraId="3320D8C1" w14:textId="77777777" w:rsidR="004C0FE4" w:rsidRPr="007110AB" w:rsidRDefault="004C0FE4" w:rsidP="00D25343">
            <w:pPr>
              <w:pStyle w:val="MDPI42tablebody"/>
              <w:numPr>
                <w:ilvl w:val="0"/>
                <w:numId w:val="11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Axial compression</w:t>
            </w:r>
          </w:p>
          <w:p w14:paraId="0E28362A" w14:textId="77777777" w:rsidR="004C0FE4" w:rsidRPr="007110AB" w:rsidRDefault="004C0FE4" w:rsidP="00D25343">
            <w:pPr>
              <w:pStyle w:val="MDPI42tablebody"/>
              <w:numPr>
                <w:ilvl w:val="0"/>
                <w:numId w:val="11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Inferior bending</w:t>
            </w:r>
          </w:p>
          <w:p w14:paraId="37B298C3" w14:textId="77777777" w:rsidR="004C0FE4" w:rsidRPr="007110AB" w:rsidRDefault="004C0FE4" w:rsidP="00D25343">
            <w:pPr>
              <w:pStyle w:val="MDPI42tablebody"/>
              <w:numPr>
                <w:ilvl w:val="0"/>
                <w:numId w:val="11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Axial torsion</w:t>
            </w:r>
          </w:p>
        </w:tc>
        <w:tc>
          <w:tcPr>
            <w:tcW w:w="2943" w:type="dxa"/>
            <w:vMerge/>
            <w:tcBorders>
              <w:bottom w:val="single" w:sz="4" w:space="0" w:color="A6A6A6" w:themeColor="background1" w:themeShade="A6"/>
            </w:tcBorders>
            <w:vAlign w:val="center"/>
          </w:tcPr>
          <w:p w14:paraId="599B50D2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</w:p>
        </w:tc>
      </w:tr>
      <w:tr w:rsidR="004C0FE4" w:rsidRPr="007110AB" w14:paraId="5FBE6372" w14:textId="77777777" w:rsidTr="004D761E">
        <w:trPr>
          <w:cantSplit/>
        </w:trPr>
        <w:tc>
          <w:tcPr>
            <w:tcW w:w="1985" w:type="dxa"/>
            <w:vMerge w:val="restar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47449086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noProof/>
                <w:sz w:val="22"/>
                <w:szCs w:val="22"/>
              </w:rPr>
              <w:t>Zhang, et al. [17]</w:t>
            </w:r>
          </w:p>
        </w:tc>
        <w:tc>
          <w:tcPr>
            <w:tcW w:w="1417" w:type="dxa"/>
            <w:tcBorders>
              <w:top w:val="single" w:sz="4" w:space="0" w:color="A6A6A6" w:themeColor="background1" w:themeShade="A6"/>
            </w:tcBorders>
            <w:vAlign w:val="center"/>
          </w:tcPr>
          <w:p w14:paraId="2C6951A0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</w:rPr>
              <w:t>Implant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</w:tcBorders>
          </w:tcPr>
          <w:p w14:paraId="5F6D4502" w14:textId="77777777" w:rsidR="004C0FE4" w:rsidRPr="007110AB" w:rsidRDefault="004C0FE4" w:rsidP="00D25343">
            <w:pPr>
              <w:pStyle w:val="MDPI42tablebody"/>
              <w:numPr>
                <w:ilvl w:val="0"/>
                <w:numId w:val="24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Spiral LCP</w:t>
            </w:r>
          </w:p>
          <w:p w14:paraId="7DFD4E6A" w14:textId="77777777" w:rsidR="004C0FE4" w:rsidRPr="007110AB" w:rsidRDefault="004C0FE4" w:rsidP="00D25343">
            <w:pPr>
              <w:pStyle w:val="MDPI42tablebody"/>
              <w:numPr>
                <w:ilvl w:val="0"/>
                <w:numId w:val="24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Herbert screw</w:t>
            </w:r>
          </w:p>
        </w:tc>
        <w:tc>
          <w:tcPr>
            <w:tcW w:w="2943" w:type="dxa"/>
            <w:vMerge w:val="restart"/>
            <w:tcBorders>
              <w:top w:val="single" w:sz="4" w:space="0" w:color="A6A6A6" w:themeColor="background1" w:themeShade="A6"/>
            </w:tcBorders>
            <w:vAlign w:val="center"/>
          </w:tcPr>
          <w:p w14:paraId="79B63FE6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</w:rPr>
              <w:t>Structural stiffness, VMS of bone and implant, micro-motion</w:t>
            </w:r>
          </w:p>
        </w:tc>
      </w:tr>
      <w:tr w:rsidR="004C0FE4" w:rsidRPr="007110AB" w14:paraId="63BE988D" w14:textId="77777777" w:rsidTr="004D761E">
        <w:trPr>
          <w:cantSplit/>
        </w:trPr>
        <w:tc>
          <w:tcPr>
            <w:tcW w:w="1985" w:type="dxa"/>
            <w:vMerge/>
            <w:tcBorders>
              <w:bottom w:val="single" w:sz="4" w:space="0" w:color="auto"/>
            </w:tcBorders>
            <w:vAlign w:val="center"/>
          </w:tcPr>
          <w:p w14:paraId="25FA0739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3F3E463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</w:rPr>
              <w:t>Load case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3E8D52CD" w14:textId="77777777" w:rsidR="004C0FE4" w:rsidRPr="007110AB" w:rsidRDefault="004C0FE4" w:rsidP="00D25343">
            <w:pPr>
              <w:pStyle w:val="MDPI42tablebody"/>
              <w:numPr>
                <w:ilvl w:val="0"/>
                <w:numId w:val="12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Axial compression</w:t>
            </w:r>
          </w:p>
          <w:p w14:paraId="4EAE5C16" w14:textId="77777777" w:rsidR="004C0FE4" w:rsidRPr="007110AB" w:rsidRDefault="004C0FE4" w:rsidP="00D25343">
            <w:pPr>
              <w:pStyle w:val="MDPI42tablebody"/>
              <w:numPr>
                <w:ilvl w:val="0"/>
                <w:numId w:val="12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Inferior bending</w:t>
            </w:r>
          </w:p>
          <w:p w14:paraId="120F9B20" w14:textId="77777777" w:rsidR="004C0FE4" w:rsidRPr="007110AB" w:rsidRDefault="004C0FE4" w:rsidP="00D25343">
            <w:pPr>
              <w:pStyle w:val="MDPI42tablebody"/>
              <w:numPr>
                <w:ilvl w:val="0"/>
                <w:numId w:val="12"/>
              </w:numPr>
              <w:jc w:val="left"/>
              <w:rPr>
                <w:rFonts w:ascii="Times New Roman" w:eastAsia="PMingLiU" w:hAnsi="Times New Roman"/>
                <w:sz w:val="22"/>
                <w:szCs w:val="22"/>
                <w:lang w:eastAsia="zh-TW"/>
              </w:rPr>
            </w:pPr>
            <w:r w:rsidRPr="007110AB">
              <w:rPr>
                <w:rFonts w:ascii="Times New Roman" w:eastAsia="PMingLiU" w:hAnsi="Times New Roman"/>
                <w:sz w:val="22"/>
                <w:szCs w:val="22"/>
                <w:lang w:eastAsia="zh-TW"/>
              </w:rPr>
              <w:t>Axial torsion</w:t>
            </w:r>
          </w:p>
        </w:tc>
        <w:tc>
          <w:tcPr>
            <w:tcW w:w="2943" w:type="dxa"/>
            <w:vMerge/>
            <w:tcBorders>
              <w:bottom w:val="single" w:sz="4" w:space="0" w:color="auto"/>
            </w:tcBorders>
            <w:vAlign w:val="center"/>
          </w:tcPr>
          <w:p w14:paraId="7BBEDA03" w14:textId="77777777" w:rsidR="004C0FE4" w:rsidRPr="007110AB" w:rsidRDefault="004C0FE4" w:rsidP="00911094">
            <w:pPr>
              <w:pStyle w:val="MDPI42tablebody"/>
              <w:rPr>
                <w:rFonts w:ascii="Times New Roman" w:eastAsia="PMingLiU" w:hAnsi="Times New Roman"/>
                <w:sz w:val="22"/>
                <w:szCs w:val="22"/>
              </w:rPr>
            </w:pPr>
          </w:p>
        </w:tc>
      </w:tr>
    </w:tbl>
    <w:p w14:paraId="21EF55FB" w14:textId="77777777" w:rsidR="004C0FE4" w:rsidRPr="007110AB" w:rsidRDefault="004C0FE4" w:rsidP="00D25343">
      <w:pPr>
        <w:pStyle w:val="MDPI43tablefooter"/>
        <w:ind w:left="0"/>
        <w:rPr>
          <w:rFonts w:ascii="Times New Roman" w:eastAsia="PMingLiU" w:hAnsi="Times New Roman" w:cs="Times New Roman"/>
          <w:sz w:val="22"/>
          <w:lang w:eastAsia="zh-TW"/>
        </w:rPr>
      </w:pPr>
      <w:r w:rsidRPr="007110AB">
        <w:rPr>
          <w:rFonts w:ascii="Times New Roman" w:eastAsia="PMingLiU" w:hAnsi="Times New Roman" w:cs="Times New Roman"/>
          <w:sz w:val="22"/>
          <w:lang w:eastAsia="zh-TW"/>
        </w:rPr>
        <w:t xml:space="preserve">ant.: anterior; inf.: inferior; </w:t>
      </w:r>
      <w:r w:rsidRPr="007110AB">
        <w:rPr>
          <w:rFonts w:ascii="Times New Roman" w:eastAsia="PMingLiU" w:hAnsi="Times New Roman" w:cs="Times New Roman"/>
          <w:sz w:val="22"/>
        </w:rPr>
        <w:t>LCP: locking plate</w:t>
      </w:r>
      <w:r w:rsidRPr="007110AB">
        <w:rPr>
          <w:rFonts w:ascii="Times New Roman" w:eastAsia="PMingLiU" w:hAnsi="Times New Roman" w:cs="Times New Roman"/>
          <w:sz w:val="22"/>
          <w:lang w:eastAsia="zh-TW"/>
        </w:rPr>
        <w:t>; recon.: reconstruction; sup.: superior; VMS: von Mises stress; w/: with; w/o: without.</w:t>
      </w:r>
    </w:p>
    <w:p w14:paraId="75C24237" w14:textId="77777777" w:rsidR="004C0FE4" w:rsidRPr="007110AB" w:rsidRDefault="004C0FE4">
      <w:pPr>
        <w:rPr>
          <w:rFonts w:ascii="Times New Roman" w:eastAsia="PMingLiU" w:hAnsi="Times New Roman" w:cs="Times New Roman"/>
          <w:color w:val="000000"/>
          <w:sz w:val="22"/>
          <w:lang w:val="en-US" w:bidi="en-US"/>
        </w:rPr>
      </w:pPr>
      <w:r w:rsidRPr="007110AB">
        <w:rPr>
          <w:rFonts w:ascii="Times New Roman" w:eastAsia="PMingLiU" w:hAnsi="Times New Roman" w:cs="Times New Roman"/>
          <w:sz w:val="22"/>
        </w:rPr>
        <w:br w:type="page"/>
      </w:r>
    </w:p>
    <w:p w14:paraId="3873357C" w14:textId="77777777" w:rsidR="004C0FE4" w:rsidRPr="007110AB" w:rsidRDefault="004C0FE4" w:rsidP="00D25343">
      <w:pPr>
        <w:pStyle w:val="MDPI43tablefooter"/>
        <w:ind w:left="0"/>
        <w:rPr>
          <w:rFonts w:ascii="Times New Roman" w:eastAsia="PMingLiU" w:hAnsi="Times New Roman" w:cs="Times New Roman"/>
          <w:b/>
          <w:bCs/>
          <w:sz w:val="22"/>
          <w:lang w:eastAsia="zh-TW"/>
        </w:rPr>
      </w:pPr>
      <w:r w:rsidRPr="007110AB">
        <w:rPr>
          <w:rFonts w:ascii="Times New Roman" w:eastAsia="PMingLiU" w:hAnsi="Times New Roman" w:cs="Times New Roman"/>
          <w:b/>
          <w:bCs/>
          <w:sz w:val="22"/>
          <w:lang w:eastAsia="zh-TW"/>
        </w:rPr>
        <w:lastRenderedPageBreak/>
        <w:t>References</w:t>
      </w:r>
    </w:p>
    <w:p w14:paraId="36D7B97A" w14:textId="77777777" w:rsidR="004C0FE4" w:rsidRPr="007110AB" w:rsidRDefault="004C0FE4" w:rsidP="005874D0">
      <w:pPr>
        <w:jc w:val="both"/>
        <w:rPr>
          <w:rFonts w:ascii="Times New Roman" w:hAnsi="Times New Roman" w:cs="Times New Roman"/>
          <w:sz w:val="22"/>
          <w:lang w:val="en-US" w:bidi="en-US"/>
        </w:rPr>
      </w:pPr>
    </w:p>
    <w:p w14:paraId="0CF35896" w14:textId="77777777" w:rsidR="004C0FE4" w:rsidRPr="007110AB" w:rsidRDefault="004C0FE4" w:rsidP="005874D0">
      <w:pPr>
        <w:pStyle w:val="EndNoteBibliography"/>
        <w:spacing w:after="0"/>
        <w:ind w:left="284" w:hanging="284"/>
        <w:jc w:val="both"/>
        <w:rPr>
          <w:rFonts w:ascii="Times New Roman" w:hAnsi="Times New Roman" w:cs="Times New Roman"/>
          <w:sz w:val="22"/>
        </w:rPr>
      </w:pPr>
      <w:r w:rsidRPr="007110AB">
        <w:rPr>
          <w:rFonts w:ascii="Times New Roman" w:hAnsi="Times New Roman" w:cs="Times New Roman"/>
          <w:sz w:val="22"/>
        </w:rPr>
        <w:t>[1] E. Calişal, L. Uğur. 2018. Evaluation of the plate location used in clavicle fractures during shoulder abduction and flexion movements: A finite element analysis. Acta of bioengineering and biomechanics. 20(4): 41-6.</w:t>
      </w:r>
    </w:p>
    <w:p w14:paraId="6E9A2F1B" w14:textId="77777777" w:rsidR="004C0FE4" w:rsidRPr="007110AB" w:rsidRDefault="004C0FE4" w:rsidP="005874D0">
      <w:pPr>
        <w:pStyle w:val="EndNoteBibliography"/>
        <w:spacing w:after="0"/>
        <w:ind w:left="284" w:hanging="284"/>
        <w:jc w:val="both"/>
        <w:rPr>
          <w:rFonts w:ascii="Times New Roman" w:hAnsi="Times New Roman" w:cs="Times New Roman"/>
          <w:sz w:val="22"/>
        </w:rPr>
      </w:pPr>
      <w:r w:rsidRPr="007110AB">
        <w:rPr>
          <w:rFonts w:ascii="Times New Roman" w:hAnsi="Times New Roman" w:cs="Times New Roman"/>
          <w:sz w:val="22"/>
        </w:rPr>
        <w:t>[2] R. Cheng, Z. Jiang, D. Dimitriou, W. Gong, T.Y. Tsai. 2021. Biomechanical analysis of personalised 3d-printed clavicle plates of different materials to treat midshaft clavicle fractures. Journal of Shanghai Jiaotong University (Science). 26(3): 259-66.</w:t>
      </w:r>
    </w:p>
    <w:p w14:paraId="2C0E1CFD" w14:textId="77777777" w:rsidR="004C0FE4" w:rsidRPr="007110AB" w:rsidRDefault="004C0FE4" w:rsidP="005874D0">
      <w:pPr>
        <w:pStyle w:val="EndNoteBibliography"/>
        <w:spacing w:after="0"/>
        <w:ind w:left="284" w:hanging="284"/>
        <w:jc w:val="both"/>
        <w:rPr>
          <w:rFonts w:ascii="Times New Roman" w:hAnsi="Times New Roman" w:cs="Times New Roman"/>
          <w:sz w:val="22"/>
        </w:rPr>
      </w:pPr>
      <w:r w:rsidRPr="007110AB">
        <w:rPr>
          <w:rFonts w:ascii="Times New Roman" w:hAnsi="Times New Roman" w:cs="Times New Roman"/>
          <w:sz w:val="22"/>
        </w:rPr>
        <w:t>[3] M. Cronskär, J. Rasmussen, M. Tinnsten. 2015. Combined finite element and multibody musculoskeletal investigation of a fractured clavicle with reconstruction plate. Computer Methods in Biomechanics and Biomedical Engineering. 18(7): 740-8.</w:t>
      </w:r>
    </w:p>
    <w:p w14:paraId="347AEB41" w14:textId="77777777" w:rsidR="004C0FE4" w:rsidRPr="007110AB" w:rsidRDefault="004C0FE4" w:rsidP="005874D0">
      <w:pPr>
        <w:pStyle w:val="EndNoteBibliography"/>
        <w:spacing w:after="0"/>
        <w:ind w:left="284" w:hanging="284"/>
        <w:jc w:val="both"/>
        <w:rPr>
          <w:rFonts w:ascii="Times New Roman" w:hAnsi="Times New Roman" w:cs="Times New Roman"/>
          <w:sz w:val="22"/>
        </w:rPr>
      </w:pPr>
      <w:r w:rsidRPr="007110AB">
        <w:rPr>
          <w:rFonts w:ascii="Times New Roman" w:hAnsi="Times New Roman" w:cs="Times New Roman"/>
          <w:sz w:val="22"/>
        </w:rPr>
        <w:t>[4] Z.H. Han, Q. Luo, G.Y. Deng, C. Bi, G. Yin, H.D. Lin et al. 2023. Canceling notch improves the mechanical safety of clavicle locking plate: A 3d finite element study. Orthopaedic Surgery. 15(8): 2152-6.</w:t>
      </w:r>
    </w:p>
    <w:p w14:paraId="6A9FF22E" w14:textId="77777777" w:rsidR="004C0FE4" w:rsidRPr="007110AB" w:rsidRDefault="004C0FE4" w:rsidP="005874D0">
      <w:pPr>
        <w:pStyle w:val="EndNoteBibliography"/>
        <w:spacing w:after="0"/>
        <w:ind w:left="284" w:hanging="284"/>
        <w:jc w:val="both"/>
        <w:rPr>
          <w:rFonts w:ascii="Times New Roman" w:hAnsi="Times New Roman" w:cs="Times New Roman"/>
          <w:sz w:val="22"/>
        </w:rPr>
      </w:pPr>
      <w:r w:rsidRPr="007110AB">
        <w:rPr>
          <w:rFonts w:ascii="Times New Roman" w:hAnsi="Times New Roman" w:cs="Times New Roman"/>
          <w:sz w:val="22"/>
        </w:rPr>
        <w:t>[5] D.Q. Huang, Z.Q. Hu, W.L. Feng, X.P. Wang. 2023. Dual plate has better biomechanical stability than hook plate or superior single plate for the fixation of unstable distal clavicle fractures: A finite element analysis. Archives of Orthopaedic and Trauma Surgery. 143(8): 4805-12.</w:t>
      </w:r>
    </w:p>
    <w:p w14:paraId="151AB930" w14:textId="77777777" w:rsidR="004C0FE4" w:rsidRPr="007110AB" w:rsidRDefault="004C0FE4" w:rsidP="005874D0">
      <w:pPr>
        <w:pStyle w:val="EndNoteBibliography"/>
        <w:spacing w:after="0"/>
        <w:ind w:left="284" w:hanging="284"/>
        <w:jc w:val="both"/>
        <w:rPr>
          <w:rFonts w:ascii="Times New Roman" w:hAnsi="Times New Roman" w:cs="Times New Roman"/>
          <w:sz w:val="22"/>
        </w:rPr>
      </w:pPr>
      <w:r w:rsidRPr="007110AB">
        <w:rPr>
          <w:rFonts w:ascii="Times New Roman" w:hAnsi="Times New Roman" w:cs="Times New Roman"/>
          <w:sz w:val="22"/>
        </w:rPr>
        <w:t>[6] T.L. Huang, W.C. Chen, K.J. Lin, C.L. Tsai, K.P. Lin, H.W. Wei. 2016. Conceptual finite element study for comparison among superior, anterior, and spiral clavicle plate fixations for midshaft clavicle fracture. Medical Engineering &amp; Physics. 38(10): 1070-5.</w:t>
      </w:r>
    </w:p>
    <w:p w14:paraId="3D3F1E2F" w14:textId="77777777" w:rsidR="004C0FE4" w:rsidRPr="007110AB" w:rsidRDefault="004C0FE4" w:rsidP="005874D0">
      <w:pPr>
        <w:pStyle w:val="EndNoteBibliography"/>
        <w:spacing w:after="0"/>
        <w:ind w:left="284" w:hanging="284"/>
        <w:jc w:val="both"/>
        <w:rPr>
          <w:rFonts w:ascii="Times New Roman" w:hAnsi="Times New Roman" w:cs="Times New Roman"/>
          <w:sz w:val="22"/>
        </w:rPr>
      </w:pPr>
      <w:r w:rsidRPr="007110AB">
        <w:rPr>
          <w:rFonts w:ascii="Times New Roman" w:hAnsi="Times New Roman" w:cs="Times New Roman"/>
          <w:sz w:val="22"/>
        </w:rPr>
        <w:t>[7] D.-G. Kim, S. Min Kim, Y. Kim. 2022. Numerical simulation and biomechanical analysis of locking screw caps on clavicle locking plates. Medicine. 101(30): e29319-e.</w:t>
      </w:r>
    </w:p>
    <w:p w14:paraId="3975D04F" w14:textId="77777777" w:rsidR="004C0FE4" w:rsidRPr="007110AB" w:rsidRDefault="004C0FE4" w:rsidP="005874D0">
      <w:pPr>
        <w:pStyle w:val="EndNoteBibliography"/>
        <w:spacing w:after="0"/>
        <w:ind w:left="284" w:hanging="284"/>
        <w:jc w:val="both"/>
        <w:rPr>
          <w:rFonts w:ascii="Times New Roman" w:hAnsi="Times New Roman" w:cs="Times New Roman"/>
          <w:sz w:val="22"/>
        </w:rPr>
      </w:pPr>
      <w:r w:rsidRPr="007110AB">
        <w:rPr>
          <w:rFonts w:ascii="Times New Roman" w:hAnsi="Times New Roman" w:cs="Times New Roman"/>
          <w:sz w:val="22"/>
        </w:rPr>
        <w:t>[8] S.M. Kim, S.T. Kim, D.W. Han, D.G. Kim. 2024. Study on the characteristics of increased mechanical stiffness according to changes in lcp shape to reinforce clavicle fractures. Scientific reports. 14(1): 6382.</w:t>
      </w:r>
    </w:p>
    <w:p w14:paraId="77C53B5D" w14:textId="77777777" w:rsidR="004C0FE4" w:rsidRPr="007110AB" w:rsidRDefault="004C0FE4" w:rsidP="005874D0">
      <w:pPr>
        <w:pStyle w:val="EndNoteBibliography"/>
        <w:spacing w:after="0"/>
        <w:ind w:left="284" w:hanging="284"/>
        <w:jc w:val="both"/>
        <w:rPr>
          <w:rFonts w:ascii="Times New Roman" w:hAnsi="Times New Roman" w:cs="Times New Roman"/>
          <w:sz w:val="22"/>
        </w:rPr>
      </w:pPr>
      <w:r w:rsidRPr="007110AB">
        <w:rPr>
          <w:rFonts w:ascii="Times New Roman" w:hAnsi="Times New Roman" w:cs="Times New Roman"/>
          <w:sz w:val="22"/>
        </w:rPr>
        <w:t>[9] A. Kritsaneephaiboon, S. Jitprapaikulsarn, N. Chantarapanich, P. Klabklay, A. Gromprasit, C. Patamamongkonchai et al. 2024. The application of inverted lateral clavicle locking compression plate for medial clavicle fractures: Biomechanical study and clinical implementation. European Journal of Orthopaedic Surgery and Traumatology. 34(3): 1465-78.</w:t>
      </w:r>
    </w:p>
    <w:p w14:paraId="648368BA" w14:textId="77777777" w:rsidR="004C0FE4" w:rsidRPr="007110AB" w:rsidRDefault="004C0FE4" w:rsidP="005874D0">
      <w:pPr>
        <w:pStyle w:val="EndNoteBibliography"/>
        <w:spacing w:after="0"/>
        <w:ind w:left="284" w:hanging="284"/>
        <w:jc w:val="both"/>
        <w:rPr>
          <w:rFonts w:ascii="Times New Roman" w:hAnsi="Times New Roman" w:cs="Times New Roman"/>
          <w:sz w:val="22"/>
        </w:rPr>
      </w:pPr>
      <w:r w:rsidRPr="007110AB">
        <w:rPr>
          <w:rFonts w:ascii="Times New Roman" w:hAnsi="Times New Roman" w:cs="Times New Roman"/>
          <w:sz w:val="22"/>
        </w:rPr>
        <w:t>[10] C. Marie. 2015. Strength analysis of clavicle fracture fixation devices and fixation techniques using finite element analysis with musculoskeletal force input. Medical &amp; Biological Engineering &amp; Computing. 53(8): 759-69.</w:t>
      </w:r>
    </w:p>
    <w:p w14:paraId="205590D9" w14:textId="77777777" w:rsidR="004C0FE4" w:rsidRPr="007110AB" w:rsidRDefault="004C0FE4" w:rsidP="005874D0">
      <w:pPr>
        <w:pStyle w:val="EndNoteBibliography"/>
        <w:spacing w:after="0"/>
        <w:ind w:left="284" w:hanging="284"/>
        <w:jc w:val="both"/>
        <w:rPr>
          <w:rFonts w:ascii="Times New Roman" w:hAnsi="Times New Roman" w:cs="Times New Roman"/>
          <w:sz w:val="22"/>
        </w:rPr>
      </w:pPr>
      <w:r w:rsidRPr="007110AB">
        <w:rPr>
          <w:rFonts w:ascii="Times New Roman" w:hAnsi="Times New Roman" w:cs="Times New Roman"/>
          <w:sz w:val="22"/>
        </w:rPr>
        <w:t>[11] R. Marinescu, V.I. Antoniac, D.I. Stoia, D.C. Lăptoiu. 2017. Clavicle anatomical osteosynthesis plate breakage – failure analysis report based on patient morphological parameters. Romanian Journal of Morphology and Embryology. 58(2): 593-8.</w:t>
      </w:r>
    </w:p>
    <w:p w14:paraId="0DA2902E" w14:textId="77777777" w:rsidR="004C0FE4" w:rsidRPr="007110AB" w:rsidRDefault="004C0FE4" w:rsidP="005874D0">
      <w:pPr>
        <w:pStyle w:val="EndNoteBibliography"/>
        <w:spacing w:after="0"/>
        <w:ind w:left="284" w:hanging="284"/>
        <w:jc w:val="both"/>
        <w:rPr>
          <w:rFonts w:ascii="Times New Roman" w:hAnsi="Times New Roman" w:cs="Times New Roman"/>
          <w:sz w:val="22"/>
        </w:rPr>
      </w:pPr>
      <w:r w:rsidRPr="007110AB">
        <w:rPr>
          <w:rFonts w:ascii="Times New Roman" w:hAnsi="Times New Roman" w:cs="Times New Roman"/>
          <w:sz w:val="22"/>
        </w:rPr>
        <w:t>[12] M. Ni, W. Niu, D.W.-C. Wong, W. Zeng, J. Mei, M. Zhang. 2016. Finite element analysis of locking plate and two types of intramedullary nails for treating mid-shaft clavicle fractures. Injury. 47(8): 1618-23.</w:t>
      </w:r>
    </w:p>
    <w:p w14:paraId="3081E2CB" w14:textId="77777777" w:rsidR="004C0FE4" w:rsidRPr="007110AB" w:rsidRDefault="004C0FE4" w:rsidP="005874D0">
      <w:pPr>
        <w:pStyle w:val="EndNoteBibliography"/>
        <w:spacing w:after="0"/>
        <w:ind w:left="284" w:hanging="284"/>
        <w:jc w:val="both"/>
        <w:rPr>
          <w:rFonts w:ascii="Times New Roman" w:hAnsi="Times New Roman" w:cs="Times New Roman"/>
          <w:sz w:val="22"/>
        </w:rPr>
      </w:pPr>
      <w:r w:rsidRPr="007110AB">
        <w:rPr>
          <w:rFonts w:ascii="Times New Roman" w:hAnsi="Times New Roman" w:cs="Times New Roman"/>
          <w:sz w:val="22"/>
        </w:rPr>
        <w:t>[13] M. Ni, F. Zhang, J. Mei, C.Y.J. Lin, S.M.S. Gruber, W. Niu et al. 2020. Biomechanical analysis of four augmented fixations of plate osteosynthesis for comminuted mid‑shaft clavicle fracture: A finite element approach. Experimental and Therapeutic Medicine. 20(3): 2106-12.</w:t>
      </w:r>
    </w:p>
    <w:p w14:paraId="01E6546D" w14:textId="77777777" w:rsidR="004C0FE4" w:rsidRPr="007110AB" w:rsidRDefault="004C0FE4" w:rsidP="005874D0">
      <w:pPr>
        <w:pStyle w:val="EndNoteBibliography"/>
        <w:spacing w:after="0"/>
        <w:ind w:left="284" w:hanging="284"/>
        <w:jc w:val="both"/>
        <w:rPr>
          <w:rFonts w:ascii="Times New Roman" w:hAnsi="Times New Roman" w:cs="Times New Roman"/>
          <w:sz w:val="22"/>
        </w:rPr>
      </w:pPr>
      <w:r w:rsidRPr="007110AB">
        <w:rPr>
          <w:rFonts w:ascii="Times New Roman" w:hAnsi="Times New Roman" w:cs="Times New Roman"/>
          <w:sz w:val="22"/>
        </w:rPr>
        <w:t>[14] D.K. Wu, W.C. Chen, K.J. Lin, C.L. Tsai, K.P. Lin, H.W. Wei. 2021. Advantage of multi-directional stability of spiral clavicle plate in treatment of middle one-third clavicle fracture: A finite element study. Journal of Medical and Biological Engineering. 41(4): 405-11.</w:t>
      </w:r>
    </w:p>
    <w:p w14:paraId="7C41826E" w14:textId="77777777" w:rsidR="004C0FE4" w:rsidRPr="007110AB" w:rsidRDefault="004C0FE4" w:rsidP="005874D0">
      <w:pPr>
        <w:pStyle w:val="EndNoteBibliography"/>
        <w:spacing w:after="0"/>
        <w:ind w:left="284" w:hanging="284"/>
        <w:jc w:val="both"/>
        <w:rPr>
          <w:rFonts w:ascii="Times New Roman" w:hAnsi="Times New Roman" w:cs="Times New Roman"/>
          <w:sz w:val="22"/>
        </w:rPr>
      </w:pPr>
      <w:r w:rsidRPr="007110AB">
        <w:rPr>
          <w:rFonts w:ascii="Times New Roman" w:hAnsi="Times New Roman" w:cs="Times New Roman"/>
          <w:sz w:val="22"/>
        </w:rPr>
        <w:t>[15] L. Zeng, H. Wei, Y. Liu, W. Zhang, Y. Pan, W. Zhang et al. 2015. Titanium elastic nail (ten) versus reconstruction plate repair of midshaft clavicular fractures: A finite element study. PLoS One. 10(5): e0126131.</w:t>
      </w:r>
    </w:p>
    <w:p w14:paraId="7835B5F0" w14:textId="77777777" w:rsidR="004C0FE4" w:rsidRPr="007110AB" w:rsidRDefault="004C0FE4" w:rsidP="005874D0">
      <w:pPr>
        <w:pStyle w:val="EndNoteBibliography"/>
        <w:spacing w:after="0"/>
        <w:ind w:left="284" w:hanging="284"/>
        <w:jc w:val="both"/>
        <w:rPr>
          <w:rFonts w:ascii="Times New Roman" w:hAnsi="Times New Roman" w:cs="Times New Roman"/>
          <w:sz w:val="22"/>
        </w:rPr>
      </w:pPr>
      <w:r w:rsidRPr="007110AB">
        <w:rPr>
          <w:rFonts w:ascii="Times New Roman" w:hAnsi="Times New Roman" w:cs="Times New Roman"/>
          <w:sz w:val="22"/>
        </w:rPr>
        <w:t>[16] F. Zhang, F. Chen, Y. Qi, Z. Qian, S. Ni, Z. Zhong et al. 2020. Finite element analysis of dual small plate fixation and single plate fixation for treatment of midshaft clavicle fractures. Journal of Orthopaedic Surgery and Research. 15(1): 148.</w:t>
      </w:r>
    </w:p>
    <w:p w14:paraId="3F91B265" w14:textId="77777777" w:rsidR="004C0FE4" w:rsidRPr="007110AB" w:rsidRDefault="004C0FE4" w:rsidP="005874D0">
      <w:pPr>
        <w:pStyle w:val="EndNoteBibliography"/>
        <w:ind w:left="284" w:hanging="284"/>
        <w:jc w:val="both"/>
        <w:rPr>
          <w:rFonts w:ascii="Times New Roman" w:hAnsi="Times New Roman" w:cs="Times New Roman"/>
          <w:sz w:val="22"/>
        </w:rPr>
      </w:pPr>
      <w:r w:rsidRPr="007110AB">
        <w:rPr>
          <w:rFonts w:ascii="Times New Roman" w:hAnsi="Times New Roman" w:cs="Times New Roman"/>
          <w:sz w:val="22"/>
        </w:rPr>
        <w:t>[17] X.J. Zhang, X.D. Cheng, B. Yin, J.Z. Wang, S. Li, G.B. Liu et al. 2019. Finite element analysis of spiral plate and herbert screw fixation for treatment of midshaft clavicle fractures. Medicine. 98(34).</w:t>
      </w:r>
    </w:p>
    <w:p w14:paraId="5375B06C" w14:textId="77777777" w:rsidR="004C0FE4" w:rsidRPr="007110AB" w:rsidRDefault="004C0FE4">
      <w:pPr>
        <w:rPr>
          <w:rFonts w:ascii="Times New Roman" w:hAnsi="Times New Roman" w:cs="Times New Roman"/>
          <w:sz w:val="22"/>
          <w:lang w:val="en-US"/>
        </w:rPr>
      </w:pPr>
    </w:p>
    <w:p w14:paraId="64FDF001" w14:textId="77777777" w:rsidR="00483969" w:rsidRPr="007110AB" w:rsidRDefault="00483969">
      <w:pPr>
        <w:rPr>
          <w:rFonts w:ascii="Times New Roman" w:hAnsi="Times New Roman" w:cs="Times New Roman"/>
          <w:sz w:val="22"/>
        </w:rPr>
      </w:pPr>
    </w:p>
    <w:sectPr w:rsidR="00483969" w:rsidRPr="007110AB" w:rsidSect="0096386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8CB1E" w14:textId="77777777" w:rsidR="005C6877" w:rsidRDefault="005C6877" w:rsidP="007110AB">
      <w:pPr>
        <w:spacing w:after="0" w:line="240" w:lineRule="auto"/>
      </w:pPr>
      <w:r>
        <w:separator/>
      </w:r>
    </w:p>
  </w:endnote>
  <w:endnote w:type="continuationSeparator" w:id="0">
    <w:p w14:paraId="5E1C19A8" w14:textId="77777777" w:rsidR="005C6877" w:rsidRDefault="005C6877" w:rsidP="00711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3F24C" w14:textId="77777777" w:rsidR="005C6877" w:rsidRDefault="005C6877" w:rsidP="007110AB">
      <w:pPr>
        <w:spacing w:after="0" w:line="240" w:lineRule="auto"/>
      </w:pPr>
      <w:r>
        <w:separator/>
      </w:r>
    </w:p>
  </w:footnote>
  <w:footnote w:type="continuationSeparator" w:id="0">
    <w:p w14:paraId="4D230298" w14:textId="77777777" w:rsidR="005C6877" w:rsidRDefault="005C6877" w:rsidP="007110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C2014"/>
    <w:multiLevelType w:val="hybridMultilevel"/>
    <w:tmpl w:val="CE648E5C"/>
    <w:lvl w:ilvl="0" w:tplc="3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1E4D69"/>
    <w:multiLevelType w:val="hybridMultilevel"/>
    <w:tmpl w:val="EA8CA7D2"/>
    <w:lvl w:ilvl="0" w:tplc="3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67F28E2"/>
    <w:multiLevelType w:val="hybridMultilevel"/>
    <w:tmpl w:val="38D83D22"/>
    <w:lvl w:ilvl="0" w:tplc="3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7D92348"/>
    <w:multiLevelType w:val="hybridMultilevel"/>
    <w:tmpl w:val="890C0ED6"/>
    <w:lvl w:ilvl="0" w:tplc="3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04A6D50"/>
    <w:multiLevelType w:val="hybridMultilevel"/>
    <w:tmpl w:val="621C612E"/>
    <w:lvl w:ilvl="0" w:tplc="3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0FD35E0"/>
    <w:multiLevelType w:val="hybridMultilevel"/>
    <w:tmpl w:val="7E8C36C2"/>
    <w:lvl w:ilvl="0" w:tplc="3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4D1B20"/>
    <w:multiLevelType w:val="hybridMultilevel"/>
    <w:tmpl w:val="9FEE1082"/>
    <w:lvl w:ilvl="0" w:tplc="3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ED4BCA"/>
    <w:multiLevelType w:val="hybridMultilevel"/>
    <w:tmpl w:val="CBFCF79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54872B9"/>
    <w:multiLevelType w:val="hybridMultilevel"/>
    <w:tmpl w:val="C384481C"/>
    <w:lvl w:ilvl="0" w:tplc="3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E761C4C"/>
    <w:multiLevelType w:val="hybridMultilevel"/>
    <w:tmpl w:val="CBFCF79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0B6256"/>
    <w:multiLevelType w:val="hybridMultilevel"/>
    <w:tmpl w:val="CBFCF79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452A66"/>
    <w:multiLevelType w:val="hybridMultilevel"/>
    <w:tmpl w:val="CBFCF79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0031026"/>
    <w:multiLevelType w:val="hybridMultilevel"/>
    <w:tmpl w:val="41ACCF26"/>
    <w:lvl w:ilvl="0" w:tplc="3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2C560C0"/>
    <w:multiLevelType w:val="hybridMultilevel"/>
    <w:tmpl w:val="88080BCA"/>
    <w:lvl w:ilvl="0" w:tplc="3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5D977A3"/>
    <w:multiLevelType w:val="hybridMultilevel"/>
    <w:tmpl w:val="42C29304"/>
    <w:lvl w:ilvl="0" w:tplc="3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DEA7F8A"/>
    <w:multiLevelType w:val="hybridMultilevel"/>
    <w:tmpl w:val="CBFCF792"/>
    <w:lvl w:ilvl="0" w:tplc="3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4F1B4E"/>
    <w:multiLevelType w:val="hybridMultilevel"/>
    <w:tmpl w:val="CBFCF7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6840AA"/>
    <w:multiLevelType w:val="hybridMultilevel"/>
    <w:tmpl w:val="15326430"/>
    <w:lvl w:ilvl="0" w:tplc="3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72642DD"/>
    <w:multiLevelType w:val="hybridMultilevel"/>
    <w:tmpl w:val="33FEDD32"/>
    <w:lvl w:ilvl="0" w:tplc="3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C039F1"/>
    <w:multiLevelType w:val="hybridMultilevel"/>
    <w:tmpl w:val="5966EEFE"/>
    <w:lvl w:ilvl="0" w:tplc="3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2333D6D"/>
    <w:multiLevelType w:val="hybridMultilevel"/>
    <w:tmpl w:val="2F764016"/>
    <w:lvl w:ilvl="0" w:tplc="3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427152E"/>
    <w:multiLevelType w:val="hybridMultilevel"/>
    <w:tmpl w:val="25604DC8"/>
    <w:lvl w:ilvl="0" w:tplc="3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3C5412"/>
    <w:multiLevelType w:val="hybridMultilevel"/>
    <w:tmpl w:val="80DE4B0A"/>
    <w:lvl w:ilvl="0" w:tplc="3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7A036A"/>
    <w:multiLevelType w:val="hybridMultilevel"/>
    <w:tmpl w:val="CBFCF7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21575D"/>
    <w:multiLevelType w:val="hybridMultilevel"/>
    <w:tmpl w:val="CBFCF79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AF65666"/>
    <w:multiLevelType w:val="hybridMultilevel"/>
    <w:tmpl w:val="8B221020"/>
    <w:lvl w:ilvl="0" w:tplc="3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B923D3F"/>
    <w:multiLevelType w:val="hybridMultilevel"/>
    <w:tmpl w:val="4D984674"/>
    <w:lvl w:ilvl="0" w:tplc="3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BC25EBB"/>
    <w:multiLevelType w:val="hybridMultilevel"/>
    <w:tmpl w:val="D02A6294"/>
    <w:lvl w:ilvl="0" w:tplc="3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E583043"/>
    <w:multiLevelType w:val="hybridMultilevel"/>
    <w:tmpl w:val="CBFCF79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EC1DC9"/>
    <w:multiLevelType w:val="hybridMultilevel"/>
    <w:tmpl w:val="CBFCF79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1776662"/>
    <w:multiLevelType w:val="hybridMultilevel"/>
    <w:tmpl w:val="2D36C6F8"/>
    <w:lvl w:ilvl="0" w:tplc="3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1B2329C"/>
    <w:multiLevelType w:val="hybridMultilevel"/>
    <w:tmpl w:val="89DADF10"/>
    <w:lvl w:ilvl="0" w:tplc="3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44B6616"/>
    <w:multiLevelType w:val="hybridMultilevel"/>
    <w:tmpl w:val="7C2AF2D2"/>
    <w:lvl w:ilvl="0" w:tplc="3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636117"/>
    <w:multiLevelType w:val="hybridMultilevel"/>
    <w:tmpl w:val="9EBABD5A"/>
    <w:lvl w:ilvl="0" w:tplc="3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84F7C25"/>
    <w:multiLevelType w:val="hybridMultilevel"/>
    <w:tmpl w:val="47E466B8"/>
    <w:lvl w:ilvl="0" w:tplc="3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3D45B55"/>
    <w:multiLevelType w:val="hybridMultilevel"/>
    <w:tmpl w:val="137E4070"/>
    <w:lvl w:ilvl="0" w:tplc="3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78F714F"/>
    <w:multiLevelType w:val="hybridMultilevel"/>
    <w:tmpl w:val="66706786"/>
    <w:lvl w:ilvl="0" w:tplc="3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9B1CA8"/>
    <w:multiLevelType w:val="hybridMultilevel"/>
    <w:tmpl w:val="D9424A7C"/>
    <w:lvl w:ilvl="0" w:tplc="3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D55DF9"/>
    <w:multiLevelType w:val="hybridMultilevel"/>
    <w:tmpl w:val="ABC89A54"/>
    <w:lvl w:ilvl="0" w:tplc="3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27242709">
    <w:abstractNumId w:val="22"/>
  </w:num>
  <w:num w:numId="2" w16cid:durableId="1103915512">
    <w:abstractNumId w:val="21"/>
  </w:num>
  <w:num w:numId="3" w16cid:durableId="934484086">
    <w:abstractNumId w:val="18"/>
  </w:num>
  <w:num w:numId="4" w16cid:durableId="1872691387">
    <w:abstractNumId w:val="32"/>
  </w:num>
  <w:num w:numId="5" w16cid:durableId="1225876439">
    <w:abstractNumId w:val="37"/>
  </w:num>
  <w:num w:numId="6" w16cid:durableId="1785886003">
    <w:abstractNumId w:val="15"/>
  </w:num>
  <w:num w:numId="7" w16cid:durableId="1064596915">
    <w:abstractNumId w:val="16"/>
  </w:num>
  <w:num w:numId="8" w16cid:durableId="1276669311">
    <w:abstractNumId w:val="7"/>
  </w:num>
  <w:num w:numId="9" w16cid:durableId="1357732792">
    <w:abstractNumId w:val="11"/>
  </w:num>
  <w:num w:numId="10" w16cid:durableId="1698775381">
    <w:abstractNumId w:val="24"/>
  </w:num>
  <w:num w:numId="11" w16cid:durableId="1680548178">
    <w:abstractNumId w:val="29"/>
  </w:num>
  <w:num w:numId="12" w16cid:durableId="1419055920">
    <w:abstractNumId w:val="10"/>
  </w:num>
  <w:num w:numId="13" w16cid:durableId="93717601">
    <w:abstractNumId w:val="5"/>
  </w:num>
  <w:num w:numId="14" w16cid:durableId="664479832">
    <w:abstractNumId w:val="23"/>
  </w:num>
  <w:num w:numId="15" w16cid:durableId="641278004">
    <w:abstractNumId w:val="14"/>
  </w:num>
  <w:num w:numId="16" w16cid:durableId="1478300904">
    <w:abstractNumId w:val="25"/>
  </w:num>
  <w:num w:numId="17" w16cid:durableId="683171109">
    <w:abstractNumId w:val="4"/>
  </w:num>
  <w:num w:numId="18" w16cid:durableId="1939946720">
    <w:abstractNumId w:val="34"/>
  </w:num>
  <w:num w:numId="19" w16cid:durableId="2128741570">
    <w:abstractNumId w:val="19"/>
  </w:num>
  <w:num w:numId="20" w16cid:durableId="744840884">
    <w:abstractNumId w:val="28"/>
  </w:num>
  <w:num w:numId="21" w16cid:durableId="1064375863">
    <w:abstractNumId w:val="9"/>
  </w:num>
  <w:num w:numId="22" w16cid:durableId="1759132657">
    <w:abstractNumId w:val="13"/>
  </w:num>
  <w:num w:numId="23" w16cid:durableId="1053239989">
    <w:abstractNumId w:val="30"/>
  </w:num>
  <w:num w:numId="24" w16cid:durableId="1329676629">
    <w:abstractNumId w:val="26"/>
  </w:num>
  <w:num w:numId="25" w16cid:durableId="1486897159">
    <w:abstractNumId w:val="20"/>
  </w:num>
  <w:num w:numId="26" w16cid:durableId="224530196">
    <w:abstractNumId w:val="12"/>
  </w:num>
  <w:num w:numId="27" w16cid:durableId="1909072329">
    <w:abstractNumId w:val="33"/>
  </w:num>
  <w:num w:numId="28" w16cid:durableId="1469349701">
    <w:abstractNumId w:val="6"/>
  </w:num>
  <w:num w:numId="29" w16cid:durableId="557395362">
    <w:abstractNumId w:val="31"/>
  </w:num>
  <w:num w:numId="30" w16cid:durableId="1061176561">
    <w:abstractNumId w:val="3"/>
  </w:num>
  <w:num w:numId="31" w16cid:durableId="1422340143">
    <w:abstractNumId w:val="17"/>
  </w:num>
  <w:num w:numId="32" w16cid:durableId="1302348633">
    <w:abstractNumId w:val="38"/>
  </w:num>
  <w:num w:numId="33" w16cid:durableId="561522436">
    <w:abstractNumId w:val="35"/>
  </w:num>
  <w:num w:numId="34" w16cid:durableId="607542835">
    <w:abstractNumId w:val="0"/>
  </w:num>
  <w:num w:numId="35" w16cid:durableId="1310132549">
    <w:abstractNumId w:val="27"/>
  </w:num>
  <w:num w:numId="36" w16cid:durableId="1750886097">
    <w:abstractNumId w:val="8"/>
  </w:num>
  <w:num w:numId="37" w16cid:durableId="326905128">
    <w:abstractNumId w:val="1"/>
  </w:num>
  <w:num w:numId="38" w16cid:durableId="454717363">
    <w:abstractNumId w:val="36"/>
  </w:num>
  <w:num w:numId="39" w16cid:durableId="20987448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4C0FE4"/>
    <w:rsid w:val="00165AA5"/>
    <w:rsid w:val="00220511"/>
    <w:rsid w:val="002268CA"/>
    <w:rsid w:val="00483969"/>
    <w:rsid w:val="004C0FE4"/>
    <w:rsid w:val="004D761E"/>
    <w:rsid w:val="005874D0"/>
    <w:rsid w:val="005C6877"/>
    <w:rsid w:val="007110AB"/>
    <w:rsid w:val="0096386A"/>
    <w:rsid w:val="009F26B4"/>
    <w:rsid w:val="00AE712E"/>
    <w:rsid w:val="00D22898"/>
    <w:rsid w:val="00D45596"/>
    <w:rsid w:val="00D82A1C"/>
    <w:rsid w:val="00DE6CFA"/>
    <w:rsid w:val="00E84C42"/>
    <w:rsid w:val="00F77AF8"/>
    <w:rsid w:val="00F97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E93886"/>
  <w15:chartTrackingRefBased/>
  <w15:docId w15:val="{5AD71FBC-6A62-41D3-9B6F-B149D6C07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HK" w:eastAsia="zh-TW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0FE4"/>
    <w:rPr>
      <w:rFonts w:ascii="Garamond" w:hAnsi="Garamond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C0F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0F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0FE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0FE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0FE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0FE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0FE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0FE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0FE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0FE4"/>
    <w:pPr>
      <w:ind w:left="720"/>
      <w:contextualSpacing/>
    </w:pPr>
  </w:style>
  <w:style w:type="character" w:customStyle="1" w:styleId="10">
    <w:name w:val="標題 1 字元"/>
    <w:basedOn w:val="a0"/>
    <w:link w:val="1"/>
    <w:uiPriority w:val="9"/>
    <w:rsid w:val="004C0FE4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20">
    <w:name w:val="標題 2 字元"/>
    <w:basedOn w:val="a0"/>
    <w:link w:val="2"/>
    <w:uiPriority w:val="9"/>
    <w:semiHidden/>
    <w:rsid w:val="004C0FE4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30">
    <w:name w:val="標題 3 字元"/>
    <w:basedOn w:val="a0"/>
    <w:link w:val="3"/>
    <w:uiPriority w:val="9"/>
    <w:semiHidden/>
    <w:rsid w:val="004C0FE4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40">
    <w:name w:val="標題 4 字元"/>
    <w:basedOn w:val="a0"/>
    <w:link w:val="4"/>
    <w:uiPriority w:val="9"/>
    <w:semiHidden/>
    <w:rsid w:val="004C0FE4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50">
    <w:name w:val="標題 5 字元"/>
    <w:basedOn w:val="a0"/>
    <w:link w:val="5"/>
    <w:uiPriority w:val="9"/>
    <w:semiHidden/>
    <w:rsid w:val="004C0FE4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60">
    <w:name w:val="標題 6 字元"/>
    <w:basedOn w:val="a0"/>
    <w:link w:val="6"/>
    <w:uiPriority w:val="9"/>
    <w:semiHidden/>
    <w:rsid w:val="004C0FE4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70">
    <w:name w:val="標題 7 字元"/>
    <w:basedOn w:val="a0"/>
    <w:link w:val="7"/>
    <w:uiPriority w:val="9"/>
    <w:semiHidden/>
    <w:rsid w:val="004C0FE4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80">
    <w:name w:val="標題 8 字元"/>
    <w:basedOn w:val="a0"/>
    <w:link w:val="8"/>
    <w:uiPriority w:val="9"/>
    <w:semiHidden/>
    <w:rsid w:val="004C0FE4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90">
    <w:name w:val="標題 9 字元"/>
    <w:basedOn w:val="a0"/>
    <w:link w:val="9"/>
    <w:uiPriority w:val="9"/>
    <w:semiHidden/>
    <w:rsid w:val="004C0FE4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a4">
    <w:name w:val="Title"/>
    <w:basedOn w:val="a"/>
    <w:next w:val="a"/>
    <w:link w:val="a5"/>
    <w:uiPriority w:val="10"/>
    <w:qFormat/>
    <w:rsid w:val="004C0F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標題 字元"/>
    <w:basedOn w:val="a0"/>
    <w:link w:val="a4"/>
    <w:uiPriority w:val="10"/>
    <w:rsid w:val="004C0FE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6">
    <w:name w:val="Subtitle"/>
    <w:basedOn w:val="a"/>
    <w:next w:val="a"/>
    <w:link w:val="a7"/>
    <w:uiPriority w:val="11"/>
    <w:qFormat/>
    <w:rsid w:val="004C0FE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標題 字元"/>
    <w:basedOn w:val="a0"/>
    <w:link w:val="a6"/>
    <w:uiPriority w:val="11"/>
    <w:rsid w:val="004C0FE4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a8">
    <w:name w:val="Quote"/>
    <w:basedOn w:val="a"/>
    <w:next w:val="a"/>
    <w:link w:val="a9"/>
    <w:uiPriority w:val="29"/>
    <w:qFormat/>
    <w:rsid w:val="004C0F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文 字元"/>
    <w:basedOn w:val="a0"/>
    <w:link w:val="a8"/>
    <w:uiPriority w:val="29"/>
    <w:rsid w:val="004C0FE4"/>
    <w:rPr>
      <w:rFonts w:ascii="Garamond" w:hAnsi="Garamond"/>
      <w:i/>
      <w:iCs/>
      <w:color w:val="404040" w:themeColor="text1" w:themeTint="BF"/>
      <w:kern w:val="0"/>
      <w:sz w:val="24"/>
      <w14:ligatures w14:val="none"/>
    </w:rPr>
  </w:style>
  <w:style w:type="character" w:styleId="aa">
    <w:name w:val="Intense Emphasis"/>
    <w:basedOn w:val="a0"/>
    <w:uiPriority w:val="21"/>
    <w:qFormat/>
    <w:rsid w:val="004C0FE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C0F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4C0FE4"/>
    <w:rPr>
      <w:rFonts w:ascii="Garamond" w:hAnsi="Garamond"/>
      <w:i/>
      <w:iCs/>
      <w:color w:val="0F4761" w:themeColor="accent1" w:themeShade="BF"/>
      <w:kern w:val="0"/>
      <w:sz w:val="24"/>
      <w14:ligatures w14:val="none"/>
    </w:rPr>
  </w:style>
  <w:style w:type="character" w:styleId="ad">
    <w:name w:val="Intense Reference"/>
    <w:basedOn w:val="a0"/>
    <w:uiPriority w:val="32"/>
    <w:qFormat/>
    <w:rsid w:val="004C0FE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C0F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頁首 字元"/>
    <w:basedOn w:val="a0"/>
    <w:link w:val="ae"/>
    <w:uiPriority w:val="99"/>
    <w:rsid w:val="004C0FE4"/>
    <w:rPr>
      <w:rFonts w:ascii="Garamond" w:hAnsi="Garamond"/>
      <w:kern w:val="0"/>
      <w:sz w:val="24"/>
      <w14:ligatures w14:val="none"/>
    </w:rPr>
  </w:style>
  <w:style w:type="paragraph" w:styleId="af0">
    <w:name w:val="footer"/>
    <w:basedOn w:val="a"/>
    <w:link w:val="af1"/>
    <w:uiPriority w:val="99"/>
    <w:unhideWhenUsed/>
    <w:rsid w:val="004C0F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頁尾 字元"/>
    <w:basedOn w:val="a0"/>
    <w:link w:val="af0"/>
    <w:uiPriority w:val="99"/>
    <w:rsid w:val="004C0FE4"/>
    <w:rPr>
      <w:rFonts w:ascii="Garamond" w:hAnsi="Garamond"/>
      <w:kern w:val="0"/>
      <w:sz w:val="24"/>
      <w14:ligatures w14:val="none"/>
    </w:rPr>
  </w:style>
  <w:style w:type="table" w:styleId="af2">
    <w:name w:val="Table Grid"/>
    <w:basedOn w:val="a1"/>
    <w:uiPriority w:val="39"/>
    <w:rsid w:val="004C0FE4"/>
    <w:pPr>
      <w:spacing w:after="0" w:line="260" w:lineRule="atLeast"/>
      <w:jc w:val="both"/>
    </w:pPr>
    <w:rPr>
      <w:rFonts w:ascii="Palatino Linotype" w:eastAsia="SimSun" w:hAnsi="Palatino Linotype" w:cs="Times New Roman"/>
      <w:color w:val="000000"/>
      <w:kern w:val="0"/>
      <w:sz w:val="20"/>
      <w:szCs w:val="20"/>
      <w:lang w:val="en-US"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41tablecaption">
    <w:name w:val="MDPI_4.1_table_caption"/>
    <w:rsid w:val="004C0FE4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kern w:val="0"/>
      <w:sz w:val="18"/>
      <w:lang w:val="en-US" w:eastAsia="de-DE" w:bidi="en-US"/>
      <w14:ligatures w14:val="none"/>
    </w:rPr>
  </w:style>
  <w:style w:type="paragraph" w:customStyle="1" w:styleId="MDPI42tablebody">
    <w:name w:val="MDPI_4.2_table_body"/>
    <w:rsid w:val="004C0FE4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0"/>
      <w:lang w:val="en-US" w:eastAsia="de-DE" w:bidi="en-US"/>
      <w14:ligatures w14:val="none"/>
    </w:rPr>
  </w:style>
  <w:style w:type="paragraph" w:customStyle="1" w:styleId="MDPI43tablefooter">
    <w:name w:val="MDPI_4.3_table_footer"/>
    <w:next w:val="a"/>
    <w:link w:val="MDPI43tablefooter0"/>
    <w:rsid w:val="004C0FE4"/>
    <w:pPr>
      <w:adjustRightInd w:val="0"/>
      <w:snapToGrid w:val="0"/>
      <w:spacing w:after="0" w:line="228" w:lineRule="auto"/>
      <w:ind w:left="2608"/>
      <w:jc w:val="both"/>
    </w:pPr>
    <w:rPr>
      <w:rFonts w:ascii="Palatino Linotype" w:eastAsia="Times New Roman" w:hAnsi="Palatino Linotype" w:cs="Cordia New"/>
      <w:color w:val="000000"/>
      <w:kern w:val="0"/>
      <w:sz w:val="18"/>
      <w:lang w:val="en-US" w:eastAsia="de-DE" w:bidi="en-US"/>
      <w14:ligatures w14:val="none"/>
    </w:rPr>
  </w:style>
  <w:style w:type="paragraph" w:customStyle="1" w:styleId="EndNoteBibliographyTitle">
    <w:name w:val="EndNote Bibliography Title"/>
    <w:basedOn w:val="a"/>
    <w:link w:val="EndNoteBibliographyTitle0"/>
    <w:rsid w:val="004C0FE4"/>
    <w:pPr>
      <w:spacing w:after="0"/>
      <w:jc w:val="center"/>
    </w:pPr>
    <w:rPr>
      <w:rFonts w:eastAsia="Times New Roman" w:cs="Cordia New"/>
      <w:noProof/>
      <w:color w:val="000000"/>
      <w:lang w:val="en-US" w:eastAsia="de-DE" w:bidi="en-US"/>
    </w:rPr>
  </w:style>
  <w:style w:type="character" w:customStyle="1" w:styleId="MDPI43tablefooter0">
    <w:name w:val="MDPI_4.3_table_footer 字元"/>
    <w:basedOn w:val="a0"/>
    <w:link w:val="MDPI43tablefooter"/>
    <w:rsid w:val="004C0FE4"/>
    <w:rPr>
      <w:rFonts w:ascii="Palatino Linotype" w:eastAsia="Times New Roman" w:hAnsi="Palatino Linotype" w:cs="Cordia New"/>
      <w:color w:val="000000"/>
      <w:kern w:val="0"/>
      <w:sz w:val="18"/>
      <w:lang w:val="en-US" w:eastAsia="de-DE" w:bidi="en-US"/>
      <w14:ligatures w14:val="none"/>
    </w:rPr>
  </w:style>
  <w:style w:type="character" w:customStyle="1" w:styleId="EndNoteBibliographyTitle0">
    <w:name w:val="EndNote Bibliography Title 字元"/>
    <w:basedOn w:val="MDPI43tablefooter0"/>
    <w:link w:val="EndNoteBibliographyTitle"/>
    <w:rsid w:val="004C0FE4"/>
    <w:rPr>
      <w:rFonts w:ascii="Garamond" w:eastAsia="Times New Roman" w:hAnsi="Garamond" w:cs="Cordia New"/>
      <w:noProof/>
      <w:color w:val="000000"/>
      <w:kern w:val="0"/>
      <w:sz w:val="24"/>
      <w:lang w:val="en-US" w:eastAsia="de-DE" w:bidi="en-US"/>
      <w14:ligatures w14:val="none"/>
    </w:rPr>
  </w:style>
  <w:style w:type="paragraph" w:customStyle="1" w:styleId="EndNoteBibliography">
    <w:name w:val="EndNote Bibliography"/>
    <w:basedOn w:val="a"/>
    <w:link w:val="EndNoteBibliography0"/>
    <w:rsid w:val="004C0FE4"/>
    <w:pPr>
      <w:spacing w:line="240" w:lineRule="auto"/>
    </w:pPr>
    <w:rPr>
      <w:rFonts w:eastAsia="Times New Roman" w:cs="Cordia New"/>
      <w:noProof/>
      <w:color w:val="000000"/>
      <w:lang w:val="en-US" w:eastAsia="de-DE" w:bidi="en-US"/>
    </w:rPr>
  </w:style>
  <w:style w:type="character" w:customStyle="1" w:styleId="EndNoteBibliography0">
    <w:name w:val="EndNote Bibliography 字元"/>
    <w:basedOn w:val="MDPI43tablefooter0"/>
    <w:link w:val="EndNoteBibliography"/>
    <w:rsid w:val="004C0FE4"/>
    <w:rPr>
      <w:rFonts w:ascii="Garamond" w:eastAsia="Times New Roman" w:hAnsi="Garamond" w:cs="Cordia New"/>
      <w:noProof/>
      <w:color w:val="000000"/>
      <w:kern w:val="0"/>
      <w:sz w:val="24"/>
      <w:lang w:val="en-US" w:eastAsia="de-DE" w:bidi="en-US"/>
      <w14:ligatures w14:val="none"/>
    </w:rPr>
  </w:style>
  <w:style w:type="character" w:styleId="af3">
    <w:name w:val="Hyperlink"/>
    <w:basedOn w:val="a0"/>
    <w:uiPriority w:val="99"/>
    <w:semiHidden/>
    <w:unhideWhenUsed/>
    <w:rsid w:val="00D22898"/>
    <w:rPr>
      <w:color w:val="0563C1"/>
      <w:u w:val="single"/>
    </w:rPr>
  </w:style>
  <w:style w:type="character" w:styleId="af4">
    <w:name w:val="FollowedHyperlink"/>
    <w:basedOn w:val="a0"/>
    <w:uiPriority w:val="99"/>
    <w:semiHidden/>
    <w:unhideWhenUsed/>
    <w:rsid w:val="00D22898"/>
    <w:rPr>
      <w:color w:val="954F72"/>
      <w:u w:val="single"/>
    </w:rPr>
  </w:style>
  <w:style w:type="paragraph" w:customStyle="1" w:styleId="msonormal0">
    <w:name w:val="msonormal"/>
    <w:basedOn w:val="a"/>
    <w:rsid w:val="00D22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paragraph" w:customStyle="1" w:styleId="xl65">
    <w:name w:val="xl65"/>
    <w:basedOn w:val="a"/>
    <w:rsid w:val="00D22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DF3E1B-F19C-4AF7-8FC6-3F32BA836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2106</Words>
  <Characters>12010</Characters>
  <Application>Microsoft Office Word</Application>
  <DocSecurity>0</DocSecurity>
  <Lines>100</Lines>
  <Paragraphs>28</Paragraphs>
  <ScaleCrop>false</ScaleCrop>
  <Company/>
  <LinksUpToDate>false</LinksUpToDate>
  <CharactersWithSpaces>14088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2024-05-07T03:28:00Z</dcterms:created>
  <dcterms:modified xsi:type="dcterms:W3CDTF">2025-01-18T14:35:00Z</dcterms:modified>
</cp:coreProperties>
</file>