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EEED4" w14:textId="77777777" w:rsidR="00CF2322" w:rsidRPr="00CF2322" w:rsidRDefault="00CF2322" w:rsidP="00CF2322">
      <w:pPr>
        <w:keepNext/>
        <w:keepLines/>
        <w:spacing w:before="40" w:after="0" w:line="360" w:lineRule="auto"/>
        <w:outlineLvl w:val="1"/>
        <w:rPr>
          <w:rFonts w:ascii="Times New Roman" w:eastAsia="Times New Roman" w:hAnsi="Times New Roman" w:cs="Times New Roman"/>
          <w:b/>
          <w:color w:val="000000"/>
          <w:szCs w:val="26"/>
          <w:highlight w:val="white"/>
        </w:rPr>
      </w:pPr>
      <w:bookmarkStart w:id="0" w:name="_Toc74040945"/>
      <w:bookmarkStart w:id="1" w:name="_Toc74042923"/>
      <w:bookmarkStart w:id="2" w:name="_Toc74043571"/>
      <w:bookmarkStart w:id="3" w:name="_Toc74644881"/>
      <w:bookmarkStart w:id="4" w:name="_Toc76659315"/>
      <w:bookmarkStart w:id="5" w:name="_Toc82787248"/>
      <w:r w:rsidRPr="00CF2322">
        <w:rPr>
          <w:rFonts w:ascii="Times New Roman" w:eastAsia="Times New Roman" w:hAnsi="Times New Roman" w:cs="Times New Roman"/>
          <w:b/>
          <w:color w:val="000000"/>
          <w:szCs w:val="26"/>
          <w:highlight w:val="white"/>
        </w:rPr>
        <w:t>Appendix</w:t>
      </w:r>
      <w:bookmarkEnd w:id="0"/>
      <w:bookmarkEnd w:id="1"/>
      <w:bookmarkEnd w:id="2"/>
      <w:bookmarkEnd w:id="3"/>
      <w:bookmarkEnd w:id="4"/>
      <w:bookmarkEnd w:id="5"/>
      <w:r w:rsidRPr="00CF2322">
        <w:rPr>
          <w:rFonts w:ascii="Times New Roman" w:eastAsia="Times New Roman" w:hAnsi="Times New Roman" w:cs="Times New Roman"/>
          <w:b/>
          <w:color w:val="000000"/>
          <w:szCs w:val="26"/>
          <w:highlight w:val="white"/>
        </w:rPr>
        <w:t xml:space="preserve"> </w:t>
      </w:r>
    </w:p>
    <w:sdt>
      <w:sdtPr>
        <w:rPr>
          <w:rFonts w:ascii="Times New Roman" w:eastAsia="Times New Roman" w:hAnsi="Times New Roman" w:cs="Times New Roman"/>
        </w:rPr>
        <w:id w:val="-1589384625"/>
        <w:docPartObj>
          <w:docPartGallery w:val="Table of Contents"/>
          <w:docPartUnique/>
        </w:docPartObj>
      </w:sdtPr>
      <w:sdtEndPr>
        <w:rPr>
          <w:b/>
          <w:bCs/>
          <w:noProof/>
        </w:rPr>
      </w:sdtEndPr>
      <w:sdtContent>
        <w:p w14:paraId="1ADD136F" w14:textId="34DB76CF" w:rsidR="00CF2322" w:rsidRPr="00CF2322" w:rsidRDefault="00CF2322" w:rsidP="00CF2322">
          <w:pPr>
            <w:tabs>
              <w:tab w:val="right" w:leader="dot" w:pos="9016"/>
            </w:tabs>
            <w:spacing w:before="120" w:after="100" w:line="360" w:lineRule="auto"/>
            <w:ind w:left="220"/>
            <w:rPr>
              <w:rFonts w:ascii="Times New Roman" w:eastAsia="Times New Roman" w:hAnsi="Times New Roman" w:cs="Times New Roman"/>
              <w:noProof/>
              <w:lang w:val="en-US"/>
            </w:rPr>
          </w:pPr>
          <w:r w:rsidRPr="00CF2322">
            <w:rPr>
              <w:rFonts w:ascii="Times New Roman" w:eastAsia="Times New Roman" w:hAnsi="Times New Roman" w:cs="Times New Roman"/>
            </w:rPr>
            <w:fldChar w:fldCharType="begin"/>
          </w:r>
          <w:r w:rsidRPr="00CF2322">
            <w:rPr>
              <w:rFonts w:ascii="Times New Roman" w:eastAsia="Times New Roman" w:hAnsi="Times New Roman" w:cs="Times New Roman"/>
            </w:rPr>
            <w:instrText xml:space="preserve"> TOC \o "1-3" \h \z \u </w:instrText>
          </w:r>
          <w:r w:rsidRPr="00CF2322">
            <w:rPr>
              <w:rFonts w:ascii="Times New Roman" w:eastAsia="Times New Roman" w:hAnsi="Times New Roman" w:cs="Times New Roman"/>
            </w:rPr>
            <w:fldChar w:fldCharType="separate"/>
          </w:r>
          <w:hyperlink w:anchor="_Toc82787249" w:history="1">
            <w:r w:rsidRPr="00CF2322">
              <w:rPr>
                <w:rFonts w:ascii="Times New Roman" w:eastAsia="Times New Roman" w:hAnsi="Times New Roman" w:cs="Times New Roman"/>
                <w:noProof/>
                <w:color w:val="0070C0"/>
                <w:highlight w:val="white"/>
                <w:u w:val="single"/>
              </w:rPr>
              <w:t>Appendix 1: PRISMA Checklist</w:t>
            </w:r>
            <w:r w:rsidRPr="00CF2322">
              <w:rPr>
                <w:rFonts w:ascii="Times New Roman" w:eastAsia="Times New Roman" w:hAnsi="Times New Roman" w:cs="Times New Roman"/>
                <w:noProof/>
                <w:webHidden/>
              </w:rPr>
              <w:tab/>
            </w:r>
            <w:r w:rsidRPr="00CF2322">
              <w:rPr>
                <w:rFonts w:ascii="Times New Roman" w:eastAsia="Times New Roman" w:hAnsi="Times New Roman" w:cs="Times New Roman"/>
                <w:noProof/>
                <w:webHidden/>
              </w:rPr>
              <w:fldChar w:fldCharType="begin"/>
            </w:r>
            <w:r w:rsidRPr="00CF2322">
              <w:rPr>
                <w:rFonts w:ascii="Times New Roman" w:eastAsia="Times New Roman" w:hAnsi="Times New Roman" w:cs="Times New Roman"/>
                <w:noProof/>
                <w:webHidden/>
              </w:rPr>
              <w:instrText xml:space="preserve"> PAGEREF _Toc82787249 \h </w:instrText>
            </w:r>
            <w:r w:rsidRPr="00CF2322">
              <w:rPr>
                <w:rFonts w:ascii="Times New Roman" w:eastAsia="Times New Roman" w:hAnsi="Times New Roman" w:cs="Times New Roman"/>
                <w:noProof/>
                <w:webHidden/>
              </w:rPr>
            </w:r>
            <w:r w:rsidRPr="00CF2322">
              <w:rPr>
                <w:rFonts w:ascii="Times New Roman" w:eastAsia="Times New Roman" w:hAnsi="Times New Roman" w:cs="Times New Roman"/>
                <w:noProof/>
                <w:webHidden/>
              </w:rPr>
              <w:fldChar w:fldCharType="separate"/>
            </w:r>
            <w:r>
              <w:rPr>
                <w:rFonts w:ascii="Times New Roman" w:eastAsia="Times New Roman" w:hAnsi="Times New Roman" w:cs="Times New Roman"/>
                <w:noProof/>
                <w:webHidden/>
              </w:rPr>
              <w:t>2</w:t>
            </w:r>
            <w:r w:rsidRPr="00CF2322">
              <w:rPr>
                <w:rFonts w:ascii="Times New Roman" w:eastAsia="Times New Roman" w:hAnsi="Times New Roman" w:cs="Times New Roman"/>
                <w:noProof/>
                <w:webHidden/>
              </w:rPr>
              <w:fldChar w:fldCharType="end"/>
            </w:r>
          </w:hyperlink>
        </w:p>
        <w:p w14:paraId="2E3F49B0" w14:textId="0ACE599B" w:rsidR="00CF2322" w:rsidRPr="00CF2322" w:rsidRDefault="00C1703B" w:rsidP="00CF2322">
          <w:pPr>
            <w:tabs>
              <w:tab w:val="right" w:leader="dot" w:pos="9016"/>
            </w:tabs>
            <w:spacing w:before="120" w:after="100" w:line="360" w:lineRule="auto"/>
            <w:ind w:left="220"/>
            <w:rPr>
              <w:rFonts w:ascii="Times New Roman" w:eastAsia="Times New Roman" w:hAnsi="Times New Roman" w:cs="Times New Roman"/>
              <w:noProof/>
              <w:lang w:val="en-US"/>
            </w:rPr>
          </w:pPr>
          <w:hyperlink w:anchor="_Toc82787250" w:history="1">
            <w:r w:rsidR="00CF2322" w:rsidRPr="00CF2322">
              <w:rPr>
                <w:rFonts w:ascii="Times New Roman" w:eastAsia="Times New Roman" w:hAnsi="Times New Roman" w:cs="Times New Roman"/>
                <w:noProof/>
                <w:color w:val="0070C0"/>
                <w:highlight w:val="white"/>
                <w:u w:val="single"/>
              </w:rPr>
              <w:t>Appendix 2: Peer reviewed literature search strategy</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_Toc82787250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4</w:t>
            </w:r>
            <w:r w:rsidR="00CF2322" w:rsidRPr="00CF2322">
              <w:rPr>
                <w:rFonts w:ascii="Times New Roman" w:eastAsia="Times New Roman" w:hAnsi="Times New Roman" w:cs="Times New Roman"/>
                <w:noProof/>
                <w:webHidden/>
              </w:rPr>
              <w:fldChar w:fldCharType="end"/>
            </w:r>
          </w:hyperlink>
        </w:p>
        <w:p w14:paraId="4CFABFE6" w14:textId="0707EBBB" w:rsidR="00CF2322" w:rsidRPr="00CF2322" w:rsidRDefault="00C1703B" w:rsidP="00CF2322">
          <w:pPr>
            <w:tabs>
              <w:tab w:val="right" w:leader="dot" w:pos="9016"/>
            </w:tabs>
            <w:spacing w:before="120" w:after="100" w:line="360" w:lineRule="auto"/>
            <w:ind w:left="720"/>
            <w:rPr>
              <w:rFonts w:ascii="Times New Roman" w:eastAsia="Times New Roman" w:hAnsi="Times New Roman" w:cs="Times New Roman"/>
              <w:noProof/>
              <w:lang w:val="en-US"/>
            </w:rPr>
          </w:pPr>
          <w:hyperlink w:anchor="_Toc82787251" w:history="1">
            <w:r w:rsidR="00CF2322" w:rsidRPr="00CF2322">
              <w:rPr>
                <w:rFonts w:ascii="Times New Roman" w:eastAsia="Times New Roman" w:hAnsi="Times New Roman" w:cs="Times New Roman"/>
                <w:noProof/>
                <w:color w:val="0070C0"/>
                <w:u w:val="single"/>
                <w:lang w:eastAsia="en-AU"/>
              </w:rPr>
              <w:t>2.1 Medline (OVID) search strategy</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_Toc82787251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4</w:t>
            </w:r>
            <w:r w:rsidR="00CF2322" w:rsidRPr="00CF2322">
              <w:rPr>
                <w:rFonts w:ascii="Times New Roman" w:eastAsia="Times New Roman" w:hAnsi="Times New Roman" w:cs="Times New Roman"/>
                <w:noProof/>
                <w:webHidden/>
              </w:rPr>
              <w:fldChar w:fldCharType="end"/>
            </w:r>
          </w:hyperlink>
        </w:p>
        <w:p w14:paraId="4AA0C806" w14:textId="36340FE8" w:rsidR="00CF2322" w:rsidRPr="00CF2322" w:rsidRDefault="00C1703B" w:rsidP="00CF2322">
          <w:pPr>
            <w:tabs>
              <w:tab w:val="right" w:leader="dot" w:pos="9016"/>
            </w:tabs>
            <w:spacing w:before="120" w:after="100" w:line="360" w:lineRule="auto"/>
            <w:ind w:left="720"/>
            <w:rPr>
              <w:rFonts w:ascii="Times New Roman" w:eastAsia="Times New Roman" w:hAnsi="Times New Roman" w:cs="Times New Roman"/>
              <w:noProof/>
              <w:lang w:val="en-US"/>
            </w:rPr>
          </w:pPr>
          <w:hyperlink w:anchor="_Toc82787252" w:history="1">
            <w:r w:rsidR="00CF2322" w:rsidRPr="00CF2322">
              <w:rPr>
                <w:rFonts w:ascii="Times New Roman" w:eastAsia="Times New Roman" w:hAnsi="Times New Roman" w:cs="Times New Roman"/>
                <w:noProof/>
                <w:color w:val="0070C0"/>
                <w:highlight w:val="white"/>
                <w:u w:val="single"/>
              </w:rPr>
              <w:t>2.2 EMBASE search strategy</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_Toc82787252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7</w:t>
            </w:r>
            <w:r w:rsidR="00CF2322" w:rsidRPr="00CF2322">
              <w:rPr>
                <w:rFonts w:ascii="Times New Roman" w:eastAsia="Times New Roman" w:hAnsi="Times New Roman" w:cs="Times New Roman"/>
                <w:noProof/>
                <w:webHidden/>
              </w:rPr>
              <w:fldChar w:fldCharType="end"/>
            </w:r>
          </w:hyperlink>
        </w:p>
        <w:p w14:paraId="1526767C" w14:textId="38214DD6" w:rsidR="00CF2322" w:rsidRPr="00CF2322" w:rsidRDefault="00C1703B" w:rsidP="00CF2322">
          <w:pPr>
            <w:tabs>
              <w:tab w:val="right" w:leader="dot" w:pos="9016"/>
            </w:tabs>
            <w:spacing w:before="120" w:after="100" w:line="360" w:lineRule="auto"/>
            <w:ind w:left="720"/>
            <w:rPr>
              <w:rFonts w:ascii="Times New Roman" w:eastAsia="Times New Roman" w:hAnsi="Times New Roman" w:cs="Times New Roman"/>
              <w:noProof/>
              <w:lang w:val="en-US"/>
            </w:rPr>
          </w:pPr>
          <w:hyperlink w:anchor="_Toc82787253" w:history="1">
            <w:r w:rsidR="00CF2322" w:rsidRPr="00CF2322">
              <w:rPr>
                <w:rFonts w:ascii="Times New Roman" w:eastAsia="Times New Roman" w:hAnsi="Times New Roman" w:cs="Times New Roman"/>
                <w:noProof/>
                <w:color w:val="0070C0"/>
                <w:highlight w:val="white"/>
                <w:u w:val="single"/>
              </w:rPr>
              <w:t>2.3 PsycInfo search strategy</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_Toc82787253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9</w:t>
            </w:r>
            <w:r w:rsidR="00CF2322" w:rsidRPr="00CF2322">
              <w:rPr>
                <w:rFonts w:ascii="Times New Roman" w:eastAsia="Times New Roman" w:hAnsi="Times New Roman" w:cs="Times New Roman"/>
                <w:noProof/>
                <w:webHidden/>
              </w:rPr>
              <w:fldChar w:fldCharType="end"/>
            </w:r>
          </w:hyperlink>
        </w:p>
        <w:p w14:paraId="7F9C2086" w14:textId="3F244782" w:rsidR="00CF2322" w:rsidRPr="00CF2322" w:rsidRDefault="00C1703B" w:rsidP="00CF2322">
          <w:pPr>
            <w:tabs>
              <w:tab w:val="right" w:leader="dot" w:pos="9016"/>
            </w:tabs>
            <w:spacing w:before="120" w:after="100" w:line="360" w:lineRule="auto"/>
            <w:ind w:left="220"/>
            <w:rPr>
              <w:rFonts w:ascii="Times New Roman" w:eastAsia="Times New Roman" w:hAnsi="Times New Roman" w:cs="Times New Roman"/>
              <w:noProof/>
              <w:lang w:val="en-US"/>
            </w:rPr>
          </w:pPr>
          <w:hyperlink w:anchor="_Toc82787254" w:history="1">
            <w:r w:rsidR="00CF2322" w:rsidRPr="00CF2322">
              <w:rPr>
                <w:rFonts w:ascii="Times New Roman" w:eastAsia="Times New Roman" w:hAnsi="Times New Roman" w:cs="Times New Roman"/>
                <w:noProof/>
                <w:color w:val="0070C0"/>
                <w:highlight w:val="white"/>
                <w:u w:val="single"/>
              </w:rPr>
              <w:t>Appendix 3: Joanna Briggs Institute Critical Appraisal Checklist for Cohort Studies</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_Toc82787254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12</w:t>
            </w:r>
            <w:r w:rsidR="00CF2322" w:rsidRPr="00CF2322">
              <w:rPr>
                <w:rFonts w:ascii="Times New Roman" w:eastAsia="Times New Roman" w:hAnsi="Times New Roman" w:cs="Times New Roman"/>
                <w:noProof/>
                <w:webHidden/>
              </w:rPr>
              <w:fldChar w:fldCharType="end"/>
            </w:r>
          </w:hyperlink>
        </w:p>
        <w:p w14:paraId="2398BEB3" w14:textId="197AE505" w:rsidR="00CF2322" w:rsidRPr="00CF2322" w:rsidRDefault="00C1703B" w:rsidP="00CF2322">
          <w:pPr>
            <w:tabs>
              <w:tab w:val="right" w:leader="dot" w:pos="9016"/>
            </w:tabs>
            <w:spacing w:before="120" w:after="100" w:line="360" w:lineRule="auto"/>
            <w:ind w:left="220"/>
            <w:rPr>
              <w:rFonts w:ascii="Times New Roman" w:eastAsia="Times New Roman" w:hAnsi="Times New Roman" w:cs="Times New Roman"/>
              <w:noProof/>
              <w:lang w:val="en-US"/>
            </w:rPr>
          </w:pPr>
          <w:hyperlink w:anchor="_Toc82787255" w:history="1">
            <w:r w:rsidR="00CF2322" w:rsidRPr="00CF2322">
              <w:rPr>
                <w:rFonts w:ascii="Times New Roman" w:eastAsia="Times New Roman" w:hAnsi="Times New Roman" w:cs="Times New Roman"/>
                <w:noProof/>
                <w:color w:val="0070C0"/>
                <w:highlight w:val="white"/>
                <w:u w:val="single"/>
              </w:rPr>
              <w:t>Appendix 4: Flowchart</w:t>
            </w:r>
            <w:r w:rsidR="00CF2322" w:rsidRPr="00CF2322">
              <w:rPr>
                <w:rFonts w:ascii="Times New Roman" w:eastAsia="Times New Roman" w:hAnsi="Times New Roman" w:cs="Times New Roman"/>
                <w:noProof/>
                <w:webHidden/>
              </w:rPr>
              <w:tab/>
            </w:r>
            <w:r w:rsidR="00CF2322" w:rsidRPr="00CF2322">
              <w:rPr>
                <w:rFonts w:ascii="Times New Roman" w:eastAsia="Times New Roman" w:hAnsi="Times New Roman" w:cs="Times New Roman"/>
                <w:noProof/>
                <w:webHidden/>
              </w:rPr>
              <w:fldChar w:fldCharType="begin"/>
            </w:r>
            <w:r w:rsidR="00CF2322" w:rsidRPr="00CF2322">
              <w:rPr>
                <w:rFonts w:ascii="Times New Roman" w:eastAsia="Times New Roman" w:hAnsi="Times New Roman" w:cs="Times New Roman"/>
                <w:noProof/>
                <w:webHidden/>
              </w:rPr>
              <w:instrText xml:space="preserve"> PAGEREF _Toc82787255 \h </w:instrText>
            </w:r>
            <w:r w:rsidR="00CF2322" w:rsidRPr="00CF2322">
              <w:rPr>
                <w:rFonts w:ascii="Times New Roman" w:eastAsia="Times New Roman" w:hAnsi="Times New Roman" w:cs="Times New Roman"/>
                <w:noProof/>
                <w:webHidden/>
              </w:rPr>
            </w:r>
            <w:r w:rsidR="00CF2322" w:rsidRPr="00CF2322">
              <w:rPr>
                <w:rFonts w:ascii="Times New Roman" w:eastAsia="Times New Roman" w:hAnsi="Times New Roman" w:cs="Times New Roman"/>
                <w:noProof/>
                <w:webHidden/>
              </w:rPr>
              <w:fldChar w:fldCharType="separate"/>
            </w:r>
            <w:r w:rsidR="00CF2322">
              <w:rPr>
                <w:rFonts w:ascii="Times New Roman" w:eastAsia="Times New Roman" w:hAnsi="Times New Roman" w:cs="Times New Roman"/>
                <w:noProof/>
                <w:webHidden/>
              </w:rPr>
              <w:t>14</w:t>
            </w:r>
            <w:r w:rsidR="00CF2322" w:rsidRPr="00CF2322">
              <w:rPr>
                <w:rFonts w:ascii="Times New Roman" w:eastAsia="Times New Roman" w:hAnsi="Times New Roman" w:cs="Times New Roman"/>
                <w:noProof/>
                <w:webHidden/>
              </w:rPr>
              <w:fldChar w:fldCharType="end"/>
            </w:r>
          </w:hyperlink>
        </w:p>
        <w:p w14:paraId="35D8A2FC" w14:textId="77777777" w:rsidR="00CF2322" w:rsidRPr="00CF2322" w:rsidRDefault="00CF2322" w:rsidP="00CF2322">
          <w:pPr>
            <w:spacing w:before="120" w:after="120" w:line="360" w:lineRule="auto"/>
            <w:rPr>
              <w:rFonts w:ascii="Times New Roman" w:eastAsia="Times New Roman" w:hAnsi="Times New Roman" w:cs="Times New Roman"/>
            </w:rPr>
          </w:pPr>
          <w:r w:rsidRPr="00CF2322">
            <w:rPr>
              <w:rFonts w:ascii="Times New Roman" w:eastAsia="Times New Roman" w:hAnsi="Times New Roman" w:cs="Times New Roman"/>
              <w:b/>
              <w:bCs/>
              <w:noProof/>
            </w:rPr>
            <w:fldChar w:fldCharType="end"/>
          </w:r>
        </w:p>
      </w:sdtContent>
    </w:sdt>
    <w:p w14:paraId="52F15BBD" w14:textId="77777777" w:rsidR="00CF2322" w:rsidRPr="00CF2322" w:rsidRDefault="00CF2322" w:rsidP="00CF2322">
      <w:pPr>
        <w:rPr>
          <w:rFonts w:ascii="Times New Roman" w:eastAsia="Times New Roman" w:hAnsi="Times New Roman" w:cs="Times New Roman"/>
          <w:highlight w:val="white"/>
        </w:rPr>
      </w:pPr>
      <w:r w:rsidRPr="00CF2322">
        <w:rPr>
          <w:rFonts w:ascii="Times New Roman" w:eastAsia="Times New Roman" w:hAnsi="Times New Roman" w:cs="Times New Roman"/>
          <w:highlight w:val="white"/>
        </w:rPr>
        <w:br w:type="page"/>
      </w:r>
    </w:p>
    <w:p w14:paraId="1059325C" w14:textId="77777777" w:rsidR="00CF2322" w:rsidRPr="00CF2322" w:rsidRDefault="00CF2322" w:rsidP="00CF2322">
      <w:pPr>
        <w:keepNext/>
        <w:keepLines/>
        <w:spacing w:before="40" w:after="0" w:line="360" w:lineRule="auto"/>
        <w:outlineLvl w:val="1"/>
        <w:rPr>
          <w:rFonts w:ascii="Times New Roman" w:eastAsia="Times New Roman" w:hAnsi="Times New Roman" w:cs="Times New Roman"/>
          <w:b/>
          <w:color w:val="000000"/>
          <w:szCs w:val="26"/>
          <w:highlight w:val="white"/>
        </w:rPr>
      </w:pPr>
      <w:bookmarkStart w:id="6" w:name="_Toc82787249"/>
      <w:r w:rsidRPr="00CF2322">
        <w:rPr>
          <w:rFonts w:ascii="Times New Roman" w:eastAsia="Times New Roman" w:hAnsi="Times New Roman" w:cs="Times New Roman"/>
          <w:b/>
          <w:color w:val="000000"/>
          <w:szCs w:val="26"/>
          <w:highlight w:val="white"/>
        </w:rPr>
        <w:lastRenderedPageBreak/>
        <w:t>Appendix 1: PRISMA Checklist</w:t>
      </w:r>
      <w:bookmarkEnd w:id="6"/>
      <w:r w:rsidRPr="00CF2322">
        <w:rPr>
          <w:rFonts w:ascii="Times New Roman" w:eastAsia="Times New Roman" w:hAnsi="Times New Roman" w:cs="Times New Roman"/>
          <w:b/>
          <w:color w:val="000000"/>
          <w:szCs w:val="26"/>
          <w:highlight w:val="white"/>
        </w:rPr>
        <w:t xml:space="preserve"> </w:t>
      </w:r>
    </w:p>
    <w:tbl>
      <w:tblPr>
        <w:tblW w:w="9350" w:type="dxa"/>
        <w:tblBorders>
          <w:top w:val="nil"/>
          <w:left w:val="nil"/>
          <w:bottom w:val="nil"/>
          <w:right w:val="nil"/>
        </w:tblBorders>
        <w:tblLook w:val="0000" w:firstRow="0" w:lastRow="0" w:firstColumn="0" w:lastColumn="0" w:noHBand="0" w:noVBand="0"/>
      </w:tblPr>
      <w:tblGrid>
        <w:gridCol w:w="1666"/>
        <w:gridCol w:w="616"/>
        <w:gridCol w:w="5935"/>
        <w:gridCol w:w="1133"/>
      </w:tblGrid>
      <w:tr w:rsidR="00CF2322" w:rsidRPr="00CF2322" w14:paraId="77EE27EA" w14:textId="77777777" w:rsidTr="00CF2322">
        <w:trPr>
          <w:trHeight w:val="65"/>
          <w:tblHeader/>
        </w:trPr>
        <w:tc>
          <w:tcPr>
            <w:tcW w:w="1666" w:type="dxa"/>
            <w:tcBorders>
              <w:top w:val="double" w:sz="5" w:space="0" w:color="000000"/>
              <w:left w:val="single" w:sz="5" w:space="0" w:color="000000"/>
              <w:bottom w:val="double" w:sz="2" w:space="0" w:color="FFFFCC"/>
              <w:right w:val="single" w:sz="5" w:space="0" w:color="000000"/>
            </w:tcBorders>
            <w:shd w:val="clear" w:color="auto" w:fill="4D4D4D"/>
            <w:vAlign w:val="center"/>
          </w:tcPr>
          <w:p w14:paraId="48EDBEF3"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FFFFFF"/>
                <w:sz w:val="18"/>
                <w:szCs w:val="18"/>
                <w:lang w:val="en-CA" w:eastAsia="en-CA"/>
              </w:rPr>
            </w:pPr>
            <w:r w:rsidRPr="00CF2322">
              <w:rPr>
                <w:rFonts w:ascii="Times New Roman" w:eastAsia="Times New Roman" w:hAnsi="Times New Roman" w:cs="Times New Roman"/>
                <w:b/>
                <w:bCs/>
                <w:color w:val="FFFFFF"/>
                <w:sz w:val="18"/>
                <w:szCs w:val="18"/>
                <w:lang w:val="en-CA" w:eastAsia="en-CA"/>
              </w:rPr>
              <w:t xml:space="preserve">Section and Topic </w:t>
            </w:r>
          </w:p>
        </w:tc>
        <w:tc>
          <w:tcPr>
            <w:tcW w:w="616" w:type="dxa"/>
            <w:tcBorders>
              <w:top w:val="double" w:sz="5" w:space="0" w:color="000000"/>
              <w:left w:val="single" w:sz="5" w:space="0" w:color="000000"/>
              <w:bottom w:val="double" w:sz="2" w:space="0" w:color="FFFFCC"/>
              <w:right w:val="single" w:sz="5" w:space="0" w:color="000000"/>
            </w:tcBorders>
            <w:shd w:val="clear" w:color="auto" w:fill="4D4D4D"/>
            <w:vAlign w:val="center"/>
          </w:tcPr>
          <w:p w14:paraId="63C34DB6"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b/>
                <w:bCs/>
                <w:color w:val="FFFFFF"/>
                <w:sz w:val="18"/>
                <w:szCs w:val="18"/>
                <w:lang w:val="en-CA" w:eastAsia="en-CA"/>
              </w:rPr>
            </w:pPr>
            <w:r w:rsidRPr="00CF2322">
              <w:rPr>
                <w:rFonts w:ascii="Times New Roman" w:eastAsia="Times New Roman" w:hAnsi="Times New Roman" w:cs="Times New Roman"/>
                <w:b/>
                <w:bCs/>
                <w:color w:val="FFFFFF"/>
                <w:sz w:val="18"/>
                <w:szCs w:val="18"/>
                <w:lang w:val="en-CA" w:eastAsia="en-CA"/>
              </w:rPr>
              <w:t>#</w:t>
            </w:r>
          </w:p>
        </w:tc>
        <w:tc>
          <w:tcPr>
            <w:tcW w:w="5935" w:type="dxa"/>
            <w:tcBorders>
              <w:top w:val="double" w:sz="5" w:space="0" w:color="000000"/>
              <w:left w:val="single" w:sz="5" w:space="0" w:color="000000"/>
              <w:bottom w:val="double" w:sz="5" w:space="0" w:color="000000"/>
              <w:right w:val="single" w:sz="5" w:space="0" w:color="000000"/>
            </w:tcBorders>
            <w:shd w:val="clear" w:color="auto" w:fill="4D4D4D"/>
            <w:vAlign w:val="center"/>
          </w:tcPr>
          <w:p w14:paraId="56892C5D"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FFFFFF"/>
                <w:sz w:val="18"/>
                <w:szCs w:val="18"/>
                <w:lang w:val="en-CA" w:eastAsia="en-CA"/>
              </w:rPr>
            </w:pPr>
            <w:r w:rsidRPr="00CF2322">
              <w:rPr>
                <w:rFonts w:ascii="Times New Roman" w:eastAsia="Times New Roman" w:hAnsi="Times New Roman" w:cs="Times New Roman"/>
                <w:b/>
                <w:bCs/>
                <w:color w:val="FFFFFF"/>
                <w:sz w:val="18"/>
                <w:szCs w:val="18"/>
                <w:lang w:val="en-CA" w:eastAsia="en-CA"/>
              </w:rPr>
              <w:t xml:space="preserve">Checklist item </w:t>
            </w:r>
          </w:p>
        </w:tc>
        <w:tc>
          <w:tcPr>
            <w:tcW w:w="1133" w:type="dxa"/>
            <w:tcBorders>
              <w:top w:val="double" w:sz="5" w:space="0" w:color="000000"/>
              <w:left w:val="single" w:sz="5" w:space="0" w:color="000000"/>
              <w:bottom w:val="double" w:sz="5" w:space="0" w:color="000000"/>
              <w:right w:val="single" w:sz="5" w:space="0" w:color="000000"/>
            </w:tcBorders>
            <w:shd w:val="clear" w:color="auto" w:fill="4D4D4D"/>
            <w:vAlign w:val="center"/>
          </w:tcPr>
          <w:p w14:paraId="6777BF2E"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color w:val="FFFFFF"/>
                <w:sz w:val="18"/>
                <w:szCs w:val="18"/>
                <w:lang w:val="en-CA" w:eastAsia="en-CA"/>
              </w:rPr>
            </w:pPr>
            <w:r w:rsidRPr="00CF2322">
              <w:rPr>
                <w:rFonts w:ascii="Times New Roman" w:eastAsia="Times New Roman" w:hAnsi="Times New Roman" w:cs="Times New Roman"/>
                <w:b/>
                <w:bCs/>
                <w:color w:val="FFFFFF"/>
                <w:sz w:val="18"/>
                <w:szCs w:val="18"/>
                <w:lang w:val="en-CA" w:eastAsia="en-CA"/>
              </w:rPr>
              <w:t xml:space="preserve">Location where item is reported </w:t>
            </w:r>
          </w:p>
        </w:tc>
      </w:tr>
      <w:tr w:rsidR="00CF2322" w:rsidRPr="00CF2322" w14:paraId="139A8C77"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067E44E8"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TITLE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3526265D"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1611C2F2" w14:textId="77777777" w:rsidTr="00C02FAC">
        <w:trPr>
          <w:trHeight w:val="48"/>
        </w:trPr>
        <w:tc>
          <w:tcPr>
            <w:tcW w:w="1666" w:type="dxa"/>
            <w:tcBorders>
              <w:top w:val="single" w:sz="5" w:space="0" w:color="000000"/>
              <w:left w:val="single" w:sz="5" w:space="0" w:color="000000"/>
              <w:bottom w:val="double" w:sz="2" w:space="0" w:color="FFFFCC"/>
              <w:right w:val="single" w:sz="5" w:space="0" w:color="000000"/>
            </w:tcBorders>
          </w:tcPr>
          <w:p w14:paraId="2B0B5A1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Title </w:t>
            </w:r>
          </w:p>
        </w:tc>
        <w:tc>
          <w:tcPr>
            <w:tcW w:w="616" w:type="dxa"/>
            <w:tcBorders>
              <w:top w:val="single" w:sz="5" w:space="0" w:color="000000"/>
              <w:left w:val="single" w:sz="5" w:space="0" w:color="000000"/>
              <w:bottom w:val="double" w:sz="2" w:space="0" w:color="FFFFCC"/>
              <w:right w:val="single" w:sz="5" w:space="0" w:color="000000"/>
            </w:tcBorders>
          </w:tcPr>
          <w:p w14:paraId="6D8B17C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w:t>
            </w:r>
          </w:p>
        </w:tc>
        <w:tc>
          <w:tcPr>
            <w:tcW w:w="5935" w:type="dxa"/>
            <w:tcBorders>
              <w:top w:val="single" w:sz="5" w:space="0" w:color="000000"/>
              <w:left w:val="single" w:sz="5" w:space="0" w:color="000000"/>
              <w:bottom w:val="double" w:sz="5" w:space="0" w:color="000000"/>
              <w:right w:val="single" w:sz="5" w:space="0" w:color="000000"/>
            </w:tcBorders>
          </w:tcPr>
          <w:p w14:paraId="0C1C8384"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Identify the report as a systematic review.</w:t>
            </w:r>
          </w:p>
        </w:tc>
        <w:tc>
          <w:tcPr>
            <w:tcW w:w="1133" w:type="dxa"/>
            <w:tcBorders>
              <w:top w:val="single" w:sz="5" w:space="0" w:color="000000"/>
              <w:left w:val="single" w:sz="5" w:space="0" w:color="000000"/>
              <w:bottom w:val="double" w:sz="5" w:space="0" w:color="000000"/>
              <w:right w:val="single" w:sz="5" w:space="0" w:color="000000"/>
            </w:tcBorders>
          </w:tcPr>
          <w:p w14:paraId="3CEE1E6B"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w:t>
            </w:r>
          </w:p>
        </w:tc>
      </w:tr>
      <w:tr w:rsidR="00CF2322" w:rsidRPr="00CF2322" w14:paraId="2162378B"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427069BF"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ABSTRACT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6D95A830"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548947D2" w14:textId="77777777" w:rsidTr="00C02FAC">
        <w:trPr>
          <w:trHeight w:val="48"/>
        </w:trPr>
        <w:tc>
          <w:tcPr>
            <w:tcW w:w="1666" w:type="dxa"/>
            <w:tcBorders>
              <w:top w:val="single" w:sz="5" w:space="0" w:color="000000"/>
              <w:left w:val="single" w:sz="5" w:space="0" w:color="000000"/>
              <w:bottom w:val="double" w:sz="2" w:space="0" w:color="FFFFCC"/>
              <w:right w:val="single" w:sz="5" w:space="0" w:color="000000"/>
            </w:tcBorders>
          </w:tcPr>
          <w:p w14:paraId="4FF99DF2"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Abstract </w:t>
            </w:r>
          </w:p>
        </w:tc>
        <w:tc>
          <w:tcPr>
            <w:tcW w:w="616" w:type="dxa"/>
            <w:tcBorders>
              <w:top w:val="single" w:sz="5" w:space="0" w:color="000000"/>
              <w:left w:val="single" w:sz="5" w:space="0" w:color="000000"/>
              <w:bottom w:val="double" w:sz="2" w:space="0" w:color="FFFFCC"/>
              <w:right w:val="single" w:sz="5" w:space="0" w:color="000000"/>
            </w:tcBorders>
          </w:tcPr>
          <w:p w14:paraId="362D2D9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w:t>
            </w:r>
          </w:p>
        </w:tc>
        <w:tc>
          <w:tcPr>
            <w:tcW w:w="5935" w:type="dxa"/>
            <w:tcBorders>
              <w:top w:val="single" w:sz="5" w:space="0" w:color="000000"/>
              <w:left w:val="single" w:sz="5" w:space="0" w:color="000000"/>
              <w:bottom w:val="double" w:sz="5" w:space="0" w:color="000000"/>
              <w:right w:val="single" w:sz="5" w:space="0" w:color="000000"/>
            </w:tcBorders>
          </w:tcPr>
          <w:p w14:paraId="7E3A2003"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See the PRISMA 2020 for Abstracts checklist.</w:t>
            </w:r>
          </w:p>
        </w:tc>
        <w:tc>
          <w:tcPr>
            <w:tcW w:w="1133" w:type="dxa"/>
            <w:tcBorders>
              <w:top w:val="single" w:sz="5" w:space="0" w:color="000000"/>
              <w:left w:val="single" w:sz="5" w:space="0" w:color="000000"/>
              <w:bottom w:val="double" w:sz="5" w:space="0" w:color="000000"/>
              <w:right w:val="single" w:sz="5" w:space="0" w:color="000000"/>
            </w:tcBorders>
          </w:tcPr>
          <w:p w14:paraId="16EB1B76"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p2</w:t>
            </w:r>
          </w:p>
        </w:tc>
      </w:tr>
      <w:tr w:rsidR="00CF2322" w:rsidRPr="00CF2322" w14:paraId="545DEF26"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319527D8"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INTRODUCTION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42265A2B"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366A581E"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32AC623E"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Rationale </w:t>
            </w:r>
          </w:p>
        </w:tc>
        <w:tc>
          <w:tcPr>
            <w:tcW w:w="616" w:type="dxa"/>
            <w:tcBorders>
              <w:top w:val="single" w:sz="5" w:space="0" w:color="000000"/>
              <w:left w:val="single" w:sz="5" w:space="0" w:color="000000"/>
              <w:bottom w:val="single" w:sz="5" w:space="0" w:color="000000"/>
              <w:right w:val="single" w:sz="5" w:space="0" w:color="000000"/>
            </w:tcBorders>
          </w:tcPr>
          <w:p w14:paraId="1A41AB69"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3</w:t>
            </w:r>
          </w:p>
        </w:tc>
        <w:tc>
          <w:tcPr>
            <w:tcW w:w="5935" w:type="dxa"/>
            <w:tcBorders>
              <w:top w:val="single" w:sz="5" w:space="0" w:color="000000"/>
              <w:left w:val="single" w:sz="5" w:space="0" w:color="000000"/>
              <w:bottom w:val="single" w:sz="5" w:space="0" w:color="000000"/>
              <w:right w:val="single" w:sz="5" w:space="0" w:color="000000"/>
            </w:tcBorders>
          </w:tcPr>
          <w:p w14:paraId="6459882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the rationale for the review in the context of existing knowledge.</w:t>
            </w:r>
          </w:p>
        </w:tc>
        <w:tc>
          <w:tcPr>
            <w:tcW w:w="1133" w:type="dxa"/>
            <w:tcBorders>
              <w:top w:val="single" w:sz="5" w:space="0" w:color="000000"/>
              <w:left w:val="single" w:sz="5" w:space="0" w:color="000000"/>
              <w:bottom w:val="single" w:sz="5" w:space="0" w:color="000000"/>
              <w:right w:val="single" w:sz="5" w:space="0" w:color="000000"/>
            </w:tcBorders>
          </w:tcPr>
          <w:p w14:paraId="59CA068E"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p3–4</w:t>
            </w:r>
          </w:p>
        </w:tc>
      </w:tr>
      <w:tr w:rsidR="00CF2322" w:rsidRPr="00CF2322" w14:paraId="4787DA10" w14:textId="77777777" w:rsidTr="00C02FAC">
        <w:trPr>
          <w:trHeight w:val="48"/>
        </w:trPr>
        <w:tc>
          <w:tcPr>
            <w:tcW w:w="1666" w:type="dxa"/>
            <w:tcBorders>
              <w:top w:val="single" w:sz="5" w:space="0" w:color="000000"/>
              <w:left w:val="single" w:sz="5" w:space="0" w:color="000000"/>
              <w:bottom w:val="double" w:sz="2" w:space="0" w:color="FFFFCC"/>
              <w:right w:val="single" w:sz="5" w:space="0" w:color="000000"/>
            </w:tcBorders>
          </w:tcPr>
          <w:p w14:paraId="28C34B45"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Objectives </w:t>
            </w:r>
          </w:p>
        </w:tc>
        <w:tc>
          <w:tcPr>
            <w:tcW w:w="616" w:type="dxa"/>
            <w:tcBorders>
              <w:top w:val="single" w:sz="5" w:space="0" w:color="000000"/>
              <w:left w:val="single" w:sz="5" w:space="0" w:color="000000"/>
              <w:bottom w:val="double" w:sz="2" w:space="0" w:color="FFFFCC"/>
              <w:right w:val="single" w:sz="5" w:space="0" w:color="000000"/>
            </w:tcBorders>
          </w:tcPr>
          <w:p w14:paraId="672B5DC5"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4</w:t>
            </w:r>
          </w:p>
        </w:tc>
        <w:tc>
          <w:tcPr>
            <w:tcW w:w="5935" w:type="dxa"/>
            <w:tcBorders>
              <w:top w:val="single" w:sz="5" w:space="0" w:color="000000"/>
              <w:left w:val="single" w:sz="5" w:space="0" w:color="000000"/>
              <w:bottom w:val="double" w:sz="5" w:space="0" w:color="000000"/>
              <w:right w:val="single" w:sz="5" w:space="0" w:color="000000"/>
            </w:tcBorders>
          </w:tcPr>
          <w:p w14:paraId="05B9484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Provide an explicit statement of the objective(s) or question(s) the review addresses.</w:t>
            </w:r>
          </w:p>
        </w:tc>
        <w:tc>
          <w:tcPr>
            <w:tcW w:w="1133" w:type="dxa"/>
            <w:tcBorders>
              <w:top w:val="single" w:sz="5" w:space="0" w:color="000000"/>
              <w:left w:val="single" w:sz="5" w:space="0" w:color="000000"/>
              <w:bottom w:val="double" w:sz="5" w:space="0" w:color="000000"/>
              <w:right w:val="single" w:sz="5" w:space="0" w:color="000000"/>
            </w:tcBorders>
          </w:tcPr>
          <w:p w14:paraId="3015987E"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P3–4</w:t>
            </w:r>
          </w:p>
        </w:tc>
      </w:tr>
      <w:tr w:rsidR="00CF2322" w:rsidRPr="00CF2322" w14:paraId="33E7D086"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41C56BCF"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METHODS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4DC5AF6D"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60EE591A"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5F377C0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Eligibility criteria </w:t>
            </w:r>
          </w:p>
        </w:tc>
        <w:tc>
          <w:tcPr>
            <w:tcW w:w="616" w:type="dxa"/>
            <w:tcBorders>
              <w:top w:val="single" w:sz="5" w:space="0" w:color="000000"/>
              <w:left w:val="single" w:sz="5" w:space="0" w:color="000000"/>
              <w:bottom w:val="single" w:sz="5" w:space="0" w:color="000000"/>
              <w:right w:val="single" w:sz="5" w:space="0" w:color="000000"/>
            </w:tcBorders>
          </w:tcPr>
          <w:p w14:paraId="6E9EAA41"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5</w:t>
            </w:r>
          </w:p>
        </w:tc>
        <w:tc>
          <w:tcPr>
            <w:tcW w:w="5935" w:type="dxa"/>
            <w:tcBorders>
              <w:top w:val="single" w:sz="5" w:space="0" w:color="000000"/>
              <w:left w:val="single" w:sz="5" w:space="0" w:color="000000"/>
              <w:bottom w:val="single" w:sz="5" w:space="0" w:color="000000"/>
              <w:right w:val="single" w:sz="5" w:space="0" w:color="000000"/>
            </w:tcBorders>
          </w:tcPr>
          <w:p w14:paraId="57F66DE8"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the inclusion and exclusion criteria for the review and how studies were grouped for the syntheses.</w:t>
            </w:r>
          </w:p>
        </w:tc>
        <w:tc>
          <w:tcPr>
            <w:tcW w:w="1133" w:type="dxa"/>
            <w:tcBorders>
              <w:top w:val="single" w:sz="5" w:space="0" w:color="000000"/>
              <w:left w:val="single" w:sz="5" w:space="0" w:color="000000"/>
              <w:bottom w:val="single" w:sz="5" w:space="0" w:color="000000"/>
              <w:right w:val="single" w:sz="5" w:space="0" w:color="000000"/>
            </w:tcBorders>
          </w:tcPr>
          <w:p w14:paraId="23E3458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p4–5</w:t>
            </w:r>
          </w:p>
        </w:tc>
      </w:tr>
      <w:tr w:rsidR="00CF2322" w:rsidRPr="00CF2322" w14:paraId="7077B7ED" w14:textId="77777777" w:rsidTr="00C02FAC">
        <w:trPr>
          <w:trHeight w:val="191"/>
        </w:trPr>
        <w:tc>
          <w:tcPr>
            <w:tcW w:w="1666" w:type="dxa"/>
            <w:tcBorders>
              <w:top w:val="single" w:sz="5" w:space="0" w:color="000000"/>
              <w:left w:val="single" w:sz="5" w:space="0" w:color="000000"/>
              <w:bottom w:val="single" w:sz="5" w:space="0" w:color="000000"/>
              <w:right w:val="single" w:sz="5" w:space="0" w:color="000000"/>
            </w:tcBorders>
          </w:tcPr>
          <w:p w14:paraId="32DD2239"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Information sources </w:t>
            </w:r>
          </w:p>
        </w:tc>
        <w:tc>
          <w:tcPr>
            <w:tcW w:w="616" w:type="dxa"/>
            <w:tcBorders>
              <w:top w:val="single" w:sz="5" w:space="0" w:color="000000"/>
              <w:left w:val="single" w:sz="5" w:space="0" w:color="000000"/>
              <w:bottom w:val="single" w:sz="5" w:space="0" w:color="000000"/>
              <w:right w:val="single" w:sz="5" w:space="0" w:color="000000"/>
            </w:tcBorders>
          </w:tcPr>
          <w:p w14:paraId="6876AE2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6</w:t>
            </w:r>
          </w:p>
        </w:tc>
        <w:tc>
          <w:tcPr>
            <w:tcW w:w="5935" w:type="dxa"/>
            <w:tcBorders>
              <w:top w:val="single" w:sz="5" w:space="0" w:color="000000"/>
              <w:left w:val="single" w:sz="5" w:space="0" w:color="000000"/>
              <w:bottom w:val="single" w:sz="5" w:space="0" w:color="000000"/>
              <w:right w:val="single" w:sz="5" w:space="0" w:color="000000"/>
            </w:tcBorders>
          </w:tcPr>
          <w:p w14:paraId="2C034ED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all databases, registers, websites, organisations, reference lists and other sources searched or consulted to identify studies. Specify the date when each source was last searched or consulted.</w:t>
            </w:r>
          </w:p>
        </w:tc>
        <w:tc>
          <w:tcPr>
            <w:tcW w:w="1133" w:type="dxa"/>
            <w:tcBorders>
              <w:top w:val="single" w:sz="5" w:space="0" w:color="000000"/>
              <w:left w:val="single" w:sz="5" w:space="0" w:color="000000"/>
              <w:bottom w:val="single" w:sz="5" w:space="0" w:color="000000"/>
              <w:right w:val="single" w:sz="5" w:space="0" w:color="000000"/>
            </w:tcBorders>
          </w:tcPr>
          <w:p w14:paraId="15F4EEBE"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p4–5</w:t>
            </w:r>
          </w:p>
        </w:tc>
      </w:tr>
      <w:tr w:rsidR="00CF2322" w:rsidRPr="00CF2322" w14:paraId="2CB224C0"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3BD7F52F"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Search strategy</w:t>
            </w:r>
          </w:p>
        </w:tc>
        <w:tc>
          <w:tcPr>
            <w:tcW w:w="616" w:type="dxa"/>
            <w:tcBorders>
              <w:top w:val="single" w:sz="5" w:space="0" w:color="000000"/>
              <w:left w:val="single" w:sz="5" w:space="0" w:color="000000"/>
              <w:bottom w:val="single" w:sz="5" w:space="0" w:color="000000"/>
              <w:right w:val="single" w:sz="5" w:space="0" w:color="000000"/>
            </w:tcBorders>
          </w:tcPr>
          <w:p w14:paraId="66E5F01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7</w:t>
            </w:r>
          </w:p>
        </w:tc>
        <w:tc>
          <w:tcPr>
            <w:tcW w:w="5935" w:type="dxa"/>
            <w:tcBorders>
              <w:top w:val="single" w:sz="5" w:space="0" w:color="000000"/>
              <w:left w:val="single" w:sz="5" w:space="0" w:color="000000"/>
              <w:bottom w:val="single" w:sz="5" w:space="0" w:color="000000"/>
              <w:right w:val="single" w:sz="5" w:space="0" w:color="000000"/>
            </w:tcBorders>
          </w:tcPr>
          <w:p w14:paraId="1E390218"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Present the full search strategies for all databases, </w:t>
            </w:r>
            <w:proofErr w:type="gramStart"/>
            <w:r w:rsidRPr="00CF2322">
              <w:rPr>
                <w:rFonts w:ascii="Times New Roman" w:eastAsia="Times New Roman" w:hAnsi="Times New Roman" w:cs="Times New Roman"/>
                <w:color w:val="000000"/>
                <w:sz w:val="18"/>
                <w:szCs w:val="18"/>
                <w:lang w:val="en-CA" w:eastAsia="en-CA"/>
              </w:rPr>
              <w:t>registers</w:t>
            </w:r>
            <w:proofErr w:type="gramEnd"/>
            <w:r w:rsidRPr="00CF2322">
              <w:rPr>
                <w:rFonts w:ascii="Times New Roman" w:eastAsia="Times New Roman" w:hAnsi="Times New Roman" w:cs="Times New Roman"/>
                <w:color w:val="000000"/>
                <w:sz w:val="18"/>
                <w:szCs w:val="18"/>
                <w:lang w:val="en-CA" w:eastAsia="en-CA"/>
              </w:rPr>
              <w:t xml:space="preserve"> and websites, including any filters and limits used.</w:t>
            </w:r>
          </w:p>
        </w:tc>
        <w:tc>
          <w:tcPr>
            <w:tcW w:w="1133" w:type="dxa"/>
            <w:tcBorders>
              <w:top w:val="single" w:sz="5" w:space="0" w:color="000000"/>
              <w:left w:val="single" w:sz="5" w:space="0" w:color="000000"/>
              <w:bottom w:val="single" w:sz="5" w:space="0" w:color="000000"/>
              <w:right w:val="single" w:sz="5" w:space="0" w:color="000000"/>
            </w:tcBorders>
          </w:tcPr>
          <w:p w14:paraId="0C1214BC"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2</w:t>
            </w:r>
          </w:p>
        </w:tc>
      </w:tr>
      <w:tr w:rsidR="00CF2322" w:rsidRPr="00CF2322" w14:paraId="5451E118"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493892EC"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Selection process</w:t>
            </w:r>
          </w:p>
        </w:tc>
        <w:tc>
          <w:tcPr>
            <w:tcW w:w="616" w:type="dxa"/>
            <w:tcBorders>
              <w:top w:val="single" w:sz="5" w:space="0" w:color="000000"/>
              <w:left w:val="single" w:sz="5" w:space="0" w:color="000000"/>
              <w:bottom w:val="single" w:sz="5" w:space="0" w:color="000000"/>
              <w:right w:val="single" w:sz="5" w:space="0" w:color="000000"/>
            </w:tcBorders>
          </w:tcPr>
          <w:p w14:paraId="1A6931E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8</w:t>
            </w:r>
          </w:p>
        </w:tc>
        <w:tc>
          <w:tcPr>
            <w:tcW w:w="5935" w:type="dxa"/>
            <w:tcBorders>
              <w:top w:val="single" w:sz="5" w:space="0" w:color="000000"/>
              <w:left w:val="single" w:sz="5" w:space="0" w:color="000000"/>
              <w:bottom w:val="single" w:sz="5" w:space="0" w:color="000000"/>
              <w:right w:val="single" w:sz="5" w:space="0" w:color="000000"/>
            </w:tcBorders>
          </w:tcPr>
          <w:p w14:paraId="50ACB11A"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3" w:type="dxa"/>
            <w:tcBorders>
              <w:top w:val="single" w:sz="5" w:space="0" w:color="000000"/>
              <w:left w:val="single" w:sz="5" w:space="0" w:color="000000"/>
              <w:bottom w:val="single" w:sz="5" w:space="0" w:color="000000"/>
              <w:right w:val="single" w:sz="5" w:space="0" w:color="000000"/>
            </w:tcBorders>
          </w:tcPr>
          <w:p w14:paraId="0C131D26"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p4–5</w:t>
            </w:r>
          </w:p>
        </w:tc>
      </w:tr>
      <w:tr w:rsidR="00CF2322" w:rsidRPr="00CF2322" w14:paraId="0ED46E35" w14:textId="77777777" w:rsidTr="00C02FAC">
        <w:trPr>
          <w:trHeight w:val="152"/>
        </w:trPr>
        <w:tc>
          <w:tcPr>
            <w:tcW w:w="1666" w:type="dxa"/>
            <w:tcBorders>
              <w:top w:val="single" w:sz="5" w:space="0" w:color="000000"/>
              <w:left w:val="single" w:sz="5" w:space="0" w:color="000000"/>
              <w:bottom w:val="single" w:sz="5" w:space="0" w:color="000000"/>
              <w:right w:val="single" w:sz="5" w:space="0" w:color="000000"/>
            </w:tcBorders>
          </w:tcPr>
          <w:p w14:paraId="64352896"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Data collection process </w:t>
            </w:r>
          </w:p>
        </w:tc>
        <w:tc>
          <w:tcPr>
            <w:tcW w:w="616" w:type="dxa"/>
            <w:tcBorders>
              <w:top w:val="single" w:sz="5" w:space="0" w:color="000000"/>
              <w:left w:val="single" w:sz="5" w:space="0" w:color="000000"/>
              <w:bottom w:val="single" w:sz="5" w:space="0" w:color="000000"/>
              <w:right w:val="single" w:sz="5" w:space="0" w:color="000000"/>
            </w:tcBorders>
          </w:tcPr>
          <w:p w14:paraId="6662FEA5"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9</w:t>
            </w:r>
          </w:p>
        </w:tc>
        <w:tc>
          <w:tcPr>
            <w:tcW w:w="5935" w:type="dxa"/>
            <w:tcBorders>
              <w:top w:val="single" w:sz="5" w:space="0" w:color="000000"/>
              <w:left w:val="single" w:sz="5" w:space="0" w:color="000000"/>
              <w:bottom w:val="single" w:sz="5" w:space="0" w:color="000000"/>
              <w:right w:val="single" w:sz="5" w:space="0" w:color="000000"/>
            </w:tcBorders>
          </w:tcPr>
          <w:p w14:paraId="7ECFFF5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3" w:type="dxa"/>
            <w:tcBorders>
              <w:top w:val="single" w:sz="5" w:space="0" w:color="000000"/>
              <w:left w:val="single" w:sz="5" w:space="0" w:color="000000"/>
              <w:bottom w:val="single" w:sz="5" w:space="0" w:color="000000"/>
              <w:right w:val="single" w:sz="5" w:space="0" w:color="000000"/>
            </w:tcBorders>
          </w:tcPr>
          <w:p w14:paraId="0C82BE8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w:t>
            </w:r>
          </w:p>
        </w:tc>
      </w:tr>
      <w:tr w:rsidR="00CF2322" w:rsidRPr="00CF2322" w14:paraId="7F457031" w14:textId="77777777" w:rsidTr="00C02FAC">
        <w:trPr>
          <w:trHeight w:val="48"/>
        </w:trPr>
        <w:tc>
          <w:tcPr>
            <w:tcW w:w="1666" w:type="dxa"/>
            <w:vMerge w:val="restart"/>
            <w:tcBorders>
              <w:top w:val="single" w:sz="5" w:space="0" w:color="000000"/>
              <w:left w:val="single" w:sz="5" w:space="0" w:color="000000"/>
              <w:right w:val="single" w:sz="5" w:space="0" w:color="000000"/>
            </w:tcBorders>
          </w:tcPr>
          <w:p w14:paraId="069491F8"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Data items </w:t>
            </w:r>
          </w:p>
        </w:tc>
        <w:tc>
          <w:tcPr>
            <w:tcW w:w="616" w:type="dxa"/>
            <w:tcBorders>
              <w:top w:val="single" w:sz="5" w:space="0" w:color="000000"/>
              <w:left w:val="single" w:sz="5" w:space="0" w:color="000000"/>
              <w:bottom w:val="single" w:sz="5" w:space="0" w:color="000000"/>
              <w:right w:val="single" w:sz="5" w:space="0" w:color="000000"/>
            </w:tcBorders>
          </w:tcPr>
          <w:p w14:paraId="0CB078BD"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10a</w:t>
            </w:r>
          </w:p>
        </w:tc>
        <w:tc>
          <w:tcPr>
            <w:tcW w:w="5935" w:type="dxa"/>
            <w:tcBorders>
              <w:top w:val="single" w:sz="5" w:space="0" w:color="000000"/>
              <w:left w:val="single" w:sz="5" w:space="0" w:color="000000"/>
              <w:bottom w:val="single" w:sz="5" w:space="0" w:color="000000"/>
              <w:right w:val="single" w:sz="5" w:space="0" w:color="000000"/>
            </w:tcBorders>
          </w:tcPr>
          <w:p w14:paraId="6914B37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List and define all outcomes for which data were sought. Specify whether all results that were compatible with each outcome domain in each study were sought (</w:t>
            </w:r>
            <w:proofErr w:type="gramStart"/>
            <w:r w:rsidRPr="00CF2322">
              <w:rPr>
                <w:rFonts w:ascii="Times New Roman" w:eastAsia="Times New Roman" w:hAnsi="Times New Roman" w:cs="Times New Roman"/>
                <w:color w:val="000000"/>
                <w:sz w:val="18"/>
                <w:szCs w:val="18"/>
                <w:lang w:val="en-CA" w:eastAsia="en-CA"/>
              </w:rPr>
              <w:t>e.g.</w:t>
            </w:r>
            <w:proofErr w:type="gramEnd"/>
            <w:r w:rsidRPr="00CF2322">
              <w:rPr>
                <w:rFonts w:ascii="Times New Roman" w:eastAsia="Times New Roman" w:hAnsi="Times New Roman" w:cs="Times New Roman"/>
                <w:color w:val="000000"/>
                <w:sz w:val="18"/>
                <w:szCs w:val="18"/>
                <w:lang w:val="en-CA" w:eastAsia="en-CA"/>
              </w:rPr>
              <w:t xml:space="preserve"> for all measures, time points, analyses), and if not, the methods used to decide which results to collect.</w:t>
            </w:r>
          </w:p>
        </w:tc>
        <w:tc>
          <w:tcPr>
            <w:tcW w:w="1133" w:type="dxa"/>
            <w:tcBorders>
              <w:top w:val="single" w:sz="5" w:space="0" w:color="000000"/>
              <w:left w:val="single" w:sz="5" w:space="0" w:color="000000"/>
              <w:bottom w:val="single" w:sz="5" w:space="0" w:color="000000"/>
              <w:right w:val="single" w:sz="5" w:space="0" w:color="000000"/>
            </w:tcBorders>
          </w:tcPr>
          <w:p w14:paraId="5A36B187"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 &amp; Table 1</w:t>
            </w:r>
          </w:p>
        </w:tc>
      </w:tr>
      <w:tr w:rsidR="00CF2322" w:rsidRPr="00CF2322" w14:paraId="15ADC691" w14:textId="77777777" w:rsidTr="00C02FAC">
        <w:trPr>
          <w:trHeight w:val="48"/>
        </w:trPr>
        <w:tc>
          <w:tcPr>
            <w:tcW w:w="1666" w:type="dxa"/>
            <w:vMerge/>
            <w:tcBorders>
              <w:left w:val="single" w:sz="5" w:space="0" w:color="000000"/>
              <w:bottom w:val="single" w:sz="5" w:space="0" w:color="000000"/>
              <w:right w:val="single" w:sz="5" w:space="0" w:color="000000"/>
            </w:tcBorders>
          </w:tcPr>
          <w:p w14:paraId="25EDF413"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p>
        </w:tc>
        <w:tc>
          <w:tcPr>
            <w:tcW w:w="616" w:type="dxa"/>
            <w:tcBorders>
              <w:top w:val="single" w:sz="5" w:space="0" w:color="000000"/>
              <w:left w:val="single" w:sz="5" w:space="0" w:color="000000"/>
              <w:bottom w:val="single" w:sz="5" w:space="0" w:color="000000"/>
              <w:right w:val="single" w:sz="5" w:space="0" w:color="000000"/>
            </w:tcBorders>
          </w:tcPr>
          <w:p w14:paraId="34B9428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10b</w:t>
            </w:r>
          </w:p>
        </w:tc>
        <w:tc>
          <w:tcPr>
            <w:tcW w:w="5935" w:type="dxa"/>
            <w:tcBorders>
              <w:top w:val="single" w:sz="5" w:space="0" w:color="000000"/>
              <w:left w:val="single" w:sz="5" w:space="0" w:color="000000"/>
              <w:bottom w:val="single" w:sz="5" w:space="0" w:color="000000"/>
              <w:right w:val="single" w:sz="5" w:space="0" w:color="000000"/>
            </w:tcBorders>
          </w:tcPr>
          <w:p w14:paraId="42396B9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List and define all other variables for which data were sought (</w:t>
            </w:r>
            <w:proofErr w:type="gramStart"/>
            <w:r w:rsidRPr="00CF2322">
              <w:rPr>
                <w:rFonts w:ascii="Times New Roman" w:eastAsia="Times New Roman" w:hAnsi="Times New Roman" w:cs="Times New Roman"/>
                <w:color w:val="000000"/>
                <w:sz w:val="18"/>
                <w:szCs w:val="18"/>
                <w:lang w:val="en-CA" w:eastAsia="en-CA"/>
              </w:rPr>
              <w:t>e.g.</w:t>
            </w:r>
            <w:proofErr w:type="gramEnd"/>
            <w:r w:rsidRPr="00CF2322">
              <w:rPr>
                <w:rFonts w:ascii="Times New Roman" w:eastAsia="Times New Roman" w:hAnsi="Times New Roman" w:cs="Times New Roman"/>
                <w:color w:val="000000"/>
                <w:sz w:val="18"/>
                <w:szCs w:val="18"/>
                <w:lang w:val="en-CA" w:eastAsia="en-CA"/>
              </w:rPr>
              <w:t xml:space="preserve"> participant and intervention characteristics, funding sources). Describe any assumptions made about any missing or unclear information.</w:t>
            </w:r>
          </w:p>
        </w:tc>
        <w:tc>
          <w:tcPr>
            <w:tcW w:w="1133" w:type="dxa"/>
            <w:tcBorders>
              <w:top w:val="single" w:sz="5" w:space="0" w:color="000000"/>
              <w:left w:val="single" w:sz="5" w:space="0" w:color="000000"/>
              <w:bottom w:val="single" w:sz="5" w:space="0" w:color="000000"/>
              <w:right w:val="single" w:sz="5" w:space="0" w:color="000000"/>
            </w:tcBorders>
          </w:tcPr>
          <w:p w14:paraId="2FE23F9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 &amp; Table 1</w:t>
            </w:r>
          </w:p>
        </w:tc>
      </w:tr>
      <w:tr w:rsidR="00CF2322" w:rsidRPr="00CF2322" w14:paraId="6FDE4480"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46A76C30"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Study risk of bias assessment</w:t>
            </w:r>
          </w:p>
        </w:tc>
        <w:tc>
          <w:tcPr>
            <w:tcW w:w="616" w:type="dxa"/>
            <w:tcBorders>
              <w:top w:val="single" w:sz="5" w:space="0" w:color="000000"/>
              <w:left w:val="single" w:sz="5" w:space="0" w:color="000000"/>
              <w:bottom w:val="single" w:sz="5" w:space="0" w:color="000000"/>
              <w:right w:val="single" w:sz="5" w:space="0" w:color="000000"/>
            </w:tcBorders>
          </w:tcPr>
          <w:p w14:paraId="1FEE3A2B"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11</w:t>
            </w:r>
          </w:p>
        </w:tc>
        <w:tc>
          <w:tcPr>
            <w:tcW w:w="5935" w:type="dxa"/>
            <w:tcBorders>
              <w:top w:val="single" w:sz="5" w:space="0" w:color="000000"/>
              <w:left w:val="single" w:sz="5" w:space="0" w:color="000000"/>
              <w:bottom w:val="single" w:sz="5" w:space="0" w:color="000000"/>
              <w:right w:val="single" w:sz="5" w:space="0" w:color="000000"/>
            </w:tcBorders>
          </w:tcPr>
          <w:p w14:paraId="113A371A"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33" w:type="dxa"/>
            <w:tcBorders>
              <w:top w:val="single" w:sz="5" w:space="0" w:color="000000"/>
              <w:left w:val="single" w:sz="5" w:space="0" w:color="000000"/>
              <w:bottom w:val="single" w:sz="5" w:space="0" w:color="000000"/>
              <w:right w:val="single" w:sz="5" w:space="0" w:color="000000"/>
            </w:tcBorders>
          </w:tcPr>
          <w:p w14:paraId="01608BC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3</w:t>
            </w:r>
          </w:p>
        </w:tc>
      </w:tr>
      <w:tr w:rsidR="00CF2322" w:rsidRPr="00CF2322" w14:paraId="441FA8AF"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3CF6D717"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Effect measures </w:t>
            </w:r>
          </w:p>
        </w:tc>
        <w:tc>
          <w:tcPr>
            <w:tcW w:w="616" w:type="dxa"/>
            <w:tcBorders>
              <w:top w:val="single" w:sz="5" w:space="0" w:color="000000"/>
              <w:left w:val="single" w:sz="5" w:space="0" w:color="000000"/>
              <w:bottom w:val="single" w:sz="5" w:space="0" w:color="000000"/>
              <w:right w:val="single" w:sz="5" w:space="0" w:color="000000"/>
            </w:tcBorders>
          </w:tcPr>
          <w:p w14:paraId="64A664A5"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12</w:t>
            </w:r>
          </w:p>
        </w:tc>
        <w:tc>
          <w:tcPr>
            <w:tcW w:w="5935" w:type="dxa"/>
            <w:tcBorders>
              <w:top w:val="single" w:sz="5" w:space="0" w:color="000000"/>
              <w:left w:val="single" w:sz="5" w:space="0" w:color="000000"/>
              <w:bottom w:val="single" w:sz="5" w:space="0" w:color="000000"/>
              <w:right w:val="single" w:sz="5" w:space="0" w:color="000000"/>
            </w:tcBorders>
          </w:tcPr>
          <w:p w14:paraId="5E6FFF3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Specify for each outcome the effect measure(s) (</w:t>
            </w:r>
            <w:proofErr w:type="gramStart"/>
            <w:r w:rsidRPr="00CF2322">
              <w:rPr>
                <w:rFonts w:ascii="Times New Roman" w:eastAsia="Times New Roman" w:hAnsi="Times New Roman" w:cs="Times New Roman"/>
                <w:color w:val="000000"/>
                <w:sz w:val="18"/>
                <w:szCs w:val="18"/>
                <w:lang w:val="en-CA" w:eastAsia="en-CA"/>
              </w:rPr>
              <w:t>e.g.</w:t>
            </w:r>
            <w:proofErr w:type="gramEnd"/>
            <w:r w:rsidRPr="00CF2322">
              <w:rPr>
                <w:rFonts w:ascii="Times New Roman" w:eastAsia="Times New Roman" w:hAnsi="Times New Roman" w:cs="Times New Roman"/>
                <w:color w:val="000000"/>
                <w:sz w:val="18"/>
                <w:szCs w:val="18"/>
                <w:lang w:val="en-CA" w:eastAsia="en-CA"/>
              </w:rPr>
              <w:t xml:space="preserve"> risk ratio, mean difference) used in the synthesis or presentation of results.</w:t>
            </w:r>
          </w:p>
        </w:tc>
        <w:tc>
          <w:tcPr>
            <w:tcW w:w="1133" w:type="dxa"/>
            <w:tcBorders>
              <w:top w:val="single" w:sz="5" w:space="0" w:color="000000"/>
              <w:left w:val="single" w:sz="5" w:space="0" w:color="000000"/>
              <w:bottom w:val="single" w:sz="5" w:space="0" w:color="000000"/>
              <w:right w:val="single" w:sz="5" w:space="0" w:color="000000"/>
            </w:tcBorders>
          </w:tcPr>
          <w:p w14:paraId="099F6CD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Table 1</w:t>
            </w:r>
          </w:p>
        </w:tc>
      </w:tr>
      <w:tr w:rsidR="00CF2322" w:rsidRPr="00CF2322" w14:paraId="425FA9D1" w14:textId="77777777" w:rsidTr="00C02FAC">
        <w:trPr>
          <w:trHeight w:val="48"/>
        </w:trPr>
        <w:tc>
          <w:tcPr>
            <w:tcW w:w="1666" w:type="dxa"/>
            <w:tcBorders>
              <w:top w:val="single" w:sz="5" w:space="0" w:color="000000"/>
              <w:left w:val="single" w:sz="5" w:space="0" w:color="000000"/>
              <w:right w:val="single" w:sz="5" w:space="0" w:color="000000"/>
            </w:tcBorders>
          </w:tcPr>
          <w:p w14:paraId="0D9711FA"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Synthesis methods</w:t>
            </w:r>
          </w:p>
        </w:tc>
        <w:tc>
          <w:tcPr>
            <w:tcW w:w="616" w:type="dxa"/>
            <w:tcBorders>
              <w:top w:val="single" w:sz="5" w:space="0" w:color="000000"/>
              <w:left w:val="single" w:sz="5" w:space="0" w:color="000000"/>
              <w:bottom w:val="single" w:sz="5" w:space="0" w:color="000000"/>
              <w:right w:val="single" w:sz="5" w:space="0" w:color="000000"/>
            </w:tcBorders>
          </w:tcPr>
          <w:p w14:paraId="77995379"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13</w:t>
            </w:r>
          </w:p>
        </w:tc>
        <w:tc>
          <w:tcPr>
            <w:tcW w:w="5935" w:type="dxa"/>
            <w:tcBorders>
              <w:top w:val="single" w:sz="5" w:space="0" w:color="000000"/>
              <w:left w:val="single" w:sz="5" w:space="0" w:color="000000"/>
              <w:bottom w:val="single" w:sz="5" w:space="0" w:color="000000"/>
              <w:right w:val="single" w:sz="5" w:space="0" w:color="000000"/>
            </w:tcBorders>
          </w:tcPr>
          <w:p w14:paraId="502436E0"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the processes used to decide which studies were eligible for each synthesis (</w:t>
            </w:r>
            <w:proofErr w:type="gramStart"/>
            <w:r w:rsidRPr="00CF2322">
              <w:rPr>
                <w:rFonts w:ascii="Times New Roman" w:eastAsia="Times New Roman" w:hAnsi="Times New Roman" w:cs="Times New Roman"/>
                <w:color w:val="000000"/>
                <w:sz w:val="18"/>
                <w:szCs w:val="18"/>
                <w:lang w:val="en-CA" w:eastAsia="en-CA"/>
              </w:rPr>
              <w:t>e.g.</w:t>
            </w:r>
            <w:proofErr w:type="gramEnd"/>
            <w:r w:rsidRPr="00CF2322">
              <w:rPr>
                <w:rFonts w:ascii="Times New Roman" w:eastAsia="Times New Roman" w:hAnsi="Times New Roman" w:cs="Times New Roman"/>
                <w:color w:val="000000"/>
                <w:sz w:val="18"/>
                <w:szCs w:val="18"/>
                <w:lang w:val="en-CA" w:eastAsia="en-CA"/>
              </w:rPr>
              <w:t xml:space="preserve"> tabulating the study intervention characteristics and comparing against the planned groups for each synthesis (item #5)).</w:t>
            </w:r>
          </w:p>
        </w:tc>
        <w:tc>
          <w:tcPr>
            <w:tcW w:w="1133" w:type="dxa"/>
            <w:tcBorders>
              <w:top w:val="single" w:sz="5" w:space="0" w:color="000000"/>
              <w:left w:val="single" w:sz="5" w:space="0" w:color="000000"/>
              <w:bottom w:val="single" w:sz="5" w:space="0" w:color="000000"/>
              <w:right w:val="single" w:sz="5" w:space="0" w:color="000000"/>
            </w:tcBorders>
          </w:tcPr>
          <w:p w14:paraId="185A1B3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 xml:space="preserve">p5 &amp; </w:t>
            </w:r>
          </w:p>
          <w:p w14:paraId="53D2359D"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Table 1</w:t>
            </w:r>
          </w:p>
        </w:tc>
      </w:tr>
      <w:tr w:rsidR="00CF2322" w:rsidRPr="00CF2322" w14:paraId="59A36F5A"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6B029256"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Reporting bias assessment</w:t>
            </w:r>
          </w:p>
        </w:tc>
        <w:tc>
          <w:tcPr>
            <w:tcW w:w="616" w:type="dxa"/>
            <w:tcBorders>
              <w:top w:val="single" w:sz="5" w:space="0" w:color="000000"/>
              <w:left w:val="single" w:sz="5" w:space="0" w:color="000000"/>
              <w:bottom w:val="single" w:sz="5" w:space="0" w:color="000000"/>
              <w:right w:val="single" w:sz="5" w:space="0" w:color="000000"/>
            </w:tcBorders>
          </w:tcPr>
          <w:p w14:paraId="5CB4DE28"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14</w:t>
            </w:r>
          </w:p>
        </w:tc>
        <w:tc>
          <w:tcPr>
            <w:tcW w:w="5935" w:type="dxa"/>
            <w:tcBorders>
              <w:top w:val="single" w:sz="5" w:space="0" w:color="000000"/>
              <w:left w:val="single" w:sz="5" w:space="0" w:color="000000"/>
              <w:bottom w:val="single" w:sz="5" w:space="0" w:color="000000"/>
              <w:right w:val="single" w:sz="5" w:space="0" w:color="000000"/>
            </w:tcBorders>
          </w:tcPr>
          <w:p w14:paraId="21BB9A8C"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any methods used to assess risk of bias due to missing results in a synthesis (arising from reporting biases).</w:t>
            </w:r>
          </w:p>
        </w:tc>
        <w:tc>
          <w:tcPr>
            <w:tcW w:w="1133" w:type="dxa"/>
            <w:tcBorders>
              <w:top w:val="single" w:sz="5" w:space="0" w:color="000000"/>
              <w:left w:val="single" w:sz="5" w:space="0" w:color="000000"/>
              <w:bottom w:val="single" w:sz="5" w:space="0" w:color="000000"/>
              <w:right w:val="single" w:sz="5" w:space="0" w:color="000000"/>
            </w:tcBorders>
          </w:tcPr>
          <w:p w14:paraId="3524A38F"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3</w:t>
            </w:r>
          </w:p>
        </w:tc>
      </w:tr>
      <w:tr w:rsidR="00CF2322" w:rsidRPr="00CF2322" w14:paraId="0E1D412E"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6DF3B7B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Additional analyses</w:t>
            </w:r>
          </w:p>
        </w:tc>
        <w:tc>
          <w:tcPr>
            <w:tcW w:w="616" w:type="dxa"/>
            <w:tcBorders>
              <w:top w:val="single" w:sz="5" w:space="0" w:color="000000"/>
              <w:left w:val="single" w:sz="5" w:space="0" w:color="000000"/>
              <w:bottom w:val="single" w:sz="5" w:space="0" w:color="000000"/>
              <w:right w:val="single" w:sz="5" w:space="0" w:color="000000"/>
            </w:tcBorders>
          </w:tcPr>
          <w:p w14:paraId="39DB0600"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15</w:t>
            </w:r>
          </w:p>
        </w:tc>
        <w:tc>
          <w:tcPr>
            <w:tcW w:w="5935" w:type="dxa"/>
            <w:tcBorders>
              <w:top w:val="single" w:sz="5" w:space="0" w:color="000000"/>
              <w:left w:val="single" w:sz="5" w:space="0" w:color="000000"/>
              <w:bottom w:val="single" w:sz="5" w:space="0" w:color="000000"/>
              <w:right w:val="single" w:sz="5" w:space="0" w:color="000000"/>
            </w:tcBorders>
          </w:tcPr>
          <w:p w14:paraId="2281FBDA"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any methods used to assess certainty (or confidence) in the body of evidence for an outcome.</w:t>
            </w:r>
          </w:p>
        </w:tc>
        <w:tc>
          <w:tcPr>
            <w:tcW w:w="1133" w:type="dxa"/>
            <w:tcBorders>
              <w:top w:val="single" w:sz="5" w:space="0" w:color="000000"/>
              <w:left w:val="single" w:sz="5" w:space="0" w:color="000000"/>
              <w:bottom w:val="single" w:sz="5" w:space="0" w:color="000000"/>
              <w:right w:val="single" w:sz="5" w:space="0" w:color="000000"/>
            </w:tcBorders>
          </w:tcPr>
          <w:p w14:paraId="6FA7A978"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n/a</w:t>
            </w:r>
          </w:p>
        </w:tc>
      </w:tr>
      <w:tr w:rsidR="00CF2322" w:rsidRPr="00CF2322" w14:paraId="66FDB3E8"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135A3A6F"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RESULTS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07807B0F"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1509A2F7" w14:textId="77777777" w:rsidTr="00C02FAC">
        <w:trPr>
          <w:trHeight w:val="48"/>
        </w:trPr>
        <w:tc>
          <w:tcPr>
            <w:tcW w:w="1666" w:type="dxa"/>
            <w:vMerge w:val="restart"/>
            <w:tcBorders>
              <w:top w:val="single" w:sz="5" w:space="0" w:color="000000"/>
              <w:left w:val="single" w:sz="5" w:space="0" w:color="000000"/>
              <w:right w:val="single" w:sz="5" w:space="0" w:color="000000"/>
            </w:tcBorders>
          </w:tcPr>
          <w:p w14:paraId="2DEBB3BC"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Study selection </w:t>
            </w:r>
          </w:p>
        </w:tc>
        <w:tc>
          <w:tcPr>
            <w:tcW w:w="616" w:type="dxa"/>
            <w:tcBorders>
              <w:top w:val="single" w:sz="5" w:space="0" w:color="000000"/>
              <w:left w:val="single" w:sz="5" w:space="0" w:color="000000"/>
              <w:bottom w:val="single" w:sz="5" w:space="0" w:color="000000"/>
              <w:right w:val="single" w:sz="5" w:space="0" w:color="000000"/>
            </w:tcBorders>
          </w:tcPr>
          <w:p w14:paraId="465AEEB7"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16a</w:t>
            </w:r>
          </w:p>
        </w:tc>
        <w:tc>
          <w:tcPr>
            <w:tcW w:w="5935" w:type="dxa"/>
            <w:tcBorders>
              <w:top w:val="single" w:sz="5" w:space="0" w:color="000000"/>
              <w:left w:val="single" w:sz="5" w:space="0" w:color="000000"/>
              <w:bottom w:val="single" w:sz="5" w:space="0" w:color="000000"/>
              <w:right w:val="single" w:sz="5" w:space="0" w:color="000000"/>
            </w:tcBorders>
          </w:tcPr>
          <w:p w14:paraId="2984BDE5"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the results of the search and selection process, from the number of records identified in the search to the number of studies included in the review, ideally using a flow diagram.</w:t>
            </w:r>
          </w:p>
        </w:tc>
        <w:tc>
          <w:tcPr>
            <w:tcW w:w="1133" w:type="dxa"/>
            <w:tcBorders>
              <w:top w:val="single" w:sz="5" w:space="0" w:color="000000"/>
              <w:left w:val="single" w:sz="5" w:space="0" w:color="000000"/>
              <w:bottom w:val="single" w:sz="5" w:space="0" w:color="000000"/>
              <w:right w:val="single" w:sz="5" w:space="0" w:color="000000"/>
            </w:tcBorders>
          </w:tcPr>
          <w:p w14:paraId="6475C4BE"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 &amp; Appendix 4</w:t>
            </w:r>
          </w:p>
        </w:tc>
      </w:tr>
      <w:tr w:rsidR="00CF2322" w:rsidRPr="00CF2322" w14:paraId="2B3A1D85" w14:textId="77777777" w:rsidTr="00C02FAC">
        <w:trPr>
          <w:trHeight w:val="48"/>
        </w:trPr>
        <w:tc>
          <w:tcPr>
            <w:tcW w:w="1666" w:type="dxa"/>
            <w:vMerge/>
            <w:tcBorders>
              <w:left w:val="single" w:sz="5" w:space="0" w:color="000000"/>
              <w:bottom w:val="single" w:sz="5" w:space="0" w:color="000000"/>
              <w:right w:val="single" w:sz="5" w:space="0" w:color="000000"/>
            </w:tcBorders>
          </w:tcPr>
          <w:p w14:paraId="2DBD8D76"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p>
        </w:tc>
        <w:tc>
          <w:tcPr>
            <w:tcW w:w="616" w:type="dxa"/>
            <w:tcBorders>
              <w:top w:val="single" w:sz="5" w:space="0" w:color="000000"/>
              <w:left w:val="single" w:sz="5" w:space="0" w:color="000000"/>
              <w:bottom w:val="single" w:sz="5" w:space="0" w:color="000000"/>
              <w:right w:val="single" w:sz="5" w:space="0" w:color="000000"/>
            </w:tcBorders>
          </w:tcPr>
          <w:p w14:paraId="5BE8B664"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16b</w:t>
            </w:r>
          </w:p>
        </w:tc>
        <w:tc>
          <w:tcPr>
            <w:tcW w:w="5935" w:type="dxa"/>
            <w:tcBorders>
              <w:top w:val="single" w:sz="5" w:space="0" w:color="000000"/>
              <w:left w:val="single" w:sz="5" w:space="0" w:color="000000"/>
              <w:bottom w:val="single" w:sz="5" w:space="0" w:color="000000"/>
              <w:right w:val="single" w:sz="5" w:space="0" w:color="000000"/>
            </w:tcBorders>
          </w:tcPr>
          <w:p w14:paraId="09AA01F5"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Cite studies that might appear to meet the inclusion criteria, but which were excluded, and explain why they were excluded.</w:t>
            </w:r>
          </w:p>
        </w:tc>
        <w:tc>
          <w:tcPr>
            <w:tcW w:w="1133" w:type="dxa"/>
            <w:tcBorders>
              <w:top w:val="single" w:sz="5" w:space="0" w:color="000000"/>
              <w:left w:val="single" w:sz="5" w:space="0" w:color="000000"/>
              <w:bottom w:val="single" w:sz="5" w:space="0" w:color="000000"/>
              <w:right w:val="single" w:sz="5" w:space="0" w:color="000000"/>
            </w:tcBorders>
          </w:tcPr>
          <w:p w14:paraId="5A19CF7F"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4</w:t>
            </w:r>
          </w:p>
        </w:tc>
      </w:tr>
      <w:tr w:rsidR="00CF2322" w:rsidRPr="00CF2322" w14:paraId="71452DAC" w14:textId="77777777" w:rsidTr="00C02FAC">
        <w:trPr>
          <w:trHeight w:val="103"/>
        </w:trPr>
        <w:tc>
          <w:tcPr>
            <w:tcW w:w="1666" w:type="dxa"/>
            <w:tcBorders>
              <w:top w:val="single" w:sz="5" w:space="0" w:color="000000"/>
              <w:left w:val="single" w:sz="5" w:space="0" w:color="000000"/>
              <w:bottom w:val="single" w:sz="5" w:space="0" w:color="000000"/>
              <w:right w:val="single" w:sz="5" w:space="0" w:color="000000"/>
            </w:tcBorders>
          </w:tcPr>
          <w:p w14:paraId="6F8B3DBF"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Study characteristics </w:t>
            </w:r>
          </w:p>
        </w:tc>
        <w:tc>
          <w:tcPr>
            <w:tcW w:w="616" w:type="dxa"/>
            <w:tcBorders>
              <w:top w:val="single" w:sz="5" w:space="0" w:color="000000"/>
              <w:left w:val="single" w:sz="5" w:space="0" w:color="000000"/>
              <w:bottom w:val="single" w:sz="5" w:space="0" w:color="000000"/>
              <w:right w:val="single" w:sz="5" w:space="0" w:color="000000"/>
            </w:tcBorders>
          </w:tcPr>
          <w:p w14:paraId="4BCCBEB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17</w:t>
            </w:r>
          </w:p>
        </w:tc>
        <w:tc>
          <w:tcPr>
            <w:tcW w:w="5935" w:type="dxa"/>
            <w:tcBorders>
              <w:top w:val="single" w:sz="5" w:space="0" w:color="000000"/>
              <w:left w:val="single" w:sz="5" w:space="0" w:color="000000"/>
              <w:bottom w:val="single" w:sz="5" w:space="0" w:color="000000"/>
              <w:right w:val="single" w:sz="5" w:space="0" w:color="000000"/>
            </w:tcBorders>
          </w:tcPr>
          <w:p w14:paraId="08BCABA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Cite each included study and present its characteristics.</w:t>
            </w:r>
          </w:p>
        </w:tc>
        <w:tc>
          <w:tcPr>
            <w:tcW w:w="1133" w:type="dxa"/>
            <w:tcBorders>
              <w:top w:val="single" w:sz="5" w:space="0" w:color="000000"/>
              <w:left w:val="single" w:sz="5" w:space="0" w:color="000000"/>
              <w:bottom w:val="single" w:sz="5" w:space="0" w:color="000000"/>
              <w:right w:val="single" w:sz="5" w:space="0" w:color="000000"/>
            </w:tcBorders>
          </w:tcPr>
          <w:p w14:paraId="4912CCBC"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p5–6 &amp; Table 1</w:t>
            </w:r>
          </w:p>
        </w:tc>
      </w:tr>
      <w:tr w:rsidR="00CF2322" w:rsidRPr="00CF2322" w14:paraId="23BC8300"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05F61679"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lastRenderedPageBreak/>
              <w:t xml:space="preserve">Risk of bias in studies </w:t>
            </w:r>
          </w:p>
        </w:tc>
        <w:tc>
          <w:tcPr>
            <w:tcW w:w="616" w:type="dxa"/>
            <w:tcBorders>
              <w:top w:val="single" w:sz="5" w:space="0" w:color="000000"/>
              <w:left w:val="single" w:sz="5" w:space="0" w:color="000000"/>
              <w:bottom w:val="single" w:sz="5" w:space="0" w:color="000000"/>
              <w:right w:val="single" w:sz="5" w:space="0" w:color="000000"/>
            </w:tcBorders>
          </w:tcPr>
          <w:p w14:paraId="4CC8E484"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18</w:t>
            </w:r>
          </w:p>
        </w:tc>
        <w:tc>
          <w:tcPr>
            <w:tcW w:w="5935" w:type="dxa"/>
            <w:tcBorders>
              <w:top w:val="single" w:sz="5" w:space="0" w:color="000000"/>
              <w:left w:val="single" w:sz="5" w:space="0" w:color="000000"/>
              <w:bottom w:val="single" w:sz="5" w:space="0" w:color="000000"/>
              <w:right w:val="single" w:sz="5" w:space="0" w:color="000000"/>
            </w:tcBorders>
          </w:tcPr>
          <w:p w14:paraId="51F37D82"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Present assessments of risk of bias for each included study.</w:t>
            </w:r>
          </w:p>
        </w:tc>
        <w:tc>
          <w:tcPr>
            <w:tcW w:w="1133" w:type="dxa"/>
            <w:tcBorders>
              <w:top w:val="single" w:sz="5" w:space="0" w:color="000000"/>
              <w:left w:val="single" w:sz="5" w:space="0" w:color="000000"/>
              <w:bottom w:val="single" w:sz="5" w:space="0" w:color="000000"/>
              <w:right w:val="single" w:sz="5" w:space="0" w:color="000000"/>
            </w:tcBorders>
          </w:tcPr>
          <w:p w14:paraId="0522D11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3</w:t>
            </w:r>
          </w:p>
        </w:tc>
      </w:tr>
      <w:tr w:rsidR="00CF2322" w:rsidRPr="00CF2322" w14:paraId="50110F23"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11FA6574"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Results of individual studies </w:t>
            </w:r>
          </w:p>
        </w:tc>
        <w:tc>
          <w:tcPr>
            <w:tcW w:w="616" w:type="dxa"/>
            <w:tcBorders>
              <w:top w:val="single" w:sz="5" w:space="0" w:color="000000"/>
              <w:left w:val="single" w:sz="5" w:space="0" w:color="000000"/>
              <w:bottom w:val="single" w:sz="5" w:space="0" w:color="000000"/>
              <w:right w:val="single" w:sz="5" w:space="0" w:color="000000"/>
            </w:tcBorders>
          </w:tcPr>
          <w:p w14:paraId="4E12CD6F"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19</w:t>
            </w:r>
          </w:p>
        </w:tc>
        <w:tc>
          <w:tcPr>
            <w:tcW w:w="5935" w:type="dxa"/>
            <w:tcBorders>
              <w:top w:val="single" w:sz="5" w:space="0" w:color="000000"/>
              <w:left w:val="single" w:sz="5" w:space="0" w:color="000000"/>
              <w:bottom w:val="single" w:sz="5" w:space="0" w:color="000000"/>
              <w:right w:val="single" w:sz="5" w:space="0" w:color="000000"/>
            </w:tcBorders>
          </w:tcPr>
          <w:p w14:paraId="4260014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For all outcomes, present, for each study: (a) summary statistics for each group (where appropriate) and (b) an effect </w:t>
            </w:r>
            <w:proofErr w:type="gramStart"/>
            <w:r w:rsidRPr="00CF2322">
              <w:rPr>
                <w:rFonts w:ascii="Times New Roman" w:eastAsia="Times New Roman" w:hAnsi="Times New Roman" w:cs="Times New Roman"/>
                <w:color w:val="000000"/>
                <w:sz w:val="18"/>
                <w:szCs w:val="18"/>
                <w:lang w:val="en-CA" w:eastAsia="en-CA"/>
              </w:rPr>
              <w:t>estimate</w:t>
            </w:r>
            <w:proofErr w:type="gramEnd"/>
            <w:r w:rsidRPr="00CF2322">
              <w:rPr>
                <w:rFonts w:ascii="Times New Roman" w:eastAsia="Times New Roman" w:hAnsi="Times New Roman" w:cs="Times New Roman"/>
                <w:color w:val="000000"/>
                <w:sz w:val="18"/>
                <w:szCs w:val="18"/>
                <w:lang w:val="en-CA" w:eastAsia="en-CA"/>
              </w:rPr>
              <w:t xml:space="preserve"> and its precision (e.g. confidence/credible interval), ideally using structured tables or plots.</w:t>
            </w:r>
          </w:p>
        </w:tc>
        <w:tc>
          <w:tcPr>
            <w:tcW w:w="1133" w:type="dxa"/>
            <w:tcBorders>
              <w:top w:val="single" w:sz="5" w:space="0" w:color="000000"/>
              <w:left w:val="single" w:sz="5" w:space="0" w:color="000000"/>
              <w:bottom w:val="single" w:sz="5" w:space="0" w:color="000000"/>
              <w:right w:val="single" w:sz="5" w:space="0" w:color="000000"/>
            </w:tcBorders>
          </w:tcPr>
          <w:p w14:paraId="781EC8F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p5–10</w:t>
            </w:r>
          </w:p>
        </w:tc>
      </w:tr>
      <w:tr w:rsidR="00CF2322" w:rsidRPr="00CF2322" w14:paraId="3E0384C3" w14:textId="77777777" w:rsidTr="00C02FAC">
        <w:trPr>
          <w:trHeight w:val="48"/>
        </w:trPr>
        <w:tc>
          <w:tcPr>
            <w:tcW w:w="1666" w:type="dxa"/>
            <w:tcBorders>
              <w:top w:val="single" w:sz="5" w:space="0" w:color="000000"/>
              <w:left w:val="single" w:sz="5" w:space="0" w:color="000000"/>
              <w:right w:val="single" w:sz="5" w:space="0" w:color="000000"/>
            </w:tcBorders>
          </w:tcPr>
          <w:p w14:paraId="397E9658"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Results of syntheses</w:t>
            </w:r>
          </w:p>
        </w:tc>
        <w:tc>
          <w:tcPr>
            <w:tcW w:w="616" w:type="dxa"/>
            <w:tcBorders>
              <w:top w:val="single" w:sz="5" w:space="0" w:color="000000"/>
              <w:left w:val="single" w:sz="5" w:space="0" w:color="000000"/>
              <w:bottom w:val="single" w:sz="5" w:space="0" w:color="000000"/>
              <w:right w:val="single" w:sz="5" w:space="0" w:color="000000"/>
            </w:tcBorders>
          </w:tcPr>
          <w:p w14:paraId="485A85A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20</w:t>
            </w:r>
          </w:p>
        </w:tc>
        <w:tc>
          <w:tcPr>
            <w:tcW w:w="5935" w:type="dxa"/>
            <w:tcBorders>
              <w:top w:val="single" w:sz="5" w:space="0" w:color="000000"/>
              <w:left w:val="single" w:sz="5" w:space="0" w:color="000000"/>
              <w:bottom w:val="single" w:sz="5" w:space="0" w:color="000000"/>
              <w:right w:val="single" w:sz="5" w:space="0" w:color="000000"/>
            </w:tcBorders>
          </w:tcPr>
          <w:p w14:paraId="53C5859F"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Present results of each meta-analysis done, including confidence intervals and measures of consistency.</w:t>
            </w:r>
          </w:p>
        </w:tc>
        <w:tc>
          <w:tcPr>
            <w:tcW w:w="1133" w:type="dxa"/>
            <w:tcBorders>
              <w:top w:val="single" w:sz="5" w:space="0" w:color="000000"/>
              <w:left w:val="single" w:sz="5" w:space="0" w:color="000000"/>
              <w:bottom w:val="single" w:sz="5" w:space="0" w:color="000000"/>
              <w:right w:val="single" w:sz="5" w:space="0" w:color="000000"/>
            </w:tcBorders>
          </w:tcPr>
          <w:p w14:paraId="5BA4029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n/a</w:t>
            </w:r>
          </w:p>
        </w:tc>
      </w:tr>
      <w:tr w:rsidR="00CF2322" w:rsidRPr="00CF2322" w14:paraId="5701CD78"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280911FF"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Reporting biases</w:t>
            </w:r>
          </w:p>
        </w:tc>
        <w:tc>
          <w:tcPr>
            <w:tcW w:w="616" w:type="dxa"/>
            <w:tcBorders>
              <w:top w:val="single" w:sz="5" w:space="0" w:color="000000"/>
              <w:left w:val="single" w:sz="5" w:space="0" w:color="000000"/>
              <w:bottom w:val="single" w:sz="5" w:space="0" w:color="000000"/>
              <w:right w:val="single" w:sz="5" w:space="0" w:color="000000"/>
            </w:tcBorders>
          </w:tcPr>
          <w:p w14:paraId="7F041F5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21</w:t>
            </w:r>
          </w:p>
        </w:tc>
        <w:tc>
          <w:tcPr>
            <w:tcW w:w="5935" w:type="dxa"/>
            <w:tcBorders>
              <w:top w:val="single" w:sz="5" w:space="0" w:color="000000"/>
              <w:left w:val="single" w:sz="5" w:space="0" w:color="000000"/>
              <w:bottom w:val="single" w:sz="5" w:space="0" w:color="000000"/>
              <w:right w:val="single" w:sz="5" w:space="0" w:color="000000"/>
            </w:tcBorders>
          </w:tcPr>
          <w:p w14:paraId="5C33B6F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Present assessments of risk of bias due to missing results (arising from reporting biases) for each synthesis assessed.</w:t>
            </w:r>
          </w:p>
        </w:tc>
        <w:tc>
          <w:tcPr>
            <w:tcW w:w="1133" w:type="dxa"/>
            <w:tcBorders>
              <w:top w:val="single" w:sz="5" w:space="0" w:color="000000"/>
              <w:left w:val="single" w:sz="5" w:space="0" w:color="000000"/>
              <w:bottom w:val="single" w:sz="5" w:space="0" w:color="000000"/>
              <w:right w:val="single" w:sz="5" w:space="0" w:color="000000"/>
            </w:tcBorders>
          </w:tcPr>
          <w:p w14:paraId="46FF9B9E"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Appendix 3</w:t>
            </w:r>
          </w:p>
        </w:tc>
      </w:tr>
      <w:tr w:rsidR="00CF2322" w:rsidRPr="00CF2322" w14:paraId="471D836C"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7B3462F6"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Additional analyses  </w:t>
            </w:r>
          </w:p>
        </w:tc>
        <w:tc>
          <w:tcPr>
            <w:tcW w:w="616" w:type="dxa"/>
            <w:tcBorders>
              <w:top w:val="single" w:sz="5" w:space="0" w:color="000000"/>
              <w:left w:val="single" w:sz="5" w:space="0" w:color="000000"/>
              <w:bottom w:val="single" w:sz="5" w:space="0" w:color="000000"/>
              <w:right w:val="single" w:sz="5" w:space="0" w:color="000000"/>
            </w:tcBorders>
          </w:tcPr>
          <w:p w14:paraId="23C56690"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22</w:t>
            </w:r>
          </w:p>
        </w:tc>
        <w:tc>
          <w:tcPr>
            <w:tcW w:w="5935" w:type="dxa"/>
            <w:tcBorders>
              <w:top w:val="single" w:sz="5" w:space="0" w:color="000000"/>
              <w:left w:val="single" w:sz="5" w:space="0" w:color="000000"/>
              <w:bottom w:val="single" w:sz="5" w:space="0" w:color="000000"/>
              <w:right w:val="single" w:sz="5" w:space="0" w:color="000000"/>
            </w:tcBorders>
          </w:tcPr>
          <w:p w14:paraId="66FC6B1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Give results of additional analyses, if done (e.g., sensitivity or subgroup analyses, meta-regression [see Item 16]).</w:t>
            </w:r>
          </w:p>
        </w:tc>
        <w:tc>
          <w:tcPr>
            <w:tcW w:w="1133" w:type="dxa"/>
            <w:tcBorders>
              <w:top w:val="single" w:sz="5" w:space="0" w:color="000000"/>
              <w:left w:val="single" w:sz="5" w:space="0" w:color="000000"/>
              <w:bottom w:val="single" w:sz="5" w:space="0" w:color="000000"/>
              <w:right w:val="single" w:sz="5" w:space="0" w:color="000000"/>
            </w:tcBorders>
          </w:tcPr>
          <w:p w14:paraId="7CA4535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n/a</w:t>
            </w:r>
          </w:p>
        </w:tc>
      </w:tr>
      <w:tr w:rsidR="00CF2322" w:rsidRPr="00CF2322" w14:paraId="5CFC5C55"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5247B235"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 xml:space="preserve">DISCUSSION </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238C6B48"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3D87A35B" w14:textId="77777777" w:rsidTr="00C02FAC">
        <w:trPr>
          <w:trHeight w:val="48"/>
        </w:trPr>
        <w:tc>
          <w:tcPr>
            <w:tcW w:w="1666" w:type="dxa"/>
            <w:vMerge w:val="restart"/>
            <w:tcBorders>
              <w:top w:val="single" w:sz="5" w:space="0" w:color="000000"/>
              <w:left w:val="single" w:sz="5" w:space="0" w:color="000000"/>
              <w:right w:val="single" w:sz="5" w:space="0" w:color="000000"/>
            </w:tcBorders>
          </w:tcPr>
          <w:p w14:paraId="586F050A"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Discussion </w:t>
            </w:r>
          </w:p>
        </w:tc>
        <w:tc>
          <w:tcPr>
            <w:tcW w:w="616" w:type="dxa"/>
            <w:tcBorders>
              <w:top w:val="single" w:sz="5" w:space="0" w:color="000000"/>
              <w:left w:val="single" w:sz="5" w:space="0" w:color="000000"/>
              <w:bottom w:val="single" w:sz="5" w:space="0" w:color="000000"/>
              <w:right w:val="single" w:sz="5" w:space="0" w:color="000000"/>
            </w:tcBorders>
          </w:tcPr>
          <w:p w14:paraId="36213A8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23a</w:t>
            </w:r>
          </w:p>
        </w:tc>
        <w:tc>
          <w:tcPr>
            <w:tcW w:w="5935" w:type="dxa"/>
            <w:tcBorders>
              <w:top w:val="single" w:sz="5" w:space="0" w:color="000000"/>
              <w:left w:val="single" w:sz="5" w:space="0" w:color="000000"/>
              <w:bottom w:val="single" w:sz="5" w:space="0" w:color="000000"/>
              <w:right w:val="single" w:sz="5" w:space="0" w:color="000000"/>
            </w:tcBorders>
          </w:tcPr>
          <w:p w14:paraId="33CE59F4"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Provide a general interpretation of the results in the context of other evidence.</w:t>
            </w:r>
          </w:p>
        </w:tc>
        <w:tc>
          <w:tcPr>
            <w:tcW w:w="1133" w:type="dxa"/>
            <w:tcBorders>
              <w:top w:val="single" w:sz="5" w:space="0" w:color="000000"/>
              <w:left w:val="single" w:sz="5" w:space="0" w:color="000000"/>
              <w:bottom w:val="single" w:sz="5" w:space="0" w:color="000000"/>
              <w:right w:val="single" w:sz="5" w:space="0" w:color="000000"/>
            </w:tcBorders>
          </w:tcPr>
          <w:p w14:paraId="0E5DBF7C"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p10</w:t>
            </w:r>
          </w:p>
        </w:tc>
      </w:tr>
      <w:tr w:rsidR="00CF2322" w:rsidRPr="00CF2322" w14:paraId="3D788B21" w14:textId="77777777" w:rsidTr="00C02FAC">
        <w:trPr>
          <w:trHeight w:val="48"/>
        </w:trPr>
        <w:tc>
          <w:tcPr>
            <w:tcW w:w="1666" w:type="dxa"/>
            <w:vMerge/>
            <w:tcBorders>
              <w:left w:val="single" w:sz="5" w:space="0" w:color="000000"/>
              <w:right w:val="single" w:sz="5" w:space="0" w:color="000000"/>
            </w:tcBorders>
          </w:tcPr>
          <w:p w14:paraId="1792B373"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p>
        </w:tc>
        <w:tc>
          <w:tcPr>
            <w:tcW w:w="616" w:type="dxa"/>
            <w:tcBorders>
              <w:top w:val="single" w:sz="5" w:space="0" w:color="000000"/>
              <w:left w:val="single" w:sz="5" w:space="0" w:color="000000"/>
              <w:bottom w:val="single" w:sz="5" w:space="0" w:color="000000"/>
              <w:right w:val="single" w:sz="5" w:space="0" w:color="000000"/>
            </w:tcBorders>
          </w:tcPr>
          <w:p w14:paraId="71FB1100"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23b</w:t>
            </w:r>
          </w:p>
        </w:tc>
        <w:tc>
          <w:tcPr>
            <w:tcW w:w="5935" w:type="dxa"/>
            <w:tcBorders>
              <w:top w:val="single" w:sz="5" w:space="0" w:color="000000"/>
              <w:left w:val="single" w:sz="5" w:space="0" w:color="000000"/>
              <w:bottom w:val="single" w:sz="5" w:space="0" w:color="000000"/>
              <w:right w:val="single" w:sz="5" w:space="0" w:color="000000"/>
            </w:tcBorders>
          </w:tcPr>
          <w:p w14:paraId="47C81F1E"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Discuss any limitations of the evidence included in the review.</w:t>
            </w:r>
          </w:p>
        </w:tc>
        <w:tc>
          <w:tcPr>
            <w:tcW w:w="1133" w:type="dxa"/>
            <w:tcBorders>
              <w:top w:val="single" w:sz="5" w:space="0" w:color="000000"/>
              <w:left w:val="single" w:sz="5" w:space="0" w:color="000000"/>
              <w:bottom w:val="single" w:sz="5" w:space="0" w:color="000000"/>
              <w:right w:val="single" w:sz="5" w:space="0" w:color="000000"/>
            </w:tcBorders>
          </w:tcPr>
          <w:p w14:paraId="635E8DF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p12</w:t>
            </w:r>
          </w:p>
        </w:tc>
      </w:tr>
      <w:tr w:rsidR="00CF2322" w:rsidRPr="00CF2322" w14:paraId="4CE0B148" w14:textId="77777777" w:rsidTr="00C02FAC">
        <w:trPr>
          <w:trHeight w:val="48"/>
        </w:trPr>
        <w:tc>
          <w:tcPr>
            <w:tcW w:w="1666" w:type="dxa"/>
            <w:vMerge/>
            <w:tcBorders>
              <w:left w:val="single" w:sz="5" w:space="0" w:color="000000"/>
              <w:right w:val="single" w:sz="5" w:space="0" w:color="000000"/>
            </w:tcBorders>
          </w:tcPr>
          <w:p w14:paraId="547E4163"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p>
        </w:tc>
        <w:tc>
          <w:tcPr>
            <w:tcW w:w="616" w:type="dxa"/>
            <w:tcBorders>
              <w:top w:val="single" w:sz="5" w:space="0" w:color="000000"/>
              <w:left w:val="single" w:sz="5" w:space="0" w:color="000000"/>
              <w:bottom w:val="single" w:sz="4" w:space="0" w:color="auto"/>
              <w:right w:val="single" w:sz="5" w:space="0" w:color="000000"/>
            </w:tcBorders>
          </w:tcPr>
          <w:p w14:paraId="0A9F48FC"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23c</w:t>
            </w:r>
          </w:p>
        </w:tc>
        <w:tc>
          <w:tcPr>
            <w:tcW w:w="5935" w:type="dxa"/>
            <w:tcBorders>
              <w:top w:val="single" w:sz="5" w:space="0" w:color="000000"/>
              <w:left w:val="single" w:sz="5" w:space="0" w:color="000000"/>
              <w:bottom w:val="single" w:sz="5" w:space="0" w:color="000000"/>
              <w:right w:val="single" w:sz="5" w:space="0" w:color="000000"/>
            </w:tcBorders>
          </w:tcPr>
          <w:p w14:paraId="1BBFB31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Discuss any limitations of the review processes used.</w:t>
            </w:r>
          </w:p>
        </w:tc>
        <w:tc>
          <w:tcPr>
            <w:tcW w:w="1133" w:type="dxa"/>
            <w:tcBorders>
              <w:top w:val="single" w:sz="5" w:space="0" w:color="000000"/>
              <w:left w:val="single" w:sz="5" w:space="0" w:color="000000"/>
              <w:bottom w:val="single" w:sz="5" w:space="0" w:color="000000"/>
              <w:right w:val="single" w:sz="5" w:space="0" w:color="000000"/>
            </w:tcBorders>
          </w:tcPr>
          <w:p w14:paraId="2446D832"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p12</w:t>
            </w:r>
          </w:p>
        </w:tc>
      </w:tr>
      <w:tr w:rsidR="00CF2322" w:rsidRPr="00CF2322" w14:paraId="50241A4A" w14:textId="77777777" w:rsidTr="00C02FAC">
        <w:trPr>
          <w:trHeight w:val="48"/>
        </w:trPr>
        <w:tc>
          <w:tcPr>
            <w:tcW w:w="1666" w:type="dxa"/>
            <w:vMerge/>
            <w:tcBorders>
              <w:left w:val="single" w:sz="5" w:space="0" w:color="000000"/>
              <w:bottom w:val="single" w:sz="4" w:space="0" w:color="auto"/>
              <w:right w:val="single" w:sz="5" w:space="0" w:color="000000"/>
            </w:tcBorders>
          </w:tcPr>
          <w:p w14:paraId="62FDFD0F"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p>
        </w:tc>
        <w:tc>
          <w:tcPr>
            <w:tcW w:w="616" w:type="dxa"/>
            <w:tcBorders>
              <w:top w:val="single" w:sz="4" w:space="0" w:color="auto"/>
              <w:left w:val="single" w:sz="5" w:space="0" w:color="000000"/>
              <w:bottom w:val="single" w:sz="4" w:space="0" w:color="auto"/>
              <w:right w:val="single" w:sz="4" w:space="0" w:color="auto"/>
            </w:tcBorders>
          </w:tcPr>
          <w:p w14:paraId="44E2037D"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23d</w:t>
            </w:r>
          </w:p>
        </w:tc>
        <w:tc>
          <w:tcPr>
            <w:tcW w:w="5935" w:type="dxa"/>
            <w:tcBorders>
              <w:top w:val="single" w:sz="5" w:space="0" w:color="000000"/>
              <w:left w:val="single" w:sz="4" w:space="0" w:color="auto"/>
              <w:bottom w:val="double" w:sz="5" w:space="0" w:color="000000"/>
              <w:right w:val="single" w:sz="5" w:space="0" w:color="000000"/>
            </w:tcBorders>
          </w:tcPr>
          <w:p w14:paraId="2DACA07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Discuss implications of the results for practice, policy, and future research.</w:t>
            </w:r>
          </w:p>
        </w:tc>
        <w:tc>
          <w:tcPr>
            <w:tcW w:w="1133" w:type="dxa"/>
            <w:tcBorders>
              <w:top w:val="single" w:sz="5" w:space="0" w:color="000000"/>
              <w:left w:val="single" w:sz="5" w:space="0" w:color="000000"/>
              <w:bottom w:val="double" w:sz="5" w:space="0" w:color="000000"/>
              <w:right w:val="single" w:sz="5" w:space="0" w:color="000000"/>
            </w:tcBorders>
          </w:tcPr>
          <w:p w14:paraId="5295993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p10–13</w:t>
            </w:r>
          </w:p>
        </w:tc>
      </w:tr>
      <w:tr w:rsidR="00CF2322" w:rsidRPr="00CF2322" w14:paraId="617F63F1" w14:textId="77777777" w:rsidTr="00CF2322">
        <w:trPr>
          <w:trHeight w:val="24"/>
        </w:trPr>
        <w:tc>
          <w:tcPr>
            <w:tcW w:w="8217" w:type="dxa"/>
            <w:gridSpan w:val="3"/>
            <w:tcBorders>
              <w:top w:val="double" w:sz="5" w:space="0" w:color="000000"/>
              <w:left w:val="single" w:sz="5" w:space="0" w:color="000000"/>
              <w:bottom w:val="single" w:sz="5" w:space="0" w:color="000000"/>
              <w:right w:val="single" w:sz="5" w:space="0" w:color="000000"/>
            </w:tcBorders>
            <w:shd w:val="clear" w:color="auto" w:fill="D9D9D9"/>
            <w:vAlign w:val="center"/>
          </w:tcPr>
          <w:p w14:paraId="14116905" w14:textId="77777777" w:rsidR="00CF2322" w:rsidRPr="00CF2322" w:rsidRDefault="00CF2322" w:rsidP="00CF2322">
            <w:pPr>
              <w:widowControl w:val="0"/>
              <w:autoSpaceDE w:val="0"/>
              <w:autoSpaceDN w:val="0"/>
              <w:adjustRightInd w:val="0"/>
              <w:spacing w:after="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b/>
                <w:bCs/>
                <w:color w:val="000000"/>
                <w:sz w:val="18"/>
                <w:szCs w:val="18"/>
                <w:lang w:val="en-CA" w:eastAsia="en-CA"/>
              </w:rPr>
              <w:t>OTHER INFORMATION</w:t>
            </w:r>
          </w:p>
        </w:tc>
        <w:tc>
          <w:tcPr>
            <w:tcW w:w="1133" w:type="dxa"/>
            <w:tcBorders>
              <w:top w:val="double" w:sz="5" w:space="0" w:color="000000"/>
              <w:left w:val="single" w:sz="5" w:space="0" w:color="000000"/>
              <w:bottom w:val="single" w:sz="5" w:space="0" w:color="000000"/>
              <w:right w:val="single" w:sz="5" w:space="0" w:color="000000"/>
            </w:tcBorders>
            <w:shd w:val="clear" w:color="auto" w:fill="D9D9D9"/>
          </w:tcPr>
          <w:p w14:paraId="7AF69A03" w14:textId="77777777" w:rsidR="00CF2322" w:rsidRPr="00CF2322" w:rsidRDefault="00CF2322" w:rsidP="00CF2322">
            <w:pPr>
              <w:widowControl w:val="0"/>
              <w:autoSpaceDE w:val="0"/>
              <w:autoSpaceDN w:val="0"/>
              <w:adjustRightInd w:val="0"/>
              <w:spacing w:after="0" w:line="240" w:lineRule="auto"/>
              <w:jc w:val="right"/>
              <w:rPr>
                <w:rFonts w:ascii="Times New Roman" w:eastAsia="Times New Roman" w:hAnsi="Times New Roman" w:cs="Times New Roman"/>
                <w:sz w:val="18"/>
                <w:szCs w:val="18"/>
                <w:lang w:val="en-CA" w:eastAsia="en-CA"/>
              </w:rPr>
            </w:pPr>
          </w:p>
        </w:tc>
      </w:tr>
      <w:tr w:rsidR="00CF2322" w:rsidRPr="00CF2322" w14:paraId="0219F2A5" w14:textId="77777777" w:rsidTr="00C02FAC">
        <w:trPr>
          <w:trHeight w:val="48"/>
        </w:trPr>
        <w:tc>
          <w:tcPr>
            <w:tcW w:w="1666" w:type="dxa"/>
            <w:tcBorders>
              <w:top w:val="single" w:sz="5" w:space="0" w:color="000000"/>
              <w:left w:val="single" w:sz="5" w:space="0" w:color="000000"/>
              <w:right w:val="single" w:sz="5" w:space="0" w:color="000000"/>
            </w:tcBorders>
          </w:tcPr>
          <w:p w14:paraId="6F2A025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Registration and protocol</w:t>
            </w:r>
          </w:p>
        </w:tc>
        <w:tc>
          <w:tcPr>
            <w:tcW w:w="616" w:type="dxa"/>
            <w:tcBorders>
              <w:top w:val="single" w:sz="5" w:space="0" w:color="000000"/>
              <w:left w:val="single" w:sz="5" w:space="0" w:color="000000"/>
              <w:bottom w:val="single" w:sz="5" w:space="0" w:color="000000"/>
              <w:right w:val="single" w:sz="5" w:space="0" w:color="000000"/>
            </w:tcBorders>
          </w:tcPr>
          <w:p w14:paraId="39A7E19A"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24</w:t>
            </w:r>
          </w:p>
        </w:tc>
        <w:tc>
          <w:tcPr>
            <w:tcW w:w="5935" w:type="dxa"/>
            <w:tcBorders>
              <w:top w:val="single" w:sz="5" w:space="0" w:color="000000"/>
              <w:left w:val="single" w:sz="5" w:space="0" w:color="000000"/>
              <w:bottom w:val="single" w:sz="5" w:space="0" w:color="000000"/>
              <w:right w:val="single" w:sz="5" w:space="0" w:color="000000"/>
            </w:tcBorders>
          </w:tcPr>
          <w:p w14:paraId="7886944D"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Provide registration information for the review, including register name and registration number, or state that the review was not registered.</w:t>
            </w:r>
          </w:p>
        </w:tc>
        <w:tc>
          <w:tcPr>
            <w:tcW w:w="1133" w:type="dxa"/>
            <w:tcBorders>
              <w:top w:val="single" w:sz="5" w:space="0" w:color="000000"/>
              <w:left w:val="single" w:sz="5" w:space="0" w:color="000000"/>
              <w:bottom w:val="single" w:sz="5" w:space="0" w:color="000000"/>
              <w:right w:val="single" w:sz="5" w:space="0" w:color="000000"/>
            </w:tcBorders>
          </w:tcPr>
          <w:p w14:paraId="5DF4597D"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p4</w:t>
            </w:r>
          </w:p>
        </w:tc>
      </w:tr>
      <w:tr w:rsidR="00CF2322" w:rsidRPr="00CF2322" w14:paraId="3A0F1436"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387E5C70"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Support</w:t>
            </w:r>
          </w:p>
        </w:tc>
        <w:tc>
          <w:tcPr>
            <w:tcW w:w="616" w:type="dxa"/>
            <w:tcBorders>
              <w:top w:val="single" w:sz="5" w:space="0" w:color="000000"/>
              <w:left w:val="single" w:sz="5" w:space="0" w:color="000000"/>
              <w:bottom w:val="single" w:sz="5" w:space="0" w:color="000000"/>
              <w:right w:val="single" w:sz="5" w:space="0" w:color="000000"/>
            </w:tcBorders>
          </w:tcPr>
          <w:p w14:paraId="62AD0CE1"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25</w:t>
            </w:r>
          </w:p>
        </w:tc>
        <w:tc>
          <w:tcPr>
            <w:tcW w:w="5935" w:type="dxa"/>
            <w:tcBorders>
              <w:top w:val="single" w:sz="5" w:space="0" w:color="000000"/>
              <w:left w:val="single" w:sz="5" w:space="0" w:color="000000"/>
              <w:bottom w:val="single" w:sz="5" w:space="0" w:color="000000"/>
              <w:right w:val="single" w:sz="5" w:space="0" w:color="000000"/>
            </w:tcBorders>
          </w:tcPr>
          <w:p w14:paraId="23D3FC91"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Describe sources of financial or non-financial support for the review, and the role of the funders or sponsors in the review.</w:t>
            </w:r>
          </w:p>
        </w:tc>
        <w:tc>
          <w:tcPr>
            <w:tcW w:w="1133" w:type="dxa"/>
            <w:tcBorders>
              <w:top w:val="single" w:sz="5" w:space="0" w:color="000000"/>
              <w:left w:val="single" w:sz="5" w:space="0" w:color="000000"/>
              <w:bottom w:val="single" w:sz="5" w:space="0" w:color="000000"/>
              <w:right w:val="single" w:sz="5" w:space="0" w:color="000000"/>
            </w:tcBorders>
          </w:tcPr>
          <w:p w14:paraId="168CFE93"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p18</w:t>
            </w:r>
          </w:p>
        </w:tc>
      </w:tr>
      <w:tr w:rsidR="00CF2322" w:rsidRPr="00CF2322" w14:paraId="4128D90F" w14:textId="77777777" w:rsidTr="00C02FAC">
        <w:trPr>
          <w:trHeight w:val="48"/>
        </w:trPr>
        <w:tc>
          <w:tcPr>
            <w:tcW w:w="1666" w:type="dxa"/>
            <w:tcBorders>
              <w:top w:val="single" w:sz="5" w:space="0" w:color="000000"/>
              <w:left w:val="single" w:sz="5" w:space="0" w:color="000000"/>
              <w:bottom w:val="single" w:sz="5" w:space="0" w:color="000000"/>
              <w:right w:val="single" w:sz="5" w:space="0" w:color="000000"/>
            </w:tcBorders>
          </w:tcPr>
          <w:p w14:paraId="6F87280B"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Competing interests</w:t>
            </w:r>
          </w:p>
        </w:tc>
        <w:tc>
          <w:tcPr>
            <w:tcW w:w="616" w:type="dxa"/>
            <w:tcBorders>
              <w:top w:val="single" w:sz="5" w:space="0" w:color="000000"/>
              <w:left w:val="single" w:sz="5" w:space="0" w:color="000000"/>
              <w:bottom w:val="single" w:sz="5" w:space="0" w:color="000000"/>
              <w:right w:val="single" w:sz="5" w:space="0" w:color="000000"/>
            </w:tcBorders>
          </w:tcPr>
          <w:p w14:paraId="2F181254"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26</w:t>
            </w:r>
          </w:p>
        </w:tc>
        <w:tc>
          <w:tcPr>
            <w:tcW w:w="5935" w:type="dxa"/>
            <w:tcBorders>
              <w:top w:val="single" w:sz="5" w:space="0" w:color="000000"/>
              <w:left w:val="single" w:sz="5" w:space="0" w:color="000000"/>
              <w:bottom w:val="single" w:sz="5" w:space="0" w:color="000000"/>
              <w:right w:val="single" w:sz="5" w:space="0" w:color="000000"/>
            </w:tcBorders>
          </w:tcPr>
          <w:p w14:paraId="4983DC62"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Declare any competing interests of review authors.</w:t>
            </w:r>
          </w:p>
        </w:tc>
        <w:tc>
          <w:tcPr>
            <w:tcW w:w="1133" w:type="dxa"/>
            <w:tcBorders>
              <w:top w:val="single" w:sz="5" w:space="0" w:color="000000"/>
              <w:left w:val="single" w:sz="5" w:space="0" w:color="000000"/>
              <w:bottom w:val="single" w:sz="5" w:space="0" w:color="000000"/>
              <w:right w:val="single" w:sz="5" w:space="0" w:color="000000"/>
            </w:tcBorders>
          </w:tcPr>
          <w:p w14:paraId="62AA7A76"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p18</w:t>
            </w:r>
          </w:p>
        </w:tc>
      </w:tr>
      <w:tr w:rsidR="00CF2322" w:rsidRPr="00CF2322" w14:paraId="14079AB5" w14:textId="77777777" w:rsidTr="00C02FAC">
        <w:trPr>
          <w:trHeight w:val="219"/>
        </w:trPr>
        <w:tc>
          <w:tcPr>
            <w:tcW w:w="1666" w:type="dxa"/>
            <w:tcBorders>
              <w:top w:val="single" w:sz="5" w:space="0" w:color="000000"/>
              <w:left w:val="single" w:sz="5" w:space="0" w:color="000000"/>
              <w:bottom w:val="double" w:sz="5" w:space="0" w:color="000000"/>
              <w:right w:val="single" w:sz="5" w:space="0" w:color="000000"/>
            </w:tcBorders>
          </w:tcPr>
          <w:p w14:paraId="571BE645"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Availability of data, </w:t>
            </w:r>
            <w:proofErr w:type="gramStart"/>
            <w:r w:rsidRPr="00CF2322">
              <w:rPr>
                <w:rFonts w:ascii="Times New Roman" w:eastAsia="Times New Roman" w:hAnsi="Times New Roman" w:cs="Times New Roman"/>
                <w:color w:val="000000"/>
                <w:sz w:val="18"/>
                <w:szCs w:val="18"/>
                <w:lang w:val="en-CA" w:eastAsia="en-CA"/>
              </w:rPr>
              <w:t>code</w:t>
            </w:r>
            <w:proofErr w:type="gramEnd"/>
            <w:r w:rsidRPr="00CF2322">
              <w:rPr>
                <w:rFonts w:ascii="Times New Roman" w:eastAsia="Times New Roman" w:hAnsi="Times New Roman" w:cs="Times New Roman"/>
                <w:color w:val="000000"/>
                <w:sz w:val="18"/>
                <w:szCs w:val="18"/>
                <w:lang w:val="en-CA" w:eastAsia="en-CA"/>
              </w:rPr>
              <w:t xml:space="preserve"> and other materials</w:t>
            </w:r>
          </w:p>
        </w:tc>
        <w:tc>
          <w:tcPr>
            <w:tcW w:w="616" w:type="dxa"/>
            <w:tcBorders>
              <w:top w:val="single" w:sz="5" w:space="0" w:color="000000"/>
              <w:left w:val="single" w:sz="5" w:space="0" w:color="000000"/>
              <w:bottom w:val="double" w:sz="5" w:space="0" w:color="000000"/>
              <w:right w:val="single" w:sz="5" w:space="0" w:color="000000"/>
            </w:tcBorders>
          </w:tcPr>
          <w:p w14:paraId="645DCC64"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27</w:t>
            </w:r>
          </w:p>
        </w:tc>
        <w:tc>
          <w:tcPr>
            <w:tcW w:w="5935" w:type="dxa"/>
            <w:tcBorders>
              <w:top w:val="single" w:sz="5" w:space="0" w:color="000000"/>
              <w:left w:val="single" w:sz="5" w:space="0" w:color="000000"/>
              <w:bottom w:val="double" w:sz="5" w:space="0" w:color="000000"/>
              <w:right w:val="single" w:sz="5" w:space="0" w:color="000000"/>
            </w:tcBorders>
          </w:tcPr>
          <w:p w14:paraId="7D7704AC" w14:textId="77777777" w:rsidR="00CF2322" w:rsidRPr="00CF2322" w:rsidRDefault="00CF2322" w:rsidP="00CF2322">
            <w:pPr>
              <w:widowControl w:val="0"/>
              <w:autoSpaceDE w:val="0"/>
              <w:autoSpaceDN w:val="0"/>
              <w:adjustRightInd w:val="0"/>
              <w:spacing w:before="40" w:after="40" w:line="240" w:lineRule="auto"/>
              <w:rPr>
                <w:rFonts w:ascii="Times New Roman" w:eastAsia="Times New Roman" w:hAnsi="Times New Roman" w:cs="Times New Roman"/>
                <w:color w:val="000000"/>
                <w:sz w:val="18"/>
                <w:szCs w:val="18"/>
                <w:lang w:val="en-CA" w:eastAsia="en-CA"/>
              </w:rPr>
            </w:pPr>
            <w:r w:rsidRPr="00CF2322">
              <w:rPr>
                <w:rFonts w:ascii="Times New Roman" w:eastAsia="Times New Roman" w:hAnsi="Times New Roman" w:cs="Times New Roman"/>
                <w:color w:val="000000"/>
                <w:sz w:val="18"/>
                <w:szCs w:val="18"/>
                <w:lang w:val="en-CA" w:eastAsia="en-CA"/>
              </w:rPr>
              <w:t xml:space="preserve">Report which of the following are publicly available and where they can be </w:t>
            </w:r>
            <w:proofErr w:type="gramStart"/>
            <w:r w:rsidRPr="00CF2322">
              <w:rPr>
                <w:rFonts w:ascii="Times New Roman" w:eastAsia="Times New Roman" w:hAnsi="Times New Roman" w:cs="Times New Roman"/>
                <w:color w:val="000000"/>
                <w:sz w:val="18"/>
                <w:szCs w:val="18"/>
                <w:lang w:val="en-CA" w:eastAsia="en-CA"/>
              </w:rPr>
              <w:t>found:</w:t>
            </w:r>
            <w:proofErr w:type="gramEnd"/>
            <w:r w:rsidRPr="00CF2322">
              <w:rPr>
                <w:rFonts w:ascii="Times New Roman" w:eastAsia="Times New Roman" w:hAnsi="Times New Roman" w:cs="Times New Roman"/>
                <w:color w:val="000000"/>
                <w:sz w:val="18"/>
                <w:szCs w:val="18"/>
                <w:lang w:val="en-CA" w:eastAsia="en-CA"/>
              </w:rPr>
              <w:t xml:space="preserve"> template data collection forms; data extracted from included studies; data used for all analyses; analytic code; any other materials used in the review.</w:t>
            </w:r>
          </w:p>
        </w:tc>
        <w:tc>
          <w:tcPr>
            <w:tcW w:w="1133" w:type="dxa"/>
            <w:tcBorders>
              <w:top w:val="single" w:sz="5" w:space="0" w:color="000000"/>
              <w:left w:val="single" w:sz="5" w:space="0" w:color="000000"/>
              <w:bottom w:val="double" w:sz="5" w:space="0" w:color="000000"/>
              <w:right w:val="single" w:sz="5" w:space="0" w:color="000000"/>
            </w:tcBorders>
          </w:tcPr>
          <w:p w14:paraId="59FB2D59" w14:textId="77777777" w:rsidR="00CF2322" w:rsidRPr="00CF2322" w:rsidRDefault="00CF2322" w:rsidP="00CF2322">
            <w:pPr>
              <w:widowControl w:val="0"/>
              <w:autoSpaceDE w:val="0"/>
              <w:autoSpaceDN w:val="0"/>
              <w:adjustRightInd w:val="0"/>
              <w:spacing w:before="40" w:after="40" w:line="240" w:lineRule="auto"/>
              <w:jc w:val="right"/>
              <w:rPr>
                <w:rFonts w:ascii="Times New Roman" w:eastAsia="Times New Roman" w:hAnsi="Times New Roman" w:cs="Times New Roman"/>
                <w:sz w:val="18"/>
                <w:szCs w:val="18"/>
                <w:lang w:val="en-CA" w:eastAsia="en-CA"/>
              </w:rPr>
            </w:pPr>
            <w:r w:rsidRPr="00CF2322">
              <w:rPr>
                <w:rFonts w:ascii="Times New Roman" w:eastAsia="Times New Roman" w:hAnsi="Times New Roman" w:cs="Times New Roman"/>
                <w:sz w:val="18"/>
                <w:szCs w:val="18"/>
                <w:lang w:val="en-CA" w:eastAsia="en-CA"/>
              </w:rPr>
              <w:t>n/a</w:t>
            </w:r>
          </w:p>
        </w:tc>
      </w:tr>
    </w:tbl>
    <w:p w14:paraId="02C6D066" w14:textId="77777777" w:rsidR="00CF2322" w:rsidRPr="00CF2322" w:rsidRDefault="00CF2322" w:rsidP="00CF2322">
      <w:pPr>
        <w:rPr>
          <w:rFonts w:ascii="Times New Roman" w:eastAsia="Times New Roman" w:hAnsi="Times New Roman" w:cs="Times New Roman"/>
          <w:highlight w:val="white"/>
        </w:rPr>
      </w:pPr>
      <w:r w:rsidRPr="00CF2322">
        <w:rPr>
          <w:rFonts w:ascii="Times New Roman" w:eastAsia="Times New Roman" w:hAnsi="Times New Roman" w:cs="Times New Roman"/>
          <w:highlight w:val="white"/>
        </w:rPr>
        <w:br w:type="page"/>
      </w:r>
    </w:p>
    <w:p w14:paraId="203586D7" w14:textId="77777777" w:rsidR="00CF2322" w:rsidRPr="00CF2322" w:rsidRDefault="00CF2322" w:rsidP="00CF2322">
      <w:pPr>
        <w:keepNext/>
        <w:keepLines/>
        <w:spacing w:before="40" w:after="0" w:line="360" w:lineRule="auto"/>
        <w:outlineLvl w:val="1"/>
        <w:rPr>
          <w:rFonts w:ascii="Times New Roman" w:eastAsia="Times New Roman" w:hAnsi="Times New Roman" w:cs="Times New Roman"/>
          <w:b/>
          <w:color w:val="000000"/>
          <w:szCs w:val="26"/>
          <w:highlight w:val="white"/>
        </w:rPr>
      </w:pPr>
      <w:bookmarkStart w:id="7" w:name="_Toc82787250"/>
      <w:r w:rsidRPr="00CF2322">
        <w:rPr>
          <w:rFonts w:ascii="Times New Roman" w:eastAsia="Times New Roman" w:hAnsi="Times New Roman" w:cs="Times New Roman"/>
          <w:b/>
          <w:color w:val="000000"/>
          <w:szCs w:val="26"/>
          <w:highlight w:val="white"/>
        </w:rPr>
        <w:lastRenderedPageBreak/>
        <w:t>Appendix 2: Peer reviewed literature search strategy</w:t>
      </w:r>
      <w:bookmarkEnd w:id="7"/>
      <w:r w:rsidRPr="00CF2322">
        <w:rPr>
          <w:rFonts w:ascii="Times New Roman" w:eastAsia="Times New Roman" w:hAnsi="Times New Roman" w:cs="Times New Roman"/>
          <w:b/>
          <w:color w:val="000000"/>
          <w:szCs w:val="26"/>
          <w:highlight w:val="white"/>
        </w:rPr>
        <w:t xml:space="preserve"> </w:t>
      </w:r>
    </w:p>
    <w:p w14:paraId="408298E9" w14:textId="77777777" w:rsidR="00CF2322" w:rsidRPr="00CF2322" w:rsidRDefault="00CF2322" w:rsidP="00CF2322">
      <w:pPr>
        <w:spacing w:before="120" w:after="120" w:line="360" w:lineRule="auto"/>
        <w:rPr>
          <w:rFonts w:ascii="Times New Roman" w:eastAsia="Times New Roman" w:hAnsi="Times New Roman" w:cs="Times New Roman"/>
          <w:lang w:eastAsia="en-AU"/>
        </w:rPr>
      </w:pPr>
      <w:r w:rsidRPr="00CF2322">
        <w:rPr>
          <w:rFonts w:ascii="Times New Roman" w:eastAsia="Times New Roman" w:hAnsi="Times New Roman" w:cs="Times New Roman"/>
          <w:lang w:eastAsia="en-AU"/>
        </w:rPr>
        <w:t xml:space="preserve">Three peer reviewed literature databases were searched: Medline, EMBASE, and </w:t>
      </w:r>
      <w:proofErr w:type="spellStart"/>
      <w:r w:rsidRPr="00CF2322">
        <w:rPr>
          <w:rFonts w:ascii="Times New Roman" w:eastAsia="Times New Roman" w:hAnsi="Times New Roman" w:cs="Times New Roman"/>
          <w:lang w:eastAsia="en-AU"/>
        </w:rPr>
        <w:t>PsycInfo</w:t>
      </w:r>
      <w:proofErr w:type="spellEnd"/>
      <w:r w:rsidRPr="00CF2322">
        <w:rPr>
          <w:rFonts w:ascii="Times New Roman" w:eastAsia="Times New Roman" w:hAnsi="Times New Roman" w:cs="Times New Roman"/>
          <w:lang w:eastAsia="en-AU"/>
        </w:rPr>
        <w:t xml:space="preserve">. The below tables outline the literature search strategies and terminologies used for each of the databases. As each database uses different terminologies and require searching in different way, it was necessary to develop search strategies for each database. </w:t>
      </w:r>
    </w:p>
    <w:p w14:paraId="6D30F2F7" w14:textId="77777777" w:rsidR="00CF2322" w:rsidRPr="00CF2322" w:rsidRDefault="00CF2322" w:rsidP="00CF2322">
      <w:pPr>
        <w:spacing w:before="120" w:after="120" w:line="360" w:lineRule="auto"/>
        <w:rPr>
          <w:rFonts w:ascii="Times New Roman" w:eastAsia="Times New Roman" w:hAnsi="Times New Roman" w:cs="Times New Roman"/>
          <w:lang w:eastAsia="en-AU"/>
        </w:rPr>
      </w:pPr>
      <w:r w:rsidRPr="00CF2322">
        <w:rPr>
          <w:rFonts w:ascii="Times New Roman" w:eastAsia="Times New Roman" w:hAnsi="Times New Roman" w:cs="Times New Roman"/>
          <w:lang w:eastAsia="en-AU"/>
        </w:rPr>
        <w:t>These searches were developed in close consultation with a specialist systematic review librarian with expertise across all the databases searched.</w:t>
      </w:r>
    </w:p>
    <w:p w14:paraId="09E5E326" w14:textId="77777777" w:rsidR="00CF2322" w:rsidRPr="00CF2322" w:rsidRDefault="00CF2322" w:rsidP="00CF2322">
      <w:pPr>
        <w:spacing w:before="120" w:after="120" w:line="360" w:lineRule="auto"/>
        <w:rPr>
          <w:rFonts w:ascii="Times New Roman" w:eastAsia="Times New Roman" w:hAnsi="Times New Roman" w:cs="Times New Roman"/>
          <w:lang w:eastAsia="en-AU"/>
        </w:rPr>
      </w:pPr>
    </w:p>
    <w:p w14:paraId="5347CE31" w14:textId="77777777" w:rsidR="00CF2322" w:rsidRPr="00CF2322" w:rsidRDefault="00CF2322" w:rsidP="00CF2322">
      <w:pPr>
        <w:keepNext/>
        <w:keepLines/>
        <w:spacing w:before="40" w:after="0" w:line="360" w:lineRule="auto"/>
        <w:outlineLvl w:val="2"/>
        <w:rPr>
          <w:rFonts w:ascii="Times New Roman" w:eastAsia="Times New Roman" w:hAnsi="Times New Roman" w:cs="Times New Roman"/>
          <w:i/>
          <w:color w:val="000000"/>
          <w:szCs w:val="24"/>
          <w:lang w:eastAsia="en-AU"/>
        </w:rPr>
      </w:pPr>
      <w:bookmarkStart w:id="8" w:name="_Toc82787251"/>
      <w:r w:rsidRPr="00CF2322">
        <w:rPr>
          <w:rFonts w:ascii="Times New Roman" w:eastAsia="Times New Roman" w:hAnsi="Times New Roman" w:cs="Times New Roman"/>
          <w:i/>
          <w:color w:val="000000"/>
          <w:szCs w:val="24"/>
          <w:lang w:eastAsia="en-AU"/>
        </w:rPr>
        <w:t>2.1 Medline (OVID) search strategy</w:t>
      </w:r>
      <w:bookmarkEnd w:id="8"/>
      <w:r w:rsidRPr="00CF2322">
        <w:rPr>
          <w:rFonts w:ascii="Times New Roman" w:eastAsia="Times New Roman" w:hAnsi="Times New Roman" w:cs="Times New Roman"/>
          <w:i/>
          <w:color w:val="000000"/>
          <w:szCs w:val="24"/>
          <w:lang w:eastAsia="en-AU"/>
        </w:rPr>
        <w:t xml:space="preserve"> </w:t>
      </w:r>
    </w:p>
    <w:p w14:paraId="04BE2025" w14:textId="27D99D5C" w:rsidR="00CF2322" w:rsidRPr="00CF2322" w:rsidRDefault="00CF2322" w:rsidP="00CF2322">
      <w:pPr>
        <w:spacing w:before="120" w:after="120" w:line="360" w:lineRule="auto"/>
        <w:rPr>
          <w:rFonts w:ascii="Times New Roman" w:eastAsia="Times New Roman" w:hAnsi="Times New Roman" w:cs="Times New Roman"/>
          <w:lang w:eastAsia="en-AU"/>
        </w:rPr>
      </w:pPr>
      <w:r w:rsidRPr="00CF2322">
        <w:rPr>
          <w:rFonts w:ascii="Times New Roman" w:eastAsia="Times New Roman" w:hAnsi="Times New Roman" w:cs="Times New Roman"/>
          <w:lang w:eastAsia="en-AU"/>
        </w:rPr>
        <w:t xml:space="preserve">Searches were conducted on </w:t>
      </w:r>
      <w:r w:rsidR="00C1703B">
        <w:rPr>
          <w:rFonts w:ascii="Times New Roman" w:eastAsia="Times New Roman" w:hAnsi="Times New Roman" w:cs="Times New Roman"/>
          <w:lang w:eastAsia="en-AU"/>
        </w:rPr>
        <w:t>January</w:t>
      </w:r>
      <w:r w:rsidRPr="00CF2322">
        <w:rPr>
          <w:rFonts w:ascii="Times New Roman" w:eastAsia="Times New Roman" w:hAnsi="Times New Roman" w:cs="Times New Roman"/>
          <w:lang w:eastAsia="en-AU"/>
        </w:rPr>
        <w:t xml:space="preserve"> </w:t>
      </w:r>
      <w:r w:rsidR="00C1703B">
        <w:rPr>
          <w:rFonts w:ascii="Times New Roman" w:eastAsia="Times New Roman" w:hAnsi="Times New Roman" w:cs="Times New Roman"/>
          <w:lang w:eastAsia="en-AU"/>
        </w:rPr>
        <w:t>10</w:t>
      </w:r>
      <w:r w:rsidR="00C1703B" w:rsidRPr="00C1703B">
        <w:rPr>
          <w:rFonts w:ascii="Times New Roman" w:eastAsia="Times New Roman" w:hAnsi="Times New Roman" w:cs="Times New Roman"/>
          <w:vertAlign w:val="superscript"/>
          <w:lang w:eastAsia="en-AU"/>
        </w:rPr>
        <w:t>th</w:t>
      </w:r>
      <w:r w:rsidRPr="00CF2322">
        <w:rPr>
          <w:rFonts w:ascii="Times New Roman" w:eastAsia="Times New Roman" w:hAnsi="Times New Roman" w:cs="Times New Roman"/>
          <w:lang w:eastAsia="en-AU"/>
        </w:rPr>
        <w:t>, 202</w:t>
      </w:r>
      <w:r w:rsidR="00C1703B">
        <w:rPr>
          <w:rFonts w:ascii="Times New Roman" w:eastAsia="Times New Roman" w:hAnsi="Times New Roman" w:cs="Times New Roman"/>
          <w:lang w:eastAsia="en-AU"/>
        </w:rPr>
        <w:t>2</w:t>
      </w:r>
      <w:r w:rsidRPr="00CF2322">
        <w:rPr>
          <w:rFonts w:ascii="Times New Roman" w:eastAsia="Times New Roman" w:hAnsi="Times New Roman" w:cs="Times New Roman"/>
          <w:lang w:eastAsia="en-AU"/>
        </w:rPr>
        <w:t xml:space="preserve">. </w:t>
      </w:r>
    </w:p>
    <w:p w14:paraId="0CE3E5F7" w14:textId="77777777" w:rsidR="00CF2322" w:rsidRPr="00CF2322" w:rsidRDefault="00CF2322" w:rsidP="00CF2322">
      <w:pPr>
        <w:spacing w:before="120" w:after="120" w:line="360" w:lineRule="auto"/>
        <w:rPr>
          <w:rFonts w:ascii="Times New Roman" w:eastAsia="Times New Roman" w:hAnsi="Times New Roman" w:cs="Times New Roman"/>
          <w:b/>
          <w:bCs/>
          <w:lang w:eastAsia="en-AU"/>
        </w:rPr>
      </w:pPr>
      <w:r w:rsidRPr="00CF2322">
        <w:rPr>
          <w:rFonts w:ascii="Times New Roman" w:eastAsia="Times New Roman" w:hAnsi="Times New Roman" w:cs="Times New Roman"/>
          <w:lang w:eastAsia="en-AU"/>
        </w:rPr>
        <w:t>Keywords are un-bolded and ‘</w:t>
      </w:r>
      <w:proofErr w:type="spellStart"/>
      <w:r w:rsidRPr="00CF2322">
        <w:rPr>
          <w:rFonts w:ascii="Times New Roman" w:eastAsia="Times New Roman" w:hAnsi="Times New Roman" w:cs="Times New Roman"/>
          <w:lang w:eastAsia="en-AU"/>
        </w:rPr>
        <w:t>MeSH</w:t>
      </w:r>
      <w:proofErr w:type="spellEnd"/>
      <w:r w:rsidRPr="00CF2322">
        <w:rPr>
          <w:rFonts w:ascii="Times New Roman" w:eastAsia="Times New Roman" w:hAnsi="Times New Roman" w:cs="Times New Roman"/>
          <w:lang w:eastAsia="en-AU"/>
        </w:rPr>
        <w:t xml:space="preserve">’ (Medical subject heading) terms in </w:t>
      </w:r>
      <w:r w:rsidRPr="00CF2322">
        <w:rPr>
          <w:rFonts w:ascii="Times New Roman" w:eastAsia="Times New Roman" w:hAnsi="Times New Roman" w:cs="Times New Roman"/>
          <w:b/>
          <w:bCs/>
          <w:lang w:eastAsia="en-AU"/>
        </w:rPr>
        <w:t xml:space="preserve">bold.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8505"/>
      </w:tblGrid>
      <w:tr w:rsidR="00CF2322" w:rsidRPr="00CF2322" w14:paraId="1681F41C" w14:textId="77777777" w:rsidTr="00CF2322">
        <w:tc>
          <w:tcPr>
            <w:tcW w:w="9072" w:type="dxa"/>
            <w:gridSpan w:val="2"/>
            <w:shd w:val="clear" w:color="auto" w:fill="D9D9D9"/>
          </w:tcPr>
          <w:p w14:paraId="1DF9E2E4"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1: Prison and criminal justice</w:t>
            </w:r>
          </w:p>
        </w:tc>
      </w:tr>
      <w:tr w:rsidR="00CF2322" w:rsidRPr="00CF2322" w14:paraId="684C79C4" w14:textId="77777777" w:rsidTr="00CF2322">
        <w:tc>
          <w:tcPr>
            <w:tcW w:w="567" w:type="dxa"/>
            <w:shd w:val="clear" w:color="auto" w:fill="auto"/>
          </w:tcPr>
          <w:p w14:paraId="127EA141"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1EFCEE3E"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prisons/ or concentration camps/ </w:t>
            </w:r>
          </w:p>
        </w:tc>
      </w:tr>
      <w:tr w:rsidR="00CF2322" w:rsidRPr="00CF2322" w14:paraId="343F9F37" w14:textId="77777777" w:rsidTr="00CF2322">
        <w:tc>
          <w:tcPr>
            <w:tcW w:w="567" w:type="dxa"/>
            <w:shd w:val="clear" w:color="auto" w:fill="auto"/>
          </w:tcPr>
          <w:p w14:paraId="58E84BB6"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62AD7A74"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criminals/ or prisoners/ or "prisoners of war"/ or crime/ or recidivism/ or law enforcement/ </w:t>
            </w:r>
          </w:p>
        </w:tc>
      </w:tr>
      <w:tr w:rsidR="00CF2322" w:rsidRPr="00CF2322" w14:paraId="42C82824" w14:textId="77777777" w:rsidTr="00CF2322">
        <w:tc>
          <w:tcPr>
            <w:tcW w:w="567" w:type="dxa"/>
            <w:shd w:val="clear" w:color="auto" w:fill="auto"/>
          </w:tcPr>
          <w:p w14:paraId="07CBCA1D"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301578C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(offend* or </w:t>
            </w:r>
            <w:proofErr w:type="spellStart"/>
            <w:r w:rsidRPr="00CF2322">
              <w:rPr>
                <w:rFonts w:ascii="Times New Roman" w:eastAsia="Arial Unicode MS" w:hAnsi="Times New Roman" w:cs="Times New Roman"/>
                <w:sz w:val="21"/>
                <w:szCs w:val="21"/>
                <w:lang w:val="en-US"/>
              </w:rPr>
              <w:t>parol</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xml:space="preserve">* or probation* or felon* or convict* or inmate* or criminal* or detain* or remand* or prison* or </w:t>
            </w:r>
            <w:proofErr w:type="spellStart"/>
            <w:r w:rsidRPr="00CF2322">
              <w:rPr>
                <w:rFonts w:ascii="Times New Roman" w:eastAsia="Arial Unicode MS" w:hAnsi="Times New Roman" w:cs="Times New Roman"/>
                <w:sz w:val="21"/>
                <w:szCs w:val="21"/>
                <w:lang w:val="en-US"/>
              </w:rPr>
              <w:t>reformator</w:t>
            </w:r>
            <w:proofErr w:type="spellEnd"/>
            <w:r w:rsidRPr="00CF2322">
              <w:rPr>
                <w:rFonts w:ascii="Times New Roman" w:eastAsia="Arial Unicode MS" w:hAnsi="Times New Roman" w:cs="Times New Roman"/>
                <w:sz w:val="21"/>
                <w:szCs w:val="21"/>
                <w:lang w:val="en-US"/>
              </w:rPr>
              <w:t xml:space="preserve">* or defendant* or reimprison* or </w:t>
            </w:r>
            <w:proofErr w:type="spellStart"/>
            <w:r w:rsidRPr="00CF2322">
              <w:rPr>
                <w:rFonts w:ascii="Times New Roman" w:eastAsia="Arial Unicode MS" w:hAnsi="Times New Roman" w:cs="Times New Roman"/>
                <w:sz w:val="21"/>
                <w:szCs w:val="21"/>
                <w:lang w:val="en-US"/>
              </w:rPr>
              <w:t>reincarcerat</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456F7948" w14:textId="77777777" w:rsidTr="00CF2322">
        <w:tc>
          <w:tcPr>
            <w:tcW w:w="567" w:type="dxa"/>
            <w:shd w:val="clear" w:color="auto" w:fill="auto"/>
          </w:tcPr>
          <w:p w14:paraId="13B8B47D"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2FF0D6D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(jail* or </w:t>
            </w:r>
            <w:proofErr w:type="spellStart"/>
            <w:r w:rsidRPr="00CF2322">
              <w:rPr>
                <w:rFonts w:ascii="Times New Roman" w:eastAsia="Arial Unicode MS" w:hAnsi="Times New Roman" w:cs="Times New Roman"/>
                <w:sz w:val="21"/>
                <w:szCs w:val="21"/>
                <w:lang w:val="en-US"/>
              </w:rPr>
              <w:t>gaol</w:t>
            </w:r>
            <w:proofErr w:type="spellEnd"/>
            <w:r w:rsidRPr="00CF2322">
              <w:rPr>
                <w:rFonts w:ascii="Times New Roman" w:eastAsia="Arial Unicode MS" w:hAnsi="Times New Roman" w:cs="Times New Roman"/>
                <w:sz w:val="21"/>
                <w:szCs w:val="21"/>
                <w:lang w:val="en-US"/>
              </w:rPr>
              <w:t>* or prison* or police custody or community correction* or correction* program* or custodial population* or custodial setting* or custodial group* or custodial environment or "in custody").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DF66595" w14:textId="77777777" w:rsidTr="00CF2322">
        <w:tc>
          <w:tcPr>
            <w:tcW w:w="567" w:type="dxa"/>
            <w:shd w:val="clear" w:color="auto" w:fill="auto"/>
          </w:tcPr>
          <w:p w14:paraId="608CA44F"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0E884CC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((high or medium or low or maximum or minimum) adj2 security).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708453F3" w14:textId="77777777" w:rsidTr="00CF2322">
        <w:tc>
          <w:tcPr>
            <w:tcW w:w="567" w:type="dxa"/>
            <w:shd w:val="clear" w:color="auto" w:fill="auto"/>
          </w:tcPr>
          <w:p w14:paraId="10A3BF34"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74EAD89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(court* adj2 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2649FA08" w14:textId="77777777" w:rsidTr="00CF2322">
        <w:tc>
          <w:tcPr>
            <w:tcW w:w="567" w:type="dxa"/>
            <w:shd w:val="clear" w:color="auto" w:fill="auto"/>
          </w:tcPr>
          <w:p w14:paraId="1F95808C"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45714AA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(justice* adj2 involve*).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2A9DBE8A" w14:textId="77777777" w:rsidTr="00CF2322">
        <w:tc>
          <w:tcPr>
            <w:tcW w:w="567" w:type="dxa"/>
            <w:shd w:val="clear" w:color="auto" w:fill="auto"/>
          </w:tcPr>
          <w:p w14:paraId="7F09C710"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3526BFE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"criminal justice"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or offend*) adj population*).</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464379CD" w14:textId="77777777" w:rsidTr="00CF2322">
        <w:tc>
          <w:tcPr>
            <w:tcW w:w="567" w:type="dxa"/>
            <w:shd w:val="clear" w:color="auto" w:fill="auto"/>
          </w:tcPr>
          <w:p w14:paraId="00A38D01"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1D64FCD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court* or detention* or </w:t>
            </w:r>
            <w:proofErr w:type="spellStart"/>
            <w:r w:rsidRPr="00CF2322">
              <w:rPr>
                <w:rFonts w:ascii="Times New Roman" w:eastAsia="Arial Unicode MS" w:hAnsi="Times New Roman" w:cs="Times New Roman"/>
                <w:sz w:val="21"/>
                <w:szCs w:val="21"/>
                <w:lang w:val="en-US"/>
              </w:rPr>
              <w:t>justic</w:t>
            </w:r>
            <w:proofErr w:type="spellEnd"/>
            <w:r w:rsidRPr="00CF2322">
              <w:rPr>
                <w:rFonts w:ascii="Times New Roman" w:eastAsia="Arial Unicode MS" w:hAnsi="Times New Roman" w:cs="Times New Roman"/>
                <w:sz w:val="21"/>
                <w:szCs w:val="21"/>
                <w:lang w:val="en-US"/>
              </w:rPr>
              <w:t xml:space="preserve">* or judicia* or </w:t>
            </w:r>
            <w:proofErr w:type="spellStart"/>
            <w:r w:rsidRPr="00CF2322">
              <w:rPr>
                <w:rFonts w:ascii="Times New Roman" w:eastAsia="Arial Unicode MS" w:hAnsi="Times New Roman" w:cs="Times New Roman"/>
                <w:sz w:val="21"/>
                <w:szCs w:val="21"/>
                <w:lang w:val="en-US"/>
              </w:rPr>
              <w:t>justicia</w:t>
            </w:r>
            <w:proofErr w:type="spellEnd"/>
            <w:r w:rsidRPr="00CF2322">
              <w:rPr>
                <w:rFonts w:ascii="Times New Roman" w:eastAsia="Arial Unicode MS" w:hAnsi="Times New Roman" w:cs="Times New Roman"/>
                <w:sz w:val="21"/>
                <w:szCs w:val="21"/>
                <w:lang w:val="en-US"/>
              </w:rPr>
              <w:t xml:space="preserve">* or legal* or penal) adj (center* or centre*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agenc</w:t>
            </w:r>
            <w:proofErr w:type="spellEnd"/>
            <w:r w:rsidRPr="00CF2322">
              <w:rPr>
                <w:rFonts w:ascii="Times New Roman" w:eastAsia="Arial Unicode MS" w:hAnsi="Times New Roman" w:cs="Times New Roman"/>
                <w:sz w:val="21"/>
                <w:szCs w:val="21"/>
                <w:lang w:val="en-US"/>
              </w:rPr>
              <w:t xml:space="preserve">* or system or </w:t>
            </w:r>
            <w:proofErr w:type="spellStart"/>
            <w:proofErr w:type="gramStart"/>
            <w:r w:rsidRPr="00CF2322">
              <w:rPr>
                <w:rFonts w:ascii="Times New Roman" w:eastAsia="Arial Unicode MS" w:hAnsi="Times New Roman" w:cs="Times New Roman"/>
                <w:sz w:val="21"/>
                <w:szCs w:val="21"/>
                <w:lang w:val="en-US"/>
              </w:rPr>
              <w:t>organi?ation</w:t>
            </w:r>
            <w:proofErr w:type="spellEnd"/>
            <w:proofErr w:type="gramEnd"/>
            <w:r w:rsidRPr="00CF2322">
              <w:rPr>
                <w:rFonts w:ascii="Times New Roman" w:eastAsia="Arial Unicode MS" w:hAnsi="Times New Roman" w:cs="Times New Roman"/>
                <w:sz w:val="21"/>
                <w:szCs w:val="21"/>
                <w:lang w:val="en-US"/>
              </w:rPr>
              <w:t>* or institution* or establishment* or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3328B260" w14:textId="77777777" w:rsidTr="00CF2322">
        <w:tc>
          <w:tcPr>
            <w:tcW w:w="9072" w:type="dxa"/>
            <w:gridSpan w:val="2"/>
            <w:shd w:val="clear" w:color="auto" w:fill="D9D9D9"/>
          </w:tcPr>
          <w:p w14:paraId="25A48255"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2: Substance use</w:t>
            </w:r>
          </w:p>
        </w:tc>
      </w:tr>
      <w:tr w:rsidR="00CF2322" w:rsidRPr="00CF2322" w14:paraId="28F62D13" w14:textId="77777777" w:rsidTr="00CF2322">
        <w:tc>
          <w:tcPr>
            <w:tcW w:w="567" w:type="dxa"/>
            <w:shd w:val="clear" w:color="auto" w:fill="auto"/>
          </w:tcPr>
          <w:p w14:paraId="3B4FC8E5"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7EDABF9F"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 or 2 or 3 or 4 or 5 or 6 or 7 or 8 or 9 </w:t>
            </w:r>
          </w:p>
        </w:tc>
      </w:tr>
      <w:tr w:rsidR="00CF2322" w:rsidRPr="00CF2322" w14:paraId="1A6F558D" w14:textId="77777777" w:rsidTr="00CF2322">
        <w:tc>
          <w:tcPr>
            <w:tcW w:w="567" w:type="dxa"/>
            <w:shd w:val="clear" w:color="auto" w:fill="auto"/>
          </w:tcPr>
          <w:p w14:paraId="072C048D"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3EB7561C"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drug users/ or substance-related disorders/ or amphetamine-related disorders/ or cocaine-related disorders/ or inhalant abuse/ or marijuana abuse/ or narcotic-related disorders/ or opioid-related disorders/ or heroin dependence/ or morphine dependence/ or opium dependence/ or phencyclidine abuse/ or psychoses, substance-induced/ or substance abuse, intravenous/ or substance abuse, oral/ or illicit drugs/ or crack cocaine/ or drug utilization/ or drug misuse/ or prescription drug misuse/ or prescription drug overuse/ or heroin/ or methamphetamine/ </w:t>
            </w:r>
          </w:p>
        </w:tc>
      </w:tr>
      <w:tr w:rsidR="00CF2322" w:rsidRPr="00CF2322" w14:paraId="6C8D44E2" w14:textId="77777777" w:rsidTr="00CF2322">
        <w:tc>
          <w:tcPr>
            <w:tcW w:w="567" w:type="dxa"/>
            <w:shd w:val="clear" w:color="auto" w:fill="auto"/>
          </w:tcPr>
          <w:p w14:paraId="3C31D2D9"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5E729364"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substance</w:t>
            </w:r>
            <w:proofErr w:type="gramEnd"/>
            <w:r w:rsidRPr="00CF2322">
              <w:rPr>
                <w:rFonts w:ascii="Times New Roman" w:eastAsia="Arial Unicode MS" w:hAnsi="Times New Roman" w:cs="Times New Roman"/>
                <w:sz w:val="21"/>
                <w:szCs w:val="21"/>
                <w:lang w:val="en-US"/>
              </w:rPr>
              <w:t>-related disorder* or amphetamine-related disorder* or cocaine-related disorder* or drug overdose* or inhalant abuse or abused inhalant* or abused volatile solvent* or abused volatile inhalant* or opioid-related disorder* or phencyclidine abuse).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0EE12A34" w14:textId="77777777" w:rsidTr="00CF2322">
        <w:tc>
          <w:tcPr>
            <w:tcW w:w="567" w:type="dxa"/>
            <w:shd w:val="clear" w:color="auto" w:fill="auto"/>
          </w:tcPr>
          <w:p w14:paraId="02987EFA"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2F4BED7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((drug* or </w:t>
            </w:r>
            <w:proofErr w:type="spellStart"/>
            <w:r w:rsidRPr="00CF2322">
              <w:rPr>
                <w:rFonts w:ascii="Times New Roman" w:eastAsia="Arial Unicode MS" w:hAnsi="Times New Roman" w:cs="Times New Roman"/>
                <w:sz w:val="21"/>
                <w:szCs w:val="21"/>
                <w:lang w:val="en-US"/>
              </w:rPr>
              <w:t>substanc</w:t>
            </w:r>
            <w:proofErr w:type="spellEnd"/>
            <w:r w:rsidRPr="00CF2322">
              <w:rPr>
                <w:rFonts w:ascii="Times New Roman" w:eastAsia="Arial Unicode MS" w:hAnsi="Times New Roman" w:cs="Times New Roman"/>
                <w:sz w:val="21"/>
                <w:szCs w:val="21"/>
                <w:lang w:val="en-US"/>
              </w:rPr>
              <w:t xml:space="preserve">* or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speed*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 xml:space="preserve">* or cannabis* or marijuana* or solvent* or </w:t>
            </w:r>
            <w:r w:rsidRPr="00CF2322">
              <w:rPr>
                <w:rFonts w:ascii="Times New Roman" w:eastAsia="Arial Unicode MS" w:hAnsi="Times New Roman" w:cs="Times New Roman"/>
                <w:sz w:val="21"/>
                <w:szCs w:val="21"/>
                <w:lang w:val="en-US"/>
              </w:rPr>
              <w:lastRenderedPageBreak/>
              <w:t xml:space="preserve">inhalant* or multidrug* or "IV drug*") adj3 (abuse* or "use" or usage* or </w:t>
            </w:r>
            <w:proofErr w:type="spellStart"/>
            <w:r w:rsidRPr="00CF2322">
              <w:rPr>
                <w:rFonts w:ascii="Times New Roman" w:eastAsia="Arial Unicode MS" w:hAnsi="Times New Roman" w:cs="Times New Roman"/>
                <w:sz w:val="21"/>
                <w:szCs w:val="21"/>
                <w:lang w:val="en-US"/>
              </w:rPr>
              <w:t>useage</w:t>
            </w:r>
            <w:proofErr w:type="spellEnd"/>
            <w:r w:rsidRPr="00CF2322">
              <w:rPr>
                <w:rFonts w:ascii="Times New Roman" w:eastAsia="Arial Unicode MS" w:hAnsi="Times New Roman" w:cs="Times New Roman"/>
                <w:sz w:val="21"/>
                <w:szCs w:val="21"/>
                <w:lang w:val="en-US"/>
              </w:rPr>
              <w:t xml:space="preserve">* or user* or using or used or addict* or misuse* or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D13153B" w14:textId="77777777" w:rsidTr="00CF2322">
        <w:tc>
          <w:tcPr>
            <w:tcW w:w="567" w:type="dxa"/>
            <w:shd w:val="clear" w:color="auto" w:fill="auto"/>
          </w:tcPr>
          <w:p w14:paraId="6F1CB3B3"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3B26DDA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(inject* adj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2DED390B" w14:textId="77777777" w:rsidTr="00CF2322">
        <w:tc>
          <w:tcPr>
            <w:tcW w:w="567" w:type="dxa"/>
            <w:shd w:val="clear" w:color="auto" w:fill="auto"/>
          </w:tcPr>
          <w:p w14:paraId="40225B0A"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010B69F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adj3 (abuse* or "use*" or addict* or misuse* or disorder)).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3B975803" w14:textId="77777777" w:rsidTr="00CF2322">
        <w:tc>
          <w:tcPr>
            <w:tcW w:w="567" w:type="dxa"/>
            <w:shd w:val="clear" w:color="auto" w:fill="auto"/>
          </w:tcPr>
          <w:p w14:paraId="00B22EB2"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4EB61D85"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((illicit or street or illegal or divert*) adj (drug* or substance*)).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08803A28" w14:textId="77777777" w:rsidTr="00CF2322">
        <w:tc>
          <w:tcPr>
            <w:tcW w:w="567" w:type="dxa"/>
            <w:shd w:val="clear" w:color="auto" w:fill="auto"/>
          </w:tcPr>
          <w:p w14:paraId="38184CDF"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1749E26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drug</w:t>
            </w:r>
            <w:proofErr w:type="gramEnd"/>
            <w:r w:rsidRPr="00CF2322">
              <w:rPr>
                <w:rFonts w:ascii="Times New Roman" w:eastAsia="Arial Unicode MS" w:hAnsi="Times New Roman" w:cs="Times New Roman"/>
                <w:sz w:val="21"/>
                <w:szCs w:val="21"/>
                <w:lang w:val="en-US"/>
              </w:rPr>
              <w:t xml:space="preserve"> </w:t>
            </w:r>
            <w:proofErr w:type="spellStart"/>
            <w:r w:rsidRPr="00CF2322">
              <w:rPr>
                <w:rFonts w:ascii="Times New Roman" w:eastAsia="Arial Unicode MS" w:hAnsi="Times New Roman" w:cs="Times New Roman"/>
                <w:sz w:val="21"/>
                <w:szCs w:val="21"/>
                <w:lang w:val="en-US"/>
              </w:rPr>
              <w:t>abus</w:t>
            </w:r>
            <w:proofErr w:type="spellEnd"/>
            <w:r w:rsidRPr="00CF2322">
              <w:rPr>
                <w:rFonts w:ascii="Times New Roman" w:eastAsia="Arial Unicode MS" w:hAnsi="Times New Roman" w:cs="Times New Roman"/>
                <w:sz w:val="21"/>
                <w:szCs w:val="21"/>
                <w:lang w:val="en-US"/>
              </w:rPr>
              <w:t xml:space="preserve">* or "drug us*" or drug </w:t>
            </w:r>
            <w:proofErr w:type="spellStart"/>
            <w:r w:rsidRPr="00CF2322">
              <w:rPr>
                <w:rFonts w:ascii="Times New Roman" w:eastAsia="Arial Unicode MS" w:hAnsi="Times New Roman" w:cs="Times New Roman"/>
                <w:sz w:val="21"/>
                <w:szCs w:val="21"/>
                <w:lang w:val="en-US"/>
              </w:rPr>
              <w:t>misus</w:t>
            </w:r>
            <w:proofErr w:type="spellEnd"/>
            <w:r w:rsidRPr="00CF2322">
              <w:rPr>
                <w:rFonts w:ascii="Times New Roman" w:eastAsia="Arial Unicode MS" w:hAnsi="Times New Roman" w:cs="Times New Roman"/>
                <w:sz w:val="21"/>
                <w:szCs w:val="21"/>
                <w:lang w:val="en-US"/>
              </w:rPr>
              <w:t xml:space="preserve">* or drug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or inject* drug* or intravenous drug* or inject* substance* or intravenous substance* or "who inject* drug*" or "who use* drug*" or IDU or PWUD or PWID).</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608E416C" w14:textId="77777777" w:rsidTr="00CF2322">
        <w:tc>
          <w:tcPr>
            <w:tcW w:w="567" w:type="dxa"/>
            <w:shd w:val="clear" w:color="auto" w:fill="auto"/>
          </w:tcPr>
          <w:p w14:paraId="3A43B9BE"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5339841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11 or 12 or 13 or 14 or 15 or 16 or 17 </w:t>
            </w:r>
          </w:p>
        </w:tc>
      </w:tr>
      <w:tr w:rsidR="00CF2322" w:rsidRPr="00CF2322" w14:paraId="1AB0E0C8" w14:textId="77777777" w:rsidTr="00CF2322">
        <w:tc>
          <w:tcPr>
            <w:tcW w:w="9072" w:type="dxa"/>
            <w:gridSpan w:val="2"/>
            <w:shd w:val="clear" w:color="auto" w:fill="D9D9D9"/>
          </w:tcPr>
          <w:p w14:paraId="4C70B3D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3: Mental illness</w:t>
            </w:r>
          </w:p>
        </w:tc>
      </w:tr>
      <w:tr w:rsidR="00CF2322" w:rsidRPr="00CF2322" w14:paraId="3298551B" w14:textId="77777777" w:rsidTr="00CF2322">
        <w:tc>
          <w:tcPr>
            <w:tcW w:w="567" w:type="dxa"/>
            <w:shd w:val="clear" w:color="auto" w:fill="auto"/>
          </w:tcPr>
          <w:p w14:paraId="0EAC14AD"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7AA1F747"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mental disorders/ or anxiety disorders/ or anxiety, separation/ or neurotic disorders/ or obsessive-compulsive disorder/ or panic disorder/ or "bipolar and related disorders"/ or bipolar disorder/ or "disruptive, impulse control, and conduct disorders"/ or dissociative disorders/ or mood disorders/ or depressive disorder/ or depressive disorder, major/ or depressive disorder, treatment-resistant/ or dysthymic disorder/ or seasonal affective disorder/ or neurocognitive disorders/ or cognition disorders/ or auditory perceptual disorders/ or neurodevelopmental disorders/ or "attention deficit and disruptive behavior disorders"/ or attention deficit disorder with hyperactivity/ or conduct disorder/ or autism spectrum disorder/ or </w:t>
            </w:r>
            <w:proofErr w:type="spellStart"/>
            <w:r w:rsidRPr="00CF2322">
              <w:rPr>
                <w:rFonts w:ascii="Times New Roman" w:eastAsia="Arial Unicode MS" w:hAnsi="Times New Roman" w:cs="Times New Roman"/>
                <w:b/>
                <w:bCs/>
                <w:sz w:val="21"/>
                <w:szCs w:val="21"/>
                <w:lang w:val="en-US"/>
              </w:rPr>
              <w:t>asperger</w:t>
            </w:r>
            <w:proofErr w:type="spellEnd"/>
            <w:r w:rsidRPr="00CF2322">
              <w:rPr>
                <w:rFonts w:ascii="Times New Roman" w:eastAsia="Arial Unicode MS" w:hAnsi="Times New Roman" w:cs="Times New Roman"/>
                <w:b/>
                <w:bCs/>
                <w:sz w:val="21"/>
                <w:szCs w:val="21"/>
                <w:lang w:val="en-US"/>
              </w:rPr>
              <w:t xml:space="preserve"> syndrome/ or autistic disorder/ or personality disorders/ or antisocial personality disorder/ or borderline personality disorder/ or compulsive personality disorder/ or dependent personality disorder/ or paranoid personality disorder/ or passive-aggressive personality disorder/ or schizoid personality disorder/ or schizotypal personality disorder/ or "schizophrenia spectrum and other psychotic disorders"/ or affective disorders, psychotic/ or </w:t>
            </w:r>
            <w:proofErr w:type="spellStart"/>
            <w:r w:rsidRPr="00CF2322">
              <w:rPr>
                <w:rFonts w:ascii="Times New Roman" w:eastAsia="Arial Unicode MS" w:hAnsi="Times New Roman" w:cs="Times New Roman"/>
                <w:b/>
                <w:bCs/>
                <w:sz w:val="21"/>
                <w:szCs w:val="21"/>
                <w:lang w:val="en-US"/>
              </w:rPr>
              <w:t>capgras</w:t>
            </w:r>
            <w:proofErr w:type="spellEnd"/>
            <w:r w:rsidRPr="00CF2322">
              <w:rPr>
                <w:rFonts w:ascii="Times New Roman" w:eastAsia="Arial Unicode MS" w:hAnsi="Times New Roman" w:cs="Times New Roman"/>
                <w:b/>
                <w:bCs/>
                <w:sz w:val="21"/>
                <w:szCs w:val="21"/>
                <w:lang w:val="en-US"/>
              </w:rPr>
              <w:t xml:space="preserve"> syndrome/ or delusional parasitosis/ or </w:t>
            </w:r>
            <w:proofErr w:type="spellStart"/>
            <w:r w:rsidRPr="00CF2322">
              <w:rPr>
                <w:rFonts w:ascii="Times New Roman" w:eastAsia="Arial Unicode MS" w:hAnsi="Times New Roman" w:cs="Times New Roman"/>
                <w:b/>
                <w:bCs/>
                <w:sz w:val="21"/>
                <w:szCs w:val="21"/>
                <w:lang w:val="en-US"/>
              </w:rPr>
              <w:t>morgellons</w:t>
            </w:r>
            <w:proofErr w:type="spellEnd"/>
            <w:r w:rsidRPr="00CF2322">
              <w:rPr>
                <w:rFonts w:ascii="Times New Roman" w:eastAsia="Arial Unicode MS" w:hAnsi="Times New Roman" w:cs="Times New Roman"/>
                <w:b/>
                <w:bCs/>
                <w:sz w:val="21"/>
                <w:szCs w:val="21"/>
                <w:lang w:val="en-US"/>
              </w:rPr>
              <w:t xml:space="preserve"> disease/ or paranoid disorders/ or psychotic disorders/ or psychoses, substance-induced/ or schizophrenia/ or schizophrenia, catatonic/ or schizophrenia, disorganized/ or shared paranoid disorder/ or substance-related disorders/ or amphetamine-related disorders/ or cocaine-related disorders/ or narcotic-related disorders/ or opioid-related disorders/ or "trauma and stressor related disorders"/ or adjustment disorders/ or stress disorders, traumatic/ or combat disorders/ or psychological trauma/ or stress disorders, post-traumatic/ or stress disorders, traumatic, acute/ </w:t>
            </w:r>
          </w:p>
        </w:tc>
      </w:tr>
      <w:tr w:rsidR="00CF2322" w:rsidRPr="00CF2322" w14:paraId="58785DB4" w14:textId="77777777" w:rsidTr="00CF2322">
        <w:tc>
          <w:tcPr>
            <w:tcW w:w="567" w:type="dxa"/>
            <w:shd w:val="clear" w:color="auto" w:fill="auto"/>
          </w:tcPr>
          <w:p w14:paraId="1905BF75"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0C8EAC65"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mental health/ or mental processes/ or self-injurious behavior/ or suicide/ or suicidal ideation/ or suicide, attempted/ </w:t>
            </w:r>
          </w:p>
        </w:tc>
      </w:tr>
      <w:tr w:rsidR="00CF2322" w:rsidRPr="00CF2322" w14:paraId="4A11ADAA" w14:textId="77777777" w:rsidTr="00CF2322">
        <w:tc>
          <w:tcPr>
            <w:tcW w:w="567" w:type="dxa"/>
            <w:shd w:val="clear" w:color="auto" w:fill="auto"/>
          </w:tcPr>
          <w:p w14:paraId="1CAFB961"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1C6782C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or psychiatric or psychological or </w:t>
            </w:r>
            <w:proofErr w:type="spellStart"/>
            <w:r w:rsidRPr="00CF2322">
              <w:rPr>
                <w:rFonts w:ascii="Times New Roman" w:eastAsia="Arial Unicode MS" w:hAnsi="Times New Roman" w:cs="Times New Roman"/>
                <w:sz w:val="21"/>
                <w:szCs w:val="21"/>
                <w:lang w:val="en-US"/>
              </w:rPr>
              <w:t>psychot</w:t>
            </w:r>
            <w:proofErr w:type="spellEnd"/>
            <w:r w:rsidRPr="00CF2322">
              <w:rPr>
                <w:rFonts w:ascii="Times New Roman" w:eastAsia="Arial Unicode MS" w:hAnsi="Times New Roman" w:cs="Times New Roman"/>
                <w:sz w:val="21"/>
                <w:szCs w:val="21"/>
                <w:lang w:val="en-US"/>
              </w:rPr>
              <w:t>*) adj3 (illness* or health or disorder*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128963C" w14:textId="77777777" w:rsidTr="00CF2322">
        <w:tc>
          <w:tcPr>
            <w:tcW w:w="567" w:type="dxa"/>
            <w:shd w:val="clear" w:color="auto" w:fill="auto"/>
          </w:tcPr>
          <w:p w14:paraId="23403FA1"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72D5DA6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((personality or affect* or </w:t>
            </w:r>
            <w:proofErr w:type="spellStart"/>
            <w:r w:rsidRPr="00CF2322">
              <w:rPr>
                <w:rFonts w:ascii="Times New Roman" w:eastAsia="Arial Unicode MS" w:hAnsi="Times New Roman" w:cs="Times New Roman"/>
                <w:sz w:val="21"/>
                <w:szCs w:val="21"/>
                <w:lang w:val="en-US"/>
              </w:rPr>
              <w:t>neurot</w:t>
            </w:r>
            <w:proofErr w:type="spellEnd"/>
            <w:r w:rsidRPr="00CF2322">
              <w:rPr>
                <w:rFonts w:ascii="Times New Roman" w:eastAsia="Arial Unicode MS" w:hAnsi="Times New Roman" w:cs="Times New Roman"/>
                <w:sz w:val="21"/>
                <w:szCs w:val="21"/>
                <w:lang w:val="en-US"/>
              </w:rPr>
              <w:t>* or mood* or bipolar or "bipolar affective" or "bipolar mood" or manic or dissociative or character) adj3 (disorder* or state or illness*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0D4066C7" w14:textId="77777777" w:rsidTr="00CF2322">
        <w:tc>
          <w:tcPr>
            <w:tcW w:w="567" w:type="dxa"/>
            <w:shd w:val="clear" w:color="auto" w:fill="auto"/>
          </w:tcPr>
          <w:p w14:paraId="5D18362A"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04E2D635"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(anxiety or bipolar or </w:t>
            </w:r>
            <w:proofErr w:type="spellStart"/>
            <w:r w:rsidRPr="00CF2322">
              <w:rPr>
                <w:rFonts w:ascii="Times New Roman" w:eastAsia="Arial Unicode MS" w:hAnsi="Times New Roman" w:cs="Times New Roman"/>
                <w:sz w:val="21"/>
                <w:szCs w:val="21"/>
                <w:lang w:val="en-US"/>
              </w:rPr>
              <w:t>schizophreni</w:t>
            </w:r>
            <w:proofErr w:type="spellEnd"/>
            <w:r w:rsidRPr="00CF2322">
              <w:rPr>
                <w:rFonts w:ascii="Times New Roman" w:eastAsia="Arial Unicode MS" w:hAnsi="Times New Roman" w:cs="Times New Roman"/>
                <w:sz w:val="21"/>
                <w:szCs w:val="21"/>
                <w:lang w:val="en-US"/>
              </w:rPr>
              <w:t xml:space="preserve">* or </w:t>
            </w:r>
            <w:proofErr w:type="spellStart"/>
            <w:proofErr w:type="gramStart"/>
            <w:r w:rsidRPr="00CF2322">
              <w:rPr>
                <w:rFonts w:ascii="Times New Roman" w:eastAsia="Arial Unicode MS" w:hAnsi="Times New Roman" w:cs="Times New Roman"/>
                <w:sz w:val="21"/>
                <w:szCs w:val="21"/>
                <w:lang w:val="en-US"/>
              </w:rPr>
              <w:t>psychos?s</w:t>
            </w:r>
            <w:proofErr w:type="spellEnd"/>
            <w:proofErr w:type="gram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depressi</w:t>
            </w:r>
            <w:proofErr w:type="spellEnd"/>
            <w:r w:rsidRPr="00CF2322">
              <w:rPr>
                <w:rFonts w:ascii="Times New Roman" w:eastAsia="Arial Unicode MS" w:hAnsi="Times New Roman" w:cs="Times New Roman"/>
                <w:sz w:val="21"/>
                <w:szCs w:val="21"/>
                <w:lang w:val="en-US"/>
              </w:rPr>
              <w:t xml:space="preserve">* or delusion* or </w:t>
            </w:r>
            <w:proofErr w:type="spellStart"/>
            <w:r w:rsidRPr="00CF2322">
              <w:rPr>
                <w:rFonts w:ascii="Times New Roman" w:eastAsia="Arial Unicode MS" w:hAnsi="Times New Roman" w:cs="Times New Roman"/>
                <w:sz w:val="21"/>
                <w:szCs w:val="21"/>
                <w:lang w:val="en-US"/>
              </w:rPr>
              <w:t>hallucinat</w:t>
            </w:r>
            <w:proofErr w:type="spellEnd"/>
            <w:r w:rsidRPr="00CF2322">
              <w:rPr>
                <w:rFonts w:ascii="Times New Roman" w:eastAsia="Arial Unicode MS" w:hAnsi="Times New Roman" w:cs="Times New Roman"/>
                <w:sz w:val="21"/>
                <w:szCs w:val="21"/>
                <w:lang w:val="en-US"/>
              </w:rPr>
              <w:t>* or co-</w:t>
            </w:r>
            <w:proofErr w:type="spellStart"/>
            <w:r w:rsidRPr="00CF2322">
              <w:rPr>
                <w:rFonts w:ascii="Times New Roman" w:eastAsia="Arial Unicode MS" w:hAnsi="Times New Roman" w:cs="Times New Roman"/>
                <w:sz w:val="21"/>
                <w:szCs w:val="21"/>
                <w:lang w:val="en-US"/>
              </w:rPr>
              <w:t>occurr</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cooccurr</w:t>
            </w:r>
            <w:proofErr w:type="spellEnd"/>
            <w:r w:rsidRPr="00CF2322">
              <w:rPr>
                <w:rFonts w:ascii="Times New Roman" w:eastAsia="Arial Unicode MS" w:hAnsi="Times New Roman" w:cs="Times New Roman"/>
                <w:sz w:val="21"/>
                <w:szCs w:val="21"/>
                <w:lang w:val="en-US"/>
              </w:rPr>
              <w:t xml:space="preserve">* or co-morbid* or comorbid* or dual </w:t>
            </w:r>
            <w:proofErr w:type="spellStart"/>
            <w:r w:rsidRPr="00CF2322">
              <w:rPr>
                <w:rFonts w:ascii="Times New Roman" w:eastAsia="Arial Unicode MS" w:hAnsi="Times New Roman" w:cs="Times New Roman"/>
                <w:sz w:val="21"/>
                <w:szCs w:val="21"/>
                <w:lang w:val="en-US"/>
              </w:rPr>
              <w:t>diagnos</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3BCB2C47" w14:textId="77777777" w:rsidTr="00CF2322">
        <w:tc>
          <w:tcPr>
            <w:tcW w:w="567" w:type="dxa"/>
            <w:shd w:val="clear" w:color="auto" w:fill="auto"/>
          </w:tcPr>
          <w:p w14:paraId="7AB3AA9E"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59A576C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insanity</w:t>
            </w:r>
            <w:proofErr w:type="gramEnd"/>
            <w:r w:rsidRPr="00CF2322">
              <w:rPr>
                <w:rFonts w:ascii="Times New Roman" w:eastAsia="Arial Unicode MS" w:hAnsi="Times New Roman" w:cs="Times New Roman"/>
                <w:sz w:val="21"/>
                <w:szCs w:val="21"/>
                <w:lang w:val="en-US"/>
              </w:rPr>
              <w:t xml:space="preserve"> or "nervous breakdown" or psychiatric).</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0287521" w14:textId="77777777" w:rsidTr="00CF2322">
        <w:tc>
          <w:tcPr>
            <w:tcW w:w="567" w:type="dxa"/>
            <w:shd w:val="clear" w:color="auto" w:fill="auto"/>
          </w:tcPr>
          <w:p w14:paraId="7C6E7429"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346B36F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19 or 20 or 21 or 22 or 23 or 24 </w:t>
            </w:r>
          </w:p>
        </w:tc>
      </w:tr>
      <w:tr w:rsidR="00CF2322" w:rsidRPr="00CF2322" w14:paraId="5D34C416" w14:textId="77777777" w:rsidTr="00CF2322">
        <w:tc>
          <w:tcPr>
            <w:tcW w:w="567" w:type="dxa"/>
            <w:shd w:val="clear" w:color="auto" w:fill="auto"/>
          </w:tcPr>
          <w:p w14:paraId="7B222CD4"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691EC9E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18 and 25 </w:t>
            </w:r>
          </w:p>
        </w:tc>
      </w:tr>
      <w:tr w:rsidR="00CF2322" w:rsidRPr="00CF2322" w14:paraId="38BD831B" w14:textId="77777777" w:rsidTr="00CF2322">
        <w:tc>
          <w:tcPr>
            <w:tcW w:w="9072" w:type="dxa"/>
            <w:gridSpan w:val="2"/>
            <w:shd w:val="clear" w:color="auto" w:fill="D9D9D9"/>
            <w:vAlign w:val="center"/>
          </w:tcPr>
          <w:p w14:paraId="4C53750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 xml:space="preserve">Topic 4: Community mental health services </w:t>
            </w:r>
          </w:p>
        </w:tc>
      </w:tr>
      <w:tr w:rsidR="00CF2322" w:rsidRPr="00CF2322" w14:paraId="7CB6BB89" w14:textId="77777777" w:rsidTr="00CF2322">
        <w:tc>
          <w:tcPr>
            <w:tcW w:w="567" w:type="dxa"/>
            <w:shd w:val="clear" w:color="auto" w:fill="auto"/>
          </w:tcPr>
          <w:p w14:paraId="595B7C6C"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b/>
                <w:bCs/>
                <w:sz w:val="21"/>
                <w:szCs w:val="21"/>
                <w:lang w:val="en-US"/>
              </w:rPr>
            </w:pPr>
          </w:p>
        </w:tc>
        <w:tc>
          <w:tcPr>
            <w:tcW w:w="8505" w:type="dxa"/>
            <w:shd w:val="clear" w:color="auto" w:fill="auto"/>
          </w:tcPr>
          <w:p w14:paraId="25C11E5E"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mental health services/ or community mental health services/ or counseling/ or directive counseling/ or emergency services, psychiatric/ or social work, psychiatric/ or schizophrenic psychology/ or community mental health centers/ or hospitals, psychiatric/ </w:t>
            </w:r>
          </w:p>
        </w:tc>
      </w:tr>
      <w:tr w:rsidR="00CF2322" w:rsidRPr="00CF2322" w14:paraId="4C3C59D6" w14:textId="77777777" w:rsidTr="00CF2322">
        <w:tc>
          <w:tcPr>
            <w:tcW w:w="567" w:type="dxa"/>
            <w:shd w:val="clear" w:color="auto" w:fill="auto"/>
          </w:tcPr>
          <w:p w14:paraId="09456A3D"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4709563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health or psychiatric or mental or mental illness* or psychol*) adj (service* or program* or hospital*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or counsel*)).</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7F005ECB" w14:textId="77777777" w:rsidTr="00CF2322">
        <w:tc>
          <w:tcPr>
            <w:tcW w:w="567" w:type="dxa"/>
            <w:shd w:val="clear" w:color="auto" w:fill="auto"/>
          </w:tcPr>
          <w:p w14:paraId="424F3DE2"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7505EA74"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(counsel* or social work* or mental health clinic* or community mental health or community psychology service* or mental illness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6E560C13" w14:textId="77777777" w:rsidTr="00CF2322">
        <w:tc>
          <w:tcPr>
            <w:tcW w:w="567" w:type="dxa"/>
            <w:shd w:val="clear" w:color="auto" w:fill="auto"/>
          </w:tcPr>
          <w:p w14:paraId="4C419F49"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0C88920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27 or 28 or 29 </w:t>
            </w:r>
          </w:p>
        </w:tc>
      </w:tr>
      <w:tr w:rsidR="00CF2322" w:rsidRPr="00CF2322" w14:paraId="6126C3A1" w14:textId="77777777" w:rsidTr="00CF2322">
        <w:tc>
          <w:tcPr>
            <w:tcW w:w="567" w:type="dxa"/>
            <w:shd w:val="clear" w:color="auto" w:fill="auto"/>
          </w:tcPr>
          <w:p w14:paraId="761A1B54"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62974B0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(10 and 30 and 18) or (10 and 30 and 26) </w:t>
            </w:r>
          </w:p>
        </w:tc>
      </w:tr>
      <w:tr w:rsidR="00CF2322" w:rsidRPr="00CF2322" w14:paraId="267C32C2" w14:textId="77777777" w:rsidTr="00CF2322">
        <w:tc>
          <w:tcPr>
            <w:tcW w:w="567" w:type="dxa"/>
            <w:shd w:val="clear" w:color="auto" w:fill="auto"/>
          </w:tcPr>
          <w:p w14:paraId="272BE124" w14:textId="77777777" w:rsidR="00CF2322" w:rsidRPr="00CF2322" w:rsidRDefault="00CF2322" w:rsidP="00CF2322">
            <w:pPr>
              <w:numPr>
                <w:ilvl w:val="0"/>
                <w:numId w:val="6"/>
              </w:numPr>
              <w:spacing w:before="120" w:after="0" w:line="240" w:lineRule="auto"/>
              <w:rPr>
                <w:rFonts w:ascii="Times New Roman" w:eastAsia="Arial Unicode MS" w:hAnsi="Times New Roman" w:cs="Times New Roman"/>
                <w:sz w:val="21"/>
                <w:szCs w:val="21"/>
                <w:lang w:val="en-US"/>
              </w:rPr>
            </w:pPr>
          </w:p>
        </w:tc>
        <w:tc>
          <w:tcPr>
            <w:tcW w:w="8505" w:type="dxa"/>
            <w:shd w:val="clear" w:color="auto" w:fill="auto"/>
          </w:tcPr>
          <w:p w14:paraId="5968D9E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limit 31 to </w:t>
            </w:r>
            <w:proofErr w:type="spellStart"/>
            <w:r w:rsidRPr="00CF2322">
              <w:rPr>
                <w:rFonts w:ascii="Times New Roman" w:eastAsia="Arial Unicode MS" w:hAnsi="Times New Roman" w:cs="Times New Roman"/>
                <w:sz w:val="21"/>
                <w:szCs w:val="21"/>
                <w:lang w:val="en-US"/>
              </w:rPr>
              <w:t>english</w:t>
            </w:r>
            <w:proofErr w:type="spellEnd"/>
            <w:r w:rsidRPr="00CF2322">
              <w:rPr>
                <w:rFonts w:ascii="Times New Roman" w:eastAsia="Arial Unicode MS" w:hAnsi="Times New Roman" w:cs="Times New Roman"/>
                <w:sz w:val="21"/>
                <w:szCs w:val="21"/>
                <w:lang w:val="en-US"/>
              </w:rPr>
              <w:t xml:space="preserve"> language </w:t>
            </w:r>
          </w:p>
        </w:tc>
      </w:tr>
    </w:tbl>
    <w:p w14:paraId="67648322" w14:textId="77777777" w:rsidR="00CF2322" w:rsidRPr="00CF2322" w:rsidRDefault="00CF2322" w:rsidP="00CF2322">
      <w:pPr>
        <w:rPr>
          <w:rFonts w:ascii="Times New Roman" w:eastAsia="Times New Roman" w:hAnsi="Times New Roman" w:cs="Times New Roman"/>
          <w:i/>
          <w:color w:val="000000"/>
          <w:szCs w:val="24"/>
          <w:highlight w:val="white"/>
        </w:rPr>
      </w:pPr>
      <w:r w:rsidRPr="00CF2322">
        <w:rPr>
          <w:rFonts w:ascii="Times New Roman" w:eastAsia="Times New Roman" w:hAnsi="Times New Roman" w:cs="Times New Roman"/>
          <w:highlight w:val="white"/>
        </w:rPr>
        <w:br w:type="page"/>
      </w:r>
    </w:p>
    <w:p w14:paraId="16079508" w14:textId="77777777" w:rsidR="00CF2322" w:rsidRPr="00CF2322" w:rsidRDefault="00CF2322" w:rsidP="00CF2322">
      <w:pPr>
        <w:keepNext/>
        <w:keepLines/>
        <w:spacing w:before="40" w:after="0" w:line="360" w:lineRule="auto"/>
        <w:outlineLvl w:val="2"/>
        <w:rPr>
          <w:rFonts w:ascii="Times New Roman" w:eastAsia="Times New Roman" w:hAnsi="Times New Roman" w:cs="Times New Roman"/>
          <w:i/>
          <w:color w:val="000000"/>
          <w:szCs w:val="24"/>
          <w:highlight w:val="white"/>
        </w:rPr>
      </w:pPr>
      <w:bookmarkStart w:id="9" w:name="_Toc82787252"/>
      <w:r w:rsidRPr="00CF2322">
        <w:rPr>
          <w:rFonts w:ascii="Times New Roman" w:eastAsia="Times New Roman" w:hAnsi="Times New Roman" w:cs="Times New Roman"/>
          <w:i/>
          <w:color w:val="000000"/>
          <w:szCs w:val="24"/>
          <w:highlight w:val="white"/>
        </w:rPr>
        <w:lastRenderedPageBreak/>
        <w:t>2.2 EMBASE search strategy</w:t>
      </w:r>
      <w:bookmarkEnd w:id="9"/>
      <w:r w:rsidRPr="00CF2322">
        <w:rPr>
          <w:rFonts w:ascii="Times New Roman" w:eastAsia="Times New Roman" w:hAnsi="Times New Roman" w:cs="Times New Roman"/>
          <w:i/>
          <w:color w:val="000000"/>
          <w:szCs w:val="24"/>
          <w:highlight w:val="white"/>
        </w:rPr>
        <w:t xml:space="preserve"> </w:t>
      </w:r>
    </w:p>
    <w:p w14:paraId="3BED1A0A" w14:textId="1EE65719" w:rsidR="00CF2322" w:rsidRPr="00CF2322" w:rsidRDefault="00CF2322" w:rsidP="00CF2322">
      <w:pPr>
        <w:spacing w:before="120" w:after="120" w:line="360" w:lineRule="auto"/>
        <w:rPr>
          <w:rFonts w:ascii="Times New Roman" w:eastAsia="Times New Roman" w:hAnsi="Times New Roman" w:cs="Times New Roman"/>
          <w:lang w:eastAsia="en-AU"/>
        </w:rPr>
      </w:pPr>
      <w:r w:rsidRPr="00CF2322">
        <w:rPr>
          <w:rFonts w:ascii="Times New Roman" w:eastAsia="Times New Roman" w:hAnsi="Times New Roman" w:cs="Times New Roman"/>
          <w:lang w:eastAsia="en-AU"/>
        </w:rPr>
        <w:t xml:space="preserve">Searches were conducted on </w:t>
      </w:r>
      <w:r w:rsidR="00C1703B">
        <w:rPr>
          <w:rFonts w:ascii="Times New Roman" w:eastAsia="Times New Roman" w:hAnsi="Times New Roman" w:cs="Times New Roman"/>
          <w:lang w:eastAsia="en-AU"/>
        </w:rPr>
        <w:t>January 10</w:t>
      </w:r>
      <w:r w:rsidR="00C1703B" w:rsidRPr="00C1703B">
        <w:rPr>
          <w:rFonts w:ascii="Times New Roman" w:eastAsia="Times New Roman" w:hAnsi="Times New Roman" w:cs="Times New Roman"/>
          <w:vertAlign w:val="superscript"/>
          <w:lang w:eastAsia="en-AU"/>
        </w:rPr>
        <w:t>th</w:t>
      </w:r>
      <w:r w:rsidR="00C1703B">
        <w:rPr>
          <w:rFonts w:ascii="Times New Roman" w:eastAsia="Times New Roman" w:hAnsi="Times New Roman" w:cs="Times New Roman"/>
          <w:lang w:eastAsia="en-AU"/>
        </w:rPr>
        <w:t>, 2022.</w:t>
      </w:r>
      <w:r w:rsidRPr="00CF2322">
        <w:rPr>
          <w:rFonts w:ascii="Times New Roman" w:eastAsia="Times New Roman" w:hAnsi="Times New Roman" w:cs="Times New Roman"/>
          <w:lang w:eastAsia="en-AU"/>
        </w:rPr>
        <w:t xml:space="preserve"> </w:t>
      </w:r>
    </w:p>
    <w:p w14:paraId="120CCC13" w14:textId="77777777" w:rsidR="00CF2322" w:rsidRPr="00CF2322" w:rsidRDefault="00CF2322" w:rsidP="00CF2322">
      <w:pPr>
        <w:spacing w:before="120" w:after="120" w:line="360" w:lineRule="auto"/>
        <w:rPr>
          <w:rFonts w:ascii="Times New Roman" w:eastAsia="Times New Roman" w:hAnsi="Times New Roman" w:cs="Times New Roman"/>
          <w:b/>
          <w:bCs/>
          <w:lang w:eastAsia="en-AU"/>
        </w:rPr>
      </w:pPr>
      <w:r w:rsidRPr="00CF2322">
        <w:rPr>
          <w:rFonts w:ascii="Times New Roman" w:eastAsia="Times New Roman" w:hAnsi="Times New Roman" w:cs="Times New Roman"/>
          <w:lang w:eastAsia="en-AU"/>
        </w:rPr>
        <w:t xml:space="preserve">Keywords are un-bolded and ‘EMTREE’ (EMBASE subject heading) terms in </w:t>
      </w:r>
      <w:r w:rsidRPr="00CF2322">
        <w:rPr>
          <w:rFonts w:ascii="Times New Roman" w:eastAsia="Times New Roman" w:hAnsi="Times New Roman" w:cs="Times New Roman"/>
          <w:b/>
          <w:bCs/>
          <w:lang w:eastAsia="en-AU"/>
        </w:rPr>
        <w:t xml:space="preserve">bold.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8535"/>
      </w:tblGrid>
      <w:tr w:rsidR="00CF2322" w:rsidRPr="00CF2322" w14:paraId="1292F302" w14:textId="77777777" w:rsidTr="00CF2322">
        <w:tc>
          <w:tcPr>
            <w:tcW w:w="9067" w:type="dxa"/>
            <w:gridSpan w:val="2"/>
            <w:shd w:val="clear" w:color="auto" w:fill="D9D9D9"/>
          </w:tcPr>
          <w:p w14:paraId="0FFDB19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1: Prison and criminal justice</w:t>
            </w:r>
          </w:p>
        </w:tc>
      </w:tr>
      <w:tr w:rsidR="00CF2322" w:rsidRPr="00CF2322" w14:paraId="41114747" w14:textId="77777777" w:rsidTr="00C02FAC">
        <w:tc>
          <w:tcPr>
            <w:tcW w:w="532" w:type="dxa"/>
            <w:shd w:val="clear" w:color="auto" w:fill="auto"/>
          </w:tcPr>
          <w:p w14:paraId="2A813E96"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B4AD67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prison/ or prisoner/ or "prisoners of war"/ or crime/ or offender/ or detention/ or detention camp/ or "prisoner of war camp"/ or forensic psychiatry/ or forensic psychology/ or criminal behaviour/ or recidivism/ or criminal justice/ or law enforcement/ or parole/ </w:t>
            </w:r>
          </w:p>
        </w:tc>
      </w:tr>
      <w:tr w:rsidR="00CF2322" w:rsidRPr="00CF2322" w14:paraId="3ABD01E8" w14:textId="77777777" w:rsidTr="00C02FAC">
        <w:tc>
          <w:tcPr>
            <w:tcW w:w="532" w:type="dxa"/>
            <w:shd w:val="clear" w:color="auto" w:fill="auto"/>
          </w:tcPr>
          <w:p w14:paraId="4EE8384C"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DC49CB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(offend* or </w:t>
            </w:r>
            <w:proofErr w:type="spellStart"/>
            <w:r w:rsidRPr="00CF2322">
              <w:rPr>
                <w:rFonts w:ascii="Times New Roman" w:eastAsia="Arial Unicode MS" w:hAnsi="Times New Roman" w:cs="Times New Roman"/>
                <w:sz w:val="21"/>
                <w:szCs w:val="21"/>
                <w:lang w:val="en-US"/>
              </w:rPr>
              <w:t>parol</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xml:space="preserve">* or probation* or felon* or convict* or inmate* or criminal* or detain* or remand* or prison* or </w:t>
            </w:r>
            <w:proofErr w:type="spellStart"/>
            <w:r w:rsidRPr="00CF2322">
              <w:rPr>
                <w:rFonts w:ascii="Times New Roman" w:eastAsia="Arial Unicode MS" w:hAnsi="Times New Roman" w:cs="Times New Roman"/>
                <w:sz w:val="21"/>
                <w:szCs w:val="21"/>
                <w:lang w:val="en-US"/>
              </w:rPr>
              <w:t>reformator</w:t>
            </w:r>
            <w:proofErr w:type="spellEnd"/>
            <w:r w:rsidRPr="00CF2322">
              <w:rPr>
                <w:rFonts w:ascii="Times New Roman" w:eastAsia="Arial Unicode MS" w:hAnsi="Times New Roman" w:cs="Times New Roman"/>
                <w:sz w:val="21"/>
                <w:szCs w:val="21"/>
                <w:lang w:val="en-US"/>
              </w:rPr>
              <w:t xml:space="preserve">* or defendant* or reimprison* or </w:t>
            </w:r>
            <w:proofErr w:type="spellStart"/>
            <w:r w:rsidRPr="00CF2322">
              <w:rPr>
                <w:rFonts w:ascii="Times New Roman" w:eastAsia="Arial Unicode MS" w:hAnsi="Times New Roman" w:cs="Times New Roman"/>
                <w:sz w:val="21"/>
                <w:szCs w:val="21"/>
                <w:lang w:val="en-US"/>
              </w:rPr>
              <w:t>reincarcerat</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8C53173" w14:textId="77777777" w:rsidTr="00C02FAC">
        <w:tc>
          <w:tcPr>
            <w:tcW w:w="532" w:type="dxa"/>
            <w:shd w:val="clear" w:color="auto" w:fill="auto"/>
          </w:tcPr>
          <w:p w14:paraId="7FFEEA8F"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7179628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(jail* or </w:t>
            </w:r>
            <w:proofErr w:type="spellStart"/>
            <w:r w:rsidRPr="00CF2322">
              <w:rPr>
                <w:rFonts w:ascii="Times New Roman" w:eastAsia="Arial Unicode MS" w:hAnsi="Times New Roman" w:cs="Times New Roman"/>
                <w:sz w:val="21"/>
                <w:szCs w:val="21"/>
                <w:lang w:val="en-US"/>
              </w:rPr>
              <w:t>gaol</w:t>
            </w:r>
            <w:proofErr w:type="spellEnd"/>
            <w:r w:rsidRPr="00CF2322">
              <w:rPr>
                <w:rFonts w:ascii="Times New Roman" w:eastAsia="Arial Unicode MS" w:hAnsi="Times New Roman" w:cs="Times New Roman"/>
                <w:sz w:val="21"/>
                <w:szCs w:val="21"/>
                <w:lang w:val="en-US"/>
              </w:rPr>
              <w:t>* or prison* or police custody or community correction* or correction* program* or custodial population* or custodial setting* or custodial group* or custodial environment or "in custody").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C322C7A" w14:textId="77777777" w:rsidTr="00C02FAC">
        <w:tc>
          <w:tcPr>
            <w:tcW w:w="532" w:type="dxa"/>
            <w:shd w:val="clear" w:color="auto" w:fill="auto"/>
          </w:tcPr>
          <w:p w14:paraId="2006FE58"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4758293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((high or medium or low or maximum or minimum) adj2 security).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B587CA9" w14:textId="77777777" w:rsidTr="00C02FAC">
        <w:tc>
          <w:tcPr>
            <w:tcW w:w="532" w:type="dxa"/>
            <w:shd w:val="clear" w:color="auto" w:fill="auto"/>
          </w:tcPr>
          <w:p w14:paraId="4BE103B6"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2582A3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(court* adj2 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02C6BB24" w14:textId="77777777" w:rsidTr="00C02FAC">
        <w:tc>
          <w:tcPr>
            <w:tcW w:w="532" w:type="dxa"/>
            <w:shd w:val="clear" w:color="auto" w:fill="auto"/>
          </w:tcPr>
          <w:p w14:paraId="6CB342D2"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41773E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(justice* adj2 involve*).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79D22CFB" w14:textId="77777777" w:rsidTr="00C02FAC">
        <w:tc>
          <w:tcPr>
            <w:tcW w:w="532" w:type="dxa"/>
            <w:shd w:val="clear" w:color="auto" w:fill="auto"/>
          </w:tcPr>
          <w:p w14:paraId="1D061378"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0D25AFB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"criminal justice"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or offend*) adj population*).</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460EB795" w14:textId="77777777" w:rsidTr="00C02FAC">
        <w:tc>
          <w:tcPr>
            <w:tcW w:w="532" w:type="dxa"/>
            <w:shd w:val="clear" w:color="auto" w:fill="auto"/>
          </w:tcPr>
          <w:p w14:paraId="0F1499EA"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24615BE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court* or detention* or </w:t>
            </w:r>
            <w:proofErr w:type="spellStart"/>
            <w:r w:rsidRPr="00CF2322">
              <w:rPr>
                <w:rFonts w:ascii="Times New Roman" w:eastAsia="Arial Unicode MS" w:hAnsi="Times New Roman" w:cs="Times New Roman"/>
                <w:sz w:val="21"/>
                <w:szCs w:val="21"/>
                <w:lang w:val="en-US"/>
              </w:rPr>
              <w:t>justic</w:t>
            </w:r>
            <w:proofErr w:type="spellEnd"/>
            <w:r w:rsidRPr="00CF2322">
              <w:rPr>
                <w:rFonts w:ascii="Times New Roman" w:eastAsia="Arial Unicode MS" w:hAnsi="Times New Roman" w:cs="Times New Roman"/>
                <w:sz w:val="21"/>
                <w:szCs w:val="21"/>
                <w:lang w:val="en-US"/>
              </w:rPr>
              <w:t xml:space="preserve">* or judicia* or </w:t>
            </w:r>
            <w:proofErr w:type="spellStart"/>
            <w:r w:rsidRPr="00CF2322">
              <w:rPr>
                <w:rFonts w:ascii="Times New Roman" w:eastAsia="Arial Unicode MS" w:hAnsi="Times New Roman" w:cs="Times New Roman"/>
                <w:sz w:val="21"/>
                <w:szCs w:val="21"/>
                <w:lang w:val="en-US"/>
              </w:rPr>
              <w:t>justicia</w:t>
            </w:r>
            <w:proofErr w:type="spellEnd"/>
            <w:r w:rsidRPr="00CF2322">
              <w:rPr>
                <w:rFonts w:ascii="Times New Roman" w:eastAsia="Arial Unicode MS" w:hAnsi="Times New Roman" w:cs="Times New Roman"/>
                <w:sz w:val="21"/>
                <w:szCs w:val="21"/>
                <w:lang w:val="en-US"/>
              </w:rPr>
              <w:t xml:space="preserve">* or legal* or penal) adj (center* or centre*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agenc</w:t>
            </w:r>
            <w:proofErr w:type="spellEnd"/>
            <w:r w:rsidRPr="00CF2322">
              <w:rPr>
                <w:rFonts w:ascii="Times New Roman" w:eastAsia="Arial Unicode MS" w:hAnsi="Times New Roman" w:cs="Times New Roman"/>
                <w:sz w:val="21"/>
                <w:szCs w:val="21"/>
                <w:lang w:val="en-US"/>
              </w:rPr>
              <w:t xml:space="preserve">* or system or </w:t>
            </w:r>
            <w:proofErr w:type="spellStart"/>
            <w:proofErr w:type="gramStart"/>
            <w:r w:rsidRPr="00CF2322">
              <w:rPr>
                <w:rFonts w:ascii="Times New Roman" w:eastAsia="Arial Unicode MS" w:hAnsi="Times New Roman" w:cs="Times New Roman"/>
                <w:sz w:val="21"/>
                <w:szCs w:val="21"/>
                <w:lang w:val="en-US"/>
              </w:rPr>
              <w:t>organi?ation</w:t>
            </w:r>
            <w:proofErr w:type="spellEnd"/>
            <w:proofErr w:type="gramEnd"/>
            <w:r w:rsidRPr="00CF2322">
              <w:rPr>
                <w:rFonts w:ascii="Times New Roman" w:eastAsia="Arial Unicode MS" w:hAnsi="Times New Roman" w:cs="Times New Roman"/>
                <w:sz w:val="21"/>
                <w:szCs w:val="21"/>
                <w:lang w:val="en-US"/>
              </w:rPr>
              <w:t>* or institution* or establishment* or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606A2CBD" w14:textId="77777777" w:rsidTr="00C02FAC">
        <w:tc>
          <w:tcPr>
            <w:tcW w:w="532" w:type="dxa"/>
            <w:shd w:val="clear" w:color="auto" w:fill="auto"/>
          </w:tcPr>
          <w:p w14:paraId="3DA597BC"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4BAE18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 or 2 or 3 or 4 or 5 or 6 or 7 or 8 </w:t>
            </w:r>
          </w:p>
        </w:tc>
      </w:tr>
      <w:tr w:rsidR="00CF2322" w:rsidRPr="00CF2322" w14:paraId="020D8A4D" w14:textId="77777777" w:rsidTr="00CF2322">
        <w:tc>
          <w:tcPr>
            <w:tcW w:w="9067" w:type="dxa"/>
            <w:gridSpan w:val="2"/>
            <w:shd w:val="clear" w:color="auto" w:fill="D9D9D9"/>
          </w:tcPr>
          <w:p w14:paraId="644339C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2: Substance use</w:t>
            </w:r>
          </w:p>
        </w:tc>
      </w:tr>
      <w:tr w:rsidR="00CF2322" w:rsidRPr="00CF2322" w14:paraId="4B964C70" w14:textId="77777777" w:rsidTr="00C02FAC">
        <w:tc>
          <w:tcPr>
            <w:tcW w:w="532" w:type="dxa"/>
            <w:shd w:val="clear" w:color="auto" w:fill="auto"/>
          </w:tcPr>
          <w:p w14:paraId="5C7F661E"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E7D64F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"drug use"/ or "cannabis use"/ or drug utilization/ or substance abuse/ or drug dependence/ or addiction/ or heroin dependence/ or illicit drug inhalation/ or illicit drug/ or multiple drug abuse/ or methamphetamine dependence/ or drug abuse/ or drug misuse/ or narcotic dependence/ or morphine dependence/ or opiate addiction/ or cannabis addiction/ or cocaine dependence/ or intravenous drug abuse/ or injection drug user/ or prescription drug misuse/ or phencyclidine dependence/ or morphine addiction/ or amphetamine abuse/ or analgesic agent abuse/ or illicit drug inhalation/ or illicit drug/ or street drug/ </w:t>
            </w:r>
          </w:p>
        </w:tc>
      </w:tr>
      <w:tr w:rsidR="00CF2322" w:rsidRPr="00CF2322" w14:paraId="3C9B3764" w14:textId="77777777" w:rsidTr="00C02FAC">
        <w:tc>
          <w:tcPr>
            <w:tcW w:w="532" w:type="dxa"/>
            <w:shd w:val="clear" w:color="auto" w:fill="auto"/>
          </w:tcPr>
          <w:p w14:paraId="5FFF4B30"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5FF45CD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substance</w:t>
            </w:r>
            <w:proofErr w:type="gramEnd"/>
            <w:r w:rsidRPr="00CF2322">
              <w:rPr>
                <w:rFonts w:ascii="Times New Roman" w:eastAsia="Arial Unicode MS" w:hAnsi="Times New Roman" w:cs="Times New Roman"/>
                <w:sz w:val="21"/>
                <w:szCs w:val="21"/>
                <w:lang w:val="en-US"/>
              </w:rPr>
              <w:t>-related disorder* or amphetamine-related disorder* or cocaine-related disorder* or drug overdose* or inhalant abuse or abused inhalant* or abused volatile solvent* or abused volatile inhalant* or opioid-related disorder* or phencyclidine abuse).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40D8272D" w14:textId="77777777" w:rsidTr="00C02FAC">
        <w:tc>
          <w:tcPr>
            <w:tcW w:w="532" w:type="dxa"/>
            <w:shd w:val="clear" w:color="auto" w:fill="auto"/>
          </w:tcPr>
          <w:p w14:paraId="29A8DE82"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4E6CD94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((drug* or </w:t>
            </w:r>
            <w:proofErr w:type="spellStart"/>
            <w:r w:rsidRPr="00CF2322">
              <w:rPr>
                <w:rFonts w:ascii="Times New Roman" w:eastAsia="Arial Unicode MS" w:hAnsi="Times New Roman" w:cs="Times New Roman"/>
                <w:sz w:val="21"/>
                <w:szCs w:val="21"/>
                <w:lang w:val="en-US"/>
              </w:rPr>
              <w:t>substanc</w:t>
            </w:r>
            <w:proofErr w:type="spellEnd"/>
            <w:r w:rsidRPr="00CF2322">
              <w:rPr>
                <w:rFonts w:ascii="Times New Roman" w:eastAsia="Arial Unicode MS" w:hAnsi="Times New Roman" w:cs="Times New Roman"/>
                <w:sz w:val="21"/>
                <w:szCs w:val="21"/>
                <w:lang w:val="en-US"/>
              </w:rPr>
              <w:t xml:space="preserve">* or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speed*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 xml:space="preserve">* or cannabis* or marijuana* or solvent* or inhalant* or multidrug* or "IV drug*") adj3 (abuse* or "use" or usage* or </w:t>
            </w:r>
            <w:proofErr w:type="spellStart"/>
            <w:r w:rsidRPr="00CF2322">
              <w:rPr>
                <w:rFonts w:ascii="Times New Roman" w:eastAsia="Arial Unicode MS" w:hAnsi="Times New Roman" w:cs="Times New Roman"/>
                <w:sz w:val="21"/>
                <w:szCs w:val="21"/>
                <w:lang w:val="en-US"/>
              </w:rPr>
              <w:t>useage</w:t>
            </w:r>
            <w:proofErr w:type="spellEnd"/>
            <w:r w:rsidRPr="00CF2322">
              <w:rPr>
                <w:rFonts w:ascii="Times New Roman" w:eastAsia="Arial Unicode MS" w:hAnsi="Times New Roman" w:cs="Times New Roman"/>
                <w:sz w:val="21"/>
                <w:szCs w:val="21"/>
                <w:lang w:val="en-US"/>
              </w:rPr>
              <w:t xml:space="preserve">* or user* or using or used or addict* or misuse* or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595B329" w14:textId="77777777" w:rsidTr="00C02FAC">
        <w:tc>
          <w:tcPr>
            <w:tcW w:w="532" w:type="dxa"/>
            <w:shd w:val="clear" w:color="auto" w:fill="auto"/>
          </w:tcPr>
          <w:p w14:paraId="3F63AD88"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6E051F7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(inject* adj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6F3D60A1" w14:textId="77777777" w:rsidTr="00C02FAC">
        <w:tc>
          <w:tcPr>
            <w:tcW w:w="532" w:type="dxa"/>
            <w:shd w:val="clear" w:color="auto" w:fill="auto"/>
          </w:tcPr>
          <w:p w14:paraId="6B0700F0"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06BBD74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adj3 (abuse* or "use*" or addict* or misuse* or disorder)).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29E7FA30" w14:textId="77777777" w:rsidTr="00C02FAC">
        <w:tc>
          <w:tcPr>
            <w:tcW w:w="532" w:type="dxa"/>
            <w:shd w:val="clear" w:color="auto" w:fill="auto"/>
          </w:tcPr>
          <w:p w14:paraId="20B0EB0A"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E359D8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((illicit or street or illegal or divert*) adj (drug* or substance*)).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8D9BBA5" w14:textId="77777777" w:rsidTr="00C02FAC">
        <w:tc>
          <w:tcPr>
            <w:tcW w:w="532" w:type="dxa"/>
            <w:shd w:val="clear" w:color="auto" w:fill="auto"/>
          </w:tcPr>
          <w:p w14:paraId="4375D03D"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9C294F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drug</w:t>
            </w:r>
            <w:proofErr w:type="gramEnd"/>
            <w:r w:rsidRPr="00CF2322">
              <w:rPr>
                <w:rFonts w:ascii="Times New Roman" w:eastAsia="Arial Unicode MS" w:hAnsi="Times New Roman" w:cs="Times New Roman"/>
                <w:sz w:val="21"/>
                <w:szCs w:val="21"/>
                <w:lang w:val="en-US"/>
              </w:rPr>
              <w:t xml:space="preserve"> </w:t>
            </w:r>
            <w:proofErr w:type="spellStart"/>
            <w:r w:rsidRPr="00CF2322">
              <w:rPr>
                <w:rFonts w:ascii="Times New Roman" w:eastAsia="Arial Unicode MS" w:hAnsi="Times New Roman" w:cs="Times New Roman"/>
                <w:sz w:val="21"/>
                <w:szCs w:val="21"/>
                <w:lang w:val="en-US"/>
              </w:rPr>
              <w:t>abus</w:t>
            </w:r>
            <w:proofErr w:type="spellEnd"/>
            <w:r w:rsidRPr="00CF2322">
              <w:rPr>
                <w:rFonts w:ascii="Times New Roman" w:eastAsia="Arial Unicode MS" w:hAnsi="Times New Roman" w:cs="Times New Roman"/>
                <w:sz w:val="21"/>
                <w:szCs w:val="21"/>
                <w:lang w:val="en-US"/>
              </w:rPr>
              <w:t xml:space="preserve">* or "drug us*" or drug </w:t>
            </w:r>
            <w:proofErr w:type="spellStart"/>
            <w:r w:rsidRPr="00CF2322">
              <w:rPr>
                <w:rFonts w:ascii="Times New Roman" w:eastAsia="Arial Unicode MS" w:hAnsi="Times New Roman" w:cs="Times New Roman"/>
                <w:sz w:val="21"/>
                <w:szCs w:val="21"/>
                <w:lang w:val="en-US"/>
              </w:rPr>
              <w:t>misus</w:t>
            </w:r>
            <w:proofErr w:type="spellEnd"/>
            <w:r w:rsidRPr="00CF2322">
              <w:rPr>
                <w:rFonts w:ascii="Times New Roman" w:eastAsia="Arial Unicode MS" w:hAnsi="Times New Roman" w:cs="Times New Roman"/>
                <w:sz w:val="21"/>
                <w:szCs w:val="21"/>
                <w:lang w:val="en-US"/>
              </w:rPr>
              <w:t xml:space="preserve">* or drug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or inject* drug* or intravenous drug* or inject* substance* or intravenous substance* or "who inject* drug*" or "who use* drug*" or IDU or PWUD or PWID).</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7BA7A04" w14:textId="77777777" w:rsidTr="00C02FAC">
        <w:tc>
          <w:tcPr>
            <w:tcW w:w="532" w:type="dxa"/>
            <w:shd w:val="clear" w:color="auto" w:fill="auto"/>
          </w:tcPr>
          <w:p w14:paraId="340082B5"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2A3247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10 or 11 or 12 or 13 or 14 or 15 or 16</w:t>
            </w:r>
          </w:p>
        </w:tc>
      </w:tr>
      <w:tr w:rsidR="00CF2322" w:rsidRPr="00CF2322" w14:paraId="3FBCB49C" w14:textId="77777777" w:rsidTr="00CF2322">
        <w:tc>
          <w:tcPr>
            <w:tcW w:w="9067" w:type="dxa"/>
            <w:gridSpan w:val="2"/>
            <w:shd w:val="clear" w:color="auto" w:fill="D9D9D9"/>
          </w:tcPr>
          <w:p w14:paraId="67E7B94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3: Mental illness</w:t>
            </w:r>
          </w:p>
        </w:tc>
      </w:tr>
      <w:tr w:rsidR="00CF2322" w:rsidRPr="00CF2322" w14:paraId="6746F2E3" w14:textId="77777777" w:rsidTr="00C02FAC">
        <w:tc>
          <w:tcPr>
            <w:tcW w:w="532" w:type="dxa"/>
            <w:shd w:val="clear" w:color="auto" w:fill="auto"/>
          </w:tcPr>
          <w:p w14:paraId="4569A541"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00F58DA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health/ or mental disease/ or mood disorder/ or affective neurosis/ or neurosis/ or affective psychosis/ or psychosis/ or acute psychosis/ or alcohol psychosis/ or brief psychotic disorder/ or delusion/ or delusional disorder/ or schizophrenia spectrum disorder/ or schizoaffective psychosis/ or schizophrenia/ or paranoid schizophrenia/ or paranoid psychosis/ or paranoia/ or paranoid personality disorder/ or personality disorder/ or antisocial personality disorder/ or avoidant personality disorder/ or borderline state/ or character disorder/ or compulsive personality disorder/ or dependent personality disorder/ or Diogenes syndrome/ or histrionic personality disorder/ or narcissism/ or passive aggressive personality disorder/ or psychopathy/ or </w:t>
            </w:r>
            <w:proofErr w:type="spellStart"/>
            <w:r w:rsidRPr="00CF2322">
              <w:rPr>
                <w:rFonts w:ascii="Times New Roman" w:eastAsia="Arial Unicode MS" w:hAnsi="Times New Roman" w:cs="Times New Roman"/>
                <w:sz w:val="21"/>
                <w:szCs w:val="21"/>
                <w:lang w:val="en-US"/>
              </w:rPr>
              <w:t>schizoidism</w:t>
            </w:r>
            <w:proofErr w:type="spellEnd"/>
            <w:r w:rsidRPr="00CF2322">
              <w:rPr>
                <w:rFonts w:ascii="Times New Roman" w:eastAsia="Arial Unicode MS" w:hAnsi="Times New Roman" w:cs="Times New Roman"/>
                <w:sz w:val="21"/>
                <w:szCs w:val="21"/>
                <w:lang w:val="en-US"/>
              </w:rPr>
              <w:t xml:space="preserve">/ </w:t>
            </w:r>
          </w:p>
        </w:tc>
      </w:tr>
      <w:tr w:rsidR="00CF2322" w:rsidRPr="00CF2322" w14:paraId="26413A14" w14:textId="77777777" w:rsidTr="00C02FAC">
        <w:tc>
          <w:tcPr>
            <w:tcW w:w="532" w:type="dxa"/>
            <w:shd w:val="clear" w:color="auto" w:fill="auto"/>
          </w:tcPr>
          <w:p w14:paraId="27E0DE69"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78C12F5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"mixed mania and depression"/ or schizotypal personality disorder/ or anxiety disorder/ or anxiety/ or anxiety neurosis/ or bipolar depression/ or bipolar disorder/ or depression/ or mania/ or bipolar I disorder/ or bipolar II disorder/ or bipolar mania/ or rapid cycling bipolar disorder/ or dissociative disorder/ or multiple personality/ or depersonalization/ or </w:t>
            </w:r>
            <w:proofErr w:type="spellStart"/>
            <w:r w:rsidRPr="00CF2322">
              <w:rPr>
                <w:rFonts w:ascii="Times New Roman" w:eastAsia="Arial Unicode MS" w:hAnsi="Times New Roman" w:cs="Times New Roman"/>
                <w:sz w:val="21"/>
                <w:szCs w:val="21"/>
                <w:lang w:val="en-US"/>
              </w:rPr>
              <w:t>post traumatic</w:t>
            </w:r>
            <w:proofErr w:type="spellEnd"/>
            <w:r w:rsidRPr="00CF2322">
              <w:rPr>
                <w:rFonts w:ascii="Times New Roman" w:eastAsia="Arial Unicode MS" w:hAnsi="Times New Roman" w:cs="Times New Roman"/>
                <w:sz w:val="21"/>
                <w:szCs w:val="21"/>
                <w:lang w:val="en-US"/>
              </w:rPr>
              <w:t xml:space="preserve"> stress disorder/ or thought disorder/ or abnormal thinking/ or cognitive defect/ or thinking impairment/ or bradyphrenia/ or behavior disorder/ or abnormal behavior/ or attention deficit disorder/ or disruptive behavior/ or impulse control disorder/ or oppositional defiant disorder/ or perception disorder/ or psychomotor disorder/ or psychosocial disorder/ or autism/ or </w:t>
            </w:r>
            <w:proofErr w:type="spellStart"/>
            <w:r w:rsidRPr="00CF2322">
              <w:rPr>
                <w:rFonts w:ascii="Times New Roman" w:eastAsia="Arial Unicode MS" w:hAnsi="Times New Roman" w:cs="Times New Roman"/>
                <w:sz w:val="21"/>
                <w:szCs w:val="21"/>
                <w:lang w:val="en-US"/>
              </w:rPr>
              <w:t>asperger</w:t>
            </w:r>
            <w:proofErr w:type="spellEnd"/>
            <w:r w:rsidRPr="00CF2322">
              <w:rPr>
                <w:rFonts w:ascii="Times New Roman" w:eastAsia="Arial Unicode MS" w:hAnsi="Times New Roman" w:cs="Times New Roman"/>
                <w:sz w:val="21"/>
                <w:szCs w:val="21"/>
                <w:lang w:val="en-US"/>
              </w:rPr>
              <w:t xml:space="preserve"> syndrome/ or obsessive compulsive disorder/ or disorders of higher cerebral function/ or mental patient/ or depressive psychosis/ or manic depressive psychosis/ or manic psychosis/ or psychiatric diagnosis/ or drug induced psychosis/ or cannabis-induced psychosis/ or cocaine-induced psychosis/ or methamphetamine-induced psychosis/ or suicide/ or suicidal behavior/ or suicidal ideation/ or suicide attempt/ </w:t>
            </w:r>
          </w:p>
        </w:tc>
      </w:tr>
      <w:tr w:rsidR="00CF2322" w:rsidRPr="00CF2322" w14:paraId="20D0E7F7" w14:textId="77777777" w:rsidTr="00C02FAC">
        <w:tc>
          <w:tcPr>
            <w:tcW w:w="532" w:type="dxa"/>
            <w:shd w:val="clear" w:color="auto" w:fill="auto"/>
          </w:tcPr>
          <w:p w14:paraId="2F5DCA4A"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C26352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(anxiety or bipolar or </w:t>
            </w:r>
            <w:proofErr w:type="spellStart"/>
            <w:r w:rsidRPr="00CF2322">
              <w:rPr>
                <w:rFonts w:ascii="Times New Roman" w:eastAsia="Arial Unicode MS" w:hAnsi="Times New Roman" w:cs="Times New Roman"/>
                <w:sz w:val="21"/>
                <w:szCs w:val="21"/>
                <w:lang w:val="en-US"/>
              </w:rPr>
              <w:t>schizophreni</w:t>
            </w:r>
            <w:proofErr w:type="spellEnd"/>
            <w:r w:rsidRPr="00CF2322">
              <w:rPr>
                <w:rFonts w:ascii="Times New Roman" w:eastAsia="Arial Unicode MS" w:hAnsi="Times New Roman" w:cs="Times New Roman"/>
                <w:sz w:val="21"/>
                <w:szCs w:val="21"/>
                <w:lang w:val="en-US"/>
              </w:rPr>
              <w:t xml:space="preserve">* or </w:t>
            </w:r>
            <w:proofErr w:type="spellStart"/>
            <w:proofErr w:type="gramStart"/>
            <w:r w:rsidRPr="00CF2322">
              <w:rPr>
                <w:rFonts w:ascii="Times New Roman" w:eastAsia="Arial Unicode MS" w:hAnsi="Times New Roman" w:cs="Times New Roman"/>
                <w:sz w:val="21"/>
                <w:szCs w:val="21"/>
                <w:lang w:val="en-US"/>
              </w:rPr>
              <w:t>psychos?s</w:t>
            </w:r>
            <w:proofErr w:type="spellEnd"/>
            <w:proofErr w:type="gram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depressi</w:t>
            </w:r>
            <w:proofErr w:type="spellEnd"/>
            <w:r w:rsidRPr="00CF2322">
              <w:rPr>
                <w:rFonts w:ascii="Times New Roman" w:eastAsia="Arial Unicode MS" w:hAnsi="Times New Roman" w:cs="Times New Roman"/>
                <w:sz w:val="21"/>
                <w:szCs w:val="21"/>
                <w:lang w:val="en-US"/>
              </w:rPr>
              <w:t xml:space="preserve">* or delusion* or </w:t>
            </w:r>
            <w:proofErr w:type="spellStart"/>
            <w:r w:rsidRPr="00CF2322">
              <w:rPr>
                <w:rFonts w:ascii="Times New Roman" w:eastAsia="Arial Unicode MS" w:hAnsi="Times New Roman" w:cs="Times New Roman"/>
                <w:sz w:val="21"/>
                <w:szCs w:val="21"/>
                <w:lang w:val="en-US"/>
              </w:rPr>
              <w:t>hallucinat</w:t>
            </w:r>
            <w:proofErr w:type="spellEnd"/>
            <w:r w:rsidRPr="00CF2322">
              <w:rPr>
                <w:rFonts w:ascii="Times New Roman" w:eastAsia="Arial Unicode MS" w:hAnsi="Times New Roman" w:cs="Times New Roman"/>
                <w:sz w:val="21"/>
                <w:szCs w:val="21"/>
                <w:lang w:val="en-US"/>
              </w:rPr>
              <w:t>* or co-</w:t>
            </w:r>
            <w:proofErr w:type="spellStart"/>
            <w:r w:rsidRPr="00CF2322">
              <w:rPr>
                <w:rFonts w:ascii="Times New Roman" w:eastAsia="Arial Unicode MS" w:hAnsi="Times New Roman" w:cs="Times New Roman"/>
                <w:sz w:val="21"/>
                <w:szCs w:val="21"/>
                <w:lang w:val="en-US"/>
              </w:rPr>
              <w:t>occurr</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cooccurr</w:t>
            </w:r>
            <w:proofErr w:type="spellEnd"/>
            <w:r w:rsidRPr="00CF2322">
              <w:rPr>
                <w:rFonts w:ascii="Times New Roman" w:eastAsia="Arial Unicode MS" w:hAnsi="Times New Roman" w:cs="Times New Roman"/>
                <w:sz w:val="21"/>
                <w:szCs w:val="21"/>
                <w:lang w:val="en-US"/>
              </w:rPr>
              <w:t xml:space="preserve">* or co-morbid* or comorbid* or dual </w:t>
            </w:r>
            <w:proofErr w:type="spellStart"/>
            <w:r w:rsidRPr="00CF2322">
              <w:rPr>
                <w:rFonts w:ascii="Times New Roman" w:eastAsia="Arial Unicode MS" w:hAnsi="Times New Roman" w:cs="Times New Roman"/>
                <w:sz w:val="21"/>
                <w:szCs w:val="21"/>
                <w:lang w:val="en-US"/>
              </w:rPr>
              <w:t>diagnos</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7859F7FA" w14:textId="77777777" w:rsidTr="00C02FAC">
        <w:tc>
          <w:tcPr>
            <w:tcW w:w="532" w:type="dxa"/>
            <w:shd w:val="clear" w:color="auto" w:fill="auto"/>
          </w:tcPr>
          <w:p w14:paraId="095FB252"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3748A11F"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insanity</w:t>
            </w:r>
            <w:proofErr w:type="gramEnd"/>
            <w:r w:rsidRPr="00CF2322">
              <w:rPr>
                <w:rFonts w:ascii="Times New Roman" w:eastAsia="Arial Unicode MS" w:hAnsi="Times New Roman" w:cs="Times New Roman"/>
                <w:sz w:val="21"/>
                <w:szCs w:val="21"/>
                <w:lang w:val="en-US"/>
              </w:rPr>
              <w:t xml:space="preserve"> or "nervous breakdown" or psychiatric).</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48EF1CD4" w14:textId="77777777" w:rsidTr="00C02FAC">
        <w:tc>
          <w:tcPr>
            <w:tcW w:w="532" w:type="dxa"/>
            <w:shd w:val="clear" w:color="auto" w:fill="auto"/>
          </w:tcPr>
          <w:p w14:paraId="2E8B2A3B"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2BDFEF6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or psychiatric or psychological or </w:t>
            </w:r>
            <w:proofErr w:type="spellStart"/>
            <w:r w:rsidRPr="00CF2322">
              <w:rPr>
                <w:rFonts w:ascii="Times New Roman" w:eastAsia="Arial Unicode MS" w:hAnsi="Times New Roman" w:cs="Times New Roman"/>
                <w:sz w:val="21"/>
                <w:szCs w:val="21"/>
                <w:lang w:val="en-US"/>
              </w:rPr>
              <w:t>psychot</w:t>
            </w:r>
            <w:proofErr w:type="spellEnd"/>
            <w:r w:rsidRPr="00CF2322">
              <w:rPr>
                <w:rFonts w:ascii="Times New Roman" w:eastAsia="Arial Unicode MS" w:hAnsi="Times New Roman" w:cs="Times New Roman"/>
                <w:sz w:val="21"/>
                <w:szCs w:val="21"/>
                <w:lang w:val="en-US"/>
              </w:rPr>
              <w:t>*) adj3 (illness* or health or disorder*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501F55A8" w14:textId="77777777" w:rsidTr="00C02FAC">
        <w:tc>
          <w:tcPr>
            <w:tcW w:w="532" w:type="dxa"/>
            <w:shd w:val="clear" w:color="auto" w:fill="auto"/>
          </w:tcPr>
          <w:p w14:paraId="1831BA86"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46CD616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((personality or affect* or </w:t>
            </w:r>
            <w:proofErr w:type="spellStart"/>
            <w:r w:rsidRPr="00CF2322">
              <w:rPr>
                <w:rFonts w:ascii="Times New Roman" w:eastAsia="Arial Unicode MS" w:hAnsi="Times New Roman" w:cs="Times New Roman"/>
                <w:sz w:val="21"/>
                <w:szCs w:val="21"/>
                <w:lang w:val="en-US"/>
              </w:rPr>
              <w:t>neurot</w:t>
            </w:r>
            <w:proofErr w:type="spellEnd"/>
            <w:r w:rsidRPr="00CF2322">
              <w:rPr>
                <w:rFonts w:ascii="Times New Roman" w:eastAsia="Arial Unicode MS" w:hAnsi="Times New Roman" w:cs="Times New Roman"/>
                <w:sz w:val="21"/>
                <w:szCs w:val="21"/>
                <w:lang w:val="en-US"/>
              </w:rPr>
              <w:t>* or mood* or bipolar or "bipolar affective" or "bipolar mood" or manic or dissociative or character) adj3 (disorder* or state or illness*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29329C26" w14:textId="77777777" w:rsidTr="00C02FAC">
        <w:tc>
          <w:tcPr>
            <w:tcW w:w="532" w:type="dxa"/>
            <w:shd w:val="clear" w:color="auto" w:fill="auto"/>
          </w:tcPr>
          <w:p w14:paraId="5D25FDAC"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1581A20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18 or 19 or 20 or 21 or 22 or 23 </w:t>
            </w:r>
          </w:p>
        </w:tc>
      </w:tr>
      <w:tr w:rsidR="00CF2322" w:rsidRPr="00CF2322" w14:paraId="748B703A" w14:textId="77777777" w:rsidTr="00C02FAC">
        <w:tc>
          <w:tcPr>
            <w:tcW w:w="532" w:type="dxa"/>
            <w:shd w:val="clear" w:color="auto" w:fill="auto"/>
          </w:tcPr>
          <w:p w14:paraId="159D25F7"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48C6252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17 and 24 </w:t>
            </w:r>
          </w:p>
        </w:tc>
      </w:tr>
      <w:tr w:rsidR="00CF2322" w:rsidRPr="00CF2322" w14:paraId="29EB9453" w14:textId="77777777" w:rsidTr="00CF2322">
        <w:tc>
          <w:tcPr>
            <w:tcW w:w="9067" w:type="dxa"/>
            <w:gridSpan w:val="2"/>
            <w:shd w:val="clear" w:color="auto" w:fill="D9D9D9"/>
            <w:vAlign w:val="center"/>
          </w:tcPr>
          <w:p w14:paraId="245D49F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 xml:space="preserve">Topic 4: Community mental health services </w:t>
            </w:r>
          </w:p>
        </w:tc>
      </w:tr>
      <w:tr w:rsidR="00CF2322" w:rsidRPr="00CF2322" w14:paraId="310E3F17" w14:textId="77777777" w:rsidTr="00C02FAC">
        <w:tc>
          <w:tcPr>
            <w:tcW w:w="532" w:type="dxa"/>
            <w:shd w:val="clear" w:color="auto" w:fill="auto"/>
          </w:tcPr>
          <w:p w14:paraId="4DA5F6D7"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72FB62E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health service/ or mental health care/ or "psychological and psychiatric procedures"/ or psychiatric department/ or psychiatric emergency service/ or psychiatric intensive care unit/ or psychiatric nursing/ or community psychiatric nursing/ or community mental health service/ or community mental health centre/ or community mental health/ or mental hospital/ or mental day hospital/ or crisis intervention/ or psychiatric department/ or psychiatric emergency/ or psychiatry/ or psychiatric treatment/ or forensic psychiatry/ or psychiatrist/ or psychologist/ or psychology/ or social psychiatry/ or counseling/ or counselor/ </w:t>
            </w:r>
          </w:p>
        </w:tc>
      </w:tr>
      <w:tr w:rsidR="00CF2322" w:rsidRPr="00CF2322" w14:paraId="4F92AF10" w14:textId="77777777" w:rsidTr="00C02FAC">
        <w:tc>
          <w:tcPr>
            <w:tcW w:w="532" w:type="dxa"/>
            <w:shd w:val="clear" w:color="auto" w:fill="auto"/>
          </w:tcPr>
          <w:p w14:paraId="0A9722E9"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6322F80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health or psychiatric or psychol* or mental or mental illness*) adj (service* or program* or hospital*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or counsel*)).</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167481A4" w14:textId="77777777" w:rsidTr="00C02FAC">
        <w:tc>
          <w:tcPr>
            <w:tcW w:w="532" w:type="dxa"/>
            <w:shd w:val="clear" w:color="auto" w:fill="auto"/>
          </w:tcPr>
          <w:p w14:paraId="4952D653"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09F4FC0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(counsel* or social work* or mental health clinic* or community mental health or community psychology service* or mental illness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 xml:space="preserve">. </w:t>
            </w:r>
          </w:p>
        </w:tc>
      </w:tr>
      <w:tr w:rsidR="00CF2322" w:rsidRPr="00CF2322" w14:paraId="01D06C08" w14:textId="77777777" w:rsidTr="00C02FAC">
        <w:tc>
          <w:tcPr>
            <w:tcW w:w="532" w:type="dxa"/>
            <w:shd w:val="clear" w:color="auto" w:fill="auto"/>
          </w:tcPr>
          <w:p w14:paraId="0E9E2ACD"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64DCB31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26 or 27 or 28 </w:t>
            </w:r>
          </w:p>
        </w:tc>
      </w:tr>
      <w:tr w:rsidR="00CF2322" w:rsidRPr="00CF2322" w14:paraId="0BB53A8D" w14:textId="77777777" w:rsidTr="00C02FAC">
        <w:tc>
          <w:tcPr>
            <w:tcW w:w="532" w:type="dxa"/>
            <w:shd w:val="clear" w:color="auto" w:fill="auto"/>
          </w:tcPr>
          <w:p w14:paraId="33CD1220"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5D3D175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(9 and 17 and 29) or (9 and 25 and 29) </w:t>
            </w:r>
          </w:p>
        </w:tc>
      </w:tr>
      <w:tr w:rsidR="00CF2322" w:rsidRPr="00CF2322" w14:paraId="4DF63948" w14:textId="77777777" w:rsidTr="00C02FAC">
        <w:tc>
          <w:tcPr>
            <w:tcW w:w="532" w:type="dxa"/>
            <w:shd w:val="clear" w:color="auto" w:fill="auto"/>
          </w:tcPr>
          <w:p w14:paraId="4293F3D0" w14:textId="77777777" w:rsidR="00CF2322" w:rsidRPr="00CF2322" w:rsidRDefault="00CF2322" w:rsidP="00CF2322">
            <w:pPr>
              <w:numPr>
                <w:ilvl w:val="0"/>
                <w:numId w:val="7"/>
              </w:numPr>
              <w:spacing w:before="120" w:after="0" w:line="240" w:lineRule="auto"/>
              <w:rPr>
                <w:rFonts w:ascii="Times New Roman" w:eastAsia="Arial Unicode MS" w:hAnsi="Times New Roman" w:cs="Times New Roman"/>
                <w:sz w:val="21"/>
                <w:szCs w:val="21"/>
                <w:lang w:val="en-US"/>
              </w:rPr>
            </w:pPr>
          </w:p>
        </w:tc>
        <w:tc>
          <w:tcPr>
            <w:tcW w:w="8535" w:type="dxa"/>
            <w:shd w:val="clear" w:color="auto" w:fill="auto"/>
          </w:tcPr>
          <w:p w14:paraId="40FD3C1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limit 30 to </w:t>
            </w:r>
            <w:proofErr w:type="spellStart"/>
            <w:r w:rsidRPr="00CF2322">
              <w:rPr>
                <w:rFonts w:ascii="Times New Roman" w:eastAsia="Arial Unicode MS" w:hAnsi="Times New Roman" w:cs="Times New Roman"/>
                <w:sz w:val="21"/>
                <w:szCs w:val="21"/>
                <w:lang w:val="en-US"/>
              </w:rPr>
              <w:t>english</w:t>
            </w:r>
            <w:proofErr w:type="spellEnd"/>
            <w:r w:rsidRPr="00CF2322">
              <w:rPr>
                <w:rFonts w:ascii="Times New Roman" w:eastAsia="Arial Unicode MS" w:hAnsi="Times New Roman" w:cs="Times New Roman"/>
                <w:sz w:val="21"/>
                <w:szCs w:val="21"/>
                <w:lang w:val="en-US"/>
              </w:rPr>
              <w:t xml:space="preserve"> language </w:t>
            </w:r>
          </w:p>
        </w:tc>
      </w:tr>
    </w:tbl>
    <w:p w14:paraId="7A006894" w14:textId="77777777" w:rsidR="00CF2322" w:rsidRPr="00CF2322" w:rsidRDefault="00CF2322" w:rsidP="00CF2322">
      <w:pPr>
        <w:spacing w:before="120" w:after="120" w:line="360" w:lineRule="auto"/>
        <w:rPr>
          <w:rFonts w:ascii="Times New Roman" w:eastAsia="Times New Roman" w:hAnsi="Times New Roman" w:cs="Times New Roman"/>
          <w:highlight w:val="white"/>
        </w:rPr>
      </w:pPr>
    </w:p>
    <w:p w14:paraId="7CB8E568" w14:textId="77777777" w:rsidR="00CF2322" w:rsidRPr="00CF2322" w:rsidRDefault="00CF2322" w:rsidP="00CF2322">
      <w:pPr>
        <w:rPr>
          <w:rFonts w:ascii="Times New Roman" w:eastAsia="Times New Roman" w:hAnsi="Times New Roman" w:cs="Times New Roman"/>
          <w:i/>
          <w:color w:val="000000"/>
          <w:szCs w:val="24"/>
          <w:highlight w:val="white"/>
        </w:rPr>
      </w:pPr>
      <w:r w:rsidRPr="00CF2322">
        <w:rPr>
          <w:rFonts w:ascii="Times New Roman" w:eastAsia="Times New Roman" w:hAnsi="Times New Roman" w:cs="Times New Roman"/>
          <w:highlight w:val="white"/>
        </w:rPr>
        <w:br w:type="page"/>
      </w:r>
    </w:p>
    <w:p w14:paraId="5C45B97F" w14:textId="77777777" w:rsidR="00CF2322" w:rsidRPr="00CF2322" w:rsidRDefault="00CF2322" w:rsidP="00CF2322">
      <w:pPr>
        <w:keepNext/>
        <w:keepLines/>
        <w:spacing w:before="40" w:after="0" w:line="360" w:lineRule="auto"/>
        <w:outlineLvl w:val="2"/>
        <w:rPr>
          <w:rFonts w:ascii="Times New Roman" w:eastAsia="Times New Roman" w:hAnsi="Times New Roman" w:cs="Times New Roman"/>
          <w:i/>
          <w:color w:val="000000"/>
          <w:szCs w:val="24"/>
          <w:highlight w:val="white"/>
        </w:rPr>
      </w:pPr>
      <w:bookmarkStart w:id="10" w:name="_Toc82787253"/>
      <w:r w:rsidRPr="00CF2322">
        <w:rPr>
          <w:rFonts w:ascii="Times New Roman" w:eastAsia="Times New Roman" w:hAnsi="Times New Roman" w:cs="Times New Roman"/>
          <w:i/>
          <w:color w:val="000000"/>
          <w:szCs w:val="24"/>
          <w:highlight w:val="white"/>
        </w:rPr>
        <w:lastRenderedPageBreak/>
        <w:t xml:space="preserve">2.3 </w:t>
      </w:r>
      <w:proofErr w:type="spellStart"/>
      <w:r w:rsidRPr="00CF2322">
        <w:rPr>
          <w:rFonts w:ascii="Times New Roman" w:eastAsia="Times New Roman" w:hAnsi="Times New Roman" w:cs="Times New Roman"/>
          <w:i/>
          <w:color w:val="000000"/>
          <w:szCs w:val="24"/>
          <w:highlight w:val="white"/>
        </w:rPr>
        <w:t>PsycInfo</w:t>
      </w:r>
      <w:proofErr w:type="spellEnd"/>
      <w:r w:rsidRPr="00CF2322">
        <w:rPr>
          <w:rFonts w:ascii="Times New Roman" w:eastAsia="Times New Roman" w:hAnsi="Times New Roman" w:cs="Times New Roman"/>
          <w:i/>
          <w:color w:val="000000"/>
          <w:szCs w:val="24"/>
          <w:highlight w:val="white"/>
        </w:rPr>
        <w:t xml:space="preserve"> search strategy</w:t>
      </w:r>
      <w:bookmarkEnd w:id="10"/>
      <w:r w:rsidRPr="00CF2322">
        <w:rPr>
          <w:rFonts w:ascii="Times New Roman" w:eastAsia="Times New Roman" w:hAnsi="Times New Roman" w:cs="Times New Roman"/>
          <w:i/>
          <w:color w:val="000000"/>
          <w:szCs w:val="24"/>
          <w:highlight w:val="white"/>
        </w:rPr>
        <w:t xml:space="preserve"> </w:t>
      </w:r>
    </w:p>
    <w:p w14:paraId="79EA1A92" w14:textId="30B7C30F" w:rsidR="00CF2322" w:rsidRPr="00CF2322" w:rsidRDefault="00CF2322" w:rsidP="00CF2322">
      <w:pPr>
        <w:spacing w:before="120" w:after="120" w:line="360" w:lineRule="auto"/>
        <w:rPr>
          <w:rFonts w:ascii="Times New Roman" w:eastAsia="Times New Roman" w:hAnsi="Times New Roman" w:cs="Times New Roman"/>
          <w:lang w:eastAsia="en-AU"/>
        </w:rPr>
      </w:pPr>
      <w:r w:rsidRPr="00CF2322">
        <w:rPr>
          <w:rFonts w:ascii="Times New Roman" w:eastAsia="Times New Roman" w:hAnsi="Times New Roman" w:cs="Times New Roman"/>
          <w:lang w:eastAsia="en-AU"/>
        </w:rPr>
        <w:t xml:space="preserve">Searches were conducted on </w:t>
      </w:r>
      <w:r w:rsidR="00C1703B">
        <w:rPr>
          <w:rFonts w:ascii="Times New Roman" w:eastAsia="Times New Roman" w:hAnsi="Times New Roman" w:cs="Times New Roman"/>
          <w:lang w:eastAsia="en-AU"/>
        </w:rPr>
        <w:t>January 10</w:t>
      </w:r>
      <w:r w:rsidR="00C1703B" w:rsidRPr="00C1703B">
        <w:rPr>
          <w:rFonts w:ascii="Times New Roman" w:eastAsia="Times New Roman" w:hAnsi="Times New Roman" w:cs="Times New Roman"/>
          <w:vertAlign w:val="superscript"/>
          <w:lang w:eastAsia="en-AU"/>
        </w:rPr>
        <w:t>th</w:t>
      </w:r>
      <w:r w:rsidR="00C1703B">
        <w:rPr>
          <w:rFonts w:ascii="Times New Roman" w:eastAsia="Times New Roman" w:hAnsi="Times New Roman" w:cs="Times New Roman"/>
          <w:lang w:eastAsia="en-AU"/>
        </w:rPr>
        <w:t>, 2022.</w:t>
      </w:r>
      <w:r w:rsidRPr="00CF2322">
        <w:rPr>
          <w:rFonts w:ascii="Times New Roman" w:eastAsia="Times New Roman" w:hAnsi="Times New Roman" w:cs="Times New Roman"/>
          <w:lang w:eastAsia="en-AU"/>
        </w:rPr>
        <w:t xml:space="preserve"> </w:t>
      </w:r>
    </w:p>
    <w:p w14:paraId="250A4049" w14:textId="77777777" w:rsidR="00CF2322" w:rsidRPr="00CF2322" w:rsidRDefault="00CF2322" w:rsidP="00CF2322">
      <w:pPr>
        <w:spacing w:before="120" w:after="120" w:line="360" w:lineRule="auto"/>
        <w:rPr>
          <w:rFonts w:ascii="Times New Roman" w:eastAsia="Times New Roman" w:hAnsi="Times New Roman" w:cs="Times New Roman"/>
          <w:b/>
          <w:bCs/>
          <w:lang w:eastAsia="en-AU"/>
        </w:rPr>
      </w:pPr>
      <w:r w:rsidRPr="00CF2322">
        <w:rPr>
          <w:rFonts w:ascii="Times New Roman" w:eastAsia="Times New Roman" w:hAnsi="Times New Roman" w:cs="Times New Roman"/>
          <w:lang w:eastAsia="en-AU"/>
        </w:rPr>
        <w:t>Keywords are un-bolded and American Psychological Association index terms (</w:t>
      </w:r>
      <w:proofErr w:type="spellStart"/>
      <w:r w:rsidRPr="00CF2322">
        <w:rPr>
          <w:rFonts w:ascii="Times New Roman" w:eastAsia="Times New Roman" w:hAnsi="Times New Roman" w:cs="Times New Roman"/>
          <w:lang w:eastAsia="en-AU"/>
        </w:rPr>
        <w:t>PsycInfo</w:t>
      </w:r>
      <w:proofErr w:type="spellEnd"/>
      <w:r w:rsidRPr="00CF2322">
        <w:rPr>
          <w:rFonts w:ascii="Times New Roman" w:eastAsia="Times New Roman" w:hAnsi="Times New Roman" w:cs="Times New Roman"/>
          <w:lang w:eastAsia="en-AU"/>
        </w:rPr>
        <w:t xml:space="preserve"> subject heading) terms in </w:t>
      </w:r>
      <w:r w:rsidRPr="00CF2322">
        <w:rPr>
          <w:rFonts w:ascii="Times New Roman" w:eastAsia="Times New Roman" w:hAnsi="Times New Roman" w:cs="Times New Roman"/>
          <w:b/>
          <w:bCs/>
          <w:lang w:eastAsia="en-AU"/>
        </w:rPr>
        <w:t xml:space="preserve">bold.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533"/>
      </w:tblGrid>
      <w:tr w:rsidR="00CF2322" w:rsidRPr="00CF2322" w14:paraId="6015C7F5" w14:textId="77777777" w:rsidTr="00CF2322">
        <w:tc>
          <w:tcPr>
            <w:tcW w:w="9067" w:type="dxa"/>
            <w:gridSpan w:val="2"/>
            <w:shd w:val="clear" w:color="auto" w:fill="D9D9D9"/>
          </w:tcPr>
          <w:p w14:paraId="1551041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1: Prison and criminal justice</w:t>
            </w:r>
          </w:p>
        </w:tc>
      </w:tr>
      <w:tr w:rsidR="00CF2322" w:rsidRPr="00CF2322" w14:paraId="0F621CD1" w14:textId="77777777" w:rsidTr="00C02FAC">
        <w:trPr>
          <w:trHeight w:val="1329"/>
        </w:trPr>
        <w:tc>
          <w:tcPr>
            <w:tcW w:w="534" w:type="dxa"/>
            <w:shd w:val="clear" w:color="auto" w:fill="auto"/>
            <w:noWrap/>
            <w:hideMark/>
          </w:tcPr>
          <w:p w14:paraId="3EA4DC4B"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1</w:t>
            </w:r>
          </w:p>
        </w:tc>
        <w:tc>
          <w:tcPr>
            <w:tcW w:w="8533" w:type="dxa"/>
            <w:shd w:val="clear" w:color="auto" w:fill="auto"/>
            <w:hideMark/>
          </w:tcPr>
          <w:p w14:paraId="55A3FE5D"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prisoners/ or "prisoners of war"/ or criminal offenders/ or perpetrators/ or female criminal offenders/ or male criminal offenders/ or mentally ill offenders/ or crime/ or defendants/ or criminal behavior/ or criminal conviction/ or criminal record/ or recidivism/ or incarceration/ or correctional institutions/ or reformatories/ or </w:t>
            </w:r>
            <w:proofErr w:type="gramStart"/>
            <w:r w:rsidRPr="00CF2322">
              <w:rPr>
                <w:rFonts w:ascii="Times New Roman" w:eastAsia="Arial Unicode MS" w:hAnsi="Times New Roman" w:cs="Times New Roman"/>
                <w:b/>
                <w:bCs/>
                <w:sz w:val="21"/>
                <w:szCs w:val="21"/>
                <w:lang w:val="en-US"/>
              </w:rPr>
              <w:t>maximum security</w:t>
            </w:r>
            <w:proofErr w:type="gramEnd"/>
            <w:r w:rsidRPr="00CF2322">
              <w:rPr>
                <w:rFonts w:ascii="Times New Roman" w:eastAsia="Arial Unicode MS" w:hAnsi="Times New Roman" w:cs="Times New Roman"/>
                <w:b/>
                <w:bCs/>
                <w:sz w:val="21"/>
                <w:szCs w:val="21"/>
                <w:lang w:val="en-US"/>
              </w:rPr>
              <w:t xml:space="preserve"> facilities/ or criminal justice/ or legal arrest/ or law enforcement/ or parole/ or probation/ or serial crime/ or legal detention/ </w:t>
            </w:r>
          </w:p>
        </w:tc>
      </w:tr>
      <w:tr w:rsidR="00CF2322" w:rsidRPr="00CF2322" w14:paraId="64A3AD69" w14:textId="77777777" w:rsidTr="00C02FAC">
        <w:trPr>
          <w:trHeight w:val="554"/>
        </w:trPr>
        <w:tc>
          <w:tcPr>
            <w:tcW w:w="534" w:type="dxa"/>
            <w:shd w:val="clear" w:color="auto" w:fill="auto"/>
            <w:noWrap/>
            <w:hideMark/>
          </w:tcPr>
          <w:p w14:paraId="41F8280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w:t>
            </w:r>
          </w:p>
        </w:tc>
        <w:tc>
          <w:tcPr>
            <w:tcW w:w="8533" w:type="dxa"/>
            <w:shd w:val="clear" w:color="auto" w:fill="auto"/>
            <w:hideMark/>
          </w:tcPr>
          <w:p w14:paraId="6824BE4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(offend* or </w:t>
            </w:r>
            <w:proofErr w:type="spellStart"/>
            <w:r w:rsidRPr="00CF2322">
              <w:rPr>
                <w:rFonts w:ascii="Times New Roman" w:eastAsia="Arial Unicode MS" w:hAnsi="Times New Roman" w:cs="Times New Roman"/>
                <w:sz w:val="21"/>
                <w:szCs w:val="21"/>
                <w:lang w:val="en-US"/>
              </w:rPr>
              <w:t>parol</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xml:space="preserve">* or probation* or felon* or convict* or inmate* or criminal* or detain* or remand* or prison* or </w:t>
            </w:r>
            <w:proofErr w:type="spellStart"/>
            <w:r w:rsidRPr="00CF2322">
              <w:rPr>
                <w:rFonts w:ascii="Times New Roman" w:eastAsia="Arial Unicode MS" w:hAnsi="Times New Roman" w:cs="Times New Roman"/>
                <w:sz w:val="21"/>
                <w:szCs w:val="21"/>
                <w:lang w:val="en-US"/>
              </w:rPr>
              <w:t>reformator</w:t>
            </w:r>
            <w:proofErr w:type="spellEnd"/>
            <w:r w:rsidRPr="00CF2322">
              <w:rPr>
                <w:rFonts w:ascii="Times New Roman" w:eastAsia="Arial Unicode MS" w:hAnsi="Times New Roman" w:cs="Times New Roman"/>
                <w:sz w:val="21"/>
                <w:szCs w:val="21"/>
                <w:lang w:val="en-US"/>
              </w:rPr>
              <w:t xml:space="preserve">* or defendant* or reimprison* or </w:t>
            </w:r>
            <w:proofErr w:type="spellStart"/>
            <w:r w:rsidRPr="00CF2322">
              <w:rPr>
                <w:rFonts w:ascii="Times New Roman" w:eastAsia="Arial Unicode MS" w:hAnsi="Times New Roman" w:cs="Times New Roman"/>
                <w:sz w:val="21"/>
                <w:szCs w:val="21"/>
                <w:lang w:val="en-US"/>
              </w:rPr>
              <w:t>reincarcerat</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157CAA35" w14:textId="77777777" w:rsidTr="00C02FAC">
        <w:trPr>
          <w:trHeight w:val="700"/>
        </w:trPr>
        <w:tc>
          <w:tcPr>
            <w:tcW w:w="534" w:type="dxa"/>
            <w:shd w:val="clear" w:color="auto" w:fill="auto"/>
            <w:noWrap/>
            <w:hideMark/>
          </w:tcPr>
          <w:p w14:paraId="7640814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3</w:t>
            </w:r>
          </w:p>
        </w:tc>
        <w:tc>
          <w:tcPr>
            <w:tcW w:w="8533" w:type="dxa"/>
            <w:shd w:val="clear" w:color="auto" w:fill="auto"/>
            <w:hideMark/>
          </w:tcPr>
          <w:p w14:paraId="23ABEBAA"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(jail* or </w:t>
            </w:r>
            <w:proofErr w:type="spellStart"/>
            <w:r w:rsidRPr="00CF2322">
              <w:rPr>
                <w:rFonts w:ascii="Times New Roman" w:eastAsia="Arial Unicode MS" w:hAnsi="Times New Roman" w:cs="Times New Roman"/>
                <w:sz w:val="21"/>
                <w:szCs w:val="21"/>
                <w:lang w:val="en-US"/>
              </w:rPr>
              <w:t>gaol</w:t>
            </w:r>
            <w:proofErr w:type="spellEnd"/>
            <w:r w:rsidRPr="00CF2322">
              <w:rPr>
                <w:rFonts w:ascii="Times New Roman" w:eastAsia="Arial Unicode MS" w:hAnsi="Times New Roman" w:cs="Times New Roman"/>
                <w:sz w:val="21"/>
                <w:szCs w:val="21"/>
                <w:lang w:val="en-US"/>
              </w:rPr>
              <w:t>* or prison* or police custody or community correction* or correction* program* or custodial population* or custodial setting* or custodial group* or custodial environment or "in custody").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1BDC29E2" w14:textId="77777777" w:rsidTr="00C02FAC">
        <w:trPr>
          <w:trHeight w:val="300"/>
        </w:trPr>
        <w:tc>
          <w:tcPr>
            <w:tcW w:w="534" w:type="dxa"/>
            <w:shd w:val="clear" w:color="auto" w:fill="auto"/>
            <w:noWrap/>
            <w:hideMark/>
          </w:tcPr>
          <w:p w14:paraId="6A9A77B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4</w:t>
            </w:r>
          </w:p>
        </w:tc>
        <w:tc>
          <w:tcPr>
            <w:tcW w:w="8533" w:type="dxa"/>
            <w:shd w:val="clear" w:color="auto" w:fill="auto"/>
            <w:hideMark/>
          </w:tcPr>
          <w:p w14:paraId="42F0684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((high or medium or low or maximum or minimum) adj2 security).</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7285B7E3" w14:textId="77777777" w:rsidTr="00C02FAC">
        <w:trPr>
          <w:trHeight w:val="300"/>
        </w:trPr>
        <w:tc>
          <w:tcPr>
            <w:tcW w:w="534" w:type="dxa"/>
            <w:shd w:val="clear" w:color="auto" w:fill="auto"/>
            <w:noWrap/>
            <w:hideMark/>
          </w:tcPr>
          <w:p w14:paraId="683F734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5</w:t>
            </w:r>
          </w:p>
        </w:tc>
        <w:tc>
          <w:tcPr>
            <w:tcW w:w="8533" w:type="dxa"/>
            <w:shd w:val="clear" w:color="auto" w:fill="auto"/>
            <w:hideMark/>
          </w:tcPr>
          <w:p w14:paraId="6536632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(court* adj2 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3635EC23" w14:textId="77777777" w:rsidTr="00C02FAC">
        <w:trPr>
          <w:trHeight w:val="300"/>
        </w:trPr>
        <w:tc>
          <w:tcPr>
            <w:tcW w:w="534" w:type="dxa"/>
            <w:shd w:val="clear" w:color="auto" w:fill="auto"/>
            <w:noWrap/>
            <w:hideMark/>
          </w:tcPr>
          <w:p w14:paraId="0EEC639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6</w:t>
            </w:r>
          </w:p>
        </w:tc>
        <w:tc>
          <w:tcPr>
            <w:tcW w:w="8533" w:type="dxa"/>
            <w:shd w:val="clear" w:color="auto" w:fill="auto"/>
            <w:hideMark/>
          </w:tcPr>
          <w:p w14:paraId="1DB4A54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(justice* adj2 involve*).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7F7DB865" w14:textId="77777777" w:rsidTr="00C02FAC">
        <w:trPr>
          <w:trHeight w:val="300"/>
        </w:trPr>
        <w:tc>
          <w:tcPr>
            <w:tcW w:w="534" w:type="dxa"/>
            <w:shd w:val="clear" w:color="auto" w:fill="auto"/>
            <w:noWrap/>
            <w:hideMark/>
          </w:tcPr>
          <w:p w14:paraId="4DB0D5E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7</w:t>
            </w:r>
          </w:p>
        </w:tc>
        <w:tc>
          <w:tcPr>
            <w:tcW w:w="8533" w:type="dxa"/>
            <w:shd w:val="clear" w:color="auto" w:fill="auto"/>
            <w:hideMark/>
          </w:tcPr>
          <w:p w14:paraId="140ADAEF"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"criminal justice" or </w:t>
            </w:r>
            <w:proofErr w:type="spellStart"/>
            <w:r w:rsidRPr="00CF2322">
              <w:rPr>
                <w:rFonts w:ascii="Times New Roman" w:eastAsia="Arial Unicode MS" w:hAnsi="Times New Roman" w:cs="Times New Roman"/>
                <w:sz w:val="21"/>
                <w:szCs w:val="21"/>
                <w:lang w:val="en-US"/>
              </w:rPr>
              <w:t>incarcerat</w:t>
            </w:r>
            <w:proofErr w:type="spellEnd"/>
            <w:r w:rsidRPr="00CF2322">
              <w:rPr>
                <w:rFonts w:ascii="Times New Roman" w:eastAsia="Arial Unicode MS" w:hAnsi="Times New Roman" w:cs="Times New Roman"/>
                <w:sz w:val="21"/>
                <w:szCs w:val="21"/>
                <w:lang w:val="en-US"/>
              </w:rPr>
              <w:t>* or offend*) adj population*).</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43E37886" w14:textId="77777777" w:rsidTr="00C02FAC">
        <w:trPr>
          <w:trHeight w:val="730"/>
        </w:trPr>
        <w:tc>
          <w:tcPr>
            <w:tcW w:w="534" w:type="dxa"/>
            <w:shd w:val="clear" w:color="auto" w:fill="auto"/>
            <w:noWrap/>
            <w:hideMark/>
          </w:tcPr>
          <w:p w14:paraId="1517F607"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8</w:t>
            </w:r>
          </w:p>
        </w:tc>
        <w:tc>
          <w:tcPr>
            <w:tcW w:w="8533" w:type="dxa"/>
            <w:shd w:val="clear" w:color="auto" w:fill="auto"/>
            <w:hideMark/>
          </w:tcPr>
          <w:p w14:paraId="53461D6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((correction* or </w:t>
            </w:r>
            <w:proofErr w:type="spellStart"/>
            <w:r w:rsidRPr="00CF2322">
              <w:rPr>
                <w:rFonts w:ascii="Times New Roman" w:eastAsia="Arial Unicode MS" w:hAnsi="Times New Roman" w:cs="Times New Roman"/>
                <w:sz w:val="21"/>
                <w:szCs w:val="21"/>
                <w:lang w:val="en-US"/>
              </w:rPr>
              <w:t>custod</w:t>
            </w:r>
            <w:proofErr w:type="spellEnd"/>
            <w:r w:rsidRPr="00CF2322">
              <w:rPr>
                <w:rFonts w:ascii="Times New Roman" w:eastAsia="Arial Unicode MS" w:hAnsi="Times New Roman" w:cs="Times New Roman"/>
                <w:sz w:val="21"/>
                <w:szCs w:val="21"/>
                <w:lang w:val="en-US"/>
              </w:rPr>
              <w:t xml:space="preserve">* or court* or detention* or </w:t>
            </w:r>
            <w:proofErr w:type="spellStart"/>
            <w:r w:rsidRPr="00CF2322">
              <w:rPr>
                <w:rFonts w:ascii="Times New Roman" w:eastAsia="Arial Unicode MS" w:hAnsi="Times New Roman" w:cs="Times New Roman"/>
                <w:sz w:val="21"/>
                <w:szCs w:val="21"/>
                <w:lang w:val="en-US"/>
              </w:rPr>
              <w:t>justic</w:t>
            </w:r>
            <w:proofErr w:type="spellEnd"/>
            <w:r w:rsidRPr="00CF2322">
              <w:rPr>
                <w:rFonts w:ascii="Times New Roman" w:eastAsia="Arial Unicode MS" w:hAnsi="Times New Roman" w:cs="Times New Roman"/>
                <w:sz w:val="21"/>
                <w:szCs w:val="21"/>
                <w:lang w:val="en-US"/>
              </w:rPr>
              <w:t xml:space="preserve">* or judicia* or </w:t>
            </w:r>
            <w:proofErr w:type="spellStart"/>
            <w:r w:rsidRPr="00CF2322">
              <w:rPr>
                <w:rFonts w:ascii="Times New Roman" w:eastAsia="Arial Unicode MS" w:hAnsi="Times New Roman" w:cs="Times New Roman"/>
                <w:sz w:val="21"/>
                <w:szCs w:val="21"/>
                <w:lang w:val="en-US"/>
              </w:rPr>
              <w:t>justicia</w:t>
            </w:r>
            <w:proofErr w:type="spellEnd"/>
            <w:r w:rsidRPr="00CF2322">
              <w:rPr>
                <w:rFonts w:ascii="Times New Roman" w:eastAsia="Arial Unicode MS" w:hAnsi="Times New Roman" w:cs="Times New Roman"/>
                <w:sz w:val="21"/>
                <w:szCs w:val="21"/>
                <w:lang w:val="en-US"/>
              </w:rPr>
              <w:t xml:space="preserve">* or legal* or penal) adj (center* or centre*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agenc</w:t>
            </w:r>
            <w:proofErr w:type="spellEnd"/>
            <w:r w:rsidRPr="00CF2322">
              <w:rPr>
                <w:rFonts w:ascii="Times New Roman" w:eastAsia="Arial Unicode MS" w:hAnsi="Times New Roman" w:cs="Times New Roman"/>
                <w:sz w:val="21"/>
                <w:szCs w:val="21"/>
                <w:lang w:val="en-US"/>
              </w:rPr>
              <w:t xml:space="preserve">* or system or </w:t>
            </w:r>
            <w:proofErr w:type="spellStart"/>
            <w:proofErr w:type="gramStart"/>
            <w:r w:rsidRPr="00CF2322">
              <w:rPr>
                <w:rFonts w:ascii="Times New Roman" w:eastAsia="Arial Unicode MS" w:hAnsi="Times New Roman" w:cs="Times New Roman"/>
                <w:sz w:val="21"/>
                <w:szCs w:val="21"/>
                <w:lang w:val="en-US"/>
              </w:rPr>
              <w:t>organi?ation</w:t>
            </w:r>
            <w:proofErr w:type="spellEnd"/>
            <w:proofErr w:type="gramEnd"/>
            <w:r w:rsidRPr="00CF2322">
              <w:rPr>
                <w:rFonts w:ascii="Times New Roman" w:eastAsia="Arial Unicode MS" w:hAnsi="Times New Roman" w:cs="Times New Roman"/>
                <w:sz w:val="21"/>
                <w:szCs w:val="21"/>
                <w:lang w:val="en-US"/>
              </w:rPr>
              <w:t>* or institution* or establishment* or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58C018D4" w14:textId="77777777" w:rsidTr="00C02FAC">
        <w:trPr>
          <w:trHeight w:val="300"/>
        </w:trPr>
        <w:tc>
          <w:tcPr>
            <w:tcW w:w="534" w:type="dxa"/>
            <w:shd w:val="clear" w:color="auto" w:fill="auto"/>
            <w:noWrap/>
            <w:hideMark/>
          </w:tcPr>
          <w:p w14:paraId="089380A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9</w:t>
            </w:r>
          </w:p>
        </w:tc>
        <w:tc>
          <w:tcPr>
            <w:tcW w:w="8533" w:type="dxa"/>
            <w:shd w:val="clear" w:color="auto" w:fill="auto"/>
            <w:hideMark/>
          </w:tcPr>
          <w:p w14:paraId="1DBC3814"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 or 2 or 3 or 4 or 5 or 6 or 7 or 8 </w:t>
            </w:r>
          </w:p>
        </w:tc>
      </w:tr>
      <w:tr w:rsidR="00CF2322" w:rsidRPr="00CF2322" w14:paraId="02030581" w14:textId="77777777" w:rsidTr="00CF2322">
        <w:tc>
          <w:tcPr>
            <w:tcW w:w="9067" w:type="dxa"/>
            <w:gridSpan w:val="2"/>
            <w:shd w:val="clear" w:color="auto" w:fill="D9D9D9"/>
          </w:tcPr>
          <w:p w14:paraId="5C85546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Topic 2: Substance use</w:t>
            </w:r>
          </w:p>
        </w:tc>
      </w:tr>
      <w:tr w:rsidR="00CF2322" w:rsidRPr="00CF2322" w14:paraId="4546A851" w14:textId="77777777" w:rsidTr="00C02FAC">
        <w:trPr>
          <w:trHeight w:val="1229"/>
        </w:trPr>
        <w:tc>
          <w:tcPr>
            <w:tcW w:w="534" w:type="dxa"/>
            <w:shd w:val="clear" w:color="auto" w:fill="auto"/>
            <w:noWrap/>
            <w:hideMark/>
          </w:tcPr>
          <w:p w14:paraId="48F6C76E"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10</w:t>
            </w:r>
          </w:p>
        </w:tc>
        <w:tc>
          <w:tcPr>
            <w:tcW w:w="8533" w:type="dxa"/>
            <w:shd w:val="clear" w:color="auto" w:fill="auto"/>
            <w:hideMark/>
          </w:tcPr>
          <w:p w14:paraId="3E4DAF30"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drug abuse/ or inhalant abuse/ or polydrug abuse/ or "substance use disorder"/ or addiction/ or "cannabis use disorder"/ or drug dependency/ or "opioid use disorder"/ or intravenous drug usage/ or drug usage/ or heroin addiction/ or marijuana usage/ or prescription drug misuse/ or drug addiction/ or polydrug abuse/ or "substance abuse and addiction measures"/ or marijuana usage/ or "substance related and addictive disorders"/ or intravenous injections/ </w:t>
            </w:r>
          </w:p>
        </w:tc>
      </w:tr>
      <w:tr w:rsidR="00CF2322" w:rsidRPr="00CF2322" w14:paraId="5EACC628" w14:textId="77777777" w:rsidTr="00C02FAC">
        <w:trPr>
          <w:trHeight w:val="726"/>
        </w:trPr>
        <w:tc>
          <w:tcPr>
            <w:tcW w:w="534" w:type="dxa"/>
            <w:shd w:val="clear" w:color="auto" w:fill="auto"/>
            <w:noWrap/>
            <w:hideMark/>
          </w:tcPr>
          <w:p w14:paraId="42B40A2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11</w:t>
            </w:r>
          </w:p>
        </w:tc>
        <w:tc>
          <w:tcPr>
            <w:tcW w:w="8533" w:type="dxa"/>
            <w:shd w:val="clear" w:color="auto" w:fill="auto"/>
            <w:hideMark/>
          </w:tcPr>
          <w:p w14:paraId="0FF5AAF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substance</w:t>
            </w:r>
            <w:proofErr w:type="gramEnd"/>
            <w:r w:rsidRPr="00CF2322">
              <w:rPr>
                <w:rFonts w:ascii="Times New Roman" w:eastAsia="Arial Unicode MS" w:hAnsi="Times New Roman" w:cs="Times New Roman"/>
                <w:sz w:val="21"/>
                <w:szCs w:val="21"/>
                <w:lang w:val="en-US"/>
              </w:rPr>
              <w:t>-related disorder* or amphetamine-related disorder* or cocaine-related disorder* or drug overdose* or inhalant abuse or abused inhalant* or abused volatile solvent* or abused volatile inhalant* or opioid-related disorder* or phencyclidine abuse).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0C11C1E1" w14:textId="77777777" w:rsidTr="00C02FAC">
        <w:trPr>
          <w:trHeight w:val="1519"/>
        </w:trPr>
        <w:tc>
          <w:tcPr>
            <w:tcW w:w="534" w:type="dxa"/>
            <w:shd w:val="clear" w:color="auto" w:fill="auto"/>
            <w:noWrap/>
            <w:hideMark/>
          </w:tcPr>
          <w:p w14:paraId="253AD31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12</w:t>
            </w:r>
          </w:p>
        </w:tc>
        <w:tc>
          <w:tcPr>
            <w:tcW w:w="8533" w:type="dxa"/>
            <w:shd w:val="clear" w:color="auto" w:fill="auto"/>
            <w:hideMark/>
          </w:tcPr>
          <w:p w14:paraId="5CC1A63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((drug* or </w:t>
            </w:r>
            <w:proofErr w:type="spellStart"/>
            <w:r w:rsidRPr="00CF2322">
              <w:rPr>
                <w:rFonts w:ascii="Times New Roman" w:eastAsia="Arial Unicode MS" w:hAnsi="Times New Roman" w:cs="Times New Roman"/>
                <w:sz w:val="21"/>
                <w:szCs w:val="21"/>
                <w:lang w:val="en-US"/>
              </w:rPr>
              <w:t>substanc</w:t>
            </w:r>
            <w:proofErr w:type="spellEnd"/>
            <w:r w:rsidRPr="00CF2322">
              <w:rPr>
                <w:rFonts w:ascii="Times New Roman" w:eastAsia="Arial Unicode MS" w:hAnsi="Times New Roman" w:cs="Times New Roman"/>
                <w:sz w:val="21"/>
                <w:szCs w:val="21"/>
                <w:lang w:val="en-US"/>
              </w:rPr>
              <w:t xml:space="preserve">* or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speed*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 xml:space="preserve">* or cannabis* or marijuana* or solvent* or inhalant* or multidrug* or "IV drug*") adj3 (abuse* or "use" or usage* or </w:t>
            </w:r>
            <w:proofErr w:type="spellStart"/>
            <w:r w:rsidRPr="00CF2322">
              <w:rPr>
                <w:rFonts w:ascii="Times New Roman" w:eastAsia="Arial Unicode MS" w:hAnsi="Times New Roman" w:cs="Times New Roman"/>
                <w:sz w:val="21"/>
                <w:szCs w:val="21"/>
                <w:lang w:val="en-US"/>
              </w:rPr>
              <w:t>useage</w:t>
            </w:r>
            <w:proofErr w:type="spellEnd"/>
            <w:r w:rsidRPr="00CF2322">
              <w:rPr>
                <w:rFonts w:ascii="Times New Roman" w:eastAsia="Arial Unicode MS" w:hAnsi="Times New Roman" w:cs="Times New Roman"/>
                <w:sz w:val="21"/>
                <w:szCs w:val="21"/>
                <w:lang w:val="en-US"/>
              </w:rPr>
              <w:t xml:space="preserve">* or user* or using or used or addict* or misuse* or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05EDCD0D" w14:textId="77777777" w:rsidTr="00C02FAC">
        <w:trPr>
          <w:trHeight w:val="300"/>
        </w:trPr>
        <w:tc>
          <w:tcPr>
            <w:tcW w:w="534" w:type="dxa"/>
            <w:shd w:val="clear" w:color="auto" w:fill="auto"/>
            <w:noWrap/>
            <w:hideMark/>
          </w:tcPr>
          <w:p w14:paraId="204795E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13</w:t>
            </w:r>
          </w:p>
        </w:tc>
        <w:tc>
          <w:tcPr>
            <w:tcW w:w="8533" w:type="dxa"/>
            <w:shd w:val="clear" w:color="auto" w:fill="auto"/>
            <w:hideMark/>
          </w:tcPr>
          <w:p w14:paraId="754F7FF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adj3 (abuse* or "use*" or addict* or misuse* or disorder)).</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151947CE" w14:textId="77777777" w:rsidTr="00C02FAC">
        <w:trPr>
          <w:trHeight w:val="950"/>
        </w:trPr>
        <w:tc>
          <w:tcPr>
            <w:tcW w:w="534" w:type="dxa"/>
            <w:shd w:val="clear" w:color="auto" w:fill="auto"/>
            <w:noWrap/>
            <w:hideMark/>
          </w:tcPr>
          <w:p w14:paraId="0EE031C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14</w:t>
            </w:r>
          </w:p>
        </w:tc>
        <w:tc>
          <w:tcPr>
            <w:tcW w:w="8533" w:type="dxa"/>
            <w:shd w:val="clear" w:color="auto" w:fill="auto"/>
            <w:hideMark/>
          </w:tcPr>
          <w:p w14:paraId="49E2992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(inject* adj (narcotic* or chemical* or </w:t>
            </w:r>
            <w:proofErr w:type="spellStart"/>
            <w:r w:rsidRPr="00CF2322">
              <w:rPr>
                <w:rFonts w:ascii="Times New Roman" w:eastAsia="Arial Unicode MS" w:hAnsi="Times New Roman" w:cs="Times New Roman"/>
                <w:sz w:val="21"/>
                <w:szCs w:val="21"/>
                <w:lang w:val="en-US"/>
              </w:rPr>
              <w:t>opiat</w:t>
            </w:r>
            <w:proofErr w:type="spellEnd"/>
            <w:r w:rsidRPr="00CF2322">
              <w:rPr>
                <w:rFonts w:ascii="Times New Roman" w:eastAsia="Arial Unicode MS" w:hAnsi="Times New Roman" w:cs="Times New Roman"/>
                <w:sz w:val="21"/>
                <w:szCs w:val="21"/>
                <w:lang w:val="en-US"/>
              </w:rPr>
              <w:t xml:space="preserve">* or heroin* or opioid* or opium* or </w:t>
            </w:r>
            <w:proofErr w:type="spellStart"/>
            <w:r w:rsidRPr="00CF2322">
              <w:rPr>
                <w:rFonts w:ascii="Times New Roman" w:eastAsia="Arial Unicode MS" w:hAnsi="Times New Roman" w:cs="Times New Roman"/>
                <w:sz w:val="21"/>
                <w:szCs w:val="21"/>
                <w:lang w:val="en-US"/>
              </w:rPr>
              <w:t>methamphetamin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amphetamin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cocain</w:t>
            </w:r>
            <w:proofErr w:type="spellEnd"/>
            <w:r w:rsidRPr="00CF2322">
              <w:rPr>
                <w:rFonts w:ascii="Times New Roman" w:eastAsia="Arial Unicode MS" w:hAnsi="Times New Roman" w:cs="Times New Roman"/>
                <w:sz w:val="21"/>
                <w:szCs w:val="21"/>
                <w:lang w:val="en-US"/>
              </w:rPr>
              <w:t xml:space="preserve">* or crack* or ice* or </w:t>
            </w:r>
            <w:proofErr w:type="spellStart"/>
            <w:r w:rsidRPr="00CF2322">
              <w:rPr>
                <w:rFonts w:ascii="Times New Roman" w:eastAsia="Arial Unicode MS" w:hAnsi="Times New Roman" w:cs="Times New Roman"/>
                <w:sz w:val="21"/>
                <w:szCs w:val="21"/>
                <w:lang w:val="en-US"/>
              </w:rPr>
              <w:t>codein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methadon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buprenorphin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suboxon</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subutex</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oxycodon</w:t>
            </w:r>
            <w:proofErr w:type="spellEnd"/>
            <w:r w:rsidRPr="00CF2322">
              <w:rPr>
                <w:rFonts w:ascii="Times New Roman" w:eastAsia="Arial Unicode MS" w:hAnsi="Times New Roman" w:cs="Times New Roman"/>
                <w:sz w:val="21"/>
                <w:szCs w:val="21"/>
                <w:lang w:val="en-US"/>
              </w:rPr>
              <w:t xml:space="preserve">* or "crystal meth*" or </w:t>
            </w:r>
            <w:proofErr w:type="spellStart"/>
            <w:r w:rsidRPr="00CF2322">
              <w:rPr>
                <w:rFonts w:ascii="Times New Roman" w:eastAsia="Arial Unicode MS" w:hAnsi="Times New Roman" w:cs="Times New Roman"/>
                <w:sz w:val="21"/>
                <w:szCs w:val="21"/>
                <w:lang w:val="en-US"/>
              </w:rPr>
              <w:t>methamphet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amphet</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benzodiazepin</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047D1C05" w14:textId="77777777" w:rsidTr="00C02FAC">
        <w:trPr>
          <w:trHeight w:val="300"/>
        </w:trPr>
        <w:tc>
          <w:tcPr>
            <w:tcW w:w="534" w:type="dxa"/>
            <w:shd w:val="clear" w:color="auto" w:fill="auto"/>
            <w:noWrap/>
            <w:hideMark/>
          </w:tcPr>
          <w:p w14:paraId="05E461E3"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15</w:t>
            </w:r>
          </w:p>
        </w:tc>
        <w:tc>
          <w:tcPr>
            <w:tcW w:w="8533" w:type="dxa"/>
            <w:shd w:val="clear" w:color="auto" w:fill="auto"/>
            <w:hideMark/>
          </w:tcPr>
          <w:p w14:paraId="258BEFD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((illicit or street or illegal or divert*) adj (drug* or substance*)).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030B095D" w14:textId="77777777" w:rsidTr="00C02FAC">
        <w:trPr>
          <w:trHeight w:val="672"/>
        </w:trPr>
        <w:tc>
          <w:tcPr>
            <w:tcW w:w="534" w:type="dxa"/>
            <w:shd w:val="clear" w:color="auto" w:fill="auto"/>
            <w:noWrap/>
            <w:hideMark/>
          </w:tcPr>
          <w:p w14:paraId="4EA8AA8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16</w:t>
            </w:r>
          </w:p>
        </w:tc>
        <w:tc>
          <w:tcPr>
            <w:tcW w:w="8533" w:type="dxa"/>
            <w:shd w:val="clear" w:color="auto" w:fill="auto"/>
            <w:hideMark/>
          </w:tcPr>
          <w:p w14:paraId="37A2FE85"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drug</w:t>
            </w:r>
            <w:proofErr w:type="gramEnd"/>
            <w:r w:rsidRPr="00CF2322">
              <w:rPr>
                <w:rFonts w:ascii="Times New Roman" w:eastAsia="Arial Unicode MS" w:hAnsi="Times New Roman" w:cs="Times New Roman"/>
                <w:sz w:val="21"/>
                <w:szCs w:val="21"/>
                <w:lang w:val="en-US"/>
              </w:rPr>
              <w:t xml:space="preserve"> </w:t>
            </w:r>
            <w:proofErr w:type="spellStart"/>
            <w:r w:rsidRPr="00CF2322">
              <w:rPr>
                <w:rFonts w:ascii="Times New Roman" w:eastAsia="Arial Unicode MS" w:hAnsi="Times New Roman" w:cs="Times New Roman"/>
                <w:sz w:val="21"/>
                <w:szCs w:val="21"/>
                <w:lang w:val="en-US"/>
              </w:rPr>
              <w:t>abus</w:t>
            </w:r>
            <w:proofErr w:type="spellEnd"/>
            <w:r w:rsidRPr="00CF2322">
              <w:rPr>
                <w:rFonts w:ascii="Times New Roman" w:eastAsia="Arial Unicode MS" w:hAnsi="Times New Roman" w:cs="Times New Roman"/>
                <w:sz w:val="21"/>
                <w:szCs w:val="21"/>
                <w:lang w:val="en-US"/>
              </w:rPr>
              <w:t xml:space="preserve">* or "drug us*" or drug </w:t>
            </w:r>
            <w:proofErr w:type="spellStart"/>
            <w:r w:rsidRPr="00CF2322">
              <w:rPr>
                <w:rFonts w:ascii="Times New Roman" w:eastAsia="Arial Unicode MS" w:hAnsi="Times New Roman" w:cs="Times New Roman"/>
                <w:sz w:val="21"/>
                <w:szCs w:val="21"/>
                <w:lang w:val="en-US"/>
              </w:rPr>
              <w:t>misus</w:t>
            </w:r>
            <w:proofErr w:type="spellEnd"/>
            <w:r w:rsidRPr="00CF2322">
              <w:rPr>
                <w:rFonts w:ascii="Times New Roman" w:eastAsia="Arial Unicode MS" w:hAnsi="Times New Roman" w:cs="Times New Roman"/>
                <w:sz w:val="21"/>
                <w:szCs w:val="21"/>
                <w:lang w:val="en-US"/>
              </w:rPr>
              <w:t xml:space="preserve">* or drug </w:t>
            </w:r>
            <w:proofErr w:type="spellStart"/>
            <w:r w:rsidRPr="00CF2322">
              <w:rPr>
                <w:rFonts w:ascii="Times New Roman" w:eastAsia="Arial Unicode MS" w:hAnsi="Times New Roman" w:cs="Times New Roman"/>
                <w:sz w:val="21"/>
                <w:szCs w:val="21"/>
                <w:lang w:val="en-US"/>
              </w:rPr>
              <w:t>dependen</w:t>
            </w:r>
            <w:proofErr w:type="spellEnd"/>
            <w:r w:rsidRPr="00CF2322">
              <w:rPr>
                <w:rFonts w:ascii="Times New Roman" w:eastAsia="Arial Unicode MS" w:hAnsi="Times New Roman" w:cs="Times New Roman"/>
                <w:sz w:val="21"/>
                <w:szCs w:val="21"/>
                <w:lang w:val="en-US"/>
              </w:rPr>
              <w:t>* or inject* drug* or intravenous drug* or inject* substance* or intravenous substance* or "who inject* drug*" or "who use* drug*" or IDU or PWUD or PWID).</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4057CC68" w14:textId="77777777" w:rsidTr="00C02FAC">
        <w:trPr>
          <w:trHeight w:val="300"/>
        </w:trPr>
        <w:tc>
          <w:tcPr>
            <w:tcW w:w="534" w:type="dxa"/>
            <w:shd w:val="clear" w:color="auto" w:fill="auto"/>
            <w:noWrap/>
            <w:hideMark/>
          </w:tcPr>
          <w:p w14:paraId="5972EE7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17</w:t>
            </w:r>
          </w:p>
        </w:tc>
        <w:tc>
          <w:tcPr>
            <w:tcW w:w="8533" w:type="dxa"/>
            <w:shd w:val="clear" w:color="auto" w:fill="auto"/>
            <w:hideMark/>
          </w:tcPr>
          <w:p w14:paraId="2933B94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10 or 11 or 12 or 13 or 14 or 15 or 16 </w:t>
            </w:r>
          </w:p>
        </w:tc>
      </w:tr>
      <w:tr w:rsidR="00CF2322" w:rsidRPr="00CF2322" w14:paraId="390DB275" w14:textId="77777777" w:rsidTr="00CF2322">
        <w:tc>
          <w:tcPr>
            <w:tcW w:w="9067" w:type="dxa"/>
            <w:gridSpan w:val="2"/>
            <w:shd w:val="clear" w:color="auto" w:fill="D9D9D9"/>
          </w:tcPr>
          <w:p w14:paraId="0349960A"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lastRenderedPageBreak/>
              <w:t>Topic 3: Mental illness</w:t>
            </w:r>
          </w:p>
        </w:tc>
      </w:tr>
      <w:tr w:rsidR="00CF2322" w:rsidRPr="00CF2322" w14:paraId="2EB3AD18" w14:textId="77777777" w:rsidTr="00C02FAC">
        <w:trPr>
          <w:trHeight w:val="6794"/>
        </w:trPr>
        <w:tc>
          <w:tcPr>
            <w:tcW w:w="534" w:type="dxa"/>
            <w:shd w:val="clear" w:color="auto" w:fill="auto"/>
            <w:noWrap/>
            <w:hideMark/>
          </w:tcPr>
          <w:p w14:paraId="5D840E84"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18</w:t>
            </w:r>
          </w:p>
        </w:tc>
        <w:tc>
          <w:tcPr>
            <w:tcW w:w="8533" w:type="dxa"/>
            <w:shd w:val="clear" w:color="auto" w:fill="auto"/>
            <w:hideMark/>
          </w:tcPr>
          <w:p w14:paraId="2E2DD0E5"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mental health/ or mental status/ or mental disorders/ or affective disorders/ or anxiety disorders/ or autism spectrum disorders/ or bipolar disorder/ or borderline states/ or chronic mental illness/ or dissociative disorders/ or neurocognitive disorders/ or neurodevelopmental disorders/ or neurosis/ or personality disorders/ or psychosis/ or somatoform disorders/ or "stress and trauma related disorders"/ or "substance related and addictive disorders"/ or thought disturbances/ or abnormal psychology/ or adaptive behavior/ or attention deficit disorder/ or attention deficit disorder with hyperactivity/ or behavior disorders/ or emotional adjustment/ or emotional disturbances/ or homeless mentally ill/ or mentally ill offenders/ or perceptual disturbances/ or personality processes/ or psychiatric symptoms/ or psychodiagnosis/ or psychiatric patients/ or affective disorders/ or disruptive mood dysregulation disorder/ or major depression/ or affective psychosis/ or schizoaffective disorder/ or anxiety disorders/ or generalized anxiety disorder/ or obsessive compulsive disorder/ or panic attack/ or panic disorder/ or separation anxiety disorder/ or anxiety/ or personality disorders/ or antisocial personality disorder/ or avoidant personality disorder/ or borderline personality disorder/ or dependent personality disorder/ or histrionic personality disorder/ or narcissistic personality disorder/ or obsessive compulsive personality disorder/ or paranoid personality disorder/ or passive aggressive personality disorder/ or sadomasochistic personality/ or schizoid personality disorder/ or schizotypal personality disorder/ or disruptive behavior disorders/ or conduct disorder/ or oppositional defiant disorder/ or "emotional and behavioral disorders"/ or bipolar i disorder/ or bipolar ii disorder/ or cyclothymic disorder/ or mania/ or chronic psychosis/ or consciousness disorders/ or delirium/ or acute psychosis/ or acute schizophrenia/ or hallucinosis/ or reactive psychosis/ or schizophrenia/ or catatonic schizophrenia/ or paranoid schizophrenia/ or process schizophrenia/ or "schizophrenia (disorganized type)"/ or schizophreniform disorder/ or undifferentiated schizophrenia/ or acute stress disorder/ or posttraumatic stress disorder/ or complex </w:t>
            </w:r>
            <w:proofErr w:type="spellStart"/>
            <w:r w:rsidRPr="00CF2322">
              <w:rPr>
                <w:rFonts w:ascii="Times New Roman" w:eastAsia="Arial Unicode MS" w:hAnsi="Times New Roman" w:cs="Times New Roman"/>
                <w:b/>
                <w:bCs/>
                <w:sz w:val="21"/>
                <w:szCs w:val="21"/>
                <w:lang w:val="en-US"/>
              </w:rPr>
              <w:t>ptsd</w:t>
            </w:r>
            <w:proofErr w:type="spellEnd"/>
            <w:r w:rsidRPr="00CF2322">
              <w:rPr>
                <w:rFonts w:ascii="Times New Roman" w:eastAsia="Arial Unicode MS" w:hAnsi="Times New Roman" w:cs="Times New Roman"/>
                <w:b/>
                <w:bCs/>
                <w:sz w:val="21"/>
                <w:szCs w:val="21"/>
                <w:lang w:val="en-US"/>
              </w:rPr>
              <w:t xml:space="preserve">/ or adjustment disorders/ or attachment disorders/ or disinhibited social engagement disorder/ or "substance related and addictive disorders"/ or "substance use disorder"/ or confabulation/ or delusions/ or self-destructive behavior/ or self-injurious behavior/ or suicide/ or attempted suicide/ or suicidal ideation/ or suicidality/ or mental disorders due to general medical conditions/ </w:t>
            </w:r>
          </w:p>
        </w:tc>
      </w:tr>
      <w:tr w:rsidR="00CF2322" w:rsidRPr="00CF2322" w14:paraId="4BF3DD0B" w14:textId="77777777" w:rsidTr="00C02FAC">
        <w:trPr>
          <w:trHeight w:val="300"/>
        </w:trPr>
        <w:tc>
          <w:tcPr>
            <w:tcW w:w="534" w:type="dxa"/>
            <w:shd w:val="clear" w:color="auto" w:fill="auto"/>
            <w:noWrap/>
            <w:hideMark/>
          </w:tcPr>
          <w:p w14:paraId="3E044BA2"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19</w:t>
            </w:r>
          </w:p>
        </w:tc>
        <w:tc>
          <w:tcPr>
            <w:tcW w:w="8533" w:type="dxa"/>
            <w:shd w:val="clear" w:color="auto" w:fill="auto"/>
            <w:hideMark/>
          </w:tcPr>
          <w:p w14:paraId="45D65E7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w:t>
            </w:r>
            <w:proofErr w:type="gramStart"/>
            <w:r w:rsidRPr="00CF2322">
              <w:rPr>
                <w:rFonts w:ascii="Times New Roman" w:eastAsia="Arial Unicode MS" w:hAnsi="Times New Roman" w:cs="Times New Roman"/>
                <w:sz w:val="21"/>
                <w:szCs w:val="21"/>
                <w:lang w:val="en-US"/>
              </w:rPr>
              <w:t>insanity</w:t>
            </w:r>
            <w:proofErr w:type="gramEnd"/>
            <w:r w:rsidRPr="00CF2322">
              <w:rPr>
                <w:rFonts w:ascii="Times New Roman" w:eastAsia="Arial Unicode MS" w:hAnsi="Times New Roman" w:cs="Times New Roman"/>
                <w:sz w:val="21"/>
                <w:szCs w:val="21"/>
                <w:lang w:val="en-US"/>
              </w:rPr>
              <w:t xml:space="preserve"> or "nervous breakdown" or psychiatric).</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616B2F4C" w14:textId="77777777" w:rsidTr="00C02FAC">
        <w:trPr>
          <w:trHeight w:val="537"/>
        </w:trPr>
        <w:tc>
          <w:tcPr>
            <w:tcW w:w="534" w:type="dxa"/>
            <w:shd w:val="clear" w:color="auto" w:fill="auto"/>
            <w:noWrap/>
            <w:hideMark/>
          </w:tcPr>
          <w:p w14:paraId="6573BD98"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20</w:t>
            </w:r>
          </w:p>
        </w:tc>
        <w:tc>
          <w:tcPr>
            <w:tcW w:w="8533" w:type="dxa"/>
            <w:shd w:val="clear" w:color="auto" w:fill="auto"/>
            <w:hideMark/>
          </w:tcPr>
          <w:p w14:paraId="243D5ED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or psychiatric or psychological or </w:t>
            </w:r>
            <w:proofErr w:type="spellStart"/>
            <w:r w:rsidRPr="00CF2322">
              <w:rPr>
                <w:rFonts w:ascii="Times New Roman" w:eastAsia="Arial Unicode MS" w:hAnsi="Times New Roman" w:cs="Times New Roman"/>
                <w:sz w:val="21"/>
                <w:szCs w:val="21"/>
                <w:lang w:val="en-US"/>
              </w:rPr>
              <w:t>psychot</w:t>
            </w:r>
            <w:proofErr w:type="spellEnd"/>
            <w:r w:rsidRPr="00CF2322">
              <w:rPr>
                <w:rFonts w:ascii="Times New Roman" w:eastAsia="Arial Unicode MS" w:hAnsi="Times New Roman" w:cs="Times New Roman"/>
                <w:sz w:val="21"/>
                <w:szCs w:val="21"/>
                <w:lang w:val="en-US"/>
              </w:rPr>
              <w:t>*) adj3 (illness* or health or disorder*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3C92D728" w14:textId="77777777" w:rsidTr="00C02FAC">
        <w:trPr>
          <w:trHeight w:val="70"/>
        </w:trPr>
        <w:tc>
          <w:tcPr>
            <w:tcW w:w="534" w:type="dxa"/>
            <w:shd w:val="clear" w:color="auto" w:fill="auto"/>
            <w:noWrap/>
            <w:hideMark/>
          </w:tcPr>
          <w:p w14:paraId="6802595D"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21</w:t>
            </w:r>
          </w:p>
        </w:tc>
        <w:tc>
          <w:tcPr>
            <w:tcW w:w="8533" w:type="dxa"/>
            <w:shd w:val="clear" w:color="auto" w:fill="auto"/>
            <w:hideMark/>
          </w:tcPr>
          <w:p w14:paraId="3D2B2E0F"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((personality or affect* or </w:t>
            </w:r>
            <w:proofErr w:type="spellStart"/>
            <w:r w:rsidRPr="00CF2322">
              <w:rPr>
                <w:rFonts w:ascii="Times New Roman" w:eastAsia="Arial Unicode MS" w:hAnsi="Times New Roman" w:cs="Times New Roman"/>
                <w:sz w:val="21"/>
                <w:szCs w:val="21"/>
                <w:lang w:val="en-US"/>
              </w:rPr>
              <w:t>neurot</w:t>
            </w:r>
            <w:proofErr w:type="spellEnd"/>
            <w:r w:rsidRPr="00CF2322">
              <w:rPr>
                <w:rFonts w:ascii="Times New Roman" w:eastAsia="Arial Unicode MS" w:hAnsi="Times New Roman" w:cs="Times New Roman"/>
                <w:sz w:val="21"/>
                <w:szCs w:val="21"/>
                <w:lang w:val="en-US"/>
              </w:rPr>
              <w:t>* or mood* or bipolar or "bipolar affective" or "bipolar mood" or manic or dissociative or character) adj3 (disorder* or state or illness* or disturbance*)).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6347FD56" w14:textId="77777777" w:rsidTr="00C02FAC">
        <w:trPr>
          <w:trHeight w:val="474"/>
        </w:trPr>
        <w:tc>
          <w:tcPr>
            <w:tcW w:w="534" w:type="dxa"/>
            <w:shd w:val="clear" w:color="auto" w:fill="auto"/>
            <w:noWrap/>
            <w:hideMark/>
          </w:tcPr>
          <w:p w14:paraId="6854EDF9"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22</w:t>
            </w:r>
          </w:p>
        </w:tc>
        <w:tc>
          <w:tcPr>
            <w:tcW w:w="8533" w:type="dxa"/>
            <w:shd w:val="clear" w:color="auto" w:fill="auto"/>
            <w:hideMark/>
          </w:tcPr>
          <w:p w14:paraId="1D3A5E7F"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(anxiety or bipolar or </w:t>
            </w:r>
            <w:proofErr w:type="spellStart"/>
            <w:r w:rsidRPr="00CF2322">
              <w:rPr>
                <w:rFonts w:ascii="Times New Roman" w:eastAsia="Arial Unicode MS" w:hAnsi="Times New Roman" w:cs="Times New Roman"/>
                <w:sz w:val="21"/>
                <w:szCs w:val="21"/>
                <w:lang w:val="en-US"/>
              </w:rPr>
              <w:t>schizophreni</w:t>
            </w:r>
            <w:proofErr w:type="spellEnd"/>
            <w:r w:rsidRPr="00CF2322">
              <w:rPr>
                <w:rFonts w:ascii="Times New Roman" w:eastAsia="Arial Unicode MS" w:hAnsi="Times New Roman" w:cs="Times New Roman"/>
                <w:sz w:val="21"/>
                <w:szCs w:val="21"/>
                <w:lang w:val="en-US"/>
              </w:rPr>
              <w:t xml:space="preserve">* or </w:t>
            </w:r>
            <w:proofErr w:type="spellStart"/>
            <w:proofErr w:type="gramStart"/>
            <w:r w:rsidRPr="00CF2322">
              <w:rPr>
                <w:rFonts w:ascii="Times New Roman" w:eastAsia="Arial Unicode MS" w:hAnsi="Times New Roman" w:cs="Times New Roman"/>
                <w:sz w:val="21"/>
                <w:szCs w:val="21"/>
                <w:lang w:val="en-US"/>
              </w:rPr>
              <w:t>psychos?s</w:t>
            </w:r>
            <w:proofErr w:type="spellEnd"/>
            <w:proofErr w:type="gram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depressi</w:t>
            </w:r>
            <w:proofErr w:type="spellEnd"/>
            <w:r w:rsidRPr="00CF2322">
              <w:rPr>
                <w:rFonts w:ascii="Times New Roman" w:eastAsia="Arial Unicode MS" w:hAnsi="Times New Roman" w:cs="Times New Roman"/>
                <w:sz w:val="21"/>
                <w:szCs w:val="21"/>
                <w:lang w:val="en-US"/>
              </w:rPr>
              <w:t xml:space="preserve">* or delusion* or </w:t>
            </w:r>
            <w:proofErr w:type="spellStart"/>
            <w:r w:rsidRPr="00CF2322">
              <w:rPr>
                <w:rFonts w:ascii="Times New Roman" w:eastAsia="Arial Unicode MS" w:hAnsi="Times New Roman" w:cs="Times New Roman"/>
                <w:sz w:val="21"/>
                <w:szCs w:val="21"/>
                <w:lang w:val="en-US"/>
              </w:rPr>
              <w:t>hallucinat</w:t>
            </w:r>
            <w:proofErr w:type="spellEnd"/>
            <w:r w:rsidRPr="00CF2322">
              <w:rPr>
                <w:rFonts w:ascii="Times New Roman" w:eastAsia="Arial Unicode MS" w:hAnsi="Times New Roman" w:cs="Times New Roman"/>
                <w:sz w:val="21"/>
                <w:szCs w:val="21"/>
                <w:lang w:val="en-US"/>
              </w:rPr>
              <w:t>* or co-</w:t>
            </w:r>
            <w:proofErr w:type="spellStart"/>
            <w:r w:rsidRPr="00CF2322">
              <w:rPr>
                <w:rFonts w:ascii="Times New Roman" w:eastAsia="Arial Unicode MS" w:hAnsi="Times New Roman" w:cs="Times New Roman"/>
                <w:sz w:val="21"/>
                <w:szCs w:val="21"/>
                <w:lang w:val="en-US"/>
              </w:rPr>
              <w:t>occurr</w:t>
            </w:r>
            <w:proofErr w:type="spellEnd"/>
            <w:r w:rsidRPr="00CF2322">
              <w:rPr>
                <w:rFonts w:ascii="Times New Roman" w:eastAsia="Arial Unicode MS" w:hAnsi="Times New Roman" w:cs="Times New Roman"/>
                <w:sz w:val="21"/>
                <w:szCs w:val="21"/>
                <w:lang w:val="en-US"/>
              </w:rPr>
              <w:t xml:space="preserve">* or </w:t>
            </w:r>
            <w:proofErr w:type="spellStart"/>
            <w:r w:rsidRPr="00CF2322">
              <w:rPr>
                <w:rFonts w:ascii="Times New Roman" w:eastAsia="Arial Unicode MS" w:hAnsi="Times New Roman" w:cs="Times New Roman"/>
                <w:sz w:val="21"/>
                <w:szCs w:val="21"/>
                <w:lang w:val="en-US"/>
              </w:rPr>
              <w:t>cooccurr</w:t>
            </w:r>
            <w:proofErr w:type="spellEnd"/>
            <w:r w:rsidRPr="00CF2322">
              <w:rPr>
                <w:rFonts w:ascii="Times New Roman" w:eastAsia="Arial Unicode MS" w:hAnsi="Times New Roman" w:cs="Times New Roman"/>
                <w:sz w:val="21"/>
                <w:szCs w:val="21"/>
                <w:lang w:val="en-US"/>
              </w:rPr>
              <w:t xml:space="preserve">* or co-morbid* or comorbid* or dual </w:t>
            </w:r>
            <w:proofErr w:type="spellStart"/>
            <w:r w:rsidRPr="00CF2322">
              <w:rPr>
                <w:rFonts w:ascii="Times New Roman" w:eastAsia="Arial Unicode MS" w:hAnsi="Times New Roman" w:cs="Times New Roman"/>
                <w:sz w:val="21"/>
                <w:szCs w:val="21"/>
                <w:lang w:val="en-US"/>
              </w:rPr>
              <w:t>diagnos</w:t>
            </w:r>
            <w:proofErr w:type="spellEnd"/>
            <w:r w:rsidRPr="00CF2322">
              <w:rPr>
                <w:rFonts w:ascii="Times New Roman" w:eastAsia="Arial Unicode MS" w:hAnsi="Times New Roman" w:cs="Times New Roman"/>
                <w:sz w:val="21"/>
                <w:szCs w:val="21"/>
                <w:lang w:val="en-US"/>
              </w:rPr>
              <w:t>*).</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038A36B2" w14:textId="77777777" w:rsidTr="00C02FAC">
        <w:trPr>
          <w:trHeight w:val="300"/>
        </w:trPr>
        <w:tc>
          <w:tcPr>
            <w:tcW w:w="534" w:type="dxa"/>
            <w:shd w:val="clear" w:color="auto" w:fill="auto"/>
            <w:noWrap/>
            <w:hideMark/>
          </w:tcPr>
          <w:p w14:paraId="5BCEA5D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23</w:t>
            </w:r>
          </w:p>
        </w:tc>
        <w:tc>
          <w:tcPr>
            <w:tcW w:w="8533" w:type="dxa"/>
            <w:shd w:val="clear" w:color="auto" w:fill="auto"/>
            <w:hideMark/>
          </w:tcPr>
          <w:p w14:paraId="21BDA5B1"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18 or 19 or 20 or 21 or 22 </w:t>
            </w:r>
          </w:p>
        </w:tc>
      </w:tr>
      <w:tr w:rsidR="00CF2322" w:rsidRPr="00CF2322" w14:paraId="7BB659B9" w14:textId="77777777" w:rsidTr="00C02FAC">
        <w:trPr>
          <w:trHeight w:val="300"/>
        </w:trPr>
        <w:tc>
          <w:tcPr>
            <w:tcW w:w="534" w:type="dxa"/>
            <w:shd w:val="clear" w:color="auto" w:fill="auto"/>
            <w:noWrap/>
            <w:hideMark/>
          </w:tcPr>
          <w:p w14:paraId="6860F16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24</w:t>
            </w:r>
          </w:p>
        </w:tc>
        <w:tc>
          <w:tcPr>
            <w:tcW w:w="8533" w:type="dxa"/>
            <w:shd w:val="clear" w:color="auto" w:fill="auto"/>
            <w:hideMark/>
          </w:tcPr>
          <w:p w14:paraId="6A19D2B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17 and 23 </w:t>
            </w:r>
          </w:p>
        </w:tc>
      </w:tr>
      <w:tr w:rsidR="00CF2322" w:rsidRPr="00CF2322" w14:paraId="2D754183" w14:textId="77777777" w:rsidTr="00CF2322">
        <w:tc>
          <w:tcPr>
            <w:tcW w:w="9067" w:type="dxa"/>
            <w:gridSpan w:val="2"/>
            <w:shd w:val="clear" w:color="auto" w:fill="D9D9D9"/>
            <w:vAlign w:val="center"/>
          </w:tcPr>
          <w:p w14:paraId="1D9D0FD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Times New Roman" w:hAnsi="Times New Roman" w:cs="Times New Roman"/>
                <w:b/>
                <w:bCs/>
                <w:sz w:val="21"/>
                <w:szCs w:val="21"/>
              </w:rPr>
              <w:t xml:space="preserve">Topic 4: Community mental health services </w:t>
            </w:r>
          </w:p>
        </w:tc>
      </w:tr>
      <w:tr w:rsidR="00CF2322" w:rsidRPr="00CF2322" w14:paraId="5C81EDD6" w14:textId="77777777" w:rsidTr="00C02FAC">
        <w:trPr>
          <w:trHeight w:val="2012"/>
        </w:trPr>
        <w:tc>
          <w:tcPr>
            <w:tcW w:w="534" w:type="dxa"/>
            <w:shd w:val="clear" w:color="auto" w:fill="auto"/>
            <w:noWrap/>
            <w:hideMark/>
          </w:tcPr>
          <w:p w14:paraId="065EFDFC"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25</w:t>
            </w:r>
          </w:p>
        </w:tc>
        <w:tc>
          <w:tcPr>
            <w:tcW w:w="8533" w:type="dxa"/>
            <w:shd w:val="clear" w:color="auto" w:fill="auto"/>
            <w:hideMark/>
          </w:tcPr>
          <w:p w14:paraId="0542534A" w14:textId="77777777" w:rsidR="00CF2322" w:rsidRPr="00CF2322" w:rsidRDefault="00CF2322" w:rsidP="00CF2322">
            <w:pPr>
              <w:spacing w:after="0" w:line="240" w:lineRule="auto"/>
              <w:rPr>
                <w:rFonts w:ascii="Times New Roman" w:eastAsia="Arial Unicode MS" w:hAnsi="Times New Roman" w:cs="Times New Roman"/>
                <w:b/>
                <w:bCs/>
                <w:sz w:val="21"/>
                <w:szCs w:val="21"/>
                <w:lang w:val="en-US"/>
              </w:rPr>
            </w:pPr>
            <w:r w:rsidRPr="00CF2322">
              <w:rPr>
                <w:rFonts w:ascii="Times New Roman" w:eastAsia="Arial Unicode MS" w:hAnsi="Times New Roman" w:cs="Times New Roman"/>
                <w:b/>
                <w:bCs/>
                <w:sz w:val="21"/>
                <w:szCs w:val="21"/>
                <w:lang w:val="en-US"/>
              </w:rPr>
              <w:t xml:space="preserve">community mental health/ or assertive community treatment/ or community mental health centers/ or community mental health services/ or community psychiatry/ or community psychology/ or mental health programs/ or mental health programs/ or crisis intervention services/ or suicide prevention centers/ or mental health services/ or primary mental health prevention/ or counseling/ or community counseling/ or psychotherapeutic counseling/ or psychiatric hospitals/ or psychiatric units/ or psychiatric hospital admission/ or psychiatric hospital readmission/ or psychiatric hospital programs/ or therapeutic community/ or psychiatric clinics/ or psychiatric hospitalization/ or psychiatric hospital discharge/ or psychotherapy/ or psychologists/ or clinical psychologists/ </w:t>
            </w:r>
          </w:p>
        </w:tc>
      </w:tr>
      <w:tr w:rsidR="00CF2322" w:rsidRPr="00CF2322" w14:paraId="4D181904" w14:textId="77777777" w:rsidTr="00C02FAC">
        <w:trPr>
          <w:trHeight w:val="600"/>
        </w:trPr>
        <w:tc>
          <w:tcPr>
            <w:tcW w:w="534" w:type="dxa"/>
            <w:shd w:val="clear" w:color="auto" w:fill="auto"/>
            <w:noWrap/>
            <w:hideMark/>
          </w:tcPr>
          <w:p w14:paraId="7F8E0E2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26</w:t>
            </w:r>
          </w:p>
        </w:tc>
        <w:tc>
          <w:tcPr>
            <w:tcW w:w="8533" w:type="dxa"/>
            <w:shd w:val="clear" w:color="auto" w:fill="auto"/>
            <w:hideMark/>
          </w:tcPr>
          <w:p w14:paraId="07C28940"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((mental health or psychiatric or mental or mental illness* or psychol*) adj (service* or program* or hospital* or </w:t>
            </w:r>
            <w:proofErr w:type="spellStart"/>
            <w:r w:rsidRPr="00CF2322">
              <w:rPr>
                <w:rFonts w:ascii="Times New Roman" w:eastAsia="Arial Unicode MS" w:hAnsi="Times New Roman" w:cs="Times New Roman"/>
                <w:sz w:val="21"/>
                <w:szCs w:val="21"/>
                <w:lang w:val="en-US"/>
              </w:rPr>
              <w:t>facilit</w:t>
            </w:r>
            <w:proofErr w:type="spellEnd"/>
            <w:r w:rsidRPr="00CF2322">
              <w:rPr>
                <w:rFonts w:ascii="Times New Roman" w:eastAsia="Arial Unicode MS" w:hAnsi="Times New Roman" w:cs="Times New Roman"/>
                <w:sz w:val="21"/>
                <w:szCs w:val="21"/>
                <w:lang w:val="en-US"/>
              </w:rPr>
              <w:t>* or counsel*)).</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6B33B360" w14:textId="77777777" w:rsidTr="00C02FAC">
        <w:trPr>
          <w:trHeight w:val="514"/>
        </w:trPr>
        <w:tc>
          <w:tcPr>
            <w:tcW w:w="534" w:type="dxa"/>
            <w:shd w:val="clear" w:color="auto" w:fill="auto"/>
            <w:noWrap/>
            <w:hideMark/>
          </w:tcPr>
          <w:p w14:paraId="30849435"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27</w:t>
            </w:r>
          </w:p>
        </w:tc>
        <w:tc>
          <w:tcPr>
            <w:tcW w:w="8533" w:type="dxa"/>
            <w:shd w:val="clear" w:color="auto" w:fill="auto"/>
            <w:hideMark/>
          </w:tcPr>
          <w:p w14:paraId="6936825A"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(counsel* or social work* or mental health clinic* or community mental health or community psychology service* or mental illness service*).</w:t>
            </w:r>
            <w:proofErr w:type="spellStart"/>
            <w:r w:rsidRPr="00CF2322">
              <w:rPr>
                <w:rFonts w:ascii="Times New Roman" w:eastAsia="Arial Unicode MS" w:hAnsi="Times New Roman" w:cs="Times New Roman"/>
                <w:sz w:val="21"/>
                <w:szCs w:val="21"/>
                <w:lang w:val="en-US"/>
              </w:rPr>
              <w:t>mp</w:t>
            </w:r>
            <w:proofErr w:type="spellEnd"/>
            <w:r w:rsidRPr="00CF2322">
              <w:rPr>
                <w:rFonts w:ascii="Times New Roman" w:eastAsia="Arial Unicode MS" w:hAnsi="Times New Roman" w:cs="Times New Roman"/>
                <w:sz w:val="21"/>
                <w:szCs w:val="21"/>
                <w:lang w:val="en-US"/>
              </w:rPr>
              <w:t>.</w:t>
            </w:r>
          </w:p>
        </w:tc>
      </w:tr>
      <w:tr w:rsidR="00CF2322" w:rsidRPr="00CF2322" w14:paraId="41A5A46F" w14:textId="77777777" w:rsidTr="00C02FAC">
        <w:trPr>
          <w:trHeight w:val="300"/>
        </w:trPr>
        <w:tc>
          <w:tcPr>
            <w:tcW w:w="534" w:type="dxa"/>
            <w:shd w:val="clear" w:color="auto" w:fill="auto"/>
            <w:noWrap/>
            <w:hideMark/>
          </w:tcPr>
          <w:p w14:paraId="39754D4E"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28</w:t>
            </w:r>
          </w:p>
        </w:tc>
        <w:tc>
          <w:tcPr>
            <w:tcW w:w="8533" w:type="dxa"/>
            <w:shd w:val="clear" w:color="auto" w:fill="auto"/>
            <w:hideMark/>
          </w:tcPr>
          <w:p w14:paraId="642384AC"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25 or 26 or 27</w:t>
            </w:r>
          </w:p>
        </w:tc>
      </w:tr>
      <w:tr w:rsidR="00CF2322" w:rsidRPr="00CF2322" w14:paraId="63CA54D0" w14:textId="77777777" w:rsidTr="00C02FAC">
        <w:trPr>
          <w:trHeight w:val="300"/>
        </w:trPr>
        <w:tc>
          <w:tcPr>
            <w:tcW w:w="534" w:type="dxa"/>
            <w:shd w:val="clear" w:color="auto" w:fill="auto"/>
            <w:noWrap/>
            <w:hideMark/>
          </w:tcPr>
          <w:p w14:paraId="0AA20A06"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lastRenderedPageBreak/>
              <w:t>29</w:t>
            </w:r>
          </w:p>
        </w:tc>
        <w:tc>
          <w:tcPr>
            <w:tcW w:w="8533" w:type="dxa"/>
            <w:shd w:val="clear" w:color="auto" w:fill="auto"/>
            <w:hideMark/>
          </w:tcPr>
          <w:p w14:paraId="0567378A"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(9 and 17 and 28) or (9 and 24 and 28) </w:t>
            </w:r>
          </w:p>
        </w:tc>
      </w:tr>
      <w:tr w:rsidR="00CF2322" w:rsidRPr="00CF2322" w14:paraId="2F0E5590" w14:textId="77777777" w:rsidTr="00C02FAC">
        <w:trPr>
          <w:trHeight w:val="300"/>
        </w:trPr>
        <w:tc>
          <w:tcPr>
            <w:tcW w:w="534" w:type="dxa"/>
            <w:shd w:val="clear" w:color="auto" w:fill="auto"/>
            <w:noWrap/>
            <w:hideMark/>
          </w:tcPr>
          <w:p w14:paraId="6424ABCB"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30</w:t>
            </w:r>
          </w:p>
        </w:tc>
        <w:tc>
          <w:tcPr>
            <w:tcW w:w="8533" w:type="dxa"/>
            <w:shd w:val="clear" w:color="auto" w:fill="auto"/>
            <w:hideMark/>
          </w:tcPr>
          <w:p w14:paraId="6DDF6ABA" w14:textId="77777777" w:rsidR="00CF2322" w:rsidRPr="00CF2322" w:rsidRDefault="00CF2322" w:rsidP="00CF2322">
            <w:pPr>
              <w:spacing w:after="0" w:line="240" w:lineRule="auto"/>
              <w:rPr>
                <w:rFonts w:ascii="Times New Roman" w:eastAsia="Arial Unicode MS" w:hAnsi="Times New Roman" w:cs="Times New Roman"/>
                <w:sz w:val="21"/>
                <w:szCs w:val="21"/>
                <w:lang w:val="en-US"/>
              </w:rPr>
            </w:pPr>
            <w:r w:rsidRPr="00CF2322">
              <w:rPr>
                <w:rFonts w:ascii="Times New Roman" w:eastAsia="Arial Unicode MS" w:hAnsi="Times New Roman" w:cs="Times New Roman"/>
                <w:sz w:val="21"/>
                <w:szCs w:val="21"/>
                <w:lang w:val="en-US"/>
              </w:rPr>
              <w:t xml:space="preserve">limit 29 to </w:t>
            </w:r>
            <w:proofErr w:type="spellStart"/>
            <w:r w:rsidRPr="00CF2322">
              <w:rPr>
                <w:rFonts w:ascii="Times New Roman" w:eastAsia="Arial Unicode MS" w:hAnsi="Times New Roman" w:cs="Times New Roman"/>
                <w:sz w:val="21"/>
                <w:szCs w:val="21"/>
                <w:lang w:val="en-US"/>
              </w:rPr>
              <w:t>english</w:t>
            </w:r>
            <w:proofErr w:type="spellEnd"/>
            <w:r w:rsidRPr="00CF2322">
              <w:rPr>
                <w:rFonts w:ascii="Times New Roman" w:eastAsia="Arial Unicode MS" w:hAnsi="Times New Roman" w:cs="Times New Roman"/>
                <w:sz w:val="21"/>
                <w:szCs w:val="21"/>
                <w:lang w:val="en-US"/>
              </w:rPr>
              <w:t xml:space="preserve"> language </w:t>
            </w:r>
          </w:p>
        </w:tc>
      </w:tr>
    </w:tbl>
    <w:p w14:paraId="53F52FAE" w14:textId="77777777" w:rsidR="00CF2322" w:rsidRPr="00CF2322" w:rsidRDefault="00CF2322" w:rsidP="00CF2322">
      <w:pPr>
        <w:keepNext/>
        <w:keepLines/>
        <w:spacing w:before="40" w:after="0" w:line="360" w:lineRule="auto"/>
        <w:outlineLvl w:val="2"/>
        <w:rPr>
          <w:rFonts w:ascii="Times New Roman" w:eastAsia="Times New Roman" w:hAnsi="Times New Roman" w:cs="Times New Roman"/>
          <w:i/>
          <w:color w:val="000000"/>
          <w:szCs w:val="24"/>
          <w:highlight w:val="white"/>
        </w:rPr>
        <w:sectPr w:rsidR="00CF2322" w:rsidRPr="00CF2322" w:rsidSect="008D673D">
          <w:pgSz w:w="11906" w:h="16838"/>
          <w:pgMar w:top="1440" w:right="1440" w:bottom="1440" w:left="1440" w:header="708" w:footer="708" w:gutter="0"/>
          <w:cols w:space="708"/>
          <w:docGrid w:linePitch="360"/>
        </w:sectPr>
      </w:pPr>
    </w:p>
    <w:p w14:paraId="00331329" w14:textId="77777777" w:rsidR="00CF2322" w:rsidRPr="00CF2322" w:rsidRDefault="00CF2322" w:rsidP="00CF2322">
      <w:pPr>
        <w:keepNext/>
        <w:keepLines/>
        <w:spacing w:before="40" w:after="0" w:line="360" w:lineRule="auto"/>
        <w:outlineLvl w:val="1"/>
        <w:rPr>
          <w:rFonts w:ascii="Times New Roman" w:eastAsia="Times New Roman" w:hAnsi="Times New Roman" w:cs="Times New Roman"/>
          <w:b/>
          <w:color w:val="000000"/>
          <w:szCs w:val="26"/>
          <w:highlight w:val="white"/>
        </w:rPr>
      </w:pPr>
      <w:bookmarkStart w:id="11" w:name="_Toc82787254"/>
      <w:r w:rsidRPr="00CF2322">
        <w:rPr>
          <w:rFonts w:ascii="Times New Roman" w:eastAsia="Times New Roman" w:hAnsi="Times New Roman" w:cs="Times New Roman"/>
          <w:b/>
          <w:color w:val="000000"/>
          <w:szCs w:val="26"/>
          <w:highlight w:val="white"/>
        </w:rPr>
        <w:lastRenderedPageBreak/>
        <w:t>Appendix 3: Joanna Briggs Institute Critical Appraisal Checklist for Cohort Studies</w:t>
      </w:r>
      <w:bookmarkEnd w:id="11"/>
      <w:r w:rsidRPr="00CF2322">
        <w:rPr>
          <w:rFonts w:ascii="Times New Roman" w:eastAsia="Times New Roman" w:hAnsi="Times New Roman" w:cs="Times New Roman"/>
          <w:b/>
          <w:color w:val="000000"/>
          <w:szCs w:val="26"/>
          <w:highlight w:val="white"/>
        </w:rPr>
        <w:t xml:space="preserve"> </w:t>
      </w:r>
    </w:p>
    <w:p w14:paraId="4272C36B" w14:textId="77777777" w:rsidR="00CF2322" w:rsidRPr="00CF2322" w:rsidRDefault="00CF2322" w:rsidP="00CF2322">
      <w:pPr>
        <w:spacing w:before="120" w:after="120" w:line="300" w:lineRule="atLeast"/>
        <w:rPr>
          <w:rFonts w:ascii="Times New Roman" w:eastAsia="Calibri" w:hAnsi="Times New Roman" w:cs="Times New Roman"/>
          <w:u w:val="dash"/>
          <w:lang w:val="en-NZ" w:eastAsia="en-AU"/>
        </w:rPr>
      </w:pPr>
      <w:r w:rsidRPr="00CF2322">
        <w:rPr>
          <w:rFonts w:ascii="Times New Roman" w:eastAsia="Calibri" w:hAnsi="Times New Roman" w:cs="Times New Roman"/>
          <w:lang w:val="en-NZ" w:eastAsia="en-AU"/>
        </w:rPr>
        <w:t>Reviewer________________________________________</w:t>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t>___Date______________________</w:t>
      </w:r>
    </w:p>
    <w:p w14:paraId="47BFAA34" w14:textId="77777777" w:rsidR="00CF2322" w:rsidRPr="00CF2322" w:rsidRDefault="00CF2322" w:rsidP="00CF2322">
      <w:pPr>
        <w:spacing w:before="120" w:after="120" w:line="300" w:lineRule="atLeast"/>
        <w:rPr>
          <w:rFonts w:ascii="Times New Roman" w:eastAsia="Calibri" w:hAnsi="Times New Roman" w:cs="Times New Roman"/>
          <w:lang w:val="en-NZ" w:eastAsia="en-AU"/>
        </w:rPr>
      </w:pPr>
      <w:r w:rsidRPr="00CF2322">
        <w:rPr>
          <w:rFonts w:ascii="Times New Roman" w:eastAsia="Calibri" w:hAnsi="Times New Roman" w:cs="Times New Roman"/>
          <w:lang w:val="en-NZ" w:eastAsia="en-AU"/>
        </w:rPr>
        <w:t>Author</w:t>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r>
      <w:r w:rsidRPr="00CF2322">
        <w:rPr>
          <w:rFonts w:ascii="Times New Roman" w:eastAsia="Calibri" w:hAnsi="Times New Roman" w:cs="Times New Roman"/>
          <w:lang w:val="en-NZ" w:eastAsia="en-AU"/>
        </w:rPr>
        <w:softHyphen/>
        <w:t>________________________________Year_________Record Number_____________</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37"/>
        <w:gridCol w:w="850"/>
        <w:gridCol w:w="567"/>
        <w:gridCol w:w="992"/>
        <w:gridCol w:w="1196"/>
      </w:tblGrid>
      <w:tr w:rsidR="00CF2322" w:rsidRPr="00CF2322" w14:paraId="3EE8D915" w14:textId="77777777" w:rsidTr="00C02FAC">
        <w:trPr>
          <w:trHeight w:val="265"/>
        </w:trPr>
        <w:tc>
          <w:tcPr>
            <w:tcW w:w="5637" w:type="dxa"/>
          </w:tcPr>
          <w:p w14:paraId="1EF155F3" w14:textId="77777777" w:rsidR="00CF2322" w:rsidRPr="00CF2322" w:rsidRDefault="00CF2322" w:rsidP="00CF2322">
            <w:pPr>
              <w:spacing w:after="120" w:line="276" w:lineRule="auto"/>
              <w:rPr>
                <w:rFonts w:ascii="Times New Roman" w:hAnsi="Times New Roman" w:cs="Times New Roman"/>
                <w:b/>
                <w:bCs/>
                <w:lang w:val="en-NZ"/>
              </w:rPr>
            </w:pPr>
          </w:p>
        </w:tc>
        <w:tc>
          <w:tcPr>
            <w:tcW w:w="850" w:type="dxa"/>
          </w:tcPr>
          <w:p w14:paraId="2B7B0293" w14:textId="77777777" w:rsidR="00CF2322" w:rsidRPr="00CF2322" w:rsidRDefault="00CF2322" w:rsidP="00CF2322">
            <w:pPr>
              <w:spacing w:after="120" w:line="276" w:lineRule="auto"/>
              <w:rPr>
                <w:rFonts w:ascii="Times New Roman" w:hAnsi="Times New Roman" w:cs="Times New Roman"/>
                <w:b/>
                <w:bCs/>
                <w:lang w:val="en-NZ"/>
              </w:rPr>
            </w:pPr>
            <w:r w:rsidRPr="00CF2322">
              <w:rPr>
                <w:rFonts w:ascii="Times New Roman" w:hAnsi="Times New Roman" w:cs="Times New Roman"/>
                <w:b/>
                <w:bCs/>
                <w:lang w:val="en-NZ"/>
              </w:rPr>
              <w:t>Yes</w:t>
            </w:r>
          </w:p>
        </w:tc>
        <w:tc>
          <w:tcPr>
            <w:tcW w:w="567" w:type="dxa"/>
          </w:tcPr>
          <w:p w14:paraId="291E9D31" w14:textId="77777777" w:rsidR="00CF2322" w:rsidRPr="00CF2322" w:rsidRDefault="00CF2322" w:rsidP="00CF2322">
            <w:pPr>
              <w:spacing w:after="120" w:line="276" w:lineRule="auto"/>
              <w:rPr>
                <w:rFonts w:ascii="Times New Roman" w:hAnsi="Times New Roman" w:cs="Times New Roman"/>
                <w:b/>
                <w:bCs/>
                <w:lang w:val="en-NZ"/>
              </w:rPr>
            </w:pPr>
            <w:r w:rsidRPr="00CF2322">
              <w:rPr>
                <w:rFonts w:ascii="Times New Roman" w:hAnsi="Times New Roman" w:cs="Times New Roman"/>
                <w:b/>
                <w:bCs/>
                <w:lang w:val="en-NZ"/>
              </w:rPr>
              <w:t>No</w:t>
            </w:r>
          </w:p>
        </w:tc>
        <w:tc>
          <w:tcPr>
            <w:tcW w:w="992" w:type="dxa"/>
          </w:tcPr>
          <w:p w14:paraId="168127D6" w14:textId="77777777" w:rsidR="00CF2322" w:rsidRPr="00CF2322" w:rsidRDefault="00CF2322" w:rsidP="00CF2322">
            <w:pPr>
              <w:spacing w:after="120" w:line="276" w:lineRule="auto"/>
              <w:rPr>
                <w:rFonts w:ascii="Times New Roman" w:hAnsi="Times New Roman" w:cs="Times New Roman"/>
                <w:b/>
                <w:bCs/>
                <w:lang w:val="en-NZ"/>
              </w:rPr>
            </w:pPr>
            <w:r w:rsidRPr="00CF2322">
              <w:rPr>
                <w:rFonts w:ascii="Times New Roman" w:hAnsi="Times New Roman" w:cs="Times New Roman"/>
                <w:b/>
                <w:bCs/>
                <w:lang w:val="en-NZ"/>
              </w:rPr>
              <w:t>Unclear</w:t>
            </w:r>
          </w:p>
        </w:tc>
        <w:tc>
          <w:tcPr>
            <w:tcW w:w="1196" w:type="dxa"/>
          </w:tcPr>
          <w:p w14:paraId="73E1F7B5" w14:textId="77777777" w:rsidR="00CF2322" w:rsidRPr="00CF2322" w:rsidRDefault="00CF2322" w:rsidP="00CF2322">
            <w:pPr>
              <w:spacing w:after="120" w:line="276" w:lineRule="auto"/>
              <w:rPr>
                <w:rFonts w:ascii="Times New Roman" w:hAnsi="Times New Roman" w:cs="Times New Roman"/>
                <w:b/>
                <w:bCs/>
                <w:lang w:val="en-NZ"/>
              </w:rPr>
            </w:pPr>
            <w:r w:rsidRPr="00CF2322">
              <w:rPr>
                <w:rFonts w:ascii="Times New Roman" w:hAnsi="Times New Roman" w:cs="Times New Roman"/>
                <w:b/>
                <w:bCs/>
                <w:lang w:val="en-NZ"/>
              </w:rPr>
              <w:t>Not applicable</w:t>
            </w:r>
          </w:p>
        </w:tc>
      </w:tr>
      <w:tr w:rsidR="00CF2322" w:rsidRPr="00CF2322" w14:paraId="0B863C20" w14:textId="77777777" w:rsidTr="00C02FAC">
        <w:trPr>
          <w:trHeight w:val="786"/>
        </w:trPr>
        <w:tc>
          <w:tcPr>
            <w:tcW w:w="5637" w:type="dxa"/>
            <w:vAlign w:val="center"/>
          </w:tcPr>
          <w:p w14:paraId="05DCDE10"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Were the two groups similar and recruited from the same population?</w:t>
            </w:r>
          </w:p>
        </w:tc>
        <w:tc>
          <w:tcPr>
            <w:tcW w:w="850" w:type="dxa"/>
            <w:vAlign w:val="center"/>
          </w:tcPr>
          <w:p w14:paraId="053FC0B7"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79D0E918"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5E8B3BE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1E85BBE6"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57620332" w14:textId="77777777" w:rsidTr="00C02FAC">
        <w:trPr>
          <w:trHeight w:val="786"/>
        </w:trPr>
        <w:tc>
          <w:tcPr>
            <w:tcW w:w="5637" w:type="dxa"/>
            <w:vAlign w:val="center"/>
          </w:tcPr>
          <w:p w14:paraId="37BD5BBC"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Were the exposures measured similarly to assign people to both exposed and unexposed groups?</w:t>
            </w:r>
          </w:p>
        </w:tc>
        <w:tc>
          <w:tcPr>
            <w:tcW w:w="850" w:type="dxa"/>
            <w:vAlign w:val="center"/>
          </w:tcPr>
          <w:p w14:paraId="76751967"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055C8A0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4A27903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6AD3B8B6"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42B3293F" w14:textId="77777777" w:rsidTr="00C02FAC">
        <w:trPr>
          <w:trHeight w:val="786"/>
        </w:trPr>
        <w:tc>
          <w:tcPr>
            <w:tcW w:w="5637" w:type="dxa"/>
            <w:vAlign w:val="center"/>
          </w:tcPr>
          <w:p w14:paraId="6621705A"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Was the exposure measured in a valid and reliable way?</w:t>
            </w:r>
          </w:p>
        </w:tc>
        <w:tc>
          <w:tcPr>
            <w:tcW w:w="850" w:type="dxa"/>
            <w:vAlign w:val="center"/>
          </w:tcPr>
          <w:p w14:paraId="2BE008B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4CBAE3B1"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38BDD24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65387A27"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37C22381" w14:textId="77777777" w:rsidTr="00C02FAC">
        <w:trPr>
          <w:trHeight w:val="786"/>
        </w:trPr>
        <w:tc>
          <w:tcPr>
            <w:tcW w:w="5637" w:type="dxa"/>
            <w:vAlign w:val="center"/>
          </w:tcPr>
          <w:p w14:paraId="6E42321F"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proofErr w:type="spellStart"/>
            <w:r w:rsidRPr="00CF2322">
              <w:rPr>
                <w:rFonts w:ascii="Times New Roman" w:hAnsi="Times New Roman" w:cs="Times New Roman"/>
                <w:lang w:val="en-NZ"/>
              </w:rPr>
              <w:t>Were</w:t>
            </w:r>
            <w:proofErr w:type="spellEnd"/>
            <w:r w:rsidRPr="00CF2322">
              <w:rPr>
                <w:rFonts w:ascii="Times New Roman" w:hAnsi="Times New Roman" w:cs="Times New Roman"/>
                <w:lang w:val="en-NZ"/>
              </w:rPr>
              <w:t xml:space="preserve"> confounding factors identified?</w:t>
            </w:r>
          </w:p>
        </w:tc>
        <w:tc>
          <w:tcPr>
            <w:tcW w:w="850" w:type="dxa"/>
            <w:vAlign w:val="center"/>
          </w:tcPr>
          <w:p w14:paraId="7C89C01A"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4B9B9490"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2A9F408A"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3A7BBB03"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594263EA" w14:textId="77777777" w:rsidTr="00C02FAC">
        <w:trPr>
          <w:trHeight w:val="786"/>
        </w:trPr>
        <w:tc>
          <w:tcPr>
            <w:tcW w:w="5637" w:type="dxa"/>
            <w:vAlign w:val="center"/>
          </w:tcPr>
          <w:p w14:paraId="2DD8D54B"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Were strategies to deal with confounding factors stated?</w:t>
            </w:r>
          </w:p>
        </w:tc>
        <w:tc>
          <w:tcPr>
            <w:tcW w:w="850" w:type="dxa"/>
            <w:vAlign w:val="center"/>
          </w:tcPr>
          <w:p w14:paraId="727B786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05C63527"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1FF1BBDD"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17C0C496"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58DB9D7B" w14:textId="77777777" w:rsidTr="00C02FAC">
        <w:trPr>
          <w:trHeight w:val="628"/>
        </w:trPr>
        <w:tc>
          <w:tcPr>
            <w:tcW w:w="5637" w:type="dxa"/>
            <w:vAlign w:val="center"/>
          </w:tcPr>
          <w:p w14:paraId="62FFF567"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 xml:space="preserve">Were the groups/participants free of the outcome at the start of the study (or </w:t>
            </w:r>
            <w:proofErr w:type="gramStart"/>
            <w:r w:rsidRPr="00CF2322">
              <w:rPr>
                <w:rFonts w:ascii="Times New Roman" w:hAnsi="Times New Roman" w:cs="Times New Roman"/>
                <w:lang w:val="en-NZ"/>
              </w:rPr>
              <w:t>at the moment</w:t>
            </w:r>
            <w:proofErr w:type="gramEnd"/>
            <w:r w:rsidRPr="00CF2322">
              <w:rPr>
                <w:rFonts w:ascii="Times New Roman" w:hAnsi="Times New Roman" w:cs="Times New Roman"/>
                <w:lang w:val="en-NZ"/>
              </w:rPr>
              <w:t xml:space="preserve"> of exposure)?</w:t>
            </w:r>
          </w:p>
        </w:tc>
        <w:tc>
          <w:tcPr>
            <w:tcW w:w="850" w:type="dxa"/>
            <w:vAlign w:val="center"/>
          </w:tcPr>
          <w:p w14:paraId="107651C1"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262B0AB8"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5C46F1C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28B5932B"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7E2F7AB8" w14:textId="77777777" w:rsidTr="00C02FAC">
        <w:trPr>
          <w:trHeight w:val="786"/>
        </w:trPr>
        <w:tc>
          <w:tcPr>
            <w:tcW w:w="5637" w:type="dxa"/>
            <w:vAlign w:val="center"/>
          </w:tcPr>
          <w:p w14:paraId="7C354EBF"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Were the outcomes measured in a valid and reliable way?</w:t>
            </w:r>
          </w:p>
        </w:tc>
        <w:tc>
          <w:tcPr>
            <w:tcW w:w="850" w:type="dxa"/>
            <w:vAlign w:val="center"/>
          </w:tcPr>
          <w:p w14:paraId="241AF823"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39AE2F3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6A55CB9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78701055"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78E56694" w14:textId="77777777" w:rsidTr="00C02FAC">
        <w:trPr>
          <w:trHeight w:val="786"/>
        </w:trPr>
        <w:tc>
          <w:tcPr>
            <w:tcW w:w="5637" w:type="dxa"/>
            <w:vAlign w:val="center"/>
          </w:tcPr>
          <w:p w14:paraId="7E83F022"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Was the follow up time reported and sufficient to be long enough for outcomes to occur?</w:t>
            </w:r>
          </w:p>
        </w:tc>
        <w:tc>
          <w:tcPr>
            <w:tcW w:w="850" w:type="dxa"/>
            <w:vAlign w:val="center"/>
          </w:tcPr>
          <w:p w14:paraId="26A03BF8"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6C29570F"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08FDBC9C"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09395E5A"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76796BBC" w14:textId="77777777" w:rsidTr="00C02FAC">
        <w:trPr>
          <w:trHeight w:val="786"/>
        </w:trPr>
        <w:tc>
          <w:tcPr>
            <w:tcW w:w="5637" w:type="dxa"/>
            <w:vAlign w:val="center"/>
          </w:tcPr>
          <w:p w14:paraId="139D2B56"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Was follow up complete, and if not, were the reasons to loss to follow up described and explored?</w:t>
            </w:r>
          </w:p>
        </w:tc>
        <w:tc>
          <w:tcPr>
            <w:tcW w:w="850" w:type="dxa"/>
            <w:vAlign w:val="center"/>
          </w:tcPr>
          <w:p w14:paraId="0F94478E"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4689C6BC"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2E9A045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65A49873"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4E6A9AA3" w14:textId="77777777" w:rsidTr="00C02FAC">
        <w:trPr>
          <w:trHeight w:val="786"/>
        </w:trPr>
        <w:tc>
          <w:tcPr>
            <w:tcW w:w="5637" w:type="dxa"/>
            <w:vAlign w:val="center"/>
          </w:tcPr>
          <w:p w14:paraId="2B270415"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Were strategies to address incomplete follow up utilized?</w:t>
            </w:r>
          </w:p>
        </w:tc>
        <w:tc>
          <w:tcPr>
            <w:tcW w:w="850" w:type="dxa"/>
            <w:vAlign w:val="center"/>
          </w:tcPr>
          <w:p w14:paraId="12D46BFA"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7A3F213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62E97106"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30A1E8BE"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r w:rsidR="00CF2322" w:rsidRPr="00CF2322" w14:paraId="11A27771" w14:textId="77777777" w:rsidTr="00C02FAC">
        <w:trPr>
          <w:trHeight w:val="95"/>
        </w:trPr>
        <w:tc>
          <w:tcPr>
            <w:tcW w:w="5637" w:type="dxa"/>
            <w:vAlign w:val="center"/>
          </w:tcPr>
          <w:p w14:paraId="6ABB4258" w14:textId="77777777" w:rsidR="00CF2322" w:rsidRPr="00CF2322" w:rsidRDefault="00CF2322" w:rsidP="00CF2322">
            <w:pPr>
              <w:numPr>
                <w:ilvl w:val="0"/>
                <w:numId w:val="9"/>
              </w:numPr>
              <w:spacing w:before="120" w:after="120" w:line="220" w:lineRule="atLeast"/>
              <w:rPr>
                <w:rFonts w:ascii="Times New Roman" w:hAnsi="Times New Roman" w:cs="Times New Roman"/>
                <w:lang w:val="en-NZ"/>
              </w:rPr>
            </w:pPr>
            <w:r w:rsidRPr="00CF2322">
              <w:rPr>
                <w:rFonts w:ascii="Times New Roman" w:hAnsi="Times New Roman" w:cs="Times New Roman"/>
                <w:lang w:val="en-NZ"/>
              </w:rPr>
              <w:t>Was appropriate statistical analysis used?</w:t>
            </w:r>
          </w:p>
        </w:tc>
        <w:tc>
          <w:tcPr>
            <w:tcW w:w="850" w:type="dxa"/>
            <w:vAlign w:val="center"/>
          </w:tcPr>
          <w:p w14:paraId="2CED0FB9"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567" w:type="dxa"/>
            <w:vAlign w:val="center"/>
          </w:tcPr>
          <w:p w14:paraId="1D80F950"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992" w:type="dxa"/>
            <w:vAlign w:val="center"/>
          </w:tcPr>
          <w:p w14:paraId="77E92203"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c>
          <w:tcPr>
            <w:tcW w:w="1196" w:type="dxa"/>
            <w:vAlign w:val="center"/>
          </w:tcPr>
          <w:p w14:paraId="45CAD6E2" w14:textId="77777777" w:rsidR="00CF2322" w:rsidRPr="00CF2322" w:rsidRDefault="00CF2322" w:rsidP="00CF2322">
            <w:pPr>
              <w:spacing w:after="120" w:line="276" w:lineRule="auto"/>
              <w:rPr>
                <w:rFonts w:ascii="Times New Roman" w:hAnsi="Times New Roman" w:cs="Times New Roman"/>
                <w:sz w:val="56"/>
                <w:lang w:val="en-NZ"/>
              </w:rPr>
            </w:pPr>
            <w:r w:rsidRPr="00CF2322">
              <w:rPr>
                <w:rFonts w:ascii="Times New Roman" w:hAnsi="Times New Roman" w:cs="Times New Roman"/>
                <w:sz w:val="56"/>
                <w:lang w:val="en-NZ"/>
              </w:rPr>
              <w:t>□</w:t>
            </w:r>
          </w:p>
        </w:tc>
      </w:tr>
    </w:tbl>
    <w:p w14:paraId="20CCEDA3" w14:textId="77777777" w:rsidR="00CF2322" w:rsidRPr="00CF2322" w:rsidRDefault="00CF2322" w:rsidP="00CF2322">
      <w:pPr>
        <w:spacing w:before="120" w:after="120" w:line="300" w:lineRule="atLeast"/>
        <w:rPr>
          <w:rFonts w:ascii="Times New Roman" w:eastAsia="Calibri" w:hAnsi="Times New Roman" w:cs="Times New Roman"/>
          <w:sz w:val="20"/>
          <w:lang w:val="en-NZ" w:eastAsia="en-AU"/>
        </w:rPr>
      </w:pPr>
      <w:r w:rsidRPr="00CF2322">
        <w:rPr>
          <w:rFonts w:ascii="Times New Roman" w:eastAsia="Calibri" w:hAnsi="Times New Roman" w:cs="Times New Roman"/>
          <w:sz w:val="20"/>
          <w:lang w:val="en-NZ" w:eastAsia="en-AU"/>
        </w:rPr>
        <w:t xml:space="preserve">Overall appraisal: </w:t>
      </w:r>
      <w:r w:rsidRPr="00CF2322">
        <w:rPr>
          <w:rFonts w:ascii="Times New Roman" w:eastAsia="Calibri" w:hAnsi="Times New Roman" w:cs="Times New Roman"/>
          <w:sz w:val="20"/>
          <w:lang w:val="en-NZ" w:eastAsia="en-AU"/>
        </w:rPr>
        <w:tab/>
        <w:t>Include</w:t>
      </w:r>
      <w:proofErr w:type="gramStart"/>
      <w:r w:rsidRPr="00CF2322">
        <w:rPr>
          <w:rFonts w:ascii="Times New Roman" w:eastAsia="Calibri" w:hAnsi="Times New Roman" w:cs="Times New Roman"/>
          <w:sz w:val="20"/>
          <w:lang w:val="en-NZ" w:eastAsia="en-AU"/>
        </w:rPr>
        <w:tab/>
        <w:t xml:space="preserve">  </w:t>
      </w:r>
      <w:r w:rsidRPr="00CF2322">
        <w:rPr>
          <w:rFonts w:ascii="Times New Roman" w:eastAsia="Calibri" w:hAnsi="Times New Roman" w:cs="Times New Roman"/>
          <w:sz w:val="56"/>
          <w:lang w:val="en-NZ" w:eastAsia="en-AU"/>
        </w:rPr>
        <w:t>□</w:t>
      </w:r>
      <w:proofErr w:type="gramEnd"/>
      <w:r w:rsidRPr="00CF2322">
        <w:rPr>
          <w:rFonts w:ascii="Times New Roman" w:eastAsia="Calibri" w:hAnsi="Times New Roman" w:cs="Times New Roman"/>
          <w:sz w:val="20"/>
          <w:lang w:val="en-NZ" w:eastAsia="en-AU"/>
        </w:rPr>
        <w:tab/>
        <w:t>Exclude</w:t>
      </w:r>
      <w:r w:rsidRPr="00CF2322">
        <w:rPr>
          <w:rFonts w:ascii="Times New Roman" w:eastAsia="Calibri" w:hAnsi="Times New Roman" w:cs="Times New Roman"/>
          <w:sz w:val="20"/>
          <w:lang w:val="en-NZ" w:eastAsia="en-AU"/>
        </w:rPr>
        <w:tab/>
        <w:t xml:space="preserve">  </w:t>
      </w:r>
      <w:r w:rsidRPr="00CF2322">
        <w:rPr>
          <w:rFonts w:ascii="Times New Roman" w:eastAsia="Calibri" w:hAnsi="Times New Roman" w:cs="Times New Roman"/>
          <w:sz w:val="56"/>
          <w:lang w:val="en-NZ" w:eastAsia="en-AU"/>
        </w:rPr>
        <w:t>□</w:t>
      </w:r>
      <w:r w:rsidRPr="00CF2322">
        <w:rPr>
          <w:rFonts w:ascii="Times New Roman" w:eastAsia="Calibri" w:hAnsi="Times New Roman" w:cs="Times New Roman"/>
          <w:sz w:val="20"/>
          <w:lang w:val="en-NZ" w:eastAsia="en-AU"/>
        </w:rPr>
        <w:tab/>
        <w:t xml:space="preserve">Seek further info  </w:t>
      </w:r>
      <w:r w:rsidRPr="00CF2322">
        <w:rPr>
          <w:rFonts w:ascii="Times New Roman" w:eastAsia="Calibri" w:hAnsi="Times New Roman" w:cs="Times New Roman"/>
          <w:sz w:val="56"/>
          <w:lang w:val="en-NZ" w:eastAsia="en-AU"/>
        </w:rPr>
        <w:t>□</w:t>
      </w:r>
    </w:p>
    <w:p w14:paraId="70C559E8" w14:textId="77777777" w:rsidR="00CF2322" w:rsidRPr="00CF2322" w:rsidRDefault="00CF2322" w:rsidP="00CF2322">
      <w:pPr>
        <w:pBdr>
          <w:between w:val="single" w:sz="4" w:space="1" w:color="auto"/>
        </w:pBdr>
        <w:spacing w:after="120" w:line="300" w:lineRule="atLeast"/>
        <w:rPr>
          <w:rFonts w:ascii="Times New Roman" w:eastAsia="Calibri" w:hAnsi="Times New Roman" w:cs="Times New Roman"/>
          <w:sz w:val="20"/>
          <w:lang w:val="en-NZ" w:eastAsia="en-AU"/>
        </w:rPr>
      </w:pPr>
      <w:r w:rsidRPr="00CF2322">
        <w:rPr>
          <w:rFonts w:ascii="Times New Roman" w:eastAsia="Calibri" w:hAnsi="Times New Roman" w:cs="Times New Roman"/>
          <w:sz w:val="20"/>
          <w:lang w:val="en-NZ" w:eastAsia="en-AU"/>
        </w:rPr>
        <w:t>Comments (Including reason for exclusion)</w:t>
      </w:r>
    </w:p>
    <w:p w14:paraId="5E17155C" w14:textId="77777777" w:rsidR="00CF2322" w:rsidRPr="00CF2322" w:rsidRDefault="00CF2322" w:rsidP="00CF2322">
      <w:pPr>
        <w:spacing w:before="200" w:after="120" w:line="300" w:lineRule="atLeast"/>
        <w:rPr>
          <w:rFonts w:ascii="Times New Roman" w:eastAsia="Calibri" w:hAnsi="Times New Roman" w:cs="Times New Roman"/>
          <w:sz w:val="20"/>
          <w:lang w:val="en-NZ" w:eastAsia="en-AU"/>
        </w:rPr>
        <w:sectPr w:rsidR="00CF2322" w:rsidRPr="00CF2322" w:rsidSect="008D673D">
          <w:pgSz w:w="11906" w:h="16838"/>
          <w:pgMar w:top="1440" w:right="1440" w:bottom="1440" w:left="1440" w:header="708" w:footer="708" w:gutter="0"/>
          <w:cols w:space="708"/>
          <w:docGrid w:linePitch="360"/>
        </w:sectPr>
      </w:pPr>
      <w:r w:rsidRPr="00CF2322">
        <w:rPr>
          <w:rFonts w:ascii="Times New Roman" w:eastAsia="Calibri" w:hAnsi="Times New Roman" w:cs="Times New Roman"/>
          <w:sz w:val="20"/>
          <w:lang w:val="en-NZ" w:eastAsia="en-AU"/>
        </w:rPr>
        <w:t>____________________________________________________________________________________________________________________________________________________________________________________</w:t>
      </w:r>
    </w:p>
    <w:tbl>
      <w:tblPr>
        <w:tblpPr w:leftFromText="180" w:rightFromText="180" w:horzAnchor="margin" w:tblpXSpec="center" w:tblpY="-753"/>
        <w:tblW w:w="15382" w:type="dxa"/>
        <w:tblLayout w:type="fixed"/>
        <w:tblCellMar>
          <w:left w:w="0" w:type="dxa"/>
          <w:right w:w="0" w:type="dxa"/>
        </w:tblCellMar>
        <w:tblLook w:val="04A0" w:firstRow="1" w:lastRow="0" w:firstColumn="1" w:lastColumn="0" w:noHBand="0" w:noVBand="1"/>
      </w:tblPr>
      <w:tblGrid>
        <w:gridCol w:w="1105"/>
        <w:gridCol w:w="1297"/>
        <w:gridCol w:w="1298"/>
        <w:gridCol w:w="1298"/>
        <w:gridCol w:w="1298"/>
        <w:gridCol w:w="1298"/>
        <w:gridCol w:w="1298"/>
        <w:gridCol w:w="1298"/>
        <w:gridCol w:w="1298"/>
        <w:gridCol w:w="1298"/>
        <w:gridCol w:w="1298"/>
        <w:gridCol w:w="1298"/>
      </w:tblGrid>
      <w:tr w:rsidR="00CF2322" w:rsidRPr="00CF2322" w14:paraId="022B5B40" w14:textId="77777777" w:rsidTr="00C02FAC">
        <w:trPr>
          <w:trHeight w:val="315"/>
        </w:trPr>
        <w:tc>
          <w:tcPr>
            <w:tcW w:w="15382" w:type="dxa"/>
            <w:gridSpan w:val="12"/>
            <w:tcBorders>
              <w:top w:val="single" w:sz="6" w:space="0" w:color="CCCCCC"/>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tcPr>
          <w:p w14:paraId="369B62D5"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b/>
                <w:bCs/>
                <w:sz w:val="18"/>
                <w:szCs w:val="18"/>
                <w:lang w:val="en-US"/>
              </w:rPr>
              <w:lastRenderedPageBreak/>
              <w:t>Table 1</w:t>
            </w:r>
            <w:r w:rsidRPr="00CF2322">
              <w:rPr>
                <w:rFonts w:ascii="Times New Roman" w:eastAsia="Times New Roman" w:hAnsi="Times New Roman" w:cs="Times New Roman"/>
                <w:sz w:val="18"/>
                <w:szCs w:val="18"/>
                <w:lang w:val="en-US"/>
              </w:rPr>
              <w:t xml:space="preserve"> </w:t>
            </w:r>
            <w:r w:rsidRPr="00CF2322">
              <w:rPr>
                <w:rFonts w:ascii="Times New Roman" w:eastAsia="Times New Roman" w:hAnsi="Times New Roman" w:cs="Times New Roman"/>
                <w:sz w:val="18"/>
                <w:szCs w:val="18"/>
              </w:rPr>
              <w:t xml:space="preserve">Study-level critical appraisal using the </w:t>
            </w:r>
            <w:r w:rsidRPr="00CF2322">
              <w:rPr>
                <w:rFonts w:ascii="Times New Roman" w:eastAsia="Times New Roman" w:hAnsi="Times New Roman" w:cs="Times New Roman"/>
                <w:sz w:val="18"/>
                <w:szCs w:val="18"/>
                <w:lang w:val="en-US"/>
              </w:rPr>
              <w:t>Joanna Briggs Institute Critical Appraisal Checklist for Cohort Studies</w:t>
            </w:r>
          </w:p>
        </w:tc>
      </w:tr>
      <w:tr w:rsidR="00CF2322" w:rsidRPr="00CF2322" w14:paraId="55423A2F" w14:textId="77777777" w:rsidTr="00C02FAC">
        <w:trPr>
          <w:trHeight w:val="315"/>
        </w:trPr>
        <w:tc>
          <w:tcPr>
            <w:tcW w:w="1105"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54585FDE"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p>
        </w:tc>
        <w:tc>
          <w:tcPr>
            <w:tcW w:w="1297"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5D62BBA3" w14:textId="77777777" w:rsidR="00CF2322" w:rsidRPr="00CF2322" w:rsidRDefault="00CF2322" w:rsidP="00CF2322">
            <w:pPr>
              <w:spacing w:after="0" w:line="240" w:lineRule="auto"/>
              <w:rPr>
                <w:rFonts w:ascii="Times New Roman" w:eastAsia="Times New Roman" w:hAnsi="Times New Roman" w:cs="Times New Roman"/>
                <w:color w:val="000000"/>
                <w:sz w:val="18"/>
                <w:szCs w:val="18"/>
                <w:lang w:val="en-US"/>
              </w:rPr>
            </w:pPr>
            <w:r w:rsidRPr="00CF2322">
              <w:rPr>
                <w:rFonts w:ascii="Times New Roman" w:eastAsia="Times New Roman" w:hAnsi="Times New Roman" w:cs="Times New Roman"/>
                <w:color w:val="000000"/>
                <w:sz w:val="18"/>
                <w:szCs w:val="18"/>
                <w:lang w:val="en-US"/>
              </w:rPr>
              <w:t>Groups similar and recruited from the same population?</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2FC553F4"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Exposures measured similarly to assign to exposed/ unexposed</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40327528"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Exposure measured in a valid and reliable way?</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6AC55E3D"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Confounding factors identified?</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30BD3AC7"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Strategies to deal with confounding factors stated?</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6684BE6E"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 xml:space="preserve">Groups/participants free of the outcome at the start of the study (or </w:t>
            </w:r>
            <w:proofErr w:type="gramStart"/>
            <w:r w:rsidRPr="00CF2322">
              <w:rPr>
                <w:rFonts w:ascii="Times New Roman" w:eastAsia="Times New Roman" w:hAnsi="Times New Roman" w:cs="Times New Roman"/>
                <w:sz w:val="18"/>
                <w:szCs w:val="18"/>
                <w:lang w:val="en-US"/>
              </w:rPr>
              <w:t>at the moment</w:t>
            </w:r>
            <w:proofErr w:type="gramEnd"/>
            <w:r w:rsidRPr="00CF2322">
              <w:rPr>
                <w:rFonts w:ascii="Times New Roman" w:eastAsia="Times New Roman" w:hAnsi="Times New Roman" w:cs="Times New Roman"/>
                <w:sz w:val="18"/>
                <w:szCs w:val="18"/>
                <w:lang w:val="en-US"/>
              </w:rPr>
              <w:t xml:space="preserve"> of exposure)?</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0D8A6F82"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Outcomes measured in a valid and reliable way?</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12E49723"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Follow up time reported and sufficient to be long enough for outcomes to occur?</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6686C313"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Follow up complete, and if not, were the reasons to loss to follow up described and explored?</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5AF693EE"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Strategies to address incomplete follow up utilized?</w:t>
            </w:r>
          </w:p>
        </w:tc>
        <w:tc>
          <w:tcPr>
            <w:tcW w:w="1298" w:type="dxa"/>
            <w:tcBorders>
              <w:top w:val="single" w:sz="4" w:space="0" w:color="auto"/>
              <w:left w:val="single" w:sz="6" w:space="0" w:color="CCCCCC"/>
              <w:bottom w:val="single" w:sz="4" w:space="0" w:color="auto"/>
              <w:right w:val="single" w:sz="6" w:space="0" w:color="CCCCCC"/>
            </w:tcBorders>
            <w:shd w:val="clear" w:color="auto" w:fill="auto"/>
            <w:tcMar>
              <w:top w:w="30" w:type="dxa"/>
              <w:left w:w="45" w:type="dxa"/>
              <w:bottom w:w="30" w:type="dxa"/>
              <w:right w:w="45" w:type="dxa"/>
            </w:tcMar>
            <w:vAlign w:val="bottom"/>
            <w:hideMark/>
          </w:tcPr>
          <w:p w14:paraId="4095FE1B"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Appropriate statistical analysis used?</w:t>
            </w:r>
          </w:p>
        </w:tc>
      </w:tr>
      <w:tr w:rsidR="00CF2322" w:rsidRPr="00CF2322" w14:paraId="1D1D6F62" w14:textId="77777777" w:rsidTr="00C02FAC">
        <w:trPr>
          <w:trHeight w:val="315"/>
        </w:trPr>
        <w:tc>
          <w:tcPr>
            <w:tcW w:w="1105"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8BEF7E3"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Constantine et al (2012)</w:t>
            </w:r>
            <w:r w:rsidRPr="00CF2322">
              <w:rPr>
                <w:rFonts w:ascii="Times New Roman" w:eastAsia="Times New Roman" w:hAnsi="Times New Roman" w:cs="Times New Roman"/>
                <w:sz w:val="18"/>
                <w:szCs w:val="18"/>
                <w:lang w:val="en-US"/>
              </w:rPr>
              <w:fldChar w:fldCharType="begin">
                <w:fldData xml:space="preserve">PEVuZE5vdGU+PENpdGU+PEF1dGhvcj5Db25zdGFudGluZTwvQXV0aG9yPjxZZWFyPjIwMTI8L1ll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PEVuZE5vdGU+PENpdGU+PEF1dGhvcj5Db25zdGFudGluZTwvQXV0aG9yPjxZZWFyPjIwMTI8L1ll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34</w:t>
            </w:r>
            <w:r w:rsidRPr="00CF2322">
              <w:rPr>
                <w:rFonts w:ascii="Times New Roman" w:eastAsia="Times New Roman" w:hAnsi="Times New Roman" w:cs="Times New Roman"/>
                <w:sz w:val="18"/>
                <w:szCs w:val="18"/>
                <w:lang w:val="en-US"/>
              </w:rPr>
              <w:fldChar w:fldCharType="end"/>
            </w:r>
          </w:p>
        </w:tc>
        <w:tc>
          <w:tcPr>
            <w:tcW w:w="1297"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389F0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388D2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88CF0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FF052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F75555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59242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CCFC1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F06F0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1E0238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BEDC0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4" w:space="0" w:color="auto"/>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0C2CB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19CC8DDE"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46CDE8"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Domino et al (2019)</w:t>
            </w:r>
            <w:r w:rsidRPr="00CF2322">
              <w:rPr>
                <w:rFonts w:ascii="Times New Roman" w:eastAsia="Times New Roman" w:hAnsi="Times New Roman" w:cs="Times New Roman"/>
                <w:sz w:val="18"/>
                <w:szCs w:val="18"/>
                <w:lang w:val="en-US"/>
              </w:rPr>
              <w:fldChar w:fldCharType="begin">
                <w:fldData xml:space="preserve">PEVuZE5vdGU+PENpdGU+PEF1dGhvcj5Eb21pbm88L0F1dGhvcj48WWVhcj4yMDE5PC9ZZWFyPjxS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PEVuZE5vdGU+PENpdGU+PEF1dGhvcj5Eb21pbm88L0F1dGhvcj48WWVhcj4yMDE5PC9ZZWFyPjxS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35</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5605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F29CF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2160A8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29F683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86EBB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27D142"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193C1B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7C7E0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FB8A8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FDB7B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A7E493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71D19D68"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B35EB"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proofErr w:type="spellStart"/>
            <w:r w:rsidRPr="00CF2322">
              <w:rPr>
                <w:rFonts w:ascii="Times New Roman" w:eastAsia="Times New Roman" w:hAnsi="Times New Roman" w:cs="Times New Roman"/>
                <w:sz w:val="18"/>
                <w:szCs w:val="18"/>
                <w:lang w:val="en-US"/>
              </w:rPr>
              <w:t>Farabee</w:t>
            </w:r>
            <w:proofErr w:type="spellEnd"/>
            <w:r w:rsidRPr="00CF2322">
              <w:rPr>
                <w:rFonts w:ascii="Times New Roman" w:eastAsia="Times New Roman" w:hAnsi="Times New Roman" w:cs="Times New Roman"/>
                <w:sz w:val="18"/>
                <w:szCs w:val="18"/>
                <w:lang w:val="en-US"/>
              </w:rPr>
              <w:t xml:space="preserve"> &amp; Shen (2004)</w:t>
            </w:r>
            <w:r w:rsidRPr="00CF2322">
              <w:rPr>
                <w:rFonts w:ascii="Times New Roman" w:eastAsia="Times New Roman" w:hAnsi="Times New Roman" w:cs="Times New Roman"/>
                <w:sz w:val="18"/>
                <w:szCs w:val="18"/>
                <w:lang w:val="en-US"/>
              </w:rPr>
              <w:fldChar w:fldCharType="begin">
                <w:fldData xml:space="preserve">PEVuZE5vdGU+PENpdGU+PEF1dGhvcj5GYXJhYmVlPC9BdXRob3I+PFllYXI+MjAwNDwvWWVhcj48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=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PEVuZE5vdGU+PENpdGU+PEF1dGhvcj5GYXJhYmVlPC9BdXRob3I+PFllYXI+MjAwNDwvWWVhcj48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=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36</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00620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4BD380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1A3E3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BD1216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0FCA9A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04DE6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D50FD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1CDF06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48C102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Unsure</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53C01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Unsure</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FD271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37874060"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9088E2"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Godley et al (2000)</w:t>
            </w:r>
            <w:r w:rsidRPr="00CF2322">
              <w:rPr>
                <w:rFonts w:ascii="Times New Roman" w:eastAsia="Times New Roman" w:hAnsi="Times New Roman" w:cs="Times New Roman"/>
                <w:sz w:val="18"/>
                <w:szCs w:val="18"/>
                <w:lang w:val="en-US"/>
              </w:rPr>
              <w:fldChar w:fldCharType="begin">
                <w:fldData xml:space="preserve">PEVuZE5vdGU+PENpdGU+PEF1dGhvcj5Hb2RsZXk8L0F1dGhvcj48WWVhcj4yMDAwPC9ZZWFyPjxS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PEVuZE5vdGU+PENpdGU+PEF1dGhvcj5Hb2RsZXk8L0F1dGhvcj48WWVhcj4yMDAwPC9ZZWFyPjxS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37</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E0015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A166F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F8CAD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8B105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No</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EFDEEA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No</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BA81B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0E71F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36E49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9EBBF0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No</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40D6C4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No</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FED03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Unsure</w:t>
            </w:r>
          </w:p>
        </w:tc>
      </w:tr>
      <w:tr w:rsidR="00CF2322" w:rsidRPr="00CF2322" w14:paraId="4A37B568"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BD6DA7"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Green et al (2016)</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&lt;EndNote&gt;&lt;Cite&gt;&lt;Author&gt;Green&lt;/Author&gt;&lt;Year&gt;2016&lt;/Year&gt;&lt;RecNum&gt;856&lt;/RecNum&gt;&lt;DisplayText&gt;&lt;style face="superscript"&gt;46&lt;/style&gt;&lt;/DisplayText&gt;&lt;record&gt;&lt;rec-number&gt;856&lt;/rec-number&gt;&lt;foreign-keys&gt;&lt;key app="EN" db-id="zvs2z0ve10ee5eew0pfxxd91xpdzr0w59ret" timestamp="1625715785" guid="eb015eaf-7457-43f2-bbaf-0de9084ff682"&gt;856&lt;/key&gt;&lt;/foreign-keys&gt;&lt;ref-type name="Journal Article"&gt;17&lt;/ref-type&gt;&lt;contributors&gt;&lt;authors&gt;&lt;author&gt;Green, B.&lt;/author&gt;&lt;author&gt;Denton, M.&lt;/author&gt;&lt;author&gt;Heffernan, E.&lt;/author&gt;&lt;author&gt;Russell, B.&lt;/author&gt;&lt;author&gt;Stapleton, L.&lt;/author&gt;&lt;author&gt;Waterson, E.&lt;/author&gt;&lt;/authors&gt;&lt;/contributors&gt;&lt;titles&gt;&lt;title&gt;From Custody to Community: Outcomes of Community-Based Support for Mentally Ill Prisoners&lt;/title&gt;&lt;secondary-title&gt;Psychiatry, Psychology and Law&lt;/secondary-title&gt;&lt;/titles&gt;&lt;periodical&gt;&lt;full-title&gt;Psychiatry, Psychology and Law&lt;/full-title&gt;&lt;/periodical&gt;&lt;pages&gt;798-808&lt;/pages&gt;&lt;volume&gt;23&lt;/volume&gt;&lt;number&gt;5&lt;/number&gt;&lt;section&gt;798&lt;/section&gt;&lt;dates&gt;&lt;year&gt;2016&lt;/year&gt;&lt;/dates&gt;&lt;isbn&gt;1321-8719&amp;#xD;1934-1687&lt;/isbn&gt;&lt;urls&gt;&lt;/urls&gt;&lt;electronic-resource-num&gt;10.1080/13218719.2016.1152926&lt;/electronic-resource-num&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46</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24842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EE6F8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39AA6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84BA7E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976466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976C6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B5EFA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B7CEA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87EE51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27345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10B68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61C9FEC1"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637387D"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Hall et al (2012)</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&lt;EndNote&gt;&lt;Cite&gt;&lt;Author&gt;Hall&lt;/Author&gt;&lt;Year&gt;2012&lt;/Year&gt;&lt;RecNum&gt;857&lt;/RecNum&gt;&lt;DisplayText&gt;&lt;style face="superscript"&gt;38&lt;/style&gt;&lt;/DisplayText&gt;&lt;record&gt;&lt;rec-number&gt;857&lt;/rec-number&gt;&lt;foreign-keys&gt;&lt;key app="EN" db-id="zvs2z0ve10ee5eew0pfxxd91xpdzr0w59ret" timestamp="1625715785" guid="b8650b73-3525-4661-85fb-0c6bb39f9741"&gt;857&lt;/key&gt;&lt;/foreign-keys&gt;&lt;ref-type name="Journal Article"&gt;17&lt;/ref-type&gt;&lt;contributors&gt;&lt;authors&gt;&lt;author&gt;Hall, D. L.&lt;/author&gt;&lt;author&gt;Miraglia, R. P.&lt;/author&gt;&lt;author&gt;Lee, L. W.&lt;/author&gt;&lt;author&gt;Chard-Wierschem, D.&lt;/author&gt;&lt;author&gt;Sawyer, D.&lt;/author&gt;&lt;/authors&gt;&lt;/contributors&gt;&lt;titles&gt;&lt;title&gt;Predictors of general and violent recidivism among SMI prisoners returning to communities in New York State&lt;/title&gt;&lt;secondary-title&gt;The Journal of the American Academy of Psychiatry and the Law&lt;/secondary-title&gt;&lt;/titles&gt;&lt;periodical&gt;&lt;full-title&gt;The Journal of the American Academy of Psychiatry and the Law&lt;/full-title&gt;&lt;/periodical&gt;&lt;pages&gt;221-231&lt;/pages&gt;&lt;volume&gt;40&lt;/volume&gt;&lt;number&gt;2&lt;/number&gt;&lt;dates&gt;&lt;year&gt;2012&lt;/year&gt;&lt;/dates&gt;&lt;isbn&gt;1093-6793 (print)&lt;/isbn&gt;&lt;urls&gt;&lt;/urls&gt;&lt;/record&gt;&lt;/Cite&gt;&lt;/EndNote&gt;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38</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7EE7D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918B3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974C0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4B4F4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2C2D6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0D5C7F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466286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E27C13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62B583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E4AAB2"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7551A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58FC177E"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D3F2DD3"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Hawthorne et al (2012)</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&lt;EndNote&gt;&lt;Cite&gt;&lt;Author&gt;Hawthorne&lt;/Author&gt;&lt;Year&gt;2012&lt;/Year&gt;&lt;RecNum&gt;320&lt;/RecNum&gt;&lt;DisplayText&gt;&lt;style face="superscript"&gt;39&lt;/style&gt;&lt;/DisplayText&gt;&lt;record&gt;&lt;rec-number&gt;320&lt;/rec-number&gt;&lt;foreign-keys&gt;&lt;key app="EN" db-id="zvs2z0ve10ee5eew0pfxxd91xpdzr0w59ret" timestamp="1579141345" guid="69141793-cbc3-48cf-be33-a4bdda0c1255"&gt;320&lt;/key&gt;&lt;/foreign-keys&gt;&lt;ref-type name="Journal Article"&gt;17&lt;/ref-type&gt;&lt;contributors&gt;&lt;authors&gt;&lt;author&gt;Hawthorne, William B.&lt;/author&gt;&lt;author&gt;Folsom, David P.&lt;/author&gt;&lt;author&gt;Sommerfeld, David H.&lt;/author&gt;&lt;author&gt;Lanouette, Nicole M.&lt;/author&gt;&lt;author&gt;Lewis, Marshall&lt;/author&gt;&lt;author&gt;Aarons, Gregory A.&lt;/author&gt;&lt;author&gt;Conklin, Richard M.&lt;/author&gt;&lt;author&gt;Solorzano, Ellen&lt;/author&gt;&lt;author&gt;Lindamer, Laurie A.&lt;/author&gt;&lt;author&gt;Jeste, Dilip V.&lt;/author&gt;&lt;/authors&gt;&lt;/contributors&gt;&lt;titles&gt;&lt;title&gt;Incarceration Among Adults Who Are in the Public Mental Health System: Rates, Risk Factors, and Short-Term Outcomes&lt;/title&gt;&lt;secondary-title&gt;Psychiatric Services&lt;/secondary-title&gt;&lt;/titles&gt;&lt;periodical&gt;&lt;full-title&gt;Psychiatric Services&lt;/full-title&gt;&lt;abbr-1&gt;Psychiatr. Serv.&lt;/abbr-1&gt;&lt;abbr-2&gt;Psychiatr Serv&lt;/abbr-2&gt;&lt;/periodical&gt;&lt;pages&gt;26-32&lt;/pages&gt;&lt;volume&gt;63&lt;/volume&gt;&lt;number&gt;1&lt;/number&gt;&lt;keywords&gt;&lt;keyword&gt;Public Health&lt;/keyword&gt;&lt;/keywords&gt;&lt;dates&gt;&lt;year&gt;2012&lt;/year&gt;&lt;/dates&gt;&lt;isbn&gt;1075-2730&lt;/isbn&gt;&lt;urls&gt;&lt;/urls&gt;&lt;electronic-resource-num&gt;10.1176/appi.ps.201000505&lt;/electronic-resource-num&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39</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CDA6D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B870A0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8B30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B187FA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E7579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718B90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A7F856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2DB94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A29B21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A2A36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6482D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7EE80132"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1E2F1D"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proofErr w:type="spellStart"/>
            <w:r w:rsidRPr="00CF2322">
              <w:rPr>
                <w:rFonts w:ascii="Times New Roman" w:eastAsia="Times New Roman" w:hAnsi="Times New Roman" w:cs="Times New Roman"/>
                <w:sz w:val="18"/>
                <w:szCs w:val="18"/>
                <w:lang w:val="en-US"/>
              </w:rPr>
              <w:t>Kesten</w:t>
            </w:r>
            <w:proofErr w:type="spellEnd"/>
            <w:r w:rsidRPr="00CF2322">
              <w:rPr>
                <w:rFonts w:ascii="Times New Roman" w:eastAsia="Times New Roman" w:hAnsi="Times New Roman" w:cs="Times New Roman"/>
                <w:sz w:val="18"/>
                <w:szCs w:val="18"/>
                <w:lang w:val="en-US"/>
              </w:rPr>
              <w:t xml:space="preserve"> et al (2012)</w:t>
            </w:r>
            <w:r w:rsidRPr="00CF2322">
              <w:rPr>
                <w:rFonts w:ascii="Times New Roman" w:eastAsia="Times New Roman" w:hAnsi="Times New Roman" w:cs="Times New Roman"/>
                <w:sz w:val="18"/>
                <w:szCs w:val="18"/>
                <w:lang w:val="en-US"/>
              </w:rPr>
              <w:fldChar w:fldCharType="begin">
                <w:fldData xml:space="preserve">PEVuZE5vdGU+PENpdGU+PEF1dGhvcj5LZXN0ZW48L0F1dGhvcj48WWVhcj4yMDEyPC9ZZWFyPjxS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PEVuZE5vdGU+PENpdGU+PEF1dGhvcj5LZXN0ZW48L0F1dGhvcj48WWVhcj4yMDEyPC9ZZWFyPjxS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40</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3024C6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3A796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04FC6F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F91098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7A6C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E35401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BE85D2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C49FD2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D80A6A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86B34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9989DB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757BD249"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582DB71"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Lovell et al (2002)</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&lt;EndNote&gt;&lt;Cite&gt;&lt;Author&gt;Lovell&lt;/Author&gt;&lt;Year&gt;2002&lt;/Year&gt;&lt;RecNum&gt;859&lt;/RecNum&gt;&lt;DisplayText&gt;&lt;style face="superscript"&gt;41&lt;/style&gt;&lt;/DisplayText&gt;&lt;record&gt;&lt;rec-number&gt;859&lt;/rec-number&gt;&lt;foreign-keys&gt;&lt;key app="EN" db-id="zvs2z0ve10ee5eew0pfxxd91xpdzr0w59ret" timestamp="1625715785" guid="9ab5c24f-efdc-4587-b1fa-aec34a8e1510"&gt;859&lt;/key&gt;&lt;/foreign-keys&gt;&lt;ref-type name="Journal Article"&gt;17&lt;/ref-type&gt;&lt;contributors&gt;&lt;authors&gt;&lt;author&gt;Lovell, D.&lt;/author&gt;&lt;author&gt;Gagliardi, G. J.&lt;/author&gt;&lt;author&gt;Peterson, P. D.&lt;/author&gt;&lt;/authors&gt;&lt;/contributors&gt;&lt;auth-address&gt;Department of Psychosocial and Community Health, University of Washington, Seattle, WA 98195, USA. lovelld@u.washington.edu&lt;/auth-address&gt;&lt;titles&gt;&lt;title&gt;Recidivism and use of services among persons with mental illness after release from prison&lt;/title&gt;&lt;secondary-title&gt;Psychiatr Serv&lt;/secondary-title&gt;&lt;/titles&gt;&lt;periodical&gt;&lt;full-title&gt;Psychiatric Services&lt;/full-title&gt;&lt;abbr-1&gt;Psychiatr. Serv.&lt;/abbr-1&gt;&lt;abbr-2&gt;Psychiatr Serv&lt;/abbr-2&gt;&lt;/periodical&gt;&lt;pages&gt;1290-6&lt;/pages&gt;&lt;volume&gt;53&lt;/volume&gt;&lt;number&gt;10&lt;/number&gt;&lt;edition&gt;2002/10/05&lt;/edition&gt;&lt;keywords&gt;&lt;keyword&gt;Commitment of Mentally Ill/*legislation &amp;amp; jurisprudence&lt;/keyword&gt;&lt;keyword&gt;Community Mental Health Services/*legislation &amp;amp; jurisprudence/*statistics &amp;amp;&lt;/keyword&gt;&lt;keyword&gt;numerical data&lt;/keyword&gt;&lt;keyword&gt;Crime/*legislation &amp;amp; jurisprudence&lt;/keyword&gt;&lt;keyword&gt;Humans&lt;/keyword&gt;&lt;keyword&gt;Mental Disorders/*therapy&lt;/keyword&gt;&lt;keyword&gt;*Prisons&lt;/keyword&gt;&lt;keyword&gt;Recurrence&lt;/keyword&gt;&lt;keyword&gt;United States&lt;/keyword&gt;&lt;/keywords&gt;&lt;dates&gt;&lt;year&gt;2002&lt;/year&gt;&lt;pub-dates&gt;&lt;date&gt;Oct&lt;/date&gt;&lt;/pub-dates&gt;&lt;/dates&gt;&lt;isbn&gt;1075-2730 (Print)&amp;#xD;1075-2730 (Linking)&lt;/isbn&gt;&lt;accession-num&gt;12364677&lt;/accession-num&gt;&lt;urls&gt;&lt;related-urls&gt;&lt;url&gt;https://www.ncbi.nlm.nih.gov/pubmed/12364677&lt;/url&gt;&lt;/related-urls&gt;&lt;/urls&gt;&lt;electronic-resource-num&gt;10.1176/appi.ps.53.10.1290&lt;/electronic-resource-num&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41</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82956B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4EF999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6E344A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CD0FC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0E455E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C1949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6DDB3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7EB01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335F8D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897F01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7E2DE6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Unsure</w:t>
            </w:r>
          </w:p>
        </w:tc>
      </w:tr>
      <w:tr w:rsidR="00CF2322" w:rsidRPr="00CF2322" w14:paraId="259A3271"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A3F40CB"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Sahota et al (2009)</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&lt;EndNote&gt;&lt;Cite&gt;&lt;Author&gt;Sahota&lt;/Author&gt;&lt;Year&gt;2009&lt;/Year&gt;&lt;RecNum&gt;862&lt;/RecNum&gt;&lt;DisplayText&gt;&lt;style face="superscript"&gt;45&lt;/style&gt;&lt;/DisplayText&gt;&lt;record&gt;&lt;rec-number&gt;862&lt;/rec-number&gt;&lt;foreign-keys&gt;&lt;key app="EN" db-id="zvs2z0ve10ee5eew0pfxxd91xpdzr0w59ret" timestamp="1625715785" guid="76c9b794-c7c1-4d47-81d3-335cadd04c3e"&gt;862&lt;/key&gt;&lt;/foreign-keys&gt;&lt;ref-type name="Journal Article"&gt;17&lt;/ref-type&gt;&lt;contributors&gt;&lt;authors&gt;&lt;author&gt;Sahota, Satinder&lt;/author&gt;&lt;author&gt;Davies, Steffan&lt;/author&gt;&lt;author&gt;Duggan, Conor&lt;/author&gt;&lt;author&gt;Clarke, Martin&lt;/author&gt;&lt;/authors&gt;&lt;/contributors&gt;&lt;titles&gt;&lt;title&gt;The fate of medium secure patients discharged to generic or specialised services&lt;/title&gt;&lt;secondary-title&gt;Journal of Forensic Psychiatry &amp;amp; Psychology&lt;/secondary-title&gt;&lt;/titles&gt;&lt;periodical&gt;&lt;full-title&gt;Journal of Forensic Psychiatry &amp;amp; Psychology&lt;/full-title&gt;&lt;abbr-1&gt;J. Forens. Psychiatry Psychol.&lt;/abbr-1&gt;&lt;abbr-2&gt;J Forens Psychiatry Psychol&lt;/abbr-2&gt;&lt;/periodical&gt;&lt;pages&gt;74-84&lt;/pages&gt;&lt;volume&gt;20&lt;/volume&gt;&lt;number&gt;1&lt;/number&gt;&lt;section&gt;74&lt;/section&gt;&lt;dates&gt;&lt;year&gt;2009&lt;/year&gt;&lt;/dates&gt;&lt;isbn&gt;1478-9949&amp;#xD;1478-9957&lt;/isbn&gt;&lt;urls&gt;&lt;/urls&gt;&lt;electronic-resource-num&gt;10.1080/14789940802221304&lt;/electronic-resource-num&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45</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7A5726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22BE4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CEA49A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17D3A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41E653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D1D1CF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0ED4A92"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52978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D8BAEA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2B8435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1FCAD8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7032A468"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278DF271"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Stewart et al (2017)</w:t>
            </w:r>
            <w:r w:rsidRPr="00CF2322">
              <w:rPr>
                <w:rFonts w:ascii="Times New Roman" w:eastAsia="Times New Roman" w:hAnsi="Times New Roman" w:cs="Times New Roman"/>
                <w:sz w:val="18"/>
                <w:szCs w:val="18"/>
                <w:lang w:val="en-US"/>
              </w:rPr>
              <w:fldChar w:fldCharType="begin">
                <w:fldData xml:space="preserve">PEVuZE5vdGU+PENpdGU+PEF1dGhvcj5TdGV3YXJ0PC9BdXRob3I+PFllYXI+MjAxNzwvWWVhcj48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==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PEVuZE5vdGU+PENpdGU+PEF1dGhvcj5TdGV3YXJ0PC9BdXRob3I+PFllYXI+MjAxNzwvWWVhcj48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==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42</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B9AA74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7101A8C"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D738D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AC4AA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2B7B0A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C007F9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A2B689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E579A0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BCFB7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A073CB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2B260A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4E217A2F"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1DA1D65"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Vigilante et al (1999)</w:t>
            </w:r>
            <w:r w:rsidRPr="00CF2322">
              <w:rPr>
                <w:rFonts w:ascii="Times New Roman" w:eastAsia="Times New Roman" w:hAnsi="Times New Roman" w:cs="Times New Roman"/>
                <w:sz w:val="18"/>
                <w:szCs w:val="18"/>
                <w:lang w:val="en-US"/>
              </w:rPr>
              <w:fldChar w:fldCharType="begin"/>
            </w:r>
            <w:r w:rsidRPr="00CF2322">
              <w:rPr>
                <w:rFonts w:ascii="Times New Roman" w:eastAsia="Times New Roman" w:hAnsi="Times New Roman" w:cs="Times New Roman"/>
                <w:sz w:val="18"/>
                <w:szCs w:val="18"/>
                <w:lang w:val="en-US"/>
              </w:rPr>
              <w:instrText xml:space="preserve"> ADDIN EN.CITE &lt;EndNote&gt;&lt;Cite&gt;&lt;Author&gt;Vigilante&lt;/Author&gt;&lt;Year&gt;1999&lt;/Year&gt;&lt;RecNum&gt;864&lt;/RecNum&gt;&lt;DisplayText&gt;&lt;style face="superscript"&gt;43&lt;/style&gt;&lt;/DisplayText&gt;&lt;record&gt;&lt;rec-number&gt;864&lt;/rec-number&gt;&lt;foreign-keys&gt;&lt;key app="EN" db-id="zvs2z0ve10ee5eew0pfxxd91xpdzr0w59ret" timestamp="1625715785" guid="e2a96b40-a09a-41eb-a9dd-1a8b12c2f68a"&gt;864&lt;/key&gt;&lt;/foreign-keys&gt;&lt;ref-type name="Journal Article"&gt;17&lt;/ref-type&gt;&lt;contributors&gt;&lt;authors&gt;&lt;author&gt;Vigilante, K. C.&lt;/author&gt;&lt;author&gt;Flynn, M. M.&lt;/author&gt;&lt;author&gt;Affleck, P. C.&lt;/author&gt;&lt;author&gt;Stunkle, J. C.&lt;/author&gt;&lt;author&gt;Merriman, N. A.&lt;/author&gt;&lt;author&gt;Flanigan, T. P.&lt;/author&gt;&lt;author&gt;Mitty, J. A.&lt;/author&gt;&lt;author&gt;Rich, J. D.&lt;/author&gt;&lt;/authors&gt;&lt;/contributors&gt;&lt;auth-address&gt;The Miriam Hospital, Brown University School of Medicine, Providence, Rhode Island 02906, USA.&lt;/auth-address&gt;&lt;titles&gt;&lt;title&gt;Reduction in recidivism of incarcerated women through primary care, peer counseling, and discharge planning&lt;/title&gt;&lt;secondary-title&gt;J Womens Health&lt;/secondary-title&gt;&lt;/titles&gt;&lt;periodical&gt;&lt;full-title&gt;Journal of Women&amp;apos;s Health&lt;/full-title&gt;&lt;abbr-1&gt;J. Womens Health&lt;/abbr-1&gt;&lt;abbr-2&gt;J Womens Health&lt;/abbr-2&gt;&lt;/periodical&gt;&lt;pages&gt;409-15&lt;/pages&gt;&lt;volume&gt;8&lt;/volume&gt;&lt;number&gt;3&lt;/number&gt;&lt;edition&gt;1999/05/18&lt;/edition&gt;&lt;keywords&gt;&lt;keyword&gt;Adult&lt;/keyword&gt;&lt;keyword&gt;*Counseling&lt;/keyword&gt;&lt;keyword&gt;Crime&lt;/keyword&gt;&lt;keyword&gt;Female&lt;/keyword&gt;&lt;keyword&gt;HIV Infections/*prevention &amp;amp; control/transmission&lt;/keyword&gt;&lt;keyword&gt;Humans&lt;/keyword&gt;&lt;keyword&gt;Middle Aged&lt;/keyword&gt;&lt;keyword&gt;Minority Groups&lt;/keyword&gt;&lt;keyword&gt;*Prisoners&lt;/keyword&gt;&lt;keyword&gt;Risk Assessment&lt;/keyword&gt;&lt;keyword&gt;*Risk-Taking&lt;/keyword&gt;&lt;keyword&gt;Social Support&lt;/keyword&gt;&lt;keyword&gt;Substance-Related Disorders&lt;/keyword&gt;&lt;/keywords&gt;&lt;dates&gt;&lt;year&gt;1999&lt;/year&gt;&lt;pub-dates&gt;&lt;date&gt;Apr&lt;/date&gt;&lt;/pub-dates&gt;&lt;/dates&gt;&lt;isbn&gt;1059-7115 (Print)&amp;#xD;1059-7115 (Linking)&lt;/isbn&gt;&lt;accession-num&gt;10326995&lt;/accession-num&gt;&lt;urls&gt;&lt;related-urls&gt;&lt;url&gt;https://www.ncbi.nlm.nih.gov/pubmed/10326995&lt;/url&gt;&lt;/related-urls&gt;&lt;/urls&gt;&lt;electronic-resource-num&gt;10.1089/jwh.1999.8.409&lt;/electronic-resource-num&gt;&lt;/record&gt;&lt;/Cite&gt;&lt;/EndNote&gt;</w:instrText>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43</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A6900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BEFF1F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F22B55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5193F3A5"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3F6D26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EF20AD1"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5A827"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660AACB"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852AA6"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0C21AB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187B46D"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r w:rsidR="00CF2322" w:rsidRPr="00CF2322" w14:paraId="3DEE5B9A" w14:textId="77777777" w:rsidTr="00C02FAC">
        <w:trPr>
          <w:trHeight w:val="315"/>
        </w:trPr>
        <w:tc>
          <w:tcPr>
            <w:tcW w:w="1105"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5594CF1" w14:textId="77777777" w:rsidR="00CF2322" w:rsidRPr="00CF2322" w:rsidRDefault="00CF2322" w:rsidP="00CF2322">
            <w:pPr>
              <w:spacing w:after="0" w:line="240" w:lineRule="auto"/>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Wang et al (2019)</w:t>
            </w:r>
            <w:r w:rsidRPr="00CF2322">
              <w:rPr>
                <w:rFonts w:ascii="Times New Roman" w:eastAsia="Times New Roman" w:hAnsi="Times New Roman" w:cs="Times New Roman"/>
                <w:sz w:val="18"/>
                <w:szCs w:val="18"/>
                <w:lang w:val="en-US"/>
              </w:rPr>
              <w:fldChar w:fldCharType="begin">
                <w:fldData xml:space="preserve">PEVuZE5vdGU+PENpdGU+PEF1dGhvcj5XYW5nPC9BdXRob3I+PFllYXI+MjAxOTwvWWVhcj48UmVj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==
</w:fldData>
              </w:fldChar>
            </w:r>
            <w:r w:rsidRPr="00CF2322">
              <w:rPr>
                <w:rFonts w:ascii="Times New Roman" w:eastAsia="Times New Roman" w:hAnsi="Times New Roman" w:cs="Times New Roman"/>
                <w:sz w:val="18"/>
                <w:szCs w:val="18"/>
                <w:lang w:val="en-US"/>
              </w:rPr>
              <w:instrText xml:space="preserve"> ADDIN EN.CITE </w:instrText>
            </w:r>
            <w:r w:rsidRPr="00CF2322">
              <w:rPr>
                <w:rFonts w:ascii="Times New Roman" w:eastAsia="Times New Roman" w:hAnsi="Times New Roman" w:cs="Times New Roman"/>
                <w:sz w:val="18"/>
                <w:szCs w:val="18"/>
                <w:lang w:val="en-US"/>
              </w:rPr>
              <w:fldChar w:fldCharType="begin">
                <w:fldData xml:space="preserve">PEVuZE5vdGU+PENpdGU+PEF1dGhvcj5XYW5nPC9BdXRob3I+PFllYXI+MjAxOTwvWWVhcj48UmVj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==
</w:fldData>
              </w:fldChar>
            </w:r>
            <w:r w:rsidRPr="00CF2322">
              <w:rPr>
                <w:rFonts w:ascii="Times New Roman" w:eastAsia="Times New Roman" w:hAnsi="Times New Roman" w:cs="Times New Roman"/>
                <w:sz w:val="18"/>
                <w:szCs w:val="18"/>
                <w:lang w:val="en-US"/>
              </w:rPr>
              <w:instrText xml:space="preserve"> ADDIN EN.CITE.DATA </w:instrText>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end"/>
            </w:r>
            <w:r w:rsidRPr="00CF2322">
              <w:rPr>
                <w:rFonts w:ascii="Times New Roman" w:eastAsia="Times New Roman" w:hAnsi="Times New Roman" w:cs="Times New Roman"/>
                <w:sz w:val="18"/>
                <w:szCs w:val="18"/>
                <w:lang w:val="en-US"/>
              </w:rPr>
            </w:r>
            <w:r w:rsidRPr="00CF2322">
              <w:rPr>
                <w:rFonts w:ascii="Times New Roman" w:eastAsia="Times New Roman" w:hAnsi="Times New Roman" w:cs="Times New Roman"/>
                <w:sz w:val="18"/>
                <w:szCs w:val="18"/>
                <w:lang w:val="en-US"/>
              </w:rPr>
              <w:fldChar w:fldCharType="separate"/>
            </w:r>
            <w:r w:rsidRPr="00CF2322">
              <w:rPr>
                <w:rFonts w:ascii="Times New Roman" w:eastAsia="Times New Roman" w:hAnsi="Times New Roman" w:cs="Times New Roman"/>
                <w:noProof/>
                <w:sz w:val="18"/>
                <w:szCs w:val="18"/>
                <w:vertAlign w:val="superscript"/>
                <w:lang w:val="en-US"/>
              </w:rPr>
              <w:t>44</w:t>
            </w:r>
            <w:r w:rsidRPr="00CF2322">
              <w:rPr>
                <w:rFonts w:ascii="Times New Roman" w:eastAsia="Times New Roman" w:hAnsi="Times New Roman" w:cs="Times New Roman"/>
                <w:sz w:val="18"/>
                <w:szCs w:val="18"/>
                <w:lang w:val="en-US"/>
              </w:rPr>
              <w:fldChar w:fldCharType="end"/>
            </w:r>
          </w:p>
        </w:tc>
        <w:tc>
          <w:tcPr>
            <w:tcW w:w="1297"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7DE9A61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796D4BF"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06C6300"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91ED902"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F77EBAE"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469956C4"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3A26DE8"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095F027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1CEDACDA"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650CEE13"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NA</w:t>
            </w:r>
          </w:p>
        </w:tc>
        <w:tc>
          <w:tcPr>
            <w:tcW w:w="1298" w:type="dxa"/>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14:paraId="3C1648A9" w14:textId="77777777" w:rsidR="00CF2322" w:rsidRPr="00CF2322" w:rsidRDefault="00CF2322" w:rsidP="00CF2322">
            <w:pPr>
              <w:spacing w:after="0" w:line="240" w:lineRule="auto"/>
              <w:jc w:val="right"/>
              <w:rPr>
                <w:rFonts w:ascii="Times New Roman" w:eastAsia="Times New Roman" w:hAnsi="Times New Roman" w:cs="Times New Roman"/>
                <w:sz w:val="18"/>
                <w:szCs w:val="18"/>
                <w:lang w:val="en-US"/>
              </w:rPr>
            </w:pPr>
            <w:r w:rsidRPr="00CF2322">
              <w:rPr>
                <w:rFonts w:ascii="Times New Roman" w:eastAsia="Times New Roman" w:hAnsi="Times New Roman" w:cs="Times New Roman"/>
                <w:sz w:val="18"/>
                <w:szCs w:val="18"/>
                <w:lang w:val="en-US"/>
              </w:rPr>
              <w:t>Yes</w:t>
            </w:r>
          </w:p>
        </w:tc>
      </w:tr>
    </w:tbl>
    <w:p w14:paraId="7C3D0579" w14:textId="77777777" w:rsidR="00CF2322" w:rsidRPr="00CF2322" w:rsidRDefault="00CF2322" w:rsidP="00CF2322">
      <w:pPr>
        <w:spacing w:before="200" w:after="120" w:line="300" w:lineRule="atLeast"/>
        <w:rPr>
          <w:rFonts w:ascii="Times New Roman" w:eastAsia="Calibri" w:hAnsi="Times New Roman" w:cs="Times New Roman"/>
          <w:color w:val="4D4D4F"/>
          <w:sz w:val="20"/>
          <w:lang w:val="en-NZ" w:eastAsia="en-AU"/>
        </w:rPr>
        <w:sectPr w:rsidR="00CF2322" w:rsidRPr="00CF2322" w:rsidSect="008048B8">
          <w:pgSz w:w="16838" w:h="11906" w:orient="landscape"/>
          <w:pgMar w:top="1440" w:right="1440" w:bottom="1440" w:left="1440" w:header="708" w:footer="708" w:gutter="0"/>
          <w:cols w:space="708"/>
          <w:docGrid w:linePitch="360"/>
        </w:sectPr>
      </w:pPr>
    </w:p>
    <w:p w14:paraId="67366728" w14:textId="59B14819" w:rsidR="00CF2322" w:rsidRPr="00CF2322" w:rsidRDefault="00CF2322" w:rsidP="00CF2322">
      <w:pPr>
        <w:keepNext/>
        <w:keepLines/>
        <w:spacing w:before="40" w:after="0" w:line="360" w:lineRule="auto"/>
        <w:outlineLvl w:val="1"/>
        <w:rPr>
          <w:rFonts w:ascii="Times New Roman" w:eastAsia="Times New Roman" w:hAnsi="Times New Roman" w:cs="Times New Roman"/>
          <w:b/>
          <w:color w:val="000000"/>
          <w:szCs w:val="26"/>
          <w:highlight w:val="white"/>
        </w:rPr>
      </w:pPr>
      <w:bookmarkStart w:id="12" w:name="_Toc82787255"/>
      <w:r w:rsidRPr="00CF2322">
        <w:rPr>
          <w:rFonts w:ascii="Times New Roman" w:eastAsia="Times New Roman" w:hAnsi="Times New Roman" w:cs="Times New Roman"/>
          <w:b/>
          <w:color w:val="000000"/>
          <w:szCs w:val="26"/>
          <w:highlight w:val="white"/>
        </w:rPr>
        <w:lastRenderedPageBreak/>
        <w:t>Appendix 4: Flowchart</w:t>
      </w:r>
      <w:bookmarkEnd w:id="12"/>
      <w:r w:rsidRPr="00CF2322">
        <w:rPr>
          <w:rFonts w:ascii="Times New Roman" w:eastAsia="Times New Roman" w:hAnsi="Times New Roman" w:cs="Times New Roman"/>
          <w:b/>
          <w:color w:val="000000"/>
          <w:szCs w:val="26"/>
          <w:highlight w:val="white"/>
        </w:rPr>
        <w:t xml:space="preserve"> </w:t>
      </w:r>
    </w:p>
    <w:tbl>
      <w:tblPr>
        <w:tblW w:w="0" w:type="auto"/>
        <w:tblLook w:val="04A0" w:firstRow="1" w:lastRow="0" w:firstColumn="1" w:lastColumn="0" w:noHBand="0" w:noVBand="1"/>
      </w:tblPr>
      <w:tblGrid>
        <w:gridCol w:w="482"/>
        <w:gridCol w:w="233"/>
        <w:gridCol w:w="1485"/>
        <w:gridCol w:w="643"/>
        <w:gridCol w:w="385"/>
        <w:gridCol w:w="2314"/>
        <w:gridCol w:w="385"/>
        <w:gridCol w:w="515"/>
        <w:gridCol w:w="1634"/>
      </w:tblGrid>
      <w:tr w:rsidR="00CF2322" w:rsidRPr="00CF2322" w14:paraId="4B194668" w14:textId="77777777" w:rsidTr="00CF2322">
        <w:trPr>
          <w:trHeight w:val="1464"/>
        </w:trPr>
        <w:tc>
          <w:tcPr>
            <w:tcW w:w="43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2D204ACA"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Identification</w:t>
            </w:r>
          </w:p>
        </w:tc>
        <w:tc>
          <w:tcPr>
            <w:tcW w:w="233" w:type="dxa"/>
            <w:tcBorders>
              <w:left w:val="single" w:sz="4" w:space="0" w:color="auto"/>
              <w:right w:val="single" w:sz="4" w:space="0" w:color="auto"/>
            </w:tcBorders>
            <w:shd w:val="clear" w:color="auto" w:fill="auto"/>
          </w:tcPr>
          <w:p w14:paraId="4AE1F861"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A0288A3"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MEDLINE (OVID)</w:t>
            </w:r>
          </w:p>
          <w:p w14:paraId="2E40C888" w14:textId="741457B2" w:rsidR="00CF2322" w:rsidRPr="00CF2322" w:rsidRDefault="00CF2322" w:rsidP="00CF2322">
            <w:pPr>
              <w:spacing w:after="0" w:line="240" w:lineRule="auto"/>
              <w:jc w:val="center"/>
              <w:rPr>
                <w:rFonts w:ascii="Times New Roman" w:eastAsia="Arial Unicode MS" w:hAnsi="Times New Roman" w:cs="Times New Roman"/>
                <w:sz w:val="16"/>
                <w:szCs w:val="20"/>
              </w:rPr>
            </w:pPr>
            <w:r w:rsidRPr="00CF2322">
              <w:rPr>
                <w:rFonts w:ascii="Times New Roman" w:eastAsia="Arial Unicode MS" w:hAnsi="Times New Roman" w:cs="Times New Roman"/>
                <w:sz w:val="16"/>
                <w:szCs w:val="20"/>
              </w:rPr>
              <w:t xml:space="preserve">1946 to </w:t>
            </w:r>
            <w:r w:rsidR="00435DF6">
              <w:rPr>
                <w:rFonts w:ascii="Times New Roman" w:eastAsia="Arial Unicode MS" w:hAnsi="Times New Roman" w:cs="Times New Roman"/>
                <w:sz w:val="16"/>
                <w:szCs w:val="20"/>
              </w:rPr>
              <w:t>January</w:t>
            </w:r>
            <w:r w:rsidRPr="00CF2322">
              <w:rPr>
                <w:rFonts w:ascii="Times New Roman" w:eastAsia="Arial Unicode MS" w:hAnsi="Times New Roman" w:cs="Times New Roman"/>
                <w:sz w:val="16"/>
                <w:szCs w:val="20"/>
              </w:rPr>
              <w:t xml:space="preserve"> </w:t>
            </w:r>
            <w:r w:rsidR="00435DF6">
              <w:rPr>
                <w:rFonts w:ascii="Times New Roman" w:eastAsia="Arial Unicode MS" w:hAnsi="Times New Roman" w:cs="Times New Roman"/>
                <w:sz w:val="16"/>
                <w:szCs w:val="20"/>
              </w:rPr>
              <w:t>10</w:t>
            </w:r>
            <w:r w:rsidRPr="00CF2322">
              <w:rPr>
                <w:rFonts w:ascii="Times New Roman" w:eastAsia="Arial Unicode MS" w:hAnsi="Times New Roman" w:cs="Times New Roman"/>
                <w:sz w:val="16"/>
                <w:szCs w:val="20"/>
              </w:rPr>
              <w:t>, 202</w:t>
            </w:r>
            <w:r w:rsidR="00435DF6">
              <w:rPr>
                <w:rFonts w:ascii="Times New Roman" w:eastAsia="Arial Unicode MS" w:hAnsi="Times New Roman" w:cs="Times New Roman"/>
                <w:sz w:val="16"/>
                <w:szCs w:val="20"/>
              </w:rPr>
              <w:t>2</w:t>
            </w:r>
          </w:p>
          <w:p w14:paraId="0659D1CA" w14:textId="0C680CE3"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(n = 15</w:t>
            </w:r>
            <w:r w:rsidR="00435DF6">
              <w:rPr>
                <w:rFonts w:ascii="Times New Roman" w:eastAsia="Arial Unicode MS" w:hAnsi="Times New Roman" w:cs="Times New Roman"/>
              </w:rPr>
              <w:t>64</w:t>
            </w:r>
            <w:r w:rsidRPr="00CF2322">
              <w:rPr>
                <w:rFonts w:ascii="Times New Roman" w:eastAsia="Arial Unicode MS" w:hAnsi="Times New Roman" w:cs="Times New Roman"/>
              </w:rPr>
              <w:t>)</w:t>
            </w:r>
          </w:p>
        </w:tc>
        <w:tc>
          <w:tcPr>
            <w:tcW w:w="385" w:type="dxa"/>
            <w:tcBorders>
              <w:left w:val="single" w:sz="4" w:space="0" w:color="auto"/>
              <w:right w:val="single" w:sz="4" w:space="0" w:color="auto"/>
            </w:tcBorders>
            <w:shd w:val="clear" w:color="auto" w:fill="auto"/>
            <w:vAlign w:val="center"/>
          </w:tcPr>
          <w:p w14:paraId="3ED1F7B1"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tcPr>
          <w:p w14:paraId="18181BD1"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PsycINFO (OVID)</w:t>
            </w:r>
          </w:p>
          <w:p w14:paraId="6FEFE495" w14:textId="47A35DBA" w:rsidR="00CF2322" w:rsidRPr="00CF2322" w:rsidRDefault="00CF2322" w:rsidP="00CF2322">
            <w:pPr>
              <w:spacing w:after="0" w:line="240" w:lineRule="auto"/>
              <w:jc w:val="center"/>
              <w:rPr>
                <w:rFonts w:ascii="Times New Roman" w:eastAsia="Arial Unicode MS" w:hAnsi="Times New Roman" w:cs="Times New Roman"/>
                <w:sz w:val="16"/>
                <w:szCs w:val="20"/>
              </w:rPr>
            </w:pPr>
            <w:r w:rsidRPr="00CF2322">
              <w:rPr>
                <w:rFonts w:ascii="Times New Roman" w:eastAsia="Arial Unicode MS" w:hAnsi="Times New Roman" w:cs="Times New Roman"/>
                <w:sz w:val="16"/>
                <w:szCs w:val="20"/>
              </w:rPr>
              <w:t xml:space="preserve">1806 to </w:t>
            </w:r>
            <w:r w:rsidR="00435DF6">
              <w:rPr>
                <w:rFonts w:ascii="Times New Roman" w:eastAsia="Arial Unicode MS" w:hAnsi="Times New Roman" w:cs="Times New Roman"/>
                <w:sz w:val="16"/>
                <w:szCs w:val="20"/>
              </w:rPr>
              <w:t>January</w:t>
            </w:r>
            <w:r w:rsidRPr="00CF2322">
              <w:rPr>
                <w:rFonts w:ascii="Times New Roman" w:eastAsia="Arial Unicode MS" w:hAnsi="Times New Roman" w:cs="Times New Roman"/>
                <w:sz w:val="16"/>
                <w:szCs w:val="20"/>
              </w:rPr>
              <w:t xml:space="preserve"> </w:t>
            </w:r>
            <w:r w:rsidR="00435DF6">
              <w:rPr>
                <w:rFonts w:ascii="Times New Roman" w:eastAsia="Arial Unicode MS" w:hAnsi="Times New Roman" w:cs="Times New Roman"/>
                <w:sz w:val="16"/>
                <w:szCs w:val="20"/>
              </w:rPr>
              <w:t>10</w:t>
            </w:r>
            <w:r w:rsidRPr="00CF2322">
              <w:rPr>
                <w:rFonts w:ascii="Times New Roman" w:eastAsia="Arial Unicode MS" w:hAnsi="Times New Roman" w:cs="Times New Roman"/>
                <w:sz w:val="16"/>
                <w:szCs w:val="20"/>
              </w:rPr>
              <w:t>, 202</w:t>
            </w:r>
            <w:r w:rsidR="00435DF6">
              <w:rPr>
                <w:rFonts w:ascii="Times New Roman" w:eastAsia="Arial Unicode MS" w:hAnsi="Times New Roman" w:cs="Times New Roman"/>
                <w:sz w:val="16"/>
                <w:szCs w:val="20"/>
              </w:rPr>
              <w:t>2</w:t>
            </w:r>
          </w:p>
          <w:p w14:paraId="61212927" w14:textId="447A6CA9"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 </w:t>
            </w:r>
            <w:r w:rsidR="00435DF6" w:rsidRPr="00435DF6">
              <w:rPr>
                <w:rFonts w:ascii="Times New Roman" w:eastAsia="Arial Unicode MS" w:hAnsi="Times New Roman" w:cs="Times New Roman"/>
              </w:rPr>
              <w:t>2513</w:t>
            </w:r>
            <w:r w:rsidRPr="00CF2322">
              <w:rPr>
                <w:rFonts w:ascii="Times New Roman" w:eastAsia="Arial Unicode MS" w:hAnsi="Times New Roman" w:cs="Times New Roman"/>
              </w:rPr>
              <w:t>)</w:t>
            </w:r>
          </w:p>
        </w:tc>
        <w:tc>
          <w:tcPr>
            <w:tcW w:w="385" w:type="dxa"/>
            <w:tcBorders>
              <w:left w:val="single" w:sz="4" w:space="0" w:color="auto"/>
              <w:right w:val="single" w:sz="4" w:space="0" w:color="auto"/>
            </w:tcBorders>
            <w:shd w:val="clear" w:color="auto" w:fill="auto"/>
            <w:vAlign w:val="center"/>
          </w:tcPr>
          <w:p w14:paraId="5034B547"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1B4527"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Embase (OVID)</w:t>
            </w:r>
          </w:p>
          <w:p w14:paraId="5E38B345" w14:textId="4F310E8E" w:rsidR="00CF2322" w:rsidRPr="00CF2322" w:rsidRDefault="00CF2322" w:rsidP="00CF2322">
            <w:pPr>
              <w:spacing w:after="0" w:line="240" w:lineRule="auto"/>
              <w:jc w:val="center"/>
              <w:rPr>
                <w:rFonts w:ascii="Times New Roman" w:eastAsia="Arial Unicode MS" w:hAnsi="Times New Roman" w:cs="Times New Roman"/>
                <w:sz w:val="16"/>
                <w:szCs w:val="20"/>
              </w:rPr>
            </w:pPr>
            <w:r w:rsidRPr="00CF2322">
              <w:rPr>
                <w:rFonts w:ascii="Times New Roman" w:eastAsia="Arial Unicode MS" w:hAnsi="Times New Roman" w:cs="Times New Roman"/>
                <w:sz w:val="16"/>
                <w:szCs w:val="20"/>
              </w:rPr>
              <w:t xml:space="preserve">1947 to </w:t>
            </w:r>
            <w:r w:rsidR="00435DF6">
              <w:rPr>
                <w:rFonts w:ascii="Times New Roman" w:eastAsia="Arial Unicode MS" w:hAnsi="Times New Roman" w:cs="Times New Roman"/>
                <w:sz w:val="16"/>
                <w:szCs w:val="20"/>
              </w:rPr>
              <w:t>January</w:t>
            </w:r>
            <w:r w:rsidRPr="00CF2322">
              <w:rPr>
                <w:rFonts w:ascii="Times New Roman" w:eastAsia="Arial Unicode MS" w:hAnsi="Times New Roman" w:cs="Times New Roman"/>
                <w:sz w:val="16"/>
                <w:szCs w:val="20"/>
              </w:rPr>
              <w:t xml:space="preserve"> </w:t>
            </w:r>
            <w:r w:rsidR="00435DF6">
              <w:rPr>
                <w:rFonts w:ascii="Times New Roman" w:eastAsia="Arial Unicode MS" w:hAnsi="Times New Roman" w:cs="Times New Roman"/>
                <w:sz w:val="16"/>
                <w:szCs w:val="20"/>
              </w:rPr>
              <w:t>10</w:t>
            </w:r>
            <w:r w:rsidRPr="00CF2322">
              <w:rPr>
                <w:rFonts w:ascii="Times New Roman" w:eastAsia="Arial Unicode MS" w:hAnsi="Times New Roman" w:cs="Times New Roman"/>
                <w:sz w:val="16"/>
                <w:szCs w:val="20"/>
              </w:rPr>
              <w:t>,</w:t>
            </w:r>
            <w:r w:rsidR="00435DF6">
              <w:rPr>
                <w:rFonts w:ascii="Times New Roman" w:eastAsia="Arial Unicode MS" w:hAnsi="Times New Roman" w:cs="Times New Roman"/>
                <w:sz w:val="16"/>
                <w:szCs w:val="20"/>
              </w:rPr>
              <w:t xml:space="preserve"> 2022</w:t>
            </w:r>
          </w:p>
          <w:p w14:paraId="4042508F" w14:textId="79ECABD5"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 </w:t>
            </w:r>
            <w:r w:rsidR="00435DF6" w:rsidRPr="00435DF6">
              <w:rPr>
                <w:rFonts w:ascii="Times New Roman" w:eastAsia="Arial Unicode MS" w:hAnsi="Times New Roman" w:cs="Times New Roman"/>
              </w:rPr>
              <w:t>4795</w:t>
            </w:r>
            <w:r w:rsidRPr="00CF2322">
              <w:rPr>
                <w:rFonts w:ascii="Times New Roman" w:eastAsia="Arial Unicode MS" w:hAnsi="Times New Roman" w:cs="Times New Roman"/>
              </w:rPr>
              <w:t>)</w:t>
            </w:r>
          </w:p>
        </w:tc>
      </w:tr>
      <w:tr w:rsidR="00CF2322" w:rsidRPr="00CF2322" w14:paraId="63A9E375" w14:textId="77777777" w:rsidTr="00CF2322">
        <w:trPr>
          <w:trHeight w:val="1348"/>
        </w:trPr>
        <w:tc>
          <w:tcPr>
            <w:tcW w:w="43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23AED00F"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single" w:sz="4" w:space="0" w:color="auto"/>
            </w:tcBorders>
            <w:shd w:val="clear" w:color="auto" w:fill="auto"/>
          </w:tcPr>
          <w:p w14:paraId="0470A5D8"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tcBorders>
              <w:top w:val="single" w:sz="4" w:space="0" w:color="auto"/>
            </w:tcBorders>
            <w:shd w:val="clear" w:color="auto" w:fill="auto"/>
          </w:tcPr>
          <w:p w14:paraId="70971380" w14:textId="77777777" w:rsidR="00CF2322" w:rsidRPr="00CF2322" w:rsidRDefault="00CF2322" w:rsidP="00CF2322">
            <w:pPr>
              <w:spacing w:after="0" w:line="240" w:lineRule="auto"/>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3360" behindDoc="0" locked="0" layoutInCell="1" allowOverlap="1" wp14:anchorId="75AE0B34" wp14:editId="30F0C1B4">
                      <wp:simplePos x="0" y="0"/>
                      <wp:positionH relativeFrom="margin">
                        <wp:posOffset>902970</wp:posOffset>
                      </wp:positionH>
                      <wp:positionV relativeFrom="margin">
                        <wp:posOffset>88900</wp:posOffset>
                      </wp:positionV>
                      <wp:extent cx="0" cy="936000"/>
                      <wp:effectExtent l="76200" t="0" r="76200" b="5461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D8A112" id="_x0000_t32" coordsize="21600,21600" o:spt="32" o:oned="t" path="m,l21600,21600e" filled="f">
                      <v:path arrowok="t" fillok="f" o:connecttype="none"/>
                      <o:lock v:ext="edit" shapetype="t"/>
                    </v:shapetype>
                    <v:shape id="Straight Arrow Connector 9" o:spid="_x0000_s1026" type="#_x0000_t32" style="position:absolute;margin-left:71.1pt;margin-top:7pt;width:0;height:73.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">
                      <v:stroke endarrow="block"/>
                      <w10:wrap anchorx="margin" anchory="margin"/>
                    </v:shape>
                  </w:pict>
                </mc:Fallback>
              </mc:AlternateContent>
            </w:r>
          </w:p>
        </w:tc>
        <w:tc>
          <w:tcPr>
            <w:tcW w:w="385" w:type="dxa"/>
            <w:tcBorders>
              <w:right w:val="nil"/>
            </w:tcBorders>
            <w:shd w:val="clear" w:color="auto" w:fill="auto"/>
          </w:tcPr>
          <w:p w14:paraId="6ED41301" w14:textId="77777777" w:rsidR="00CF2322" w:rsidRPr="00CF2322" w:rsidRDefault="00CF2322" w:rsidP="00CF2322">
            <w:pPr>
              <w:spacing w:after="0" w:line="240" w:lineRule="auto"/>
              <w:rPr>
                <w:rFonts w:ascii="Times New Roman" w:eastAsia="Arial Unicode MS" w:hAnsi="Times New Roman" w:cs="Times New Roman"/>
              </w:rPr>
            </w:pPr>
          </w:p>
        </w:tc>
        <w:tc>
          <w:tcPr>
            <w:tcW w:w="2314" w:type="dxa"/>
            <w:tcBorders>
              <w:top w:val="single" w:sz="4" w:space="0" w:color="auto"/>
              <w:left w:val="nil"/>
            </w:tcBorders>
            <w:shd w:val="clear" w:color="auto" w:fill="auto"/>
          </w:tcPr>
          <w:p w14:paraId="58E9F0CB" w14:textId="77777777" w:rsidR="00CF2322" w:rsidRPr="00CF2322" w:rsidRDefault="00CF2322" w:rsidP="00CF2322">
            <w:pPr>
              <w:spacing w:after="0" w:line="240" w:lineRule="auto"/>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2336" behindDoc="0" locked="0" layoutInCell="1" allowOverlap="1" wp14:anchorId="1F43DAF4" wp14:editId="09337DD6">
                      <wp:simplePos x="0" y="0"/>
                      <wp:positionH relativeFrom="margin">
                        <wp:posOffset>673735</wp:posOffset>
                      </wp:positionH>
                      <wp:positionV relativeFrom="margin">
                        <wp:posOffset>88900</wp:posOffset>
                      </wp:positionV>
                      <wp:extent cx="0" cy="936000"/>
                      <wp:effectExtent l="76200" t="0" r="76200" b="5461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EACECA8" id="Straight Arrow Connector 8" o:spid="_x0000_s1026" type="#_x0000_t32" style="position:absolute;margin-left:53.05pt;margin-top:7pt;width:0;height:73.7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">
                      <v:stroke endarrow="block"/>
                      <w10:wrap anchorx="margin" anchory="margin"/>
                    </v:shape>
                  </w:pict>
                </mc:Fallback>
              </mc:AlternateContent>
            </w:r>
          </w:p>
        </w:tc>
        <w:tc>
          <w:tcPr>
            <w:tcW w:w="385" w:type="dxa"/>
            <w:shd w:val="clear" w:color="auto" w:fill="auto"/>
          </w:tcPr>
          <w:p w14:paraId="21C77716" w14:textId="77777777" w:rsidR="00CF2322" w:rsidRPr="00CF2322" w:rsidRDefault="00CF2322" w:rsidP="00CF2322">
            <w:pPr>
              <w:spacing w:after="0" w:line="240" w:lineRule="auto"/>
              <w:rPr>
                <w:rFonts w:ascii="Times New Roman" w:eastAsia="Arial Unicode MS" w:hAnsi="Times New Roman" w:cs="Times New Roman"/>
              </w:rPr>
            </w:pPr>
          </w:p>
        </w:tc>
        <w:tc>
          <w:tcPr>
            <w:tcW w:w="2148" w:type="dxa"/>
            <w:gridSpan w:val="2"/>
            <w:tcBorders>
              <w:top w:val="single" w:sz="4" w:space="0" w:color="auto"/>
            </w:tcBorders>
            <w:shd w:val="clear" w:color="auto" w:fill="auto"/>
          </w:tcPr>
          <w:p w14:paraId="7C304A93" w14:textId="77777777" w:rsidR="00CF2322" w:rsidRPr="00CF2322" w:rsidRDefault="00CF2322" w:rsidP="00CF2322">
            <w:pPr>
              <w:spacing w:after="0" w:line="240" w:lineRule="auto"/>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4384" behindDoc="0" locked="0" layoutInCell="1" allowOverlap="1" wp14:anchorId="176F4141" wp14:editId="22270B2B">
                      <wp:simplePos x="0" y="0"/>
                      <wp:positionH relativeFrom="margin">
                        <wp:posOffset>205105</wp:posOffset>
                      </wp:positionH>
                      <wp:positionV relativeFrom="margin">
                        <wp:posOffset>88900</wp:posOffset>
                      </wp:positionV>
                      <wp:extent cx="0" cy="936000"/>
                      <wp:effectExtent l="76200" t="0" r="76200" b="5461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36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C084B7" id="Straight Arrow Connector 7" o:spid="_x0000_s1026" type="#_x0000_t32" style="position:absolute;margin-left:16.15pt;margin-top:7pt;width:0;height:73.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">
                      <v:stroke endarrow="block"/>
                      <w10:wrap anchorx="margin" anchory="margin"/>
                    </v:shape>
                  </w:pict>
                </mc:Fallback>
              </mc:AlternateContent>
            </w:r>
          </w:p>
        </w:tc>
      </w:tr>
      <w:tr w:rsidR="00CF2322" w:rsidRPr="00CF2322" w14:paraId="32807EA0" w14:textId="77777777" w:rsidTr="00C02FAC">
        <w:trPr>
          <w:trHeight w:val="390"/>
        </w:trPr>
        <w:tc>
          <w:tcPr>
            <w:tcW w:w="437" w:type="dxa"/>
            <w:tcBorders>
              <w:top w:val="single" w:sz="4" w:space="0" w:color="auto"/>
              <w:bottom w:val="single" w:sz="4" w:space="0" w:color="auto"/>
            </w:tcBorders>
            <w:shd w:val="clear" w:color="auto" w:fill="auto"/>
            <w:textDirection w:val="btLr"/>
            <w:vAlign w:val="center"/>
          </w:tcPr>
          <w:p w14:paraId="0787FBAA"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shd w:val="clear" w:color="auto" w:fill="auto"/>
          </w:tcPr>
          <w:p w14:paraId="06CE5B6A" w14:textId="77777777" w:rsidR="00CF2322" w:rsidRPr="00CF2322" w:rsidRDefault="00CF2322" w:rsidP="00CF2322">
            <w:pPr>
              <w:spacing w:after="0" w:line="240" w:lineRule="auto"/>
              <w:rPr>
                <w:rFonts w:ascii="Times New Roman" w:eastAsia="Arial Unicode MS" w:hAnsi="Times New Roman" w:cs="Times New Roman"/>
              </w:rPr>
            </w:pPr>
          </w:p>
        </w:tc>
        <w:tc>
          <w:tcPr>
            <w:tcW w:w="1485" w:type="dxa"/>
            <w:shd w:val="clear" w:color="auto" w:fill="auto"/>
          </w:tcPr>
          <w:p w14:paraId="35959CE4" w14:textId="77777777" w:rsidR="00CF2322" w:rsidRPr="00CF2322" w:rsidRDefault="00CF2322" w:rsidP="00CF2322">
            <w:pPr>
              <w:spacing w:after="0" w:line="240" w:lineRule="auto"/>
              <w:rPr>
                <w:rFonts w:ascii="Times New Roman" w:eastAsia="Arial Unicode MS" w:hAnsi="Times New Roman" w:cs="Times New Roman"/>
              </w:rPr>
            </w:pPr>
          </w:p>
        </w:tc>
        <w:tc>
          <w:tcPr>
            <w:tcW w:w="4242" w:type="dxa"/>
            <w:gridSpan w:val="5"/>
            <w:tcBorders>
              <w:bottom w:val="single" w:sz="4" w:space="0" w:color="auto"/>
            </w:tcBorders>
            <w:shd w:val="clear" w:color="auto" w:fill="auto"/>
          </w:tcPr>
          <w:p w14:paraId="47B0B730" w14:textId="77777777" w:rsidR="00CF2322" w:rsidRPr="00CF2322" w:rsidRDefault="00CF2322" w:rsidP="00CF2322">
            <w:pPr>
              <w:spacing w:after="0" w:line="240" w:lineRule="auto"/>
              <w:rPr>
                <w:rFonts w:ascii="Times New Roman" w:eastAsia="Arial Unicode MS" w:hAnsi="Times New Roman" w:cs="Times New Roman"/>
              </w:rPr>
            </w:pPr>
          </w:p>
        </w:tc>
        <w:tc>
          <w:tcPr>
            <w:tcW w:w="1634" w:type="dxa"/>
            <w:tcBorders>
              <w:left w:val="nil"/>
            </w:tcBorders>
            <w:shd w:val="clear" w:color="auto" w:fill="auto"/>
          </w:tcPr>
          <w:p w14:paraId="6170768A" w14:textId="77777777" w:rsidR="00CF2322" w:rsidRPr="00CF2322" w:rsidRDefault="00CF2322" w:rsidP="00CF2322">
            <w:pPr>
              <w:spacing w:after="0" w:line="240" w:lineRule="auto"/>
              <w:rPr>
                <w:rFonts w:ascii="Times New Roman" w:eastAsia="Arial Unicode MS" w:hAnsi="Times New Roman" w:cs="Times New Roman"/>
              </w:rPr>
            </w:pPr>
          </w:p>
        </w:tc>
      </w:tr>
      <w:tr w:rsidR="00CF2322" w:rsidRPr="00CF2322" w14:paraId="75E1EDCF" w14:textId="77777777" w:rsidTr="00CF2322">
        <w:trPr>
          <w:trHeight w:val="829"/>
        </w:trPr>
        <w:tc>
          <w:tcPr>
            <w:tcW w:w="43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06868896"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Screening</w:t>
            </w:r>
          </w:p>
        </w:tc>
        <w:tc>
          <w:tcPr>
            <w:tcW w:w="233" w:type="dxa"/>
            <w:tcBorders>
              <w:left w:val="single" w:sz="4" w:space="0" w:color="auto"/>
            </w:tcBorders>
            <w:shd w:val="clear" w:color="auto" w:fill="auto"/>
          </w:tcPr>
          <w:p w14:paraId="72328867" w14:textId="77777777" w:rsidR="00CF2322" w:rsidRPr="00CF2322" w:rsidRDefault="00CF2322" w:rsidP="00CF2322">
            <w:pPr>
              <w:spacing w:after="0" w:line="240" w:lineRule="auto"/>
              <w:rPr>
                <w:rFonts w:ascii="Times New Roman" w:eastAsia="Arial Unicode MS" w:hAnsi="Times New Roman" w:cs="Times New Roman"/>
              </w:rPr>
            </w:pPr>
          </w:p>
        </w:tc>
        <w:tc>
          <w:tcPr>
            <w:tcW w:w="1485" w:type="dxa"/>
            <w:tcBorders>
              <w:right w:val="single" w:sz="4" w:space="0" w:color="auto"/>
            </w:tcBorders>
            <w:shd w:val="clear" w:color="auto" w:fill="auto"/>
          </w:tcPr>
          <w:p w14:paraId="17A7D42D" w14:textId="77777777" w:rsidR="00CF2322" w:rsidRPr="00CF2322" w:rsidRDefault="00CF2322" w:rsidP="00CF2322">
            <w:pPr>
              <w:spacing w:after="0" w:line="240" w:lineRule="auto"/>
              <w:rPr>
                <w:rFonts w:ascii="Times New Roman" w:eastAsia="Arial Unicode MS" w:hAnsi="Times New Roman" w:cs="Times New Roman"/>
              </w:rPr>
            </w:pPr>
          </w:p>
        </w:tc>
        <w:tc>
          <w:tcPr>
            <w:tcW w:w="424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C838676"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Records after duplicates removed</w:t>
            </w:r>
          </w:p>
          <w:p w14:paraId="7CCA149C" w14:textId="393F214A"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w:t>
            </w:r>
            <w:r w:rsidR="003B76DC">
              <w:rPr>
                <w:rFonts w:ascii="Times New Roman" w:eastAsia="Arial Unicode MS" w:hAnsi="Times New Roman" w:cs="Times New Roman"/>
              </w:rPr>
              <w:t>6954</w:t>
            </w:r>
            <w:r w:rsidRPr="00CF2322">
              <w:rPr>
                <w:rFonts w:ascii="Times New Roman" w:eastAsia="Arial Unicode MS" w:hAnsi="Times New Roman" w:cs="Times New Roman"/>
              </w:rPr>
              <w:t>)</w:t>
            </w:r>
          </w:p>
        </w:tc>
        <w:tc>
          <w:tcPr>
            <w:tcW w:w="1634" w:type="dxa"/>
            <w:tcBorders>
              <w:left w:val="single" w:sz="4" w:space="0" w:color="auto"/>
            </w:tcBorders>
            <w:shd w:val="clear" w:color="auto" w:fill="auto"/>
            <w:vAlign w:val="center"/>
          </w:tcPr>
          <w:p w14:paraId="6F85AA44"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569DEE23" w14:textId="77777777" w:rsidTr="00CF2322">
        <w:trPr>
          <w:trHeight w:val="1402"/>
        </w:trPr>
        <w:tc>
          <w:tcPr>
            <w:tcW w:w="43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776D08D2"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single" w:sz="4" w:space="0" w:color="auto"/>
            </w:tcBorders>
            <w:shd w:val="clear" w:color="auto" w:fill="auto"/>
          </w:tcPr>
          <w:p w14:paraId="2CF84C69"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4C98362E"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nil"/>
            </w:tcBorders>
            <w:shd w:val="clear" w:color="auto" w:fill="auto"/>
            <w:vAlign w:val="center"/>
          </w:tcPr>
          <w:p w14:paraId="06635AFB"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left w:val="nil"/>
              <w:bottom w:val="single" w:sz="4" w:space="0" w:color="auto"/>
            </w:tcBorders>
            <w:shd w:val="clear" w:color="auto" w:fill="auto"/>
            <w:vAlign w:val="center"/>
          </w:tcPr>
          <w:p w14:paraId="2CA6019D"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59264" behindDoc="0" locked="0" layoutInCell="1" allowOverlap="1" wp14:anchorId="4EE43F12" wp14:editId="25547633">
                      <wp:simplePos x="0" y="0"/>
                      <wp:positionH relativeFrom="margin">
                        <wp:posOffset>650875</wp:posOffset>
                      </wp:positionH>
                      <wp:positionV relativeFrom="paragraph">
                        <wp:posOffset>49530</wp:posOffset>
                      </wp:positionV>
                      <wp:extent cx="0" cy="791845"/>
                      <wp:effectExtent l="76200" t="0" r="57150" b="6540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18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4DA3FCF" id="Straight Arrow Connector 6" o:spid="_x0000_s1026" type="#_x0000_t32" style="position:absolute;margin-left:51.25pt;margin-top:3.9pt;width:0;height:62.3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">
                      <v:stroke endarrow="block"/>
                      <w10:wrap anchorx="margin"/>
                    </v:shape>
                  </w:pict>
                </mc:Fallback>
              </mc:AlternateContent>
            </w:r>
          </w:p>
        </w:tc>
        <w:tc>
          <w:tcPr>
            <w:tcW w:w="385" w:type="dxa"/>
            <w:shd w:val="clear" w:color="auto" w:fill="auto"/>
            <w:vAlign w:val="center"/>
          </w:tcPr>
          <w:p w14:paraId="7798A0E0"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tcBorders>
              <w:bottom w:val="single" w:sz="4" w:space="0" w:color="auto"/>
            </w:tcBorders>
            <w:shd w:val="clear" w:color="auto" w:fill="auto"/>
            <w:vAlign w:val="center"/>
          </w:tcPr>
          <w:p w14:paraId="35609E19"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22E94C76" w14:textId="77777777" w:rsidTr="00CF2322">
        <w:trPr>
          <w:trHeight w:val="829"/>
        </w:trPr>
        <w:tc>
          <w:tcPr>
            <w:tcW w:w="43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03C59261"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single" w:sz="4" w:space="0" w:color="auto"/>
            </w:tcBorders>
            <w:shd w:val="clear" w:color="auto" w:fill="auto"/>
          </w:tcPr>
          <w:p w14:paraId="4D8D48A9"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402968CA"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single" w:sz="4" w:space="0" w:color="auto"/>
            </w:tcBorders>
            <w:shd w:val="clear" w:color="auto" w:fill="auto"/>
            <w:vAlign w:val="center"/>
          </w:tcPr>
          <w:p w14:paraId="0FA5EEB8"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tcPr>
          <w:p w14:paraId="6BC3BA72"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Records screened</w:t>
            </w:r>
          </w:p>
          <w:p w14:paraId="4ED48AB2" w14:textId="209A83B9"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w:t>
            </w:r>
            <w:r w:rsidR="003B76DC">
              <w:rPr>
                <w:rFonts w:ascii="Times New Roman" w:eastAsia="Arial Unicode MS" w:hAnsi="Times New Roman" w:cs="Times New Roman"/>
              </w:rPr>
              <w:t>6945</w:t>
            </w:r>
            <w:r w:rsidRPr="00CF2322">
              <w:rPr>
                <w:rFonts w:ascii="Times New Roman" w:eastAsia="Arial Unicode MS" w:hAnsi="Times New Roman" w:cs="Times New Roman"/>
              </w:rPr>
              <w:t>)</w:t>
            </w:r>
          </w:p>
        </w:tc>
        <w:tc>
          <w:tcPr>
            <w:tcW w:w="385" w:type="dxa"/>
            <w:tcBorders>
              <w:left w:val="single" w:sz="4" w:space="0" w:color="auto"/>
              <w:right w:val="single" w:sz="4" w:space="0" w:color="auto"/>
            </w:tcBorders>
            <w:shd w:val="clear" w:color="auto" w:fill="auto"/>
            <w:vAlign w:val="center"/>
          </w:tcPr>
          <w:p w14:paraId="4AD99C11"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5408" behindDoc="0" locked="0" layoutInCell="1" allowOverlap="1" wp14:anchorId="34474224" wp14:editId="2CC14116">
                      <wp:simplePos x="0" y="0"/>
                      <wp:positionH relativeFrom="column">
                        <wp:posOffset>-39370</wp:posOffset>
                      </wp:positionH>
                      <wp:positionV relativeFrom="paragraph">
                        <wp:posOffset>132715</wp:posOffset>
                      </wp:positionV>
                      <wp:extent cx="200025" cy="0"/>
                      <wp:effectExtent l="9525" t="57150" r="19050" b="571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267818" id="Straight Arrow Connector 5" o:spid="_x0000_s1026" type="#_x0000_t32" style="position:absolute;margin-left:-3.1pt;margin-top:10.45pt;width:15.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">
                      <v:stroke endarrow="block"/>
                    </v:shape>
                  </w:pict>
                </mc:Fallback>
              </mc:AlternateContent>
            </w:r>
          </w:p>
        </w:tc>
        <w:tc>
          <w:tcPr>
            <w:tcW w:w="2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450402"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Records excluded</w:t>
            </w:r>
          </w:p>
          <w:p w14:paraId="07B76D50" w14:textId="4230736B"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 </w:t>
            </w:r>
            <w:r w:rsidRPr="007A33D0">
              <w:rPr>
                <w:rFonts w:ascii="Times New Roman" w:eastAsia="Arial Unicode MS" w:hAnsi="Times New Roman" w:cs="Times New Roman"/>
              </w:rPr>
              <w:t>68</w:t>
            </w:r>
            <w:r w:rsidR="003B76DC" w:rsidRPr="007A33D0">
              <w:rPr>
                <w:rFonts w:ascii="Times New Roman" w:eastAsia="Arial Unicode MS" w:hAnsi="Times New Roman" w:cs="Times New Roman"/>
              </w:rPr>
              <w:t>75</w:t>
            </w:r>
            <w:r w:rsidRPr="007A33D0">
              <w:rPr>
                <w:rFonts w:ascii="Times New Roman" w:eastAsia="Arial Unicode MS" w:hAnsi="Times New Roman" w:cs="Times New Roman"/>
              </w:rPr>
              <w:t>)</w:t>
            </w:r>
          </w:p>
        </w:tc>
      </w:tr>
      <w:tr w:rsidR="00CF2322" w:rsidRPr="00CF2322" w14:paraId="35EF7654" w14:textId="77777777" w:rsidTr="00C02FAC">
        <w:trPr>
          <w:trHeight w:val="122"/>
        </w:trPr>
        <w:tc>
          <w:tcPr>
            <w:tcW w:w="437" w:type="dxa"/>
            <w:tcBorders>
              <w:top w:val="single" w:sz="4" w:space="0" w:color="auto"/>
              <w:bottom w:val="single" w:sz="4" w:space="0" w:color="auto"/>
            </w:tcBorders>
            <w:shd w:val="clear" w:color="auto" w:fill="auto"/>
            <w:textDirection w:val="btLr"/>
            <w:vAlign w:val="center"/>
          </w:tcPr>
          <w:p w14:paraId="6B271FC2"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nil"/>
            </w:tcBorders>
            <w:shd w:val="clear" w:color="auto" w:fill="auto"/>
          </w:tcPr>
          <w:p w14:paraId="56FA4DF6"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5B8DB334"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nil"/>
            </w:tcBorders>
            <w:shd w:val="clear" w:color="auto" w:fill="auto"/>
            <w:vAlign w:val="center"/>
          </w:tcPr>
          <w:p w14:paraId="6620ADC0"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nil"/>
            </w:tcBorders>
            <w:shd w:val="clear" w:color="auto" w:fill="auto"/>
            <w:vAlign w:val="center"/>
          </w:tcPr>
          <w:p w14:paraId="0EB6931E"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0288" behindDoc="0" locked="0" layoutInCell="1" allowOverlap="1" wp14:anchorId="0CEAB2F3" wp14:editId="22DFD278">
                      <wp:simplePos x="0" y="0"/>
                      <wp:positionH relativeFrom="margin">
                        <wp:posOffset>666115</wp:posOffset>
                      </wp:positionH>
                      <wp:positionV relativeFrom="paragraph">
                        <wp:posOffset>91440</wp:posOffset>
                      </wp:positionV>
                      <wp:extent cx="0" cy="828000"/>
                      <wp:effectExtent l="76200" t="0" r="57150" b="4889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8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DB0520" id="Straight Arrow Connector 4" o:spid="_x0000_s1026" type="#_x0000_t32" style="position:absolute;margin-left:52.45pt;margin-top:7.2pt;width:0;height:65.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">
                      <v:stroke endarrow="block"/>
                      <w10:wrap anchorx="margin"/>
                    </v:shape>
                  </w:pict>
                </mc:Fallback>
              </mc:AlternateContent>
            </w:r>
          </w:p>
        </w:tc>
        <w:tc>
          <w:tcPr>
            <w:tcW w:w="385" w:type="dxa"/>
            <w:shd w:val="clear" w:color="auto" w:fill="auto"/>
            <w:vAlign w:val="center"/>
          </w:tcPr>
          <w:p w14:paraId="0D369CC0"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tcBorders>
              <w:top w:val="single" w:sz="4" w:space="0" w:color="auto"/>
            </w:tcBorders>
            <w:shd w:val="clear" w:color="auto" w:fill="auto"/>
            <w:vAlign w:val="center"/>
          </w:tcPr>
          <w:p w14:paraId="032823BB"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4A8A47DA" w14:textId="77777777" w:rsidTr="00CF2322">
        <w:trPr>
          <w:trHeight w:val="1295"/>
        </w:trPr>
        <w:tc>
          <w:tcPr>
            <w:tcW w:w="437" w:type="dxa"/>
            <w:vMerge w:val="restart"/>
            <w:tcBorders>
              <w:top w:val="single" w:sz="4" w:space="0" w:color="auto"/>
              <w:left w:val="single" w:sz="4" w:space="0" w:color="auto"/>
              <w:bottom w:val="single" w:sz="4" w:space="0" w:color="auto"/>
              <w:right w:val="single" w:sz="4" w:space="0" w:color="auto"/>
            </w:tcBorders>
            <w:shd w:val="clear" w:color="auto" w:fill="D9D9D9"/>
            <w:textDirection w:val="btLr"/>
            <w:vAlign w:val="center"/>
          </w:tcPr>
          <w:p w14:paraId="3E9B539A"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Eligibility</w:t>
            </w:r>
          </w:p>
        </w:tc>
        <w:tc>
          <w:tcPr>
            <w:tcW w:w="233" w:type="dxa"/>
            <w:tcBorders>
              <w:left w:val="single" w:sz="4" w:space="0" w:color="auto"/>
            </w:tcBorders>
            <w:shd w:val="clear" w:color="auto" w:fill="auto"/>
          </w:tcPr>
          <w:p w14:paraId="67E318AE"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0E36ADF8"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nil"/>
            </w:tcBorders>
            <w:shd w:val="clear" w:color="auto" w:fill="auto"/>
            <w:vAlign w:val="center"/>
          </w:tcPr>
          <w:p w14:paraId="62BCC601"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left w:val="nil"/>
              <w:bottom w:val="single" w:sz="4" w:space="0" w:color="auto"/>
            </w:tcBorders>
            <w:shd w:val="clear" w:color="auto" w:fill="auto"/>
            <w:vAlign w:val="center"/>
          </w:tcPr>
          <w:p w14:paraId="7F04F611"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shd w:val="clear" w:color="auto" w:fill="auto"/>
            <w:vAlign w:val="center"/>
          </w:tcPr>
          <w:p w14:paraId="7C60E4FB"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tcBorders>
              <w:bottom w:val="single" w:sz="4" w:space="0" w:color="auto"/>
            </w:tcBorders>
            <w:shd w:val="clear" w:color="auto" w:fill="auto"/>
            <w:vAlign w:val="center"/>
          </w:tcPr>
          <w:p w14:paraId="2C3D664C"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0573A210" w14:textId="77777777" w:rsidTr="00CF2322">
        <w:trPr>
          <w:trHeight w:val="1467"/>
        </w:trPr>
        <w:tc>
          <w:tcPr>
            <w:tcW w:w="437" w:type="dxa"/>
            <w:vMerge/>
            <w:tcBorders>
              <w:top w:val="single" w:sz="4" w:space="0" w:color="auto"/>
              <w:left w:val="single" w:sz="4" w:space="0" w:color="auto"/>
              <w:bottom w:val="single" w:sz="4" w:space="0" w:color="auto"/>
              <w:right w:val="single" w:sz="4" w:space="0" w:color="auto"/>
            </w:tcBorders>
            <w:shd w:val="clear" w:color="auto" w:fill="D9D9D9"/>
            <w:vAlign w:val="center"/>
          </w:tcPr>
          <w:p w14:paraId="35F352A8"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single" w:sz="4" w:space="0" w:color="auto"/>
            </w:tcBorders>
            <w:shd w:val="clear" w:color="auto" w:fill="auto"/>
          </w:tcPr>
          <w:p w14:paraId="52B6D66A"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4B4C831D"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single" w:sz="4" w:space="0" w:color="auto"/>
            </w:tcBorders>
            <w:shd w:val="clear" w:color="auto" w:fill="auto"/>
            <w:vAlign w:val="center"/>
          </w:tcPr>
          <w:p w14:paraId="514ECADF"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tcPr>
          <w:p w14:paraId="56C9B6F6"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Full-text articles assessed for eligibility</w:t>
            </w:r>
          </w:p>
          <w:p w14:paraId="137CCF11" w14:textId="5AE06D9C"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w:t>
            </w:r>
            <w:r w:rsidRPr="007A33D0">
              <w:rPr>
                <w:rFonts w:ascii="Times New Roman" w:eastAsia="Arial Unicode MS" w:hAnsi="Times New Roman" w:cs="Times New Roman"/>
              </w:rPr>
              <w:t>7</w:t>
            </w:r>
            <w:r w:rsidR="003B76DC" w:rsidRPr="007A33D0">
              <w:rPr>
                <w:rFonts w:ascii="Times New Roman" w:eastAsia="Arial Unicode MS" w:hAnsi="Times New Roman" w:cs="Times New Roman"/>
              </w:rPr>
              <w:t>9</w:t>
            </w:r>
            <w:r w:rsidRPr="00CF2322">
              <w:rPr>
                <w:rFonts w:ascii="Times New Roman" w:eastAsia="Arial Unicode MS" w:hAnsi="Times New Roman" w:cs="Times New Roman"/>
              </w:rPr>
              <w:t>)</w:t>
            </w:r>
          </w:p>
        </w:tc>
        <w:tc>
          <w:tcPr>
            <w:tcW w:w="385" w:type="dxa"/>
            <w:tcBorders>
              <w:left w:val="single" w:sz="4" w:space="0" w:color="auto"/>
              <w:right w:val="single" w:sz="4" w:space="0" w:color="auto"/>
            </w:tcBorders>
            <w:shd w:val="clear" w:color="auto" w:fill="auto"/>
            <w:vAlign w:val="center"/>
          </w:tcPr>
          <w:p w14:paraId="36206E88"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6432" behindDoc="0" locked="0" layoutInCell="1" allowOverlap="1" wp14:anchorId="7F9A164A" wp14:editId="555606C6">
                      <wp:simplePos x="0" y="0"/>
                      <wp:positionH relativeFrom="column">
                        <wp:posOffset>-39370</wp:posOffset>
                      </wp:positionH>
                      <wp:positionV relativeFrom="paragraph">
                        <wp:posOffset>274955</wp:posOffset>
                      </wp:positionV>
                      <wp:extent cx="200025" cy="0"/>
                      <wp:effectExtent l="9525" t="57150" r="19050" b="571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C992AB" id="Straight Arrow Connector 3" o:spid="_x0000_s1026" type="#_x0000_t32" style="position:absolute;margin-left:-3.1pt;margin-top:21.65pt;width:15.7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">
                      <v:stroke endarrow="block"/>
                    </v:shape>
                  </w:pict>
                </mc:Fallback>
              </mc:AlternateContent>
            </w:r>
          </w:p>
        </w:tc>
        <w:tc>
          <w:tcPr>
            <w:tcW w:w="214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D2975"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Full text articles excluded</w:t>
            </w:r>
          </w:p>
          <w:p w14:paraId="666C1D02" w14:textId="503D5494"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 </w:t>
            </w:r>
            <w:r w:rsidR="003B76DC">
              <w:rPr>
                <w:rFonts w:ascii="Times New Roman" w:eastAsia="Arial Unicode MS" w:hAnsi="Times New Roman" w:cs="Times New Roman"/>
              </w:rPr>
              <w:t>66</w:t>
            </w:r>
            <w:r w:rsidRPr="00CF2322">
              <w:rPr>
                <w:rFonts w:ascii="Times New Roman" w:eastAsia="Arial Unicode MS" w:hAnsi="Times New Roman" w:cs="Times New Roman"/>
              </w:rPr>
              <w:t>)</w:t>
            </w:r>
          </w:p>
          <w:p w14:paraId="5CA1B5B5" w14:textId="77777777" w:rsidR="00CF2322" w:rsidRPr="00CF2322" w:rsidRDefault="00CF2322" w:rsidP="00CF2322">
            <w:pPr>
              <w:numPr>
                <w:ilvl w:val="0"/>
                <w:numId w:val="14"/>
              </w:numPr>
              <w:spacing w:before="120" w:after="0" w:line="240" w:lineRule="auto"/>
              <w:rPr>
                <w:rFonts w:ascii="Times New Roman" w:eastAsia="Arial Unicode MS" w:hAnsi="Times New Roman" w:cs="Times New Roman"/>
                <w:sz w:val="18"/>
                <w:szCs w:val="18"/>
              </w:rPr>
            </w:pPr>
            <w:r w:rsidRPr="00CF2322">
              <w:rPr>
                <w:rFonts w:ascii="Times New Roman" w:eastAsia="Arial Unicode MS" w:hAnsi="Times New Roman" w:cs="Times New Roman"/>
                <w:sz w:val="18"/>
                <w:szCs w:val="18"/>
              </w:rPr>
              <w:t>Incorrect exposure</w:t>
            </w:r>
          </w:p>
          <w:p w14:paraId="42C4D4BE" w14:textId="77777777" w:rsidR="00CF2322" w:rsidRPr="00CF2322" w:rsidRDefault="00CF2322" w:rsidP="00CF2322">
            <w:pPr>
              <w:numPr>
                <w:ilvl w:val="0"/>
                <w:numId w:val="14"/>
              </w:numPr>
              <w:spacing w:before="120" w:after="0" w:line="240" w:lineRule="auto"/>
              <w:rPr>
                <w:rFonts w:ascii="Times New Roman" w:eastAsia="Arial Unicode MS" w:hAnsi="Times New Roman" w:cs="Times New Roman"/>
                <w:sz w:val="18"/>
                <w:szCs w:val="18"/>
              </w:rPr>
            </w:pPr>
            <w:r w:rsidRPr="00CF2322">
              <w:rPr>
                <w:rFonts w:ascii="Times New Roman" w:eastAsia="Arial Unicode MS" w:hAnsi="Times New Roman" w:cs="Times New Roman"/>
                <w:sz w:val="18"/>
                <w:szCs w:val="18"/>
              </w:rPr>
              <w:t xml:space="preserve">Incorrect outcome </w:t>
            </w:r>
          </w:p>
          <w:p w14:paraId="14225DC2" w14:textId="77777777" w:rsidR="00CF2322" w:rsidRPr="00CF2322" w:rsidRDefault="00CF2322" w:rsidP="00CF2322">
            <w:pPr>
              <w:numPr>
                <w:ilvl w:val="0"/>
                <w:numId w:val="14"/>
              </w:numPr>
              <w:spacing w:before="120" w:after="0" w:line="240" w:lineRule="auto"/>
              <w:rPr>
                <w:rFonts w:ascii="Times New Roman" w:eastAsia="Arial Unicode MS" w:hAnsi="Times New Roman" w:cs="Times New Roman"/>
              </w:rPr>
            </w:pPr>
            <w:r w:rsidRPr="00CF2322">
              <w:rPr>
                <w:rFonts w:ascii="Times New Roman" w:eastAsia="Arial Unicode MS" w:hAnsi="Times New Roman" w:cs="Times New Roman"/>
                <w:sz w:val="18"/>
                <w:szCs w:val="18"/>
              </w:rPr>
              <w:t xml:space="preserve">Incorrect population of interest </w:t>
            </w:r>
          </w:p>
        </w:tc>
      </w:tr>
      <w:tr w:rsidR="00CF2322" w:rsidRPr="00CF2322" w14:paraId="5FB28953" w14:textId="77777777" w:rsidTr="00C02FAC">
        <w:trPr>
          <w:trHeight w:val="400"/>
        </w:trPr>
        <w:tc>
          <w:tcPr>
            <w:tcW w:w="437" w:type="dxa"/>
            <w:tcBorders>
              <w:top w:val="single" w:sz="4" w:space="0" w:color="auto"/>
              <w:bottom w:val="single" w:sz="4" w:space="0" w:color="auto"/>
            </w:tcBorders>
            <w:shd w:val="clear" w:color="auto" w:fill="auto"/>
            <w:textDirection w:val="btLr"/>
            <w:vAlign w:val="center"/>
          </w:tcPr>
          <w:p w14:paraId="401CF756"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3" w:type="dxa"/>
            <w:tcBorders>
              <w:left w:val="nil"/>
            </w:tcBorders>
            <w:shd w:val="clear" w:color="auto" w:fill="auto"/>
          </w:tcPr>
          <w:p w14:paraId="32496892"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453D8A12"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nil"/>
            </w:tcBorders>
            <w:shd w:val="clear" w:color="auto" w:fill="auto"/>
            <w:vAlign w:val="center"/>
          </w:tcPr>
          <w:p w14:paraId="64E6B6FE"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nil"/>
            </w:tcBorders>
            <w:shd w:val="clear" w:color="auto" w:fill="auto"/>
            <w:vAlign w:val="center"/>
          </w:tcPr>
          <w:p w14:paraId="0207220B"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noProof/>
                <w:lang w:eastAsia="en-AU"/>
              </w:rPr>
              <mc:AlternateContent>
                <mc:Choice Requires="wps">
                  <w:drawing>
                    <wp:anchor distT="0" distB="0" distL="114300" distR="114300" simplePos="0" relativeHeight="251661312" behindDoc="0" locked="0" layoutInCell="1" allowOverlap="1" wp14:anchorId="604EB75D" wp14:editId="46DD5808">
                      <wp:simplePos x="0" y="0"/>
                      <wp:positionH relativeFrom="margin">
                        <wp:posOffset>671830</wp:posOffset>
                      </wp:positionH>
                      <wp:positionV relativeFrom="paragraph">
                        <wp:posOffset>80645</wp:posOffset>
                      </wp:positionV>
                      <wp:extent cx="0" cy="863600"/>
                      <wp:effectExtent l="76200" t="0" r="57150" b="5080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63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5BDD074" id="Straight Arrow Connector 2" o:spid="_x0000_s1026" type="#_x0000_t32" style="position:absolute;margin-left:52.9pt;margin-top:6.35pt;width:0;height:6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">
                      <v:stroke endarrow="block"/>
                      <w10:wrap anchorx="margin"/>
                    </v:shape>
                  </w:pict>
                </mc:Fallback>
              </mc:AlternateContent>
            </w:r>
          </w:p>
        </w:tc>
        <w:tc>
          <w:tcPr>
            <w:tcW w:w="385" w:type="dxa"/>
            <w:shd w:val="clear" w:color="auto" w:fill="auto"/>
            <w:vAlign w:val="center"/>
          </w:tcPr>
          <w:p w14:paraId="66B1A575"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tcBorders>
              <w:top w:val="single" w:sz="4" w:space="0" w:color="auto"/>
            </w:tcBorders>
            <w:shd w:val="clear" w:color="auto" w:fill="auto"/>
            <w:vAlign w:val="center"/>
          </w:tcPr>
          <w:p w14:paraId="482572D1"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4C9F5240" w14:textId="77777777" w:rsidTr="00CF2322">
        <w:trPr>
          <w:trHeight w:val="1265"/>
        </w:trPr>
        <w:tc>
          <w:tcPr>
            <w:tcW w:w="437" w:type="dxa"/>
            <w:vMerge w:val="restart"/>
            <w:tcBorders>
              <w:top w:val="single" w:sz="4" w:space="0" w:color="auto"/>
              <w:left w:val="single" w:sz="4" w:space="0" w:color="auto"/>
              <w:right w:val="single" w:sz="4" w:space="0" w:color="auto"/>
            </w:tcBorders>
            <w:shd w:val="clear" w:color="auto" w:fill="D9D9D9"/>
            <w:textDirection w:val="btLr"/>
            <w:vAlign w:val="center"/>
          </w:tcPr>
          <w:p w14:paraId="5F4B2757"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Included</w:t>
            </w:r>
          </w:p>
        </w:tc>
        <w:tc>
          <w:tcPr>
            <w:tcW w:w="233" w:type="dxa"/>
            <w:tcBorders>
              <w:left w:val="single" w:sz="4" w:space="0" w:color="auto"/>
            </w:tcBorders>
            <w:shd w:val="clear" w:color="auto" w:fill="auto"/>
          </w:tcPr>
          <w:p w14:paraId="61312DEA"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36BB46C5"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nil"/>
            </w:tcBorders>
            <w:shd w:val="clear" w:color="auto" w:fill="auto"/>
            <w:vAlign w:val="center"/>
          </w:tcPr>
          <w:p w14:paraId="4996C876"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left w:val="nil"/>
              <w:bottom w:val="single" w:sz="4" w:space="0" w:color="auto"/>
            </w:tcBorders>
            <w:shd w:val="clear" w:color="auto" w:fill="auto"/>
            <w:vAlign w:val="center"/>
          </w:tcPr>
          <w:p w14:paraId="389528FD"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shd w:val="clear" w:color="auto" w:fill="auto"/>
            <w:vAlign w:val="center"/>
          </w:tcPr>
          <w:p w14:paraId="4D524EBF"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shd w:val="clear" w:color="auto" w:fill="auto"/>
            <w:vAlign w:val="center"/>
          </w:tcPr>
          <w:p w14:paraId="69A3D13F" w14:textId="77777777" w:rsidR="00CF2322" w:rsidRPr="00CF2322" w:rsidRDefault="00CF2322" w:rsidP="00CF2322">
            <w:pPr>
              <w:spacing w:after="0" w:line="240" w:lineRule="auto"/>
              <w:jc w:val="center"/>
              <w:rPr>
                <w:rFonts w:ascii="Times New Roman" w:eastAsia="Arial Unicode MS" w:hAnsi="Times New Roman" w:cs="Times New Roman"/>
              </w:rPr>
            </w:pPr>
          </w:p>
        </w:tc>
      </w:tr>
      <w:tr w:rsidR="00CF2322" w:rsidRPr="00CF2322" w14:paraId="58029229" w14:textId="77777777" w:rsidTr="00CF2322">
        <w:trPr>
          <w:trHeight w:val="1244"/>
        </w:trPr>
        <w:tc>
          <w:tcPr>
            <w:tcW w:w="437" w:type="dxa"/>
            <w:vMerge/>
            <w:tcBorders>
              <w:left w:val="single" w:sz="4" w:space="0" w:color="auto"/>
              <w:bottom w:val="single" w:sz="4" w:space="0" w:color="auto"/>
              <w:right w:val="single" w:sz="4" w:space="0" w:color="auto"/>
            </w:tcBorders>
            <w:shd w:val="clear" w:color="auto" w:fill="D9D9D9"/>
          </w:tcPr>
          <w:p w14:paraId="17233E77" w14:textId="77777777" w:rsidR="00CF2322" w:rsidRPr="00CF2322" w:rsidRDefault="00CF2322" w:rsidP="00CF2322">
            <w:pPr>
              <w:spacing w:after="0" w:line="240" w:lineRule="auto"/>
              <w:rPr>
                <w:rFonts w:ascii="Times New Roman" w:eastAsia="Arial Unicode MS" w:hAnsi="Times New Roman" w:cs="Times New Roman"/>
              </w:rPr>
            </w:pPr>
          </w:p>
        </w:tc>
        <w:tc>
          <w:tcPr>
            <w:tcW w:w="233" w:type="dxa"/>
            <w:tcBorders>
              <w:left w:val="single" w:sz="4" w:space="0" w:color="auto"/>
            </w:tcBorders>
            <w:shd w:val="clear" w:color="auto" w:fill="auto"/>
          </w:tcPr>
          <w:p w14:paraId="3E200D35" w14:textId="77777777" w:rsidR="00CF2322" w:rsidRPr="00CF2322" w:rsidRDefault="00CF2322" w:rsidP="00CF2322">
            <w:pPr>
              <w:spacing w:after="0" w:line="240" w:lineRule="auto"/>
              <w:rPr>
                <w:rFonts w:ascii="Times New Roman" w:eastAsia="Arial Unicode MS" w:hAnsi="Times New Roman" w:cs="Times New Roman"/>
              </w:rPr>
            </w:pPr>
          </w:p>
        </w:tc>
        <w:tc>
          <w:tcPr>
            <w:tcW w:w="2128" w:type="dxa"/>
            <w:gridSpan w:val="2"/>
            <w:shd w:val="clear" w:color="auto" w:fill="auto"/>
            <w:vAlign w:val="center"/>
          </w:tcPr>
          <w:p w14:paraId="6EA78A02"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385" w:type="dxa"/>
            <w:tcBorders>
              <w:right w:val="single" w:sz="4" w:space="0" w:color="auto"/>
            </w:tcBorders>
            <w:shd w:val="clear" w:color="auto" w:fill="auto"/>
            <w:vAlign w:val="center"/>
          </w:tcPr>
          <w:p w14:paraId="2C66742D"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314" w:type="dxa"/>
            <w:tcBorders>
              <w:top w:val="single" w:sz="4" w:space="0" w:color="auto"/>
              <w:left w:val="single" w:sz="4" w:space="0" w:color="auto"/>
              <w:bottom w:val="single" w:sz="4" w:space="0" w:color="auto"/>
              <w:right w:val="single" w:sz="4" w:space="0" w:color="auto"/>
            </w:tcBorders>
            <w:shd w:val="clear" w:color="auto" w:fill="auto"/>
            <w:vAlign w:val="center"/>
          </w:tcPr>
          <w:p w14:paraId="7183A927"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Studies included in qualitative synthesis</w:t>
            </w:r>
          </w:p>
          <w:p w14:paraId="62FD2FF5" w14:textId="77777777" w:rsidR="00CF2322" w:rsidRPr="00CF2322" w:rsidRDefault="00CF2322" w:rsidP="00CF2322">
            <w:pPr>
              <w:spacing w:after="0" w:line="240" w:lineRule="auto"/>
              <w:jc w:val="center"/>
              <w:rPr>
                <w:rFonts w:ascii="Times New Roman" w:eastAsia="Arial Unicode MS" w:hAnsi="Times New Roman" w:cs="Times New Roman"/>
              </w:rPr>
            </w:pPr>
            <w:r w:rsidRPr="00CF2322">
              <w:rPr>
                <w:rFonts w:ascii="Times New Roman" w:eastAsia="Arial Unicode MS" w:hAnsi="Times New Roman" w:cs="Times New Roman"/>
              </w:rPr>
              <w:t xml:space="preserve">(n = </w:t>
            </w:r>
            <w:r w:rsidRPr="007A33D0">
              <w:rPr>
                <w:rFonts w:ascii="Times New Roman" w:eastAsia="Arial Unicode MS" w:hAnsi="Times New Roman" w:cs="Times New Roman"/>
              </w:rPr>
              <w:t>13)</w:t>
            </w:r>
          </w:p>
        </w:tc>
        <w:tc>
          <w:tcPr>
            <w:tcW w:w="385" w:type="dxa"/>
            <w:tcBorders>
              <w:left w:val="single" w:sz="4" w:space="0" w:color="auto"/>
            </w:tcBorders>
            <w:shd w:val="clear" w:color="auto" w:fill="auto"/>
            <w:vAlign w:val="center"/>
          </w:tcPr>
          <w:p w14:paraId="2625AE56" w14:textId="77777777" w:rsidR="00CF2322" w:rsidRPr="00CF2322" w:rsidRDefault="00CF2322" w:rsidP="00CF2322">
            <w:pPr>
              <w:spacing w:after="0" w:line="240" w:lineRule="auto"/>
              <w:jc w:val="center"/>
              <w:rPr>
                <w:rFonts w:ascii="Times New Roman" w:eastAsia="Arial Unicode MS" w:hAnsi="Times New Roman" w:cs="Times New Roman"/>
              </w:rPr>
            </w:pPr>
          </w:p>
        </w:tc>
        <w:tc>
          <w:tcPr>
            <w:tcW w:w="2148" w:type="dxa"/>
            <w:gridSpan w:val="2"/>
            <w:shd w:val="clear" w:color="auto" w:fill="auto"/>
            <w:vAlign w:val="center"/>
          </w:tcPr>
          <w:p w14:paraId="0E9DD50A" w14:textId="77777777" w:rsidR="00CF2322" w:rsidRPr="00CF2322" w:rsidRDefault="00CF2322" w:rsidP="00CF2322">
            <w:pPr>
              <w:spacing w:after="0" w:line="240" w:lineRule="auto"/>
              <w:jc w:val="center"/>
              <w:rPr>
                <w:rFonts w:ascii="Times New Roman" w:eastAsia="Arial Unicode MS" w:hAnsi="Times New Roman" w:cs="Times New Roman"/>
              </w:rPr>
            </w:pPr>
          </w:p>
        </w:tc>
      </w:tr>
    </w:tbl>
    <w:p w14:paraId="52F34A4A" w14:textId="77777777" w:rsidR="00A76676" w:rsidRDefault="00A76676"/>
    <w:sectPr w:rsidR="00A76676" w:rsidSect="005E2E8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C6F86"/>
    <w:multiLevelType w:val="hybridMultilevel"/>
    <w:tmpl w:val="2CF8A670"/>
    <w:lvl w:ilvl="0" w:tplc="5F662E72">
      <w:start w:val="16"/>
      <w:numFmt w:val="bullet"/>
      <w:lvlText w:val="-"/>
      <w:lvlJc w:val="left"/>
      <w:pPr>
        <w:ind w:left="720" w:hanging="360"/>
      </w:pPr>
      <w:rPr>
        <w:rFonts w:ascii="Times New Roman" w:eastAsiaTheme="minorHAnsi"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EB7130"/>
    <w:multiLevelType w:val="hybridMultilevel"/>
    <w:tmpl w:val="434AF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740792"/>
    <w:multiLevelType w:val="multilevel"/>
    <w:tmpl w:val="71809F24"/>
    <w:lvl w:ilvl="0">
      <w:start w:val="1"/>
      <w:numFmt w:val="decimal"/>
      <w:lvlText w:val="%1."/>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3" w15:restartNumberingAfterBreak="0">
    <w:nsid w:val="29211885"/>
    <w:multiLevelType w:val="hybridMultilevel"/>
    <w:tmpl w:val="CF36F68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B2480D"/>
    <w:multiLevelType w:val="multilevel"/>
    <w:tmpl w:val="C3A07672"/>
    <w:lvl w:ilvl="0">
      <w:start w:val="1"/>
      <w:numFmt w:val="none"/>
      <w:lvlText w:val=""/>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5" w15:restartNumberingAfterBreak="0">
    <w:nsid w:val="2E2202C6"/>
    <w:multiLevelType w:val="hybridMultilevel"/>
    <w:tmpl w:val="4350D1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40406D"/>
    <w:multiLevelType w:val="multilevel"/>
    <w:tmpl w:val="C3A07672"/>
    <w:lvl w:ilvl="0">
      <w:start w:val="1"/>
      <w:numFmt w:val="none"/>
      <w:lvlText w:val=""/>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7" w15:restartNumberingAfterBreak="0">
    <w:nsid w:val="3A7258F4"/>
    <w:multiLevelType w:val="multilevel"/>
    <w:tmpl w:val="CEE271AA"/>
    <w:lvl w:ilvl="0">
      <w:start w:val="1"/>
      <w:numFmt w:val="decimal"/>
      <w:lvlText w:val="%1."/>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8" w15:restartNumberingAfterBreak="0">
    <w:nsid w:val="49476EAF"/>
    <w:multiLevelType w:val="hybridMultilevel"/>
    <w:tmpl w:val="FA04264E"/>
    <w:lvl w:ilvl="0" w:tplc="0C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AA4363E"/>
    <w:multiLevelType w:val="hybridMultilevel"/>
    <w:tmpl w:val="226E24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D556EE5"/>
    <w:multiLevelType w:val="hybridMultilevel"/>
    <w:tmpl w:val="C0F89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E014B37"/>
    <w:multiLevelType w:val="hybridMultilevel"/>
    <w:tmpl w:val="729069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02093B"/>
    <w:multiLevelType w:val="hybridMultilevel"/>
    <w:tmpl w:val="C0F89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6CB52A2"/>
    <w:multiLevelType w:val="hybridMultilevel"/>
    <w:tmpl w:val="E2EC318E"/>
    <w:lvl w:ilvl="0" w:tplc="DDD4CC5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11B5DA4"/>
    <w:multiLevelType w:val="hybridMultilevel"/>
    <w:tmpl w:val="5B184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B71C1"/>
    <w:multiLevelType w:val="multilevel"/>
    <w:tmpl w:val="C3A07672"/>
    <w:lvl w:ilvl="0">
      <w:start w:val="1"/>
      <w:numFmt w:val="none"/>
      <w:lvlText w:val=""/>
      <w:lvlJc w:val="left"/>
      <w:pPr>
        <w:ind w:left="720" w:hanging="720"/>
      </w:pPr>
      <w:rPr>
        <w:rFonts w:hint="default"/>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16" w15:restartNumberingAfterBreak="0">
    <w:nsid w:val="7C104944"/>
    <w:multiLevelType w:val="hybridMultilevel"/>
    <w:tmpl w:val="DCCC0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4"/>
  </w:num>
  <w:num w:numId="4">
    <w:abstractNumId w:val="7"/>
  </w:num>
  <w:num w:numId="5">
    <w:abstractNumId w:val="11"/>
  </w:num>
  <w:num w:numId="6">
    <w:abstractNumId w:val="12"/>
  </w:num>
  <w:num w:numId="7">
    <w:abstractNumId w:val="10"/>
  </w:num>
  <w:num w:numId="8">
    <w:abstractNumId w:val="8"/>
  </w:num>
  <w:num w:numId="9">
    <w:abstractNumId w:val="9"/>
  </w:num>
  <w:num w:numId="10">
    <w:abstractNumId w:val="2"/>
  </w:num>
  <w:num w:numId="11">
    <w:abstractNumId w:val="5"/>
  </w:num>
  <w:num w:numId="12">
    <w:abstractNumId w:val="0"/>
  </w:num>
  <w:num w:numId="13">
    <w:abstractNumId w:val="14"/>
  </w:num>
  <w:num w:numId="14">
    <w:abstractNumId w:val="13"/>
  </w:num>
  <w:num w:numId="15">
    <w:abstractNumId w:val="3"/>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22"/>
    <w:rsid w:val="000168C0"/>
    <w:rsid w:val="003B76DC"/>
    <w:rsid w:val="003E0285"/>
    <w:rsid w:val="00435DF6"/>
    <w:rsid w:val="00466608"/>
    <w:rsid w:val="005E2E80"/>
    <w:rsid w:val="0078589D"/>
    <w:rsid w:val="007A33D0"/>
    <w:rsid w:val="00A76676"/>
    <w:rsid w:val="00C1703B"/>
    <w:rsid w:val="00CF2322"/>
    <w:rsid w:val="00D40B2A"/>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B9FA"/>
  <w15:chartTrackingRefBased/>
  <w15:docId w15:val="{6F0B6D0F-0DCE-424D-96C4-BEC9F74ED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1"/>
    <w:uiPriority w:val="9"/>
    <w:qFormat/>
    <w:rsid w:val="00CF23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F23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F23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unhideWhenUsed/>
    <w:qFormat/>
    <w:rsid w:val="003E0285"/>
    <w:pPr>
      <w:spacing w:before="120" w:after="120" w:line="360" w:lineRule="auto"/>
      <w:ind w:firstLine="720"/>
      <w:outlineLvl w:val="4"/>
    </w:pPr>
    <w:rPr>
      <w:i/>
      <w:color w:val="000000" w:themeColor="tex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3E0285"/>
    <w:rPr>
      <w:i/>
      <w:color w:val="000000" w:themeColor="text1"/>
    </w:rPr>
  </w:style>
  <w:style w:type="character" w:styleId="SubtleReference">
    <w:name w:val="Subtle Reference"/>
    <w:basedOn w:val="DefaultParagraphFont"/>
    <w:uiPriority w:val="31"/>
    <w:qFormat/>
    <w:rsid w:val="0078589D"/>
    <w:rPr>
      <w:smallCaps/>
      <w:color w:val="404040" w:themeColor="text1" w:themeTint="BF"/>
    </w:rPr>
  </w:style>
  <w:style w:type="character" w:customStyle="1" w:styleId="Heading2Char">
    <w:name w:val="Heading 2 Char"/>
    <w:basedOn w:val="DefaultParagraphFont"/>
    <w:link w:val="Heading2"/>
    <w:uiPriority w:val="9"/>
    <w:rsid w:val="00CF2322"/>
    <w:rPr>
      <w:rFonts w:asciiTheme="majorHAnsi" w:eastAsiaTheme="majorEastAsia" w:hAnsiTheme="majorHAnsi" w:cstheme="majorBidi"/>
      <w:color w:val="2F5496" w:themeColor="accent1" w:themeShade="BF"/>
      <w:sz w:val="26"/>
      <w:szCs w:val="26"/>
      <w:lang w:val="en-AU"/>
    </w:rPr>
  </w:style>
  <w:style w:type="character" w:customStyle="1" w:styleId="Heading3Char">
    <w:name w:val="Heading 3 Char"/>
    <w:basedOn w:val="DefaultParagraphFont"/>
    <w:link w:val="Heading3"/>
    <w:uiPriority w:val="9"/>
    <w:rsid w:val="00CF2322"/>
    <w:rPr>
      <w:rFonts w:asciiTheme="majorHAnsi" w:eastAsiaTheme="majorEastAsia" w:hAnsiTheme="majorHAnsi" w:cstheme="majorBidi"/>
      <w:color w:val="1F3763" w:themeColor="accent1" w:themeShade="7F"/>
      <w:sz w:val="24"/>
      <w:szCs w:val="24"/>
      <w:lang w:val="en-AU"/>
    </w:rPr>
  </w:style>
  <w:style w:type="paragraph" w:customStyle="1" w:styleId="Heading11">
    <w:name w:val="Heading 11"/>
    <w:basedOn w:val="Normal"/>
    <w:next w:val="Normal"/>
    <w:link w:val="Heading1Char"/>
    <w:uiPriority w:val="9"/>
    <w:qFormat/>
    <w:rsid w:val="00CF2322"/>
    <w:pPr>
      <w:keepNext/>
      <w:keepLines/>
      <w:spacing w:before="240" w:after="0" w:line="360" w:lineRule="auto"/>
      <w:outlineLvl w:val="0"/>
    </w:pPr>
    <w:rPr>
      <w:rFonts w:ascii="Times New Roman" w:eastAsia="Times New Roman" w:hAnsi="Times New Roman" w:cs="Times New Roman"/>
      <w:color w:val="000000"/>
      <w:sz w:val="32"/>
      <w:szCs w:val="32"/>
    </w:rPr>
  </w:style>
  <w:style w:type="numbering" w:customStyle="1" w:styleId="NoList1">
    <w:name w:val="No List1"/>
    <w:next w:val="NoList"/>
    <w:uiPriority w:val="99"/>
    <w:semiHidden/>
    <w:unhideWhenUsed/>
    <w:rsid w:val="00CF2322"/>
  </w:style>
  <w:style w:type="character" w:styleId="LineNumber">
    <w:name w:val="line number"/>
    <w:basedOn w:val="DefaultParagraphFont"/>
    <w:uiPriority w:val="99"/>
    <w:semiHidden/>
    <w:unhideWhenUsed/>
    <w:rsid w:val="00CF2322"/>
  </w:style>
  <w:style w:type="character" w:customStyle="1" w:styleId="Hyperlink1">
    <w:name w:val="Hyperlink1"/>
    <w:basedOn w:val="DefaultParagraphFont"/>
    <w:uiPriority w:val="99"/>
    <w:unhideWhenUsed/>
    <w:rsid w:val="00CF2322"/>
    <w:rPr>
      <w:color w:val="0070C0"/>
      <w:u w:val="single"/>
    </w:rPr>
  </w:style>
  <w:style w:type="character" w:customStyle="1" w:styleId="UnresolvedMention1">
    <w:name w:val="Unresolved Mention1"/>
    <w:basedOn w:val="DefaultParagraphFont"/>
    <w:uiPriority w:val="99"/>
    <w:semiHidden/>
    <w:unhideWhenUsed/>
    <w:rsid w:val="00CF2322"/>
    <w:rPr>
      <w:color w:val="605E5C"/>
      <w:shd w:val="clear" w:color="auto" w:fill="E1DFDD"/>
    </w:rPr>
  </w:style>
  <w:style w:type="paragraph" w:styleId="Header">
    <w:name w:val="header"/>
    <w:basedOn w:val="Normal"/>
    <w:link w:val="HeaderChar"/>
    <w:uiPriority w:val="99"/>
    <w:unhideWhenUsed/>
    <w:rsid w:val="00CF2322"/>
    <w:pPr>
      <w:tabs>
        <w:tab w:val="center" w:pos="4680"/>
        <w:tab w:val="right" w:pos="9360"/>
      </w:tabs>
      <w:spacing w:before="120" w:after="0" w:line="240" w:lineRule="auto"/>
    </w:pPr>
  </w:style>
  <w:style w:type="character" w:customStyle="1" w:styleId="HeaderChar">
    <w:name w:val="Header Char"/>
    <w:basedOn w:val="DefaultParagraphFont"/>
    <w:link w:val="Header"/>
    <w:uiPriority w:val="99"/>
    <w:rsid w:val="00CF2322"/>
    <w:rPr>
      <w:lang w:val="en-AU"/>
    </w:rPr>
  </w:style>
  <w:style w:type="paragraph" w:styleId="Footer">
    <w:name w:val="footer"/>
    <w:basedOn w:val="Normal"/>
    <w:link w:val="FooterChar"/>
    <w:uiPriority w:val="99"/>
    <w:unhideWhenUsed/>
    <w:rsid w:val="00CF2322"/>
    <w:pPr>
      <w:tabs>
        <w:tab w:val="center" w:pos="4680"/>
        <w:tab w:val="right" w:pos="9360"/>
      </w:tabs>
      <w:spacing w:before="120" w:after="0" w:line="240" w:lineRule="auto"/>
    </w:pPr>
  </w:style>
  <w:style w:type="character" w:customStyle="1" w:styleId="FooterChar">
    <w:name w:val="Footer Char"/>
    <w:basedOn w:val="DefaultParagraphFont"/>
    <w:link w:val="Footer"/>
    <w:uiPriority w:val="99"/>
    <w:rsid w:val="00CF2322"/>
    <w:rPr>
      <w:lang w:val="en-AU"/>
    </w:rPr>
  </w:style>
  <w:style w:type="paragraph" w:styleId="NoSpacing">
    <w:name w:val="No Spacing"/>
    <w:link w:val="NoSpacingChar"/>
    <w:uiPriority w:val="1"/>
    <w:qFormat/>
    <w:rsid w:val="00CF2322"/>
    <w:pPr>
      <w:spacing w:after="0" w:line="240" w:lineRule="auto"/>
    </w:pPr>
    <w:rPr>
      <w:lang w:val="en-AU"/>
    </w:rPr>
  </w:style>
  <w:style w:type="character" w:customStyle="1" w:styleId="NoSpacingChar">
    <w:name w:val="No Spacing Char"/>
    <w:basedOn w:val="DefaultParagraphFont"/>
    <w:link w:val="NoSpacing"/>
    <w:uiPriority w:val="1"/>
    <w:rsid w:val="00CF2322"/>
    <w:rPr>
      <w:lang w:val="en-AU"/>
    </w:rPr>
  </w:style>
  <w:style w:type="paragraph" w:customStyle="1" w:styleId="EndNoteBibliographyTitle">
    <w:name w:val="EndNote Bibliography Title"/>
    <w:basedOn w:val="Normal"/>
    <w:link w:val="EndNoteBibliographyTitleChar"/>
    <w:rsid w:val="00CF2322"/>
    <w:pPr>
      <w:spacing w:before="120" w:after="0" w:line="360" w:lineRule="auto"/>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CF2322"/>
    <w:rPr>
      <w:rFonts w:ascii="Times New Roman" w:hAnsi="Times New Roman" w:cs="Times New Roman"/>
      <w:noProof/>
    </w:rPr>
  </w:style>
  <w:style w:type="paragraph" w:customStyle="1" w:styleId="EndNoteBibliography">
    <w:name w:val="EndNote Bibliography"/>
    <w:basedOn w:val="Normal"/>
    <w:link w:val="EndNoteBibliographyChar"/>
    <w:rsid w:val="00CF2322"/>
    <w:pPr>
      <w:spacing w:before="120" w:after="120" w:line="36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CF2322"/>
    <w:rPr>
      <w:rFonts w:ascii="Times New Roman" w:hAnsi="Times New Roman" w:cs="Times New Roman"/>
      <w:noProof/>
    </w:rPr>
  </w:style>
  <w:style w:type="character" w:customStyle="1" w:styleId="Heading1Char">
    <w:name w:val="Heading 1 Char"/>
    <w:basedOn w:val="DefaultParagraphFont"/>
    <w:link w:val="Heading11"/>
    <w:uiPriority w:val="9"/>
    <w:rsid w:val="00CF2322"/>
    <w:rPr>
      <w:rFonts w:ascii="Times New Roman" w:eastAsia="Times New Roman" w:hAnsi="Times New Roman" w:cs="Times New Roman"/>
      <w:color w:val="000000"/>
      <w:sz w:val="32"/>
      <w:szCs w:val="32"/>
      <w:lang w:val="en-AU"/>
    </w:rPr>
  </w:style>
  <w:style w:type="character" w:customStyle="1" w:styleId="Heading1Char1">
    <w:name w:val="Heading 1 Char1"/>
    <w:basedOn w:val="DefaultParagraphFont"/>
    <w:link w:val="Heading1"/>
    <w:uiPriority w:val="9"/>
    <w:rsid w:val="00CF2322"/>
    <w:rPr>
      <w:rFonts w:asciiTheme="majorHAnsi" w:eastAsiaTheme="majorEastAsia" w:hAnsiTheme="majorHAnsi" w:cstheme="majorBidi"/>
      <w:color w:val="2F5496" w:themeColor="accent1" w:themeShade="BF"/>
      <w:sz w:val="32"/>
      <w:szCs w:val="32"/>
      <w:lang w:val="en-AU"/>
    </w:rPr>
  </w:style>
  <w:style w:type="paragraph" w:styleId="TOCHeading">
    <w:name w:val="TOC Heading"/>
    <w:basedOn w:val="Heading1"/>
    <w:next w:val="Normal"/>
    <w:uiPriority w:val="39"/>
    <w:unhideWhenUsed/>
    <w:qFormat/>
    <w:rsid w:val="00CF2322"/>
    <w:pPr>
      <w:outlineLvl w:val="9"/>
    </w:pPr>
    <w:rPr>
      <w:lang w:val="en-US"/>
    </w:rPr>
  </w:style>
  <w:style w:type="paragraph" w:styleId="TOC2">
    <w:name w:val="toc 2"/>
    <w:basedOn w:val="Normal"/>
    <w:next w:val="Normal"/>
    <w:autoRedefine/>
    <w:uiPriority w:val="39"/>
    <w:unhideWhenUsed/>
    <w:rsid w:val="00CF2322"/>
    <w:pPr>
      <w:spacing w:before="120" w:after="100" w:line="360" w:lineRule="auto"/>
      <w:ind w:left="220"/>
    </w:pPr>
  </w:style>
  <w:style w:type="paragraph" w:styleId="TOC3">
    <w:name w:val="toc 3"/>
    <w:basedOn w:val="Normal"/>
    <w:next w:val="Normal"/>
    <w:autoRedefine/>
    <w:uiPriority w:val="39"/>
    <w:unhideWhenUsed/>
    <w:rsid w:val="00CF2322"/>
    <w:pPr>
      <w:tabs>
        <w:tab w:val="right" w:leader="dot" w:pos="9016"/>
      </w:tabs>
      <w:spacing w:before="120" w:after="100" w:line="360" w:lineRule="auto"/>
      <w:ind w:left="720"/>
    </w:pPr>
  </w:style>
  <w:style w:type="paragraph" w:customStyle="1" w:styleId="Default">
    <w:name w:val="Default"/>
    <w:rsid w:val="00CF2322"/>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table" w:customStyle="1" w:styleId="LightGrid1">
    <w:name w:val="Light Grid1"/>
    <w:basedOn w:val="TableNormal"/>
    <w:next w:val="LightGrid"/>
    <w:uiPriority w:val="62"/>
    <w:rsid w:val="00CF2322"/>
    <w:pPr>
      <w:spacing w:after="0" w:line="240" w:lineRule="auto"/>
    </w:pPr>
    <w:rPr>
      <w:rFonts w:eastAsia="SimSun"/>
      <w:lang w:val="en-GB" w:eastAsia="zh-C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2">
    <w:name w:val="Light Grid2"/>
    <w:basedOn w:val="TableNormal"/>
    <w:next w:val="LightGrid"/>
    <w:uiPriority w:val="62"/>
    <w:semiHidden/>
    <w:unhideWhenUsed/>
    <w:rsid w:val="00CF2322"/>
    <w:pPr>
      <w:spacing w:after="0" w:line="240" w:lineRule="auto"/>
    </w:p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imes New Roman" w:eastAsia="Times New Roman"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imes New Roman" w:eastAsia="Times New Roman"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Times New Roman" w:hAnsi="Times New Roman" w:cs="Times New Roman"/>
        <w:b/>
        <w:bCs/>
      </w:rPr>
    </w:tblStylePr>
    <w:tblStylePr w:type="lastCol">
      <w:rPr>
        <w:rFonts w:ascii="Times New Roman" w:eastAsia="Times New Roman"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styleId="Emphasis">
    <w:name w:val="Emphasis"/>
    <w:uiPriority w:val="20"/>
    <w:qFormat/>
    <w:rsid w:val="00CF2322"/>
    <w:rPr>
      <w:i/>
      <w:iCs/>
    </w:rPr>
  </w:style>
  <w:style w:type="character" w:styleId="Strong">
    <w:name w:val="Strong"/>
    <w:basedOn w:val="DefaultParagraphFont"/>
    <w:uiPriority w:val="22"/>
    <w:qFormat/>
    <w:rsid w:val="00CF2322"/>
    <w:rPr>
      <w:b/>
      <w:bCs/>
    </w:rPr>
  </w:style>
  <w:style w:type="paragraph" w:styleId="ListParagraph">
    <w:name w:val="List Paragraph"/>
    <w:basedOn w:val="Normal"/>
    <w:uiPriority w:val="34"/>
    <w:qFormat/>
    <w:rsid w:val="00CF2322"/>
    <w:pPr>
      <w:spacing w:before="120" w:after="120" w:line="360" w:lineRule="auto"/>
      <w:ind w:left="720"/>
      <w:contextualSpacing/>
    </w:pPr>
  </w:style>
  <w:style w:type="table" w:customStyle="1" w:styleId="TableGrid1">
    <w:name w:val="Table Grid1"/>
    <w:basedOn w:val="TableNormal"/>
    <w:next w:val="TableGrid"/>
    <w:uiPriority w:val="59"/>
    <w:rsid w:val="00CF2322"/>
    <w:pPr>
      <w:spacing w:after="0" w:line="240" w:lineRule="auto"/>
    </w:pPr>
    <w:rPr>
      <w:rFonts w:ascii="Arial" w:eastAsia="Times New Roman" w:hAnsi="Arial"/>
      <w:color w:val="4D4D4F"/>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2322"/>
    <w:rPr>
      <w:sz w:val="16"/>
      <w:szCs w:val="16"/>
    </w:rPr>
  </w:style>
  <w:style w:type="paragraph" w:styleId="CommentText">
    <w:name w:val="annotation text"/>
    <w:basedOn w:val="Normal"/>
    <w:link w:val="CommentTextChar"/>
    <w:uiPriority w:val="99"/>
    <w:unhideWhenUsed/>
    <w:rsid w:val="00CF2322"/>
    <w:pPr>
      <w:spacing w:before="120" w:after="120" w:line="240" w:lineRule="auto"/>
    </w:pPr>
    <w:rPr>
      <w:sz w:val="20"/>
      <w:szCs w:val="20"/>
    </w:rPr>
  </w:style>
  <w:style w:type="character" w:customStyle="1" w:styleId="CommentTextChar">
    <w:name w:val="Comment Text Char"/>
    <w:basedOn w:val="DefaultParagraphFont"/>
    <w:link w:val="CommentText"/>
    <w:uiPriority w:val="99"/>
    <w:rsid w:val="00CF2322"/>
    <w:rPr>
      <w:sz w:val="20"/>
      <w:szCs w:val="20"/>
      <w:lang w:val="en-AU"/>
    </w:rPr>
  </w:style>
  <w:style w:type="paragraph" w:styleId="CommentSubject">
    <w:name w:val="annotation subject"/>
    <w:basedOn w:val="CommentText"/>
    <w:next w:val="CommentText"/>
    <w:link w:val="CommentSubjectChar"/>
    <w:uiPriority w:val="99"/>
    <w:semiHidden/>
    <w:unhideWhenUsed/>
    <w:rsid w:val="00CF2322"/>
    <w:rPr>
      <w:b/>
      <w:bCs/>
    </w:rPr>
  </w:style>
  <w:style w:type="character" w:customStyle="1" w:styleId="CommentSubjectChar">
    <w:name w:val="Comment Subject Char"/>
    <w:basedOn w:val="CommentTextChar"/>
    <w:link w:val="CommentSubject"/>
    <w:uiPriority w:val="99"/>
    <w:semiHidden/>
    <w:rsid w:val="00CF2322"/>
    <w:rPr>
      <w:b/>
      <w:bCs/>
      <w:sz w:val="20"/>
      <w:szCs w:val="20"/>
      <w:lang w:val="en-AU"/>
    </w:rPr>
  </w:style>
  <w:style w:type="paragraph" w:styleId="BalloonText">
    <w:name w:val="Balloon Text"/>
    <w:basedOn w:val="Normal"/>
    <w:link w:val="BalloonTextChar"/>
    <w:uiPriority w:val="99"/>
    <w:semiHidden/>
    <w:unhideWhenUsed/>
    <w:rsid w:val="00CF2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2322"/>
    <w:rPr>
      <w:rFonts w:ascii="Segoe UI" w:hAnsi="Segoe UI" w:cs="Segoe UI"/>
      <w:sz w:val="18"/>
      <w:szCs w:val="18"/>
      <w:lang w:val="en-AU"/>
    </w:rPr>
  </w:style>
  <w:style w:type="character" w:customStyle="1" w:styleId="UnresolvedMention2">
    <w:name w:val="Unresolved Mention2"/>
    <w:basedOn w:val="DefaultParagraphFont"/>
    <w:uiPriority w:val="99"/>
    <w:semiHidden/>
    <w:unhideWhenUsed/>
    <w:rsid w:val="00CF2322"/>
    <w:rPr>
      <w:color w:val="605E5C"/>
      <w:shd w:val="clear" w:color="auto" w:fill="E1DFDD"/>
    </w:rPr>
  </w:style>
  <w:style w:type="paragraph" w:styleId="Revision">
    <w:name w:val="Revision"/>
    <w:hidden/>
    <w:uiPriority w:val="99"/>
    <w:semiHidden/>
    <w:rsid w:val="00CF2322"/>
    <w:pPr>
      <w:spacing w:after="0" w:line="240" w:lineRule="auto"/>
    </w:pPr>
    <w:rPr>
      <w:lang w:val="en-AU"/>
    </w:rPr>
  </w:style>
  <w:style w:type="character" w:customStyle="1" w:styleId="UnresolvedMention3">
    <w:name w:val="Unresolved Mention3"/>
    <w:basedOn w:val="DefaultParagraphFont"/>
    <w:uiPriority w:val="99"/>
    <w:semiHidden/>
    <w:unhideWhenUsed/>
    <w:rsid w:val="00CF2322"/>
    <w:rPr>
      <w:color w:val="605E5C"/>
      <w:shd w:val="clear" w:color="auto" w:fill="E1DFDD"/>
    </w:rPr>
  </w:style>
  <w:style w:type="character" w:customStyle="1" w:styleId="SubtleEmphasis1">
    <w:name w:val="Subtle Emphasis1"/>
    <w:basedOn w:val="DefaultParagraphFont"/>
    <w:uiPriority w:val="19"/>
    <w:qFormat/>
    <w:rsid w:val="00CF2322"/>
    <w:rPr>
      <w:i/>
      <w:iCs/>
      <w:color w:val="404040"/>
    </w:rPr>
  </w:style>
  <w:style w:type="character" w:customStyle="1" w:styleId="IntenseEmphasis1">
    <w:name w:val="Intense Emphasis1"/>
    <w:basedOn w:val="DefaultParagraphFont"/>
    <w:uiPriority w:val="21"/>
    <w:qFormat/>
    <w:rsid w:val="00CF2322"/>
    <w:rPr>
      <w:i/>
      <w:iCs/>
      <w:color w:val="000000"/>
    </w:rPr>
  </w:style>
  <w:style w:type="character" w:customStyle="1" w:styleId="UnresolvedMention4">
    <w:name w:val="Unresolved Mention4"/>
    <w:basedOn w:val="DefaultParagraphFont"/>
    <w:uiPriority w:val="99"/>
    <w:semiHidden/>
    <w:unhideWhenUsed/>
    <w:rsid w:val="00CF2322"/>
    <w:rPr>
      <w:color w:val="605E5C"/>
      <w:shd w:val="clear" w:color="auto" w:fill="E1DFDD"/>
    </w:rPr>
  </w:style>
  <w:style w:type="character" w:customStyle="1" w:styleId="UnresolvedMention5">
    <w:name w:val="Unresolved Mention5"/>
    <w:basedOn w:val="DefaultParagraphFont"/>
    <w:uiPriority w:val="99"/>
    <w:semiHidden/>
    <w:unhideWhenUsed/>
    <w:rsid w:val="00CF2322"/>
    <w:rPr>
      <w:color w:val="605E5C"/>
      <w:shd w:val="clear" w:color="auto" w:fill="E1DFDD"/>
    </w:rPr>
  </w:style>
  <w:style w:type="character" w:customStyle="1" w:styleId="FollowedHyperlink1">
    <w:name w:val="FollowedHyperlink1"/>
    <w:basedOn w:val="DefaultParagraphFont"/>
    <w:uiPriority w:val="99"/>
    <w:semiHidden/>
    <w:unhideWhenUsed/>
    <w:rsid w:val="00CF2322"/>
    <w:rPr>
      <w:color w:val="919191"/>
      <w:u w:val="single"/>
    </w:rPr>
  </w:style>
  <w:style w:type="character" w:customStyle="1" w:styleId="UnresolvedMention6">
    <w:name w:val="Unresolved Mention6"/>
    <w:basedOn w:val="DefaultParagraphFont"/>
    <w:uiPriority w:val="99"/>
    <w:semiHidden/>
    <w:unhideWhenUsed/>
    <w:rsid w:val="00CF2322"/>
    <w:rPr>
      <w:color w:val="605E5C"/>
      <w:shd w:val="clear" w:color="auto" w:fill="E1DFDD"/>
    </w:rPr>
  </w:style>
  <w:style w:type="character" w:styleId="Hyperlink">
    <w:name w:val="Hyperlink"/>
    <w:basedOn w:val="DefaultParagraphFont"/>
    <w:uiPriority w:val="99"/>
    <w:semiHidden/>
    <w:unhideWhenUsed/>
    <w:rsid w:val="00CF2322"/>
    <w:rPr>
      <w:color w:val="0563C1" w:themeColor="hyperlink"/>
      <w:u w:val="single"/>
    </w:rPr>
  </w:style>
  <w:style w:type="table" w:styleId="LightGrid">
    <w:name w:val="Light Grid"/>
    <w:basedOn w:val="TableNormal"/>
    <w:uiPriority w:val="62"/>
    <w:semiHidden/>
    <w:unhideWhenUsed/>
    <w:rsid w:val="00CF23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ubtleEmphasis">
    <w:name w:val="Subtle Emphasis"/>
    <w:basedOn w:val="DefaultParagraphFont"/>
    <w:uiPriority w:val="19"/>
    <w:qFormat/>
    <w:rsid w:val="00CF2322"/>
    <w:rPr>
      <w:i/>
      <w:iCs/>
      <w:color w:val="404040" w:themeColor="text1" w:themeTint="BF"/>
    </w:rPr>
  </w:style>
  <w:style w:type="character" w:styleId="IntenseEmphasis">
    <w:name w:val="Intense Emphasis"/>
    <w:basedOn w:val="DefaultParagraphFont"/>
    <w:uiPriority w:val="21"/>
    <w:qFormat/>
    <w:rsid w:val="00CF2322"/>
    <w:rPr>
      <w:i/>
      <w:iCs/>
      <w:color w:val="4472C4" w:themeColor="accent1"/>
    </w:rPr>
  </w:style>
  <w:style w:type="character" w:styleId="FollowedHyperlink">
    <w:name w:val="FollowedHyperlink"/>
    <w:basedOn w:val="DefaultParagraphFont"/>
    <w:uiPriority w:val="99"/>
    <w:semiHidden/>
    <w:unhideWhenUsed/>
    <w:rsid w:val="00CF23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14</Pages>
  <Words>6186</Words>
  <Characters>35264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Ashleigh Stewart</dc:creator>
  <cp:keywords/>
  <dc:description/>
  <cp:lastModifiedBy>Ashleigh Stewart</cp:lastModifiedBy>
  <cp:revision>4</cp:revision>
  <dcterms:created xsi:type="dcterms:W3CDTF">2021-12-07T23:57:00Z</dcterms:created>
  <dcterms:modified xsi:type="dcterms:W3CDTF">2022-01-13T02:29:00Z</dcterms:modified>
</cp:coreProperties>
</file>