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A2C4C" w14:textId="77777777" w:rsidR="007D302C" w:rsidRPr="00FF7BE0" w:rsidRDefault="007D302C" w:rsidP="007D302C">
      <w:pPr>
        <w:spacing w:afterLines="60" w:after="144" w:line="360" w:lineRule="auto"/>
        <w:jc w:val="both"/>
        <w:rPr>
          <w:rFonts w:ascii="Times New Roman" w:hAnsi="Times New Roman"/>
          <w:b/>
        </w:rPr>
      </w:pPr>
      <w:bookmarkStart w:id="0" w:name="_GoBack"/>
      <w:bookmarkEnd w:id="0"/>
      <w:r w:rsidRPr="00FF7BE0">
        <w:rPr>
          <w:rFonts w:ascii="Times New Roman" w:hAnsi="Times New Roman"/>
          <w:b/>
        </w:rPr>
        <w:t>Supplementary Material:</w:t>
      </w:r>
    </w:p>
    <w:p w14:paraId="38E24716" w14:textId="77777777" w:rsidR="007D302C" w:rsidRPr="00B94888" w:rsidRDefault="007D302C" w:rsidP="007D302C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B94888">
        <w:rPr>
          <w:rFonts w:ascii="Times New Roman" w:hAnsi="Times New Roman" w:cs="Times New Roman"/>
          <w:b/>
          <w:sz w:val="16"/>
          <w:szCs w:val="16"/>
        </w:rPr>
        <w:t>Table S1:</w:t>
      </w:r>
      <w:r w:rsidRPr="00B94888">
        <w:rPr>
          <w:rFonts w:ascii="Times New Roman" w:hAnsi="Times New Roman" w:cs="Times New Roman"/>
          <w:sz w:val="16"/>
          <w:szCs w:val="16"/>
        </w:rPr>
        <w:t xml:space="preserve"> The current CDC-SVI incorporates 16 variables from the 5-year American Community Survey (ACS). These variables are categorized into four themes, each representing a key aspect of social vulnerability, and are then aggregated into a single comprehensive measure of overall social vulnerability.</w:t>
      </w:r>
    </w:p>
    <w:tbl>
      <w:tblPr>
        <w:tblStyle w:val="GridTable1Light"/>
        <w:tblW w:w="8738" w:type="dxa"/>
        <w:tblLook w:val="04A0" w:firstRow="1" w:lastRow="0" w:firstColumn="1" w:lastColumn="0" w:noHBand="0" w:noVBand="1"/>
      </w:tblPr>
      <w:tblGrid>
        <w:gridCol w:w="2820"/>
        <w:gridCol w:w="5918"/>
      </w:tblGrid>
      <w:tr w:rsidR="007D302C" w:rsidRPr="00B94888" w14:paraId="458437C0" w14:textId="77777777" w:rsidTr="00C44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BCDEAE9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Theme</w:t>
            </w:r>
          </w:p>
        </w:tc>
        <w:tc>
          <w:tcPr>
            <w:tcW w:w="5918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05B9D745" w14:textId="77777777" w:rsidR="007D302C" w:rsidRPr="00B94888" w:rsidRDefault="007D302C" w:rsidP="00C4449B">
            <w:pPr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Variable</w:t>
            </w:r>
          </w:p>
        </w:tc>
      </w:tr>
      <w:tr w:rsidR="007D302C" w:rsidRPr="00B94888" w14:paraId="0617B097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 w:val="restart"/>
            <w:tcBorders>
              <w:top w:val="single" w:sz="18" w:space="0" w:color="auto"/>
            </w:tcBorders>
            <w:noWrap/>
            <w:hideMark/>
          </w:tcPr>
          <w:p w14:paraId="7C5B97BD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Socioeconomic Status</w:t>
            </w:r>
          </w:p>
        </w:tc>
        <w:tc>
          <w:tcPr>
            <w:tcW w:w="5918" w:type="dxa"/>
            <w:tcBorders>
              <w:top w:val="single" w:sz="18" w:space="0" w:color="auto"/>
            </w:tcBorders>
            <w:noWrap/>
            <w:hideMark/>
          </w:tcPr>
          <w:p w14:paraId="60D92971" w14:textId="77777777" w:rsidR="007D302C" w:rsidRPr="00B94888" w:rsidRDefault="007D302C" w:rsidP="00C4449B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Below 150% Poverty</w:t>
            </w:r>
          </w:p>
        </w:tc>
      </w:tr>
      <w:tr w:rsidR="007D302C" w:rsidRPr="00B94888" w14:paraId="6E25085A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55DE50D8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4CD04CF4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Unemployed</w:t>
            </w:r>
          </w:p>
        </w:tc>
      </w:tr>
      <w:tr w:rsidR="007D302C" w:rsidRPr="00B94888" w14:paraId="57CE28F1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1DBE4B20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2854C9CB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Housing Cost Burden</w:t>
            </w:r>
          </w:p>
        </w:tc>
      </w:tr>
      <w:tr w:rsidR="007D302C" w:rsidRPr="00B94888" w14:paraId="7043357C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1B05883C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3E4821BD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High School Diploma</w:t>
            </w:r>
          </w:p>
        </w:tc>
      </w:tr>
      <w:tr w:rsidR="007D302C" w:rsidRPr="00B94888" w14:paraId="4420EB49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tcBorders>
              <w:bottom w:val="single" w:sz="18" w:space="0" w:color="auto"/>
            </w:tcBorders>
            <w:noWrap/>
            <w:hideMark/>
          </w:tcPr>
          <w:p w14:paraId="5D67D07A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tcBorders>
              <w:bottom w:val="single" w:sz="18" w:space="0" w:color="auto"/>
            </w:tcBorders>
            <w:noWrap/>
            <w:hideMark/>
          </w:tcPr>
          <w:p w14:paraId="72B5D107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Health Insurance</w:t>
            </w:r>
          </w:p>
        </w:tc>
      </w:tr>
      <w:tr w:rsidR="007D302C" w:rsidRPr="00B94888" w14:paraId="1A60B0FB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 w:val="restart"/>
            <w:tcBorders>
              <w:top w:val="single" w:sz="18" w:space="0" w:color="auto"/>
            </w:tcBorders>
            <w:noWrap/>
            <w:hideMark/>
          </w:tcPr>
          <w:p w14:paraId="3DEF1F2B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Household Characteristics</w:t>
            </w:r>
          </w:p>
        </w:tc>
        <w:tc>
          <w:tcPr>
            <w:tcW w:w="5918" w:type="dxa"/>
            <w:tcBorders>
              <w:top w:val="single" w:sz="18" w:space="0" w:color="auto"/>
            </w:tcBorders>
            <w:noWrap/>
            <w:hideMark/>
          </w:tcPr>
          <w:p w14:paraId="198B91AF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Aged 65 &amp; Older</w:t>
            </w:r>
          </w:p>
        </w:tc>
      </w:tr>
      <w:tr w:rsidR="007D302C" w:rsidRPr="00B94888" w14:paraId="585943E6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0A724ED3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5E46AC9F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Aged 17 &amp; Younger</w:t>
            </w:r>
          </w:p>
        </w:tc>
      </w:tr>
      <w:tr w:rsidR="007D302C" w:rsidRPr="00B94888" w14:paraId="3FFB52C7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738EBD39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45FE1869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Civilian with a Disability</w:t>
            </w:r>
          </w:p>
        </w:tc>
      </w:tr>
      <w:tr w:rsidR="007D302C" w:rsidRPr="00B94888" w14:paraId="54CAAE80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27A385F2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47564CBC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Single-Parent Households</w:t>
            </w:r>
          </w:p>
        </w:tc>
      </w:tr>
      <w:tr w:rsidR="007D302C" w:rsidRPr="00B94888" w14:paraId="33D66FE4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tcBorders>
              <w:bottom w:val="single" w:sz="18" w:space="0" w:color="auto"/>
            </w:tcBorders>
            <w:noWrap/>
            <w:hideMark/>
          </w:tcPr>
          <w:p w14:paraId="7E95350B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tcBorders>
              <w:bottom w:val="single" w:sz="18" w:space="0" w:color="auto"/>
            </w:tcBorders>
            <w:noWrap/>
            <w:hideMark/>
          </w:tcPr>
          <w:p w14:paraId="3D20F150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English Language Proficiency</w:t>
            </w:r>
          </w:p>
        </w:tc>
      </w:tr>
      <w:tr w:rsidR="007D302C" w:rsidRPr="00B94888" w14:paraId="1280C78F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 w:val="restart"/>
            <w:tcBorders>
              <w:top w:val="single" w:sz="18" w:space="0" w:color="auto"/>
            </w:tcBorders>
            <w:noWrap/>
            <w:hideMark/>
          </w:tcPr>
          <w:p w14:paraId="448F51E6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Racial &amp; Ethnic Minority Status</w:t>
            </w:r>
          </w:p>
        </w:tc>
        <w:tc>
          <w:tcPr>
            <w:tcW w:w="5918" w:type="dxa"/>
            <w:tcBorders>
              <w:top w:val="single" w:sz="18" w:space="0" w:color="auto"/>
            </w:tcBorders>
            <w:noWrap/>
            <w:hideMark/>
          </w:tcPr>
          <w:p w14:paraId="4945B6C0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Hispanic or Latino (of any race)</w:t>
            </w:r>
          </w:p>
        </w:tc>
      </w:tr>
      <w:tr w:rsidR="007D302C" w:rsidRPr="00B94888" w14:paraId="54E992AB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71746A53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1A1FE6E5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Black and African American, Not Hispanic or Latino</w:t>
            </w:r>
          </w:p>
        </w:tc>
      </w:tr>
      <w:tr w:rsidR="007D302C" w:rsidRPr="00B94888" w14:paraId="6043B0F0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1FAC7BCC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3715F423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American Indian and Alaska Native, Not Hispanic or Latino</w:t>
            </w:r>
          </w:p>
        </w:tc>
      </w:tr>
      <w:tr w:rsidR="007D302C" w:rsidRPr="00B94888" w14:paraId="34A44AF2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1FE7D94E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1C885151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Asian, Not Hispanic or Latino</w:t>
            </w:r>
          </w:p>
        </w:tc>
      </w:tr>
      <w:tr w:rsidR="007D302C" w:rsidRPr="00B94888" w14:paraId="33D97A2C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1DDBFA70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1B2349F8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Native Hawaiian and Other Pacific Islander, Not Hispanic or Latino</w:t>
            </w:r>
          </w:p>
        </w:tc>
      </w:tr>
      <w:tr w:rsidR="007D302C" w:rsidRPr="00B94888" w14:paraId="53AAE852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3930C3F9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1EDB0711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Two or More Races, Not Hispanic or Latino</w:t>
            </w:r>
          </w:p>
        </w:tc>
      </w:tr>
      <w:tr w:rsidR="007D302C" w:rsidRPr="00B94888" w14:paraId="5C86B928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tcBorders>
              <w:bottom w:val="single" w:sz="18" w:space="0" w:color="auto"/>
            </w:tcBorders>
            <w:noWrap/>
            <w:hideMark/>
          </w:tcPr>
          <w:p w14:paraId="5E9F8720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tcBorders>
              <w:bottom w:val="single" w:sz="18" w:space="0" w:color="auto"/>
            </w:tcBorders>
            <w:noWrap/>
            <w:hideMark/>
          </w:tcPr>
          <w:p w14:paraId="290FC1B3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 Races, Not Hispanic or Latino</w:t>
            </w:r>
          </w:p>
        </w:tc>
      </w:tr>
      <w:tr w:rsidR="007D302C" w:rsidRPr="00B94888" w14:paraId="5D04BFB8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 w:val="restart"/>
            <w:tcBorders>
              <w:top w:val="single" w:sz="18" w:space="0" w:color="auto"/>
            </w:tcBorders>
            <w:noWrap/>
            <w:hideMark/>
          </w:tcPr>
          <w:p w14:paraId="377A1829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Housing Type &amp; Transportation</w:t>
            </w:r>
          </w:p>
        </w:tc>
        <w:tc>
          <w:tcPr>
            <w:tcW w:w="5918" w:type="dxa"/>
            <w:tcBorders>
              <w:top w:val="single" w:sz="18" w:space="0" w:color="auto"/>
            </w:tcBorders>
            <w:noWrap/>
            <w:hideMark/>
          </w:tcPr>
          <w:p w14:paraId="61FDB48F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Multi-Unit Structures</w:t>
            </w:r>
          </w:p>
        </w:tc>
      </w:tr>
      <w:tr w:rsidR="007D302C" w:rsidRPr="00B94888" w14:paraId="4A43BC7B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1A3BD3A8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04339765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Mobile Homes</w:t>
            </w:r>
          </w:p>
        </w:tc>
      </w:tr>
      <w:tr w:rsidR="007D302C" w:rsidRPr="00B94888" w14:paraId="285D980F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23A29CC4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3064DC21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Crowding</w:t>
            </w:r>
          </w:p>
        </w:tc>
      </w:tr>
      <w:tr w:rsidR="007D302C" w:rsidRPr="00B94888" w14:paraId="54F69CC4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noWrap/>
            <w:hideMark/>
          </w:tcPr>
          <w:p w14:paraId="299F4886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noWrap/>
            <w:hideMark/>
          </w:tcPr>
          <w:p w14:paraId="5EAE04AF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Vehicle</w:t>
            </w:r>
          </w:p>
        </w:tc>
      </w:tr>
      <w:tr w:rsidR="007D302C" w:rsidRPr="00B94888" w14:paraId="591BFA75" w14:textId="77777777" w:rsidTr="00C44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vMerge/>
            <w:tcBorders>
              <w:bottom w:val="single" w:sz="18" w:space="0" w:color="auto"/>
            </w:tcBorders>
            <w:noWrap/>
            <w:hideMark/>
          </w:tcPr>
          <w:p w14:paraId="13E8FA53" w14:textId="77777777" w:rsidR="007D302C" w:rsidRPr="00B94888" w:rsidRDefault="007D302C" w:rsidP="00C4449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18" w:type="dxa"/>
            <w:tcBorders>
              <w:bottom w:val="single" w:sz="18" w:space="0" w:color="auto"/>
            </w:tcBorders>
            <w:noWrap/>
            <w:hideMark/>
          </w:tcPr>
          <w:p w14:paraId="6BD803F0" w14:textId="77777777" w:rsidR="007D302C" w:rsidRPr="00B94888" w:rsidRDefault="007D302C" w:rsidP="00C4449B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48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Group Quarters</w:t>
            </w:r>
          </w:p>
        </w:tc>
      </w:tr>
    </w:tbl>
    <w:p w14:paraId="2164467A" w14:textId="77777777" w:rsidR="007D302C" w:rsidRDefault="007D302C" w:rsidP="007D302C">
      <w:pPr>
        <w:spacing w:afterLines="60" w:after="144"/>
        <w:jc w:val="both"/>
        <w:rPr>
          <w:rFonts w:ascii="Times New Roman" w:hAnsi="Times New Roman" w:cs="Times New Roman"/>
        </w:rPr>
      </w:pPr>
    </w:p>
    <w:p w14:paraId="1EF08659" w14:textId="77777777" w:rsidR="007D302C" w:rsidRDefault="007D302C" w:rsidP="007D302C">
      <w:pPr>
        <w:spacing w:afterLines="60" w:after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000" w:type="pct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753"/>
        <w:gridCol w:w="1101"/>
        <w:gridCol w:w="1101"/>
        <w:gridCol w:w="1101"/>
        <w:gridCol w:w="1101"/>
        <w:gridCol w:w="1104"/>
        <w:gridCol w:w="1099"/>
      </w:tblGrid>
      <w:tr w:rsidR="005546DD" w:rsidRPr="00B94888" w14:paraId="28B2D264" w14:textId="10E6E761" w:rsidTr="005546DD">
        <w:trPr>
          <w:tblHeader/>
        </w:trPr>
        <w:tc>
          <w:tcPr>
            <w:tcW w:w="5000" w:type="pct"/>
            <w:gridSpan w:val="7"/>
            <w:tcBorders>
              <w:left w:val="nil"/>
              <w:bottom w:val="single" w:sz="18" w:space="0" w:color="auto"/>
              <w:right w:val="nil"/>
            </w:tcBorders>
          </w:tcPr>
          <w:p w14:paraId="1634C2B5" w14:textId="77777777" w:rsidR="005546DD" w:rsidRDefault="005546DD" w:rsidP="00023D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</w:p>
          <w:p w14:paraId="3A91AE28" w14:textId="01D2FCB1" w:rsidR="005546DD" w:rsidRPr="00B94888" w:rsidRDefault="005546DD" w:rsidP="00023D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 xml:space="preserve">Table S2: </w:t>
            </w:r>
            <w:r w:rsidRPr="00B94888">
              <w:rPr>
                <w:rFonts w:ascii="Times New Roman" w:eastAsiaTheme="minorEastAsia" w:hAnsi="Times New Roman" w:cs="Times New Roman"/>
                <w:bCs/>
                <w:sz w:val="16"/>
                <w:szCs w:val="16"/>
              </w:rPr>
              <w:t>Descriptive statistics at baseline for the study population stratified by sex as well as race and ethnicity at baseline.</w:t>
            </w:r>
            <w:r>
              <w:rPr>
                <w:rFonts w:ascii="Times New Roman" w:eastAsiaTheme="minorEastAsia" w:hAnsi="Times New Roman" w:cs="Times New Roman"/>
                <w:bCs/>
                <w:sz w:val="16"/>
                <w:szCs w:val="16"/>
              </w:rPr>
              <w:t xml:space="preserve"> Comparisons were performed using chi square test for categorical variables and ANOVA for continuous ones.</w:t>
            </w:r>
          </w:p>
          <w:p w14:paraId="05472A1E" w14:textId="7B77B618" w:rsidR="005546DD" w:rsidRPr="00B94888" w:rsidRDefault="005546DD" w:rsidP="00023D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546DD" w:rsidRPr="00B94888" w14:paraId="7AAF6EB1" w14:textId="40F700AA" w:rsidTr="005546DD">
        <w:trPr>
          <w:tblHeader/>
        </w:trPr>
        <w:tc>
          <w:tcPr>
            <w:tcW w:w="147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6F3E09D6" w14:textId="315B6EEA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58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3A0C49D5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Female</w:t>
            </w:r>
          </w:p>
        </w:tc>
        <w:tc>
          <w:tcPr>
            <w:tcW w:w="58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04794A39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588" w:type="pct"/>
            <w:tcBorders>
              <w:top w:val="single" w:sz="6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301C0F29" w14:textId="1083A81E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58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3C211804" w14:textId="12B475E8" w:rsidR="005546DD" w:rsidRPr="005546DD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Non-Hipanic White</w:t>
            </w:r>
          </w:p>
        </w:tc>
        <w:tc>
          <w:tcPr>
            <w:tcW w:w="59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5CA32AD7" w14:textId="4B571588" w:rsidR="005546DD" w:rsidRPr="005546DD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Other race and ethnicity</w:t>
            </w:r>
          </w:p>
        </w:tc>
        <w:tc>
          <w:tcPr>
            <w:tcW w:w="587" w:type="pct"/>
            <w:tcBorders>
              <w:top w:val="single" w:sz="6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5EE147E8" w14:textId="028A8FF6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</w:pPr>
            <w:r w:rsidRPr="008F7ED5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5546DD" w:rsidRPr="00B94888" w14:paraId="3A71A964" w14:textId="7F4CF0F6" w:rsidTr="005546DD">
        <w:tc>
          <w:tcPr>
            <w:tcW w:w="1471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7366E6B" w14:textId="6DC90221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588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E36CAEC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21044</w:t>
            </w:r>
          </w:p>
        </w:tc>
        <w:tc>
          <w:tcPr>
            <w:tcW w:w="588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713A795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10869</w:t>
            </w:r>
          </w:p>
        </w:tc>
        <w:tc>
          <w:tcPr>
            <w:tcW w:w="588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F5BFE7D" w14:textId="1E8D276E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810F5E4" w14:textId="1B185405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17949</w:t>
            </w:r>
          </w:p>
        </w:tc>
        <w:tc>
          <w:tcPr>
            <w:tcW w:w="590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DB601D9" w14:textId="774FCC21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13964</w:t>
            </w:r>
          </w:p>
        </w:tc>
        <w:tc>
          <w:tcPr>
            <w:tcW w:w="587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5C506FA" w14:textId="039E5FAC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0A01D63B" w14:textId="7901677F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357C26B6" w14:textId="024A9E0F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Sex = Male (%)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6E5F599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0 ( 0.0)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F0BD47B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10869 (100.0)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E19235A" w14:textId="3E1AAEC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3E37416" w14:textId="0F9ABB8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5406 (30.1)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7E93E25" w14:textId="4B11720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5463 ( 39.1)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5EC68A0" w14:textId="3F718D68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</w:tr>
      <w:tr w:rsidR="005546DD" w:rsidRPr="00B94888" w14:paraId="37CE96E0" w14:textId="3AFBA74E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03843F2C" w14:textId="3396E8E6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Age (mean (SD))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3783522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70.42 (8.64)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59B0B08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69.81 (8.16)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071BF2F" w14:textId="3CCC2C8A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802F5CB" w14:textId="4C2C742D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69.92 (8.50)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49C35F3" w14:textId="46A88C0C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70.59 (8.46)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34E2C08" w14:textId="42F45CBF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</w:tr>
      <w:tr w:rsidR="005546DD" w:rsidRPr="00B94888" w14:paraId="6DF24CDB" w14:textId="3DF834BE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0B7EE2EC" w14:textId="065D4388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Race and Ethnicity Combined (%)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DD43F85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295853D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707E8A5" w14:textId="32E20AE4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D2570A4" w14:textId="72E7F0A5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05F2A9B" w14:textId="7B92B7F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60C306A" w14:textId="4CA58E9F" w:rsidR="005546DD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</w:tr>
      <w:tr w:rsidR="005546DD" w:rsidRPr="00B94888" w14:paraId="4771CD7D" w14:textId="27CB047B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037B5184" w14:textId="5CAF503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American Indian or Alaska Native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CF2F46B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28 ( 0.1)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F9780F0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7 (  0.1)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ADAD6BB" w14:textId="094A273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23A6FBF" w14:textId="4D10DC28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35 ( 0.2)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6DDD644" w14:textId="61685BB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0 (  0.0)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277AA64" w14:textId="28AF0068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4BBD6837" w14:textId="6A1AC925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73E505A1" w14:textId="5B215461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Asian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415EDCC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908 ( 4.3)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8506BC6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586 (  5.4)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D3EF6AA" w14:textId="7EC388C0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0435B67" w14:textId="3C330B2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1494 ( 8.3)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3165B67" w14:textId="1F60D8C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0 (  0.0)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0A38ACD" w14:textId="58E8195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31DA917C" w14:textId="351E8702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3C53F21A" w14:textId="4B06A4AB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Black or African-American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B7BAD67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3787 (18.0)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2B84014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1318 ( 12.1)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E3F58A3" w14:textId="2D8FC686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17F1C41" w14:textId="4CFC185C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5105 (28.4)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46BAD0D" w14:textId="1203304E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0 (  0.0)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F2E299F" w14:textId="683EC48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6732668B" w14:textId="61B745F0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290C0524" w14:textId="099D07BE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Hispanic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D2E0E61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5806 (27.6)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AEA8EB1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2435 ( 22.4)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7EEBD60" w14:textId="7854CDA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3711098" w14:textId="358344AF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8241 (45.9)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3964718" w14:textId="4BC6504B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0 (  0.0)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F02EFF6" w14:textId="6CF4E25D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0F2D5584" w14:textId="27086374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1394C208" w14:textId="50050DF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Native Hawaiian or Pacific Islander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CE47716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13 ( 0.1)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3B95A16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4 (  0.0)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692E6BD" w14:textId="1740EDCE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8C1E8B1" w14:textId="240DF594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17 ( 0.1)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2089AF4" w14:textId="52B6D99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0 (  0.0)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07DC220D" w14:textId="4680A34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5BC231E4" w14:textId="64D084AD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59365862" w14:textId="7720F5BF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Other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4E9809F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2001 ( 9.5)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CF7FF25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1056 (  9.7)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BB86F75" w14:textId="4D5DFD26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1040ECD" w14:textId="1EC8E2FB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3057 (17.0)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3B89895" w14:textId="7E3BAF0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0 (  0.0)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E7EC939" w14:textId="78E15258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77713C01" w14:textId="5F65285F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4400E6A6" w14:textId="26D29D1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White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19D3A94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8501 (40.4)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7DD3C86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5463 ( 50.3)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EA3394A" w14:textId="1E4AFC24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D67A4CA" w14:textId="1C7A65E1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  0 ( 0.0)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C29B77E" w14:textId="20447B5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13964 (100.0)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6CABDF8" w14:textId="19B3EE88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78EC874E" w14:textId="2FD2D900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4E17ED65" w14:textId="0B1E050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Insurance Type (%)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6FB1F6D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AF14301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A01C3A5" w14:textId="054A911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4A47639" w14:textId="32664F6C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4584218" w14:textId="0CC9440E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6DBB1C3" w14:textId="295709C1" w:rsidR="005546DD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</w:tr>
      <w:tr w:rsidR="005546DD" w:rsidRPr="00B94888" w14:paraId="17F9A0B9" w14:textId="08E4D5B6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250FAD74" w14:textId="51F118F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Medicaid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57E0731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743 ( 3.5)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EE6CAA7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381 (  3.5)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FBF7779" w14:textId="3501BE44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6F93910" w14:textId="67E9647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950 ( 5.3)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20F1733" w14:textId="37DBF816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174 (  1.2)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DE75C9E" w14:textId="1734717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418CDDD4" w14:textId="3ECD360B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5E979E97" w14:textId="149AF1A1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Medicare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9ABFF56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15182 (72.1)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66F8971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7444 ( 68.5)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A5D07B6" w14:textId="59703EC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FF88FFE" w14:textId="36D09125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12398 (69.1)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DB8B1E1" w14:textId="4128088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10228 ( 73.2)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19F23D4" w14:textId="4314EB7D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281136CF" w14:textId="34D31101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5426E6BB" w14:textId="45FAD6F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Other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36E702B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905 ( 4.3)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ED21276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530 (  4.9)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D5AFE57" w14:textId="5D430824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C1B27FD" w14:textId="10998A4A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737 ( 4.1)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8D9D6C7" w14:textId="3660F87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698 (  5.0)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04011EE" w14:textId="1041C3A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0F2F2587" w14:textId="1C18B3D0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3770649D" w14:textId="18264C1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Private insurance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DD0A476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4023 (19.1)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842435E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2395 ( 22.0)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97F0625" w14:textId="7332F9A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11F5AC5" w14:textId="3900A9CE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3690 (20.6)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AEA0784" w14:textId="3BCCAEF6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2728 ( 19.5)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AB6E7D5" w14:textId="4C23E57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626D8916" w14:textId="00E2CE68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1EBF65F7" w14:textId="78B315DB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B94888">
              <w:rPr>
                <w:rFonts w:ascii="Times New Roman" w:hAnsi="Times New Roman"/>
                <w:i/>
                <w:sz w:val="16"/>
                <w:szCs w:val="16"/>
              </w:rPr>
              <w:t xml:space="preserve">   </w:t>
            </w:r>
            <w:r w:rsidR="00DF053D" w:rsidRPr="00B94888">
              <w:rPr>
                <w:rFonts w:ascii="Times New Roman" w:hAnsi="Times New Roman"/>
                <w:i/>
                <w:sz w:val="16"/>
                <w:szCs w:val="16"/>
              </w:rPr>
              <w:t>Self-pay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FB777DE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191 ( 0.9)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C7E4FE6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119 (  1.1) 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8E3FA13" w14:textId="16EB43F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4CBF2A4" w14:textId="3AD49850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174 ( 1.0) 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F282704" w14:textId="63407B7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 136 (  1.0)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8152780" w14:textId="0DC05ECA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546DD" w:rsidRPr="00B94888" w14:paraId="4A2B01DC" w14:textId="16EC1A75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1F30F985" w14:textId="5070AD9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Overall SVI (mean (SD))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4E125B4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0.59 (0.28)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C7041AF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0.55 (0.27)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A3989B4" w14:textId="6BF1A54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994A181" w14:textId="35CBE5BE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0.71 (0.25)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6049DEB" w14:textId="108BEE45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0.41 (0.23)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ABFBA31" w14:textId="6F3146A9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</w:tr>
      <w:tr w:rsidR="005546DD" w:rsidRPr="00B94888" w14:paraId="55C25188" w14:textId="3F52AA6D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6EF32551" w14:textId="535E9970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Socioeconomic status (mean (SD))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0EB90D0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0.51 (0.31)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81F1CC1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0.47 (0.30)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478800F" w14:textId="33CA5A80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C9F03DD" w14:textId="64B8E6BB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0.64 (0.28)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B63FBDE" w14:textId="13C53B98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0.31 (0.25)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160E0A7" w14:textId="311024C0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</w:tr>
      <w:tr w:rsidR="005546DD" w:rsidRPr="00B94888" w14:paraId="3F13B1CB" w14:textId="563B455E" w:rsidTr="005546DD">
        <w:tc>
          <w:tcPr>
            <w:tcW w:w="1471" w:type="pct"/>
            <w:tcBorders>
              <w:top w:val="nil"/>
              <w:left w:val="nil"/>
              <w:bottom w:val="nil"/>
              <w:right w:val="nil"/>
            </w:tcBorders>
          </w:tcPr>
          <w:p w14:paraId="1ABEBF1A" w14:textId="5348F5F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Household Characteristics (mean (SD))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2B6031E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0.39 (0.32)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BA251FE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0.34 (0.30)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7DDDD61" w14:textId="58FD0C6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D304AAC" w14:textId="093881F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0.48 (0.33)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0AD9AAD" w14:textId="38724B7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0.24 (0.24)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AE1087B" w14:textId="7D522456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</w:tr>
      <w:tr w:rsidR="005546DD" w:rsidRPr="00B94888" w14:paraId="5616536D" w14:textId="3BAE3CD2" w:rsidTr="00EB6C1B">
        <w:tc>
          <w:tcPr>
            <w:tcW w:w="1471" w:type="pct"/>
            <w:tcBorders>
              <w:top w:val="nil"/>
              <w:left w:val="nil"/>
              <w:right w:val="nil"/>
            </w:tcBorders>
          </w:tcPr>
          <w:p w14:paraId="71989581" w14:textId="6E8B9EA5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Racial and Ethnic Minority Status (mean (SD))</w:t>
            </w: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</w:tcPr>
          <w:p w14:paraId="05AC7120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0.66 (0.22)</w:t>
            </w: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</w:tcPr>
          <w:p w14:paraId="437C8475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0.64 (0.21)</w:t>
            </w: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</w:tcPr>
          <w:p w14:paraId="56CAC47D" w14:textId="4737B73F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88" w:type="pct"/>
            <w:tcBorders>
              <w:top w:val="nil"/>
              <w:left w:val="nil"/>
              <w:right w:val="nil"/>
            </w:tcBorders>
          </w:tcPr>
          <w:p w14:paraId="1AF26050" w14:textId="25A219F6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0.76 (0.18)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</w:tcPr>
          <w:p w14:paraId="5F658E70" w14:textId="3B68A442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0.53 (0.19)</w:t>
            </w:r>
          </w:p>
        </w:tc>
        <w:tc>
          <w:tcPr>
            <w:tcW w:w="587" w:type="pct"/>
            <w:tcBorders>
              <w:top w:val="nil"/>
              <w:left w:val="nil"/>
              <w:right w:val="nil"/>
            </w:tcBorders>
          </w:tcPr>
          <w:p w14:paraId="26600926" w14:textId="7606663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</w:tr>
      <w:tr w:rsidR="005546DD" w:rsidRPr="00B94888" w14:paraId="2E2E749F" w14:textId="7352E178" w:rsidTr="00EB6C1B">
        <w:tc>
          <w:tcPr>
            <w:tcW w:w="1471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18B564A" w14:textId="2CAFF994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>Housing Type and Transportation (mean (SD))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97A189E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0.75 (0.21)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C0F4707" w14:textId="77777777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0.74 (0.22)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277B1F7" w14:textId="0793A48C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124CB62" w14:textId="6FA75BBF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0.78 (0.20)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B9B418D" w14:textId="1A90ADCF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B94888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0.71 (0.22)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DA09F52" w14:textId="467FB783" w:rsidR="005546DD" w:rsidRPr="00B94888" w:rsidRDefault="005546DD" w:rsidP="005546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5546DD">
              <w:rPr>
                <w:rFonts w:ascii="Times New Roman" w:eastAsiaTheme="minorEastAsia" w:hAnsi="Times New Roman" w:cs="Times New Roman"/>
                <w:sz w:val="16"/>
                <w:szCs w:val="16"/>
              </w:rPr>
              <w:t>&lt;0.001</w:t>
            </w:r>
          </w:p>
        </w:tc>
      </w:tr>
    </w:tbl>
    <w:p w14:paraId="473CCCA8" w14:textId="77777777" w:rsidR="007D302C" w:rsidRDefault="007D302C" w:rsidP="007D302C">
      <w:pPr>
        <w:spacing w:afterLines="60" w:after="144"/>
        <w:jc w:val="both"/>
        <w:rPr>
          <w:rFonts w:ascii="Times New Roman" w:hAnsi="Times New Roman" w:cs="Times New Roman"/>
        </w:rPr>
      </w:pPr>
    </w:p>
    <w:p w14:paraId="02841B28" w14:textId="77777777" w:rsidR="007D302C" w:rsidRDefault="007D302C" w:rsidP="007D3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0" w:type="auto"/>
        <w:tblInd w:w="100" w:type="dxa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658"/>
        <w:gridCol w:w="1166"/>
        <w:gridCol w:w="2690"/>
      </w:tblGrid>
      <w:tr w:rsidR="007D302C" w14:paraId="5E5EF63A" w14:textId="77777777" w:rsidTr="00C4449B">
        <w:trPr>
          <w:tblHeader/>
        </w:trPr>
        <w:tc>
          <w:tcPr>
            <w:tcW w:w="0" w:type="auto"/>
            <w:gridSpan w:val="3"/>
            <w:tcBorders>
              <w:left w:val="nil"/>
              <w:bottom w:val="single" w:sz="18" w:space="0" w:color="auto"/>
              <w:right w:val="nil"/>
            </w:tcBorders>
          </w:tcPr>
          <w:p w14:paraId="21128402" w14:textId="77777777" w:rsidR="007D302C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20"/>
              </w:rPr>
              <w:lastRenderedPageBreak/>
              <w:t xml:space="preserve">Table 1: </w:t>
            </w:r>
            <w:r w:rsidRPr="00B9594D">
              <w:rPr>
                <w:rFonts w:ascii="Times New Roman" w:eastAsiaTheme="minorEastAsia" w:hAnsi="Times New Roman" w:cs="Times New Roman"/>
                <w:bCs/>
                <w:sz w:val="16"/>
                <w:szCs w:val="20"/>
              </w:rPr>
              <w:t>Descriptive statistics</w:t>
            </w:r>
            <w:r>
              <w:rPr>
                <w:rFonts w:ascii="Times New Roman" w:eastAsiaTheme="minorEastAsia" w:hAnsi="Times New Roman" w:cs="Times New Roman"/>
                <w:bCs/>
                <w:sz w:val="16"/>
                <w:szCs w:val="20"/>
              </w:rPr>
              <w:t xml:space="preserve"> at baseline</w:t>
            </w:r>
            <w:r w:rsidRPr="00B9594D">
              <w:rPr>
                <w:rFonts w:ascii="Times New Roman" w:eastAsiaTheme="minorEastAsia" w:hAnsi="Times New Roman" w:cs="Times New Roman"/>
                <w:bCs/>
                <w:sz w:val="16"/>
                <w:szCs w:val="20"/>
              </w:rPr>
              <w:t xml:space="preserve"> for the</w:t>
            </w:r>
            <w:r>
              <w:rPr>
                <w:rFonts w:ascii="Times New Roman" w:eastAsiaTheme="minorEastAsia" w:hAnsi="Times New Roman" w:cs="Times New Roman"/>
                <w:bCs/>
                <w:sz w:val="16"/>
                <w:szCs w:val="20"/>
              </w:rPr>
              <w:t xml:space="preserve"> overall</w:t>
            </w:r>
            <w:r w:rsidRPr="00B9594D">
              <w:rPr>
                <w:rFonts w:ascii="Times New Roman" w:eastAsiaTheme="minorEastAsia" w:hAnsi="Times New Roman" w:cs="Times New Roman"/>
                <w:bCs/>
                <w:sz w:val="16"/>
                <w:szCs w:val="20"/>
              </w:rPr>
              <w:t xml:space="preserve"> study population</w:t>
            </w:r>
            <w:r>
              <w:rPr>
                <w:rFonts w:ascii="Times New Roman" w:eastAsiaTheme="minorEastAsia" w:hAnsi="Times New Roman" w:cs="Times New Roman"/>
                <w:bCs/>
                <w:sz w:val="16"/>
                <w:szCs w:val="20"/>
              </w:rPr>
              <w:t xml:space="preserve"> and non-imputed subsample</w:t>
            </w:r>
            <w:r w:rsidRPr="00B9594D">
              <w:rPr>
                <w:rFonts w:ascii="Times New Roman" w:eastAsiaTheme="minorEastAsia" w:hAnsi="Times New Roman" w:cs="Times New Roman"/>
                <w:bCs/>
                <w:sz w:val="16"/>
                <w:szCs w:val="20"/>
              </w:rPr>
              <w:t xml:space="preserve"> at baseline.</w:t>
            </w:r>
          </w:p>
        </w:tc>
      </w:tr>
      <w:tr w:rsidR="007D302C" w14:paraId="08185E3D" w14:textId="77777777" w:rsidTr="00C4449B">
        <w:trPr>
          <w:tblHeader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7C18F412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16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14:paraId="6458510C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b/>
                <w:bCs/>
                <w:sz w:val="16"/>
                <w:szCs w:val="20"/>
              </w:rPr>
              <w:t>Overall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B2A129A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20"/>
              </w:rPr>
            </w:pPr>
            <w:r w:rsidRPr="00BA6FC5">
              <w:rPr>
                <w:rFonts w:ascii="Times New Roman" w:hAnsi="Times New Roman" w:cs="Times New Roman"/>
                <w:b/>
                <w:sz w:val="16"/>
              </w:rPr>
              <w:t>Subsample without imputations</w:t>
            </w:r>
          </w:p>
        </w:tc>
      </w:tr>
      <w:tr w:rsidR="007D302C" w14:paraId="75E117F7" w14:textId="77777777" w:rsidTr="00C4449B"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9E3F7CB" w14:textId="77777777" w:rsidR="007D302C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9A5F1FA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>31913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E40C562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5853</w:t>
            </w:r>
          </w:p>
        </w:tc>
      </w:tr>
      <w:tr w:rsidR="007D302C" w14:paraId="20E902AB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6156FD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sz w:val="16"/>
                <w:szCs w:val="20"/>
              </w:rPr>
              <w:t>Sex = Male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31647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10869 (34.1)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8A90FD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1883 (32.2) </w:t>
            </w:r>
          </w:p>
        </w:tc>
      </w:tr>
      <w:tr w:rsidR="007D302C" w14:paraId="364FDE51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181BE9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sz w:val="16"/>
                <w:szCs w:val="20"/>
              </w:rPr>
              <w:t>Age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37F8E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>70.21 (8.49)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1301E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>71.86 (8.43)</w:t>
            </w:r>
          </w:p>
        </w:tc>
      </w:tr>
      <w:tr w:rsidR="007D302C" w14:paraId="344D8645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10A716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sz w:val="16"/>
                <w:szCs w:val="20"/>
              </w:rPr>
              <w:t>Race and Ethnicity Combined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6D2C7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3109B0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D302C" w14:paraId="7CCF010F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4DD09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American Indian or Alaska Native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05F30" w14:textId="0583F140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  35 (0.1)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081C4" w14:textId="31CADF85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   7 (0.1) </w:t>
            </w:r>
          </w:p>
        </w:tc>
      </w:tr>
      <w:tr w:rsidR="007D302C" w14:paraId="12EF91B0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6899E2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44034" w14:textId="4EEDBECB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1494 (4.7)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7FE136" w14:textId="11BD448C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 249 (4.3) </w:t>
            </w:r>
          </w:p>
        </w:tc>
      </w:tr>
      <w:tr w:rsidR="007D302C" w14:paraId="150FC187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B4C1D7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Black or African-American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D11B9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5105 (16.0)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DBE06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 975 (16.7) </w:t>
            </w:r>
          </w:p>
        </w:tc>
      </w:tr>
      <w:tr w:rsidR="007D302C" w14:paraId="584E81A4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00740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2E65D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8241 (25.8)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6C3588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1500 (25.6) </w:t>
            </w:r>
          </w:p>
        </w:tc>
      </w:tr>
      <w:tr w:rsidR="007D302C" w14:paraId="2D85D7F3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D05C40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Native Hawaiian or Pacific Islander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FDDC4" w14:textId="24FB5753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  17 (0.1)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B6BDC" w14:textId="5951C1EC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   4 (0.1) </w:t>
            </w:r>
          </w:p>
        </w:tc>
      </w:tr>
      <w:tr w:rsidR="007D302C" w14:paraId="611027E2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BA56E1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3A1CC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3057 ( 9.6)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82E175" w14:textId="30897279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 513 (8.8) </w:t>
            </w:r>
          </w:p>
        </w:tc>
      </w:tr>
      <w:tr w:rsidR="007D302C" w14:paraId="25BA359C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D6F5E6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44881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13964 (43.8)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7E4F6F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2605 (44.5) </w:t>
            </w:r>
          </w:p>
        </w:tc>
      </w:tr>
      <w:tr w:rsidR="007D302C" w14:paraId="7A99EFAA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764CE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sz w:val="16"/>
                <w:szCs w:val="20"/>
              </w:rPr>
              <w:t>Insurance Type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32972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E9E8EE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D302C" w14:paraId="2B59C4B1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8C3AAD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Medicaid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3EAAB" w14:textId="23F9497A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1124 (3.5)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3E8AA5" w14:textId="2D8485AB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 168 (2.9) </w:t>
            </w:r>
          </w:p>
        </w:tc>
      </w:tr>
      <w:tr w:rsidR="007D302C" w14:paraId="20BC9969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DB9198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Medicare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D3F25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22626 (70.9)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1C60DC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4315 (73.7) </w:t>
            </w:r>
          </w:p>
        </w:tc>
      </w:tr>
      <w:tr w:rsidR="007D302C" w14:paraId="3D9578F9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6218A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1A783" w14:textId="5008BB60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1435 (4.5)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943A82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 252 ( 4.3) </w:t>
            </w:r>
          </w:p>
        </w:tc>
      </w:tr>
      <w:tr w:rsidR="007D302C" w14:paraId="368E5BC5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EC9F1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Private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5E217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6418 (20.1)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DF6765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1068 (18.2) </w:t>
            </w:r>
          </w:p>
        </w:tc>
      </w:tr>
      <w:tr w:rsidR="007D302C" w14:paraId="5A9A77CC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635263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i/>
                <w:sz w:val="16"/>
                <w:szCs w:val="20"/>
              </w:rPr>
              <w:t xml:space="preserve">   Self-pay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4DD3" w14:textId="7A092BF0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 310 (1.0)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22516C" w14:textId="4CE77CC4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  50 (0.9) </w:t>
            </w:r>
          </w:p>
        </w:tc>
      </w:tr>
      <w:tr w:rsidR="007D302C" w14:paraId="6A43B2B2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F2A599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sz w:val="16"/>
                <w:szCs w:val="20"/>
              </w:rPr>
              <w:t>Overall SVI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7CC46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0.58 (0.28)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F496A2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0.58 (0.28)</w:t>
            </w:r>
          </w:p>
        </w:tc>
      </w:tr>
      <w:tr w:rsidR="007D302C" w14:paraId="46C2B3B9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2B3B71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sz w:val="16"/>
                <w:szCs w:val="20"/>
              </w:rPr>
              <w:t>Socioeconomic status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443A8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0.50 (0.31)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F44332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0.50 (0.31)</w:t>
            </w:r>
          </w:p>
        </w:tc>
      </w:tr>
      <w:tr w:rsidR="007D302C" w14:paraId="53E395C3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5A2E3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sz w:val="16"/>
                <w:szCs w:val="20"/>
              </w:rPr>
              <w:t>Household Characteristics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6C0C5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0.37 (0.32)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4E2B64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0.39 (0.32)</w:t>
            </w:r>
          </w:p>
        </w:tc>
      </w:tr>
      <w:tr w:rsidR="007D302C" w14:paraId="27593951" w14:textId="77777777" w:rsidTr="00C444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F52C09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sz w:val="16"/>
                <w:szCs w:val="20"/>
              </w:rPr>
              <w:t>Racial and Ethnic Minority Status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3913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0.66 (0.22)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565A4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0.66 (0.21)</w:t>
            </w:r>
          </w:p>
        </w:tc>
      </w:tr>
      <w:tr w:rsidR="007D302C" w14:paraId="71C13698" w14:textId="77777777" w:rsidTr="00C4449B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F8B21E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E00F56">
              <w:rPr>
                <w:rFonts w:ascii="Times New Roman" w:eastAsiaTheme="minorEastAsia" w:hAnsi="Times New Roman" w:cs="Times New Roman"/>
                <w:sz w:val="16"/>
                <w:szCs w:val="20"/>
              </w:rPr>
              <w:t>Housing Type and Transportation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3D5ECA1" w14:textId="77777777" w:rsidR="007D302C" w:rsidRPr="00E00F56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094874">
              <w:rPr>
                <w:rFonts w:ascii="Times New Roman" w:eastAsiaTheme="minorEastAsia" w:hAnsi="Times New Roman" w:cs="Times New Roman"/>
                <w:sz w:val="16"/>
                <w:szCs w:val="20"/>
              </w:rPr>
              <w:t xml:space="preserve"> 0.75 (0.21)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E3E47B" w14:textId="77777777" w:rsidR="007D302C" w:rsidRPr="00094874" w:rsidRDefault="007D302C" w:rsidP="00C4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20"/>
              </w:rPr>
            </w:pPr>
            <w:r w:rsidRPr="00F47CAE">
              <w:rPr>
                <w:rFonts w:ascii="Times New Roman" w:hAnsi="Times New Roman" w:cs="Times New Roman"/>
                <w:sz w:val="16"/>
                <w:szCs w:val="16"/>
              </w:rPr>
              <w:t xml:space="preserve"> 0.74 (0.21)</w:t>
            </w:r>
          </w:p>
        </w:tc>
      </w:tr>
    </w:tbl>
    <w:p w14:paraId="1C58656C" w14:textId="77777777" w:rsidR="007D302C" w:rsidRDefault="007D302C" w:rsidP="007D302C">
      <w:pPr>
        <w:spacing w:afterLines="60" w:after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6"/>
        <w:gridCol w:w="2087"/>
        <w:gridCol w:w="3287"/>
      </w:tblGrid>
      <w:tr w:rsidR="007D302C" w14:paraId="21B3CA8B" w14:textId="77777777" w:rsidTr="00C4449B">
        <w:tc>
          <w:tcPr>
            <w:tcW w:w="0" w:type="auto"/>
            <w:gridSpan w:val="3"/>
            <w:tcBorders>
              <w:bottom w:val="single" w:sz="18" w:space="0" w:color="auto"/>
            </w:tcBorders>
          </w:tcPr>
          <w:p w14:paraId="0637B1FC" w14:textId="095A6487" w:rsidR="007D302C" w:rsidRDefault="007D302C" w:rsidP="00C4449B">
            <w:pPr>
              <w:rPr>
                <w:rFonts w:ascii="Times New Roman" w:hAnsi="Times New Roman" w:cs="Times New Roman"/>
              </w:rPr>
            </w:pPr>
            <w:r w:rsidRPr="00843365">
              <w:rPr>
                <w:rFonts w:ascii="Times New Roman" w:hAnsi="Times New Roman" w:cs="Times New Roman"/>
                <w:b/>
                <w:sz w:val="16"/>
              </w:rPr>
              <w:lastRenderedPageBreak/>
              <w:t>Table S4:</w:t>
            </w:r>
            <w:r w:rsidRPr="00843365">
              <w:rPr>
                <w:rFonts w:ascii="Times New Roman" w:hAnsi="Times New Roman" w:cs="Times New Roman"/>
                <w:sz w:val="16"/>
              </w:rPr>
              <w:t xml:space="preserve"> Estimates </w:t>
            </w:r>
            <w:r>
              <w:rPr>
                <w:rFonts w:ascii="Times New Roman" w:hAnsi="Times New Roman" w:cs="Times New Roman"/>
                <w:sz w:val="16"/>
              </w:rPr>
              <w:t>from</w:t>
            </w:r>
            <w:r w:rsidRPr="00E00F56">
              <w:rPr>
                <w:rFonts w:ascii="Times New Roman" w:hAnsi="Times New Roman" w:cs="Times New Roman"/>
                <w:sz w:val="16"/>
              </w:rPr>
              <w:t xml:space="preserve"> a quantile g-computation </w:t>
            </w:r>
            <w:r>
              <w:rPr>
                <w:rFonts w:ascii="Times New Roman" w:hAnsi="Times New Roman" w:cs="Times New Roman"/>
                <w:sz w:val="16"/>
              </w:rPr>
              <w:t>model</w:t>
            </w:r>
            <w:r w:rsidRPr="00E00F56">
              <w:rPr>
                <w:rFonts w:ascii="Times New Roman" w:hAnsi="Times New Roman" w:cs="Times New Roman"/>
                <w:sz w:val="16"/>
              </w:rPr>
              <w:t xml:space="preserve"> assessing the associations betw</w:t>
            </w:r>
            <w:r>
              <w:rPr>
                <w:rFonts w:ascii="Times New Roman" w:hAnsi="Times New Roman" w:cs="Times New Roman"/>
                <w:sz w:val="16"/>
              </w:rPr>
              <w:t xml:space="preserve">een </w:t>
            </w:r>
            <w:r w:rsidRPr="00E00F56">
              <w:rPr>
                <w:rFonts w:ascii="Times New Roman" w:hAnsi="Times New Roman" w:cs="Times New Roman"/>
                <w:sz w:val="16"/>
              </w:rPr>
              <w:t>SVI and PhenoAgeAccel</w:t>
            </w:r>
            <w:r>
              <w:rPr>
                <w:rFonts w:ascii="Times New Roman" w:hAnsi="Times New Roman" w:cs="Times New Roman"/>
                <w:sz w:val="16"/>
              </w:rPr>
              <w:t xml:space="preserve">. Estimate for the complete sample and a subsample without imputations as well as overall and interaction models. Estimates represent the increase associated with a decile increase in SVI. </w:t>
            </w:r>
          </w:p>
        </w:tc>
      </w:tr>
      <w:tr w:rsidR="007D302C" w14:paraId="4C5EF2B3" w14:textId="77777777" w:rsidTr="00C4449B"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096E009B" w14:textId="77777777" w:rsidR="007D302C" w:rsidRPr="00BA6FC5" w:rsidRDefault="007D302C" w:rsidP="00C4449B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A6FC5">
              <w:rPr>
                <w:rFonts w:ascii="Times New Roman" w:hAnsi="Times New Roman" w:cs="Times New Roman"/>
                <w:b/>
                <w:sz w:val="16"/>
              </w:rPr>
              <w:t>Model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5C19E012" w14:textId="77777777" w:rsidR="007D302C" w:rsidRPr="00BA6FC5" w:rsidRDefault="007D302C" w:rsidP="00C4449B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A6FC5">
              <w:rPr>
                <w:rFonts w:ascii="Times New Roman" w:hAnsi="Times New Roman" w:cs="Times New Roman"/>
                <w:b/>
                <w:sz w:val="16"/>
              </w:rPr>
              <w:t>Complete sample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</w:tcPr>
          <w:p w14:paraId="67B6015B" w14:textId="77777777" w:rsidR="007D302C" w:rsidRPr="00BA6FC5" w:rsidRDefault="007D302C" w:rsidP="00C4449B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A6FC5">
              <w:rPr>
                <w:rFonts w:ascii="Times New Roman" w:hAnsi="Times New Roman" w:cs="Times New Roman"/>
                <w:b/>
                <w:sz w:val="16"/>
              </w:rPr>
              <w:t>Subsample without imputations</w:t>
            </w:r>
          </w:p>
        </w:tc>
      </w:tr>
      <w:tr w:rsidR="007D302C" w14:paraId="752634AE" w14:textId="77777777" w:rsidTr="00C4449B">
        <w:tc>
          <w:tcPr>
            <w:tcW w:w="0" w:type="auto"/>
            <w:tcBorders>
              <w:top w:val="single" w:sz="18" w:space="0" w:color="auto"/>
            </w:tcBorders>
          </w:tcPr>
          <w:p w14:paraId="7191936B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Overall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78D15A44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0.23 (0.21, 0.25)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14:paraId="1280E036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0.</w:t>
            </w:r>
            <w:r w:rsidRPr="00843365">
              <w:rPr>
                <w:rFonts w:ascii="Times New Roman" w:hAnsi="Times New Roman" w:cs="Times New Roman"/>
                <w:sz w:val="16"/>
              </w:rPr>
              <w:t>26 (0.19, 0.33)</w:t>
            </w:r>
          </w:p>
        </w:tc>
      </w:tr>
      <w:tr w:rsidR="007D302C" w14:paraId="7BCCA84D" w14:textId="77777777" w:rsidTr="00C4449B">
        <w:tc>
          <w:tcPr>
            <w:tcW w:w="0" w:type="auto"/>
          </w:tcPr>
          <w:p w14:paraId="55BFF8D6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Interaction – Female</w:t>
            </w:r>
            <w:r>
              <w:rPr>
                <w:rFonts w:ascii="Times New Roman" w:hAnsi="Times New Roman" w:cs="Times New Roman"/>
                <w:sz w:val="16"/>
              </w:rPr>
              <w:t>s</w:t>
            </w:r>
          </w:p>
        </w:tc>
        <w:tc>
          <w:tcPr>
            <w:tcW w:w="0" w:type="auto"/>
          </w:tcPr>
          <w:p w14:paraId="40BA0CDF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0.27 (0.25, 0.29)</w:t>
            </w:r>
          </w:p>
        </w:tc>
        <w:tc>
          <w:tcPr>
            <w:tcW w:w="0" w:type="auto"/>
          </w:tcPr>
          <w:p w14:paraId="3C8CACC4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0.30  (0.22, 0.38)</w:t>
            </w:r>
          </w:p>
        </w:tc>
      </w:tr>
      <w:tr w:rsidR="007D302C" w14:paraId="575F64D2" w14:textId="77777777" w:rsidTr="00C4449B">
        <w:tc>
          <w:tcPr>
            <w:tcW w:w="0" w:type="auto"/>
          </w:tcPr>
          <w:p w14:paraId="75618EA7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Interaction – Male</w:t>
            </w:r>
            <w:r>
              <w:rPr>
                <w:rFonts w:ascii="Times New Roman" w:hAnsi="Times New Roman" w:cs="Times New Roman"/>
                <w:sz w:val="16"/>
              </w:rPr>
              <w:t>s</w:t>
            </w:r>
          </w:p>
        </w:tc>
        <w:tc>
          <w:tcPr>
            <w:tcW w:w="0" w:type="auto"/>
          </w:tcPr>
          <w:p w14:paraId="3AAA8019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0.13 (0.10, 0.16)</w:t>
            </w:r>
          </w:p>
        </w:tc>
        <w:tc>
          <w:tcPr>
            <w:tcW w:w="0" w:type="auto"/>
          </w:tcPr>
          <w:p w14:paraId="3A011A6C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0.15 (0.03, 0.28)</w:t>
            </w:r>
          </w:p>
        </w:tc>
      </w:tr>
      <w:tr w:rsidR="007D302C" w14:paraId="6312A89E" w14:textId="77777777" w:rsidTr="00C4449B">
        <w:tc>
          <w:tcPr>
            <w:tcW w:w="0" w:type="auto"/>
          </w:tcPr>
          <w:p w14:paraId="01AB9FFD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Interaction – non-Hispanic White</w:t>
            </w:r>
            <w:r>
              <w:rPr>
                <w:rFonts w:ascii="Times New Roman" w:hAnsi="Times New Roman" w:cs="Times New Roman"/>
                <w:sz w:val="16"/>
              </w:rPr>
              <w:t>s</w:t>
            </w:r>
          </w:p>
        </w:tc>
        <w:tc>
          <w:tcPr>
            <w:tcW w:w="0" w:type="auto"/>
          </w:tcPr>
          <w:p w14:paraId="30255C44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0.12 (0.09, 0.15)</w:t>
            </w:r>
          </w:p>
        </w:tc>
        <w:tc>
          <w:tcPr>
            <w:tcW w:w="0" w:type="auto"/>
          </w:tcPr>
          <w:p w14:paraId="24516EC1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0.14 (0.015, 0.27)</w:t>
            </w:r>
          </w:p>
        </w:tc>
      </w:tr>
      <w:tr w:rsidR="007D302C" w14:paraId="36A5DFB3" w14:textId="77777777" w:rsidTr="00C4449B">
        <w:tc>
          <w:tcPr>
            <w:tcW w:w="0" w:type="auto"/>
            <w:tcBorders>
              <w:bottom w:val="single" w:sz="18" w:space="0" w:color="auto"/>
            </w:tcBorders>
          </w:tcPr>
          <w:p w14:paraId="5DDBB2AD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Interaction – Other race and ethnicity groups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50628BA9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0.34 (0.32, 0.36)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6F94B30D" w14:textId="77777777" w:rsidR="007D302C" w:rsidRPr="00843365" w:rsidRDefault="007D302C" w:rsidP="00C4449B">
            <w:pPr>
              <w:rPr>
                <w:rFonts w:ascii="Times New Roman" w:hAnsi="Times New Roman" w:cs="Times New Roman"/>
                <w:sz w:val="16"/>
              </w:rPr>
            </w:pPr>
            <w:r w:rsidRPr="00843365">
              <w:rPr>
                <w:rFonts w:ascii="Times New Roman" w:hAnsi="Times New Roman" w:cs="Times New Roman"/>
                <w:sz w:val="16"/>
              </w:rPr>
              <w:t>0.39 (0.31, 0.48)</w:t>
            </w:r>
          </w:p>
        </w:tc>
      </w:tr>
    </w:tbl>
    <w:p w14:paraId="1483B81D" w14:textId="77777777" w:rsidR="007D302C" w:rsidRDefault="007D302C" w:rsidP="007D302C">
      <w:pPr>
        <w:spacing w:afterLines="60" w:after="144"/>
        <w:rPr>
          <w:rFonts w:ascii="Times New Roman" w:hAnsi="Times New Roman" w:cs="Times New Roman"/>
        </w:rPr>
      </w:pPr>
    </w:p>
    <w:p w14:paraId="1C3ADB19" w14:textId="77777777" w:rsidR="007D302C" w:rsidRDefault="007D302C" w:rsidP="007D3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F40827" w14:textId="6107862B" w:rsidR="007D302C" w:rsidRPr="00E00F56" w:rsidRDefault="007D302C" w:rsidP="007D302C">
      <w:pPr>
        <w:spacing w:afterLines="60" w:after="144"/>
        <w:jc w:val="both"/>
        <w:rPr>
          <w:rFonts w:ascii="Times New Roman" w:hAnsi="Times New Roman" w:cs="Times New Roman"/>
        </w:rPr>
      </w:pPr>
      <w:r w:rsidRPr="0011732E">
        <w:rPr>
          <w:rFonts w:ascii="Times New Roman" w:hAnsi="Times New Roman" w:cs="Times New Roman"/>
          <w:b/>
        </w:rPr>
        <w:lastRenderedPageBreak/>
        <w:t>Figure S1:</w:t>
      </w:r>
      <w:r w:rsidRPr="00E00F56">
        <w:rPr>
          <w:rFonts w:ascii="Times New Roman" w:hAnsi="Times New Roman" w:cs="Times New Roman"/>
        </w:rPr>
        <w:t xml:space="preserve"> </w:t>
      </w:r>
      <w:r w:rsidR="00DF053D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orrelation structure amongst each SVI theme at baseline.</w:t>
      </w:r>
    </w:p>
    <w:p w14:paraId="64E9913D" w14:textId="77777777" w:rsidR="007D302C" w:rsidRDefault="007D302C" w:rsidP="007D302C">
      <w:pPr>
        <w:spacing w:afterLines="60" w:after="144"/>
        <w:jc w:val="both"/>
        <w:rPr>
          <w:rFonts w:ascii="Times New Roman" w:hAnsi="Times New Roman" w:cs="Times New Roman"/>
        </w:rPr>
      </w:pPr>
      <w:r w:rsidRPr="00727FB3">
        <w:rPr>
          <w:rFonts w:ascii="Times New Roman" w:hAnsi="Times New Roman" w:cs="Times New Roman"/>
          <w:noProof/>
        </w:rPr>
        <w:drawing>
          <wp:inline distT="0" distB="0" distL="0" distR="0" wp14:anchorId="0DE78917" wp14:editId="0682E73D">
            <wp:extent cx="5142016" cy="5142016"/>
            <wp:effectExtent l="0" t="0" r="1905" b="1905"/>
            <wp:docPr id="2" name="Picture 2" descr="C:\Users\knobep01\OneDrive - The Mount Sinai Hospital\Pablo\Build_Social_PhenoAge\SVI_pheno\correlations_exposures_at_baseli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nobep01\OneDrive - The Mount Sinai Hospital\Pablo\Build_Social_PhenoAge\SVI_pheno\correlations_exposures_at_baseline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704" cy="514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5BF87" w14:textId="77777777" w:rsidR="007D302C" w:rsidRPr="00E00F56" w:rsidRDefault="007D302C" w:rsidP="007D302C">
      <w:pPr>
        <w:spacing w:afterLines="60" w:after="144"/>
        <w:jc w:val="both"/>
        <w:rPr>
          <w:rFonts w:ascii="Times New Roman" w:hAnsi="Times New Roman" w:cs="Times New Roman"/>
        </w:rPr>
      </w:pPr>
    </w:p>
    <w:p w14:paraId="13418D3D" w14:textId="77777777" w:rsidR="00CC153C" w:rsidRDefault="00CC153C"/>
    <w:sectPr w:rsidR="00CC15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2C"/>
    <w:rsid w:val="00023D79"/>
    <w:rsid w:val="00062DD5"/>
    <w:rsid w:val="00084266"/>
    <w:rsid w:val="00150D8A"/>
    <w:rsid w:val="00203B05"/>
    <w:rsid w:val="002E24A6"/>
    <w:rsid w:val="002F2E04"/>
    <w:rsid w:val="004B0EDE"/>
    <w:rsid w:val="005546DD"/>
    <w:rsid w:val="005F4720"/>
    <w:rsid w:val="006B471B"/>
    <w:rsid w:val="006C3FA0"/>
    <w:rsid w:val="00722C33"/>
    <w:rsid w:val="00745F4C"/>
    <w:rsid w:val="007D302C"/>
    <w:rsid w:val="008707B7"/>
    <w:rsid w:val="008713E3"/>
    <w:rsid w:val="00933948"/>
    <w:rsid w:val="00965093"/>
    <w:rsid w:val="009B5E46"/>
    <w:rsid w:val="00B21CC3"/>
    <w:rsid w:val="00BC60EB"/>
    <w:rsid w:val="00C8408E"/>
    <w:rsid w:val="00CC153C"/>
    <w:rsid w:val="00D71593"/>
    <w:rsid w:val="00DF053D"/>
    <w:rsid w:val="00EA5C4F"/>
    <w:rsid w:val="00EB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B5545C"/>
  <w15:chartTrackingRefBased/>
  <w15:docId w15:val="{ED3B5957-18AD-40BD-822C-65CD3192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0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3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D302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23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7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F05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473B738510840AC639B33EA83714B" ma:contentTypeVersion="17" ma:contentTypeDescription="Create a new document." ma:contentTypeScope="" ma:versionID="893c5762a29a71f3e5fbcdb02b43e942">
  <xsd:schema xmlns:xsd="http://www.w3.org/2001/XMLSchema" xmlns:xs="http://www.w3.org/2001/XMLSchema" xmlns:p="http://schemas.microsoft.com/office/2006/metadata/properties" xmlns:ns3="1c27b209-89d3-4c71-811a-b2ab36d76e2b" xmlns:ns4="a7f44042-6a22-434d-a79a-770c93f45362" targetNamespace="http://schemas.microsoft.com/office/2006/metadata/properties" ma:root="true" ma:fieldsID="57700cce2a3dbc6b9657a575aa2412dd" ns3:_="" ns4:_="">
    <xsd:import namespace="1c27b209-89d3-4c71-811a-b2ab36d76e2b"/>
    <xsd:import namespace="a7f44042-6a22-434d-a79a-770c93f453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7b209-89d3-4c71-811a-b2ab36d76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44042-6a22-434d-a79a-770c93f4536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27b209-89d3-4c71-811a-b2ab36d76e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1FA594-9381-438B-BD22-A959EA378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7b209-89d3-4c71-811a-b2ab36d76e2b"/>
    <ds:schemaRef ds:uri="a7f44042-6a22-434d-a79a-770c93f45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F09CC-79B4-4351-80C3-E80D23EB545E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a7f44042-6a22-434d-a79a-770c93f45362"/>
    <ds:schemaRef ds:uri="1c27b209-89d3-4c71-811a-b2ab36d76e2b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7D27481-932C-41F9-AC46-CF1C96782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825</Words>
  <Characters>4282</Characters>
  <Application>Microsoft Office Word</Application>
  <DocSecurity>0</DocSecurity>
  <Lines>356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Knobel, Pablo</dc:creator>
  <cp:keywords/>
  <dc:description/>
  <cp:lastModifiedBy>Knobel, Pablo</cp:lastModifiedBy>
  <cp:revision>2</cp:revision>
  <dcterms:created xsi:type="dcterms:W3CDTF">2024-12-24T12:16:00Z</dcterms:created>
  <dcterms:modified xsi:type="dcterms:W3CDTF">2024-12-24T12:16:00Z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49b72813-a343-4671-9ac7-0c8c857ec877</vt:lpwstr>
  </property>
  <property fmtid="{D5CDD505-2E9C-101B-9397-08002B2CF9AE}" pid="3" name="ContentTypeId">
    <vt:lpwstr>0x010100F74473B738510840AC639B33EA83714B</vt:lpwstr>
  </property>
</Properties>
</file>