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4A29" w14:textId="77777777" w:rsidR="003F4B04" w:rsidRPr="000E6E5D" w:rsidRDefault="003F4B04" w:rsidP="003F4B04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  <w:noProof/>
        </w:rPr>
        <w:drawing>
          <wp:inline distT="0" distB="0" distL="0" distR="0" wp14:anchorId="6677E4E1" wp14:editId="2094801B">
            <wp:extent cx="6264000" cy="2917705"/>
            <wp:effectExtent l="0" t="0" r="3810" b="0"/>
            <wp:docPr id="1223679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0" cy="291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7401D9" w14:textId="77777777" w:rsidR="003F4B04" w:rsidRDefault="003F4B04" w:rsidP="003F4B04">
      <w:pPr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822F0D">
        <w:rPr>
          <w:rFonts w:ascii="Calibri" w:hAnsi="Calibri" w:cs="Calibri"/>
          <w:b/>
          <w:bCs/>
          <w:i/>
          <w:iCs/>
        </w:rPr>
        <w:t>Supplementary Fig. 3.</w:t>
      </w:r>
      <w:r>
        <w:rPr>
          <w:rFonts w:ascii="Calibri" w:hAnsi="Calibri" w:cs="Calibri"/>
          <w:i/>
          <w:iCs/>
        </w:rPr>
        <w:t xml:space="preserve"> Harvest plot of the examined outcomes per domain and study type</w:t>
      </w:r>
    </w:p>
    <w:p w14:paraId="256F9617" w14:textId="77777777" w:rsidR="003F4B04" w:rsidRDefault="003F4B04"/>
    <w:sectPr w:rsidR="003F4B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04"/>
    <w:rsid w:val="003F4B04"/>
    <w:rsid w:val="00A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481BB"/>
  <w15:chartTrackingRefBased/>
  <w15:docId w15:val="{C95DDE2C-0164-4A64-9C9A-B53BC6E0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B0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4B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B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B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B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B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B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B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B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B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B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B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B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B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B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B0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B0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F4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B04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F4B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B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B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B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76</Characters>
  <Application>Microsoft Office Word</Application>
  <DocSecurity>0</DocSecurity>
  <Lines>1</Lines>
  <Paragraphs>1</Paragraphs>
  <ScaleCrop>false</ScaleCrop>
  <Company>Erasmus MC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Reint Huijzendveld</dc:creator>
  <cp:keywords/>
  <dc:description/>
  <cp:lastModifiedBy>Reint Huijzendveld</cp:lastModifiedBy>
  <cp:revision>1</cp:revision>
  <dcterms:created xsi:type="dcterms:W3CDTF">2026-07-01T23:18:00Z</dcterms:created>
  <dcterms:modified xsi:type="dcterms:W3CDTF">2026-07-01T23:18:00Z</dcterms:modified>
</cp:coreProperties>
</file>