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C3BA8" w14:textId="56E117C4" w:rsidR="0059649D" w:rsidRDefault="000C6E24" w:rsidP="000C6E24">
      <w:pPr>
        <w:snapToGrid w:val="0"/>
        <w:spacing w:line="480" w:lineRule="auto"/>
        <w:jc w:val="left"/>
        <w:rPr>
          <w:rFonts w:cs="Times New Roman"/>
          <w:bCs/>
        </w:rPr>
      </w:pPr>
      <w:bookmarkStart w:id="0" w:name="_GoBack"/>
      <w:bookmarkEnd w:id="0"/>
      <w:r w:rsidRPr="000C6E24">
        <w:rPr>
          <w:rFonts w:cs="Times New Roman"/>
          <w:b/>
        </w:rPr>
        <w:t xml:space="preserve">Supplementary </w:t>
      </w:r>
      <w:r w:rsidRPr="00045399">
        <w:rPr>
          <w:rFonts w:cs="Times New Roman"/>
          <w:b/>
        </w:rPr>
        <w:t xml:space="preserve">Table </w:t>
      </w:r>
      <w:r w:rsidR="004974E0">
        <w:rPr>
          <w:rFonts w:cs="Times New Roman" w:hint="eastAsia"/>
          <w:b/>
        </w:rPr>
        <w:t>3</w:t>
      </w:r>
      <w:r w:rsidRPr="00045399">
        <w:rPr>
          <w:rFonts w:cs="Times New Roman"/>
          <w:b/>
        </w:rPr>
        <w:t xml:space="preserve">. </w:t>
      </w:r>
      <w:r w:rsidRPr="00045399">
        <w:rPr>
          <w:rFonts w:cs="Times New Roman"/>
        </w:rPr>
        <w:t xml:space="preserve">Association of early postoperative physical function with muscle </w:t>
      </w:r>
      <w:r w:rsidRPr="00045399">
        <w:rPr>
          <w:rFonts w:cs="Times New Roman"/>
          <w:bCs/>
        </w:rPr>
        <w:t xml:space="preserve">volume and </w:t>
      </w:r>
      <w:r w:rsidRPr="00045399">
        <w:rPr>
          <w:rFonts w:cs="Times New Roman"/>
        </w:rPr>
        <w:t xml:space="preserve">quality adjusted for age and preoperative TUG score </w:t>
      </w:r>
      <w:r w:rsidRPr="00045399">
        <w:rPr>
          <w:rFonts w:cs="Times New Roman"/>
          <w:bCs/>
        </w:rPr>
        <w:t>in ambulatory patients in patients walking with a cane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742"/>
        <w:gridCol w:w="742"/>
        <w:gridCol w:w="2789"/>
        <w:gridCol w:w="799"/>
        <w:gridCol w:w="601"/>
        <w:gridCol w:w="1601"/>
        <w:gridCol w:w="883"/>
      </w:tblGrid>
      <w:tr w:rsidR="0059649D" w:rsidRPr="00045399" w14:paraId="172ADADA" w14:textId="77777777" w:rsidTr="00353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982156C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7C8E6D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 w:val="0"/>
              </w:rPr>
            </w:pPr>
          </w:p>
        </w:tc>
        <w:tc>
          <w:tcPr>
            <w:tcW w:w="2789" w:type="dxa"/>
            <w:tcBorders>
              <w:top w:val="single" w:sz="4" w:space="0" w:color="000000" w:themeColor="text1"/>
              <w:bottom w:val="single" w:sz="4" w:space="0" w:color="000000"/>
            </w:tcBorders>
            <w:vAlign w:val="center"/>
          </w:tcPr>
          <w:p w14:paraId="7B70BC4B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 w:val="0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bottom w:val="single" w:sz="4" w:space="0" w:color="000000"/>
            </w:tcBorders>
            <w:vAlign w:val="center"/>
          </w:tcPr>
          <w:p w14:paraId="2EF47B23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045399">
              <w:rPr>
                <w:i/>
              </w:rPr>
              <w:t>β</w:t>
            </w:r>
          </w:p>
        </w:tc>
        <w:tc>
          <w:tcPr>
            <w:tcW w:w="601" w:type="dxa"/>
            <w:tcBorders>
              <w:top w:val="single" w:sz="4" w:space="0" w:color="000000" w:themeColor="text1"/>
              <w:bottom w:val="single" w:sz="4" w:space="0" w:color="000000"/>
            </w:tcBorders>
            <w:vAlign w:val="center"/>
          </w:tcPr>
          <w:p w14:paraId="7424CB26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 w:val="0"/>
              </w:rPr>
            </w:pPr>
            <w:r w:rsidRPr="00045399">
              <w:rPr>
                <w:rFonts w:eastAsia="メイリオ" w:cs="Times New Roman"/>
              </w:rPr>
              <w:t>SE</w:t>
            </w:r>
          </w:p>
        </w:tc>
        <w:tc>
          <w:tcPr>
            <w:tcW w:w="1601" w:type="dxa"/>
            <w:tcBorders>
              <w:top w:val="single" w:sz="4" w:space="0" w:color="000000" w:themeColor="text1"/>
              <w:bottom w:val="single" w:sz="4" w:space="0" w:color="000000"/>
            </w:tcBorders>
            <w:vAlign w:val="center"/>
          </w:tcPr>
          <w:p w14:paraId="42925E0D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45399">
              <w:t>95%</w:t>
            </w:r>
            <w:r w:rsidRPr="00045399">
              <w:rPr>
                <w:b w:val="0"/>
              </w:rPr>
              <w:t xml:space="preserve"> </w:t>
            </w:r>
            <w:r w:rsidRPr="00045399">
              <w:t>CI</w:t>
            </w:r>
          </w:p>
        </w:tc>
        <w:tc>
          <w:tcPr>
            <w:tcW w:w="883" w:type="dxa"/>
            <w:tcBorders>
              <w:top w:val="single" w:sz="4" w:space="0" w:color="000000" w:themeColor="text1"/>
              <w:bottom w:val="single" w:sz="4" w:space="0" w:color="000000"/>
            </w:tcBorders>
            <w:vAlign w:val="center"/>
          </w:tcPr>
          <w:p w14:paraId="042EEC46" w14:textId="77777777" w:rsidR="0059649D" w:rsidRPr="00045399" w:rsidRDefault="0059649D" w:rsidP="003539B5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45399">
              <w:rPr>
                <w:i/>
              </w:rPr>
              <w:t>p</w:t>
            </w:r>
            <w:r w:rsidRPr="00045399">
              <w:rPr>
                <w:b w:val="0"/>
              </w:rPr>
              <w:t xml:space="preserve"> </w:t>
            </w:r>
            <w:r w:rsidRPr="00045399">
              <w:t>value</w:t>
            </w:r>
          </w:p>
        </w:tc>
      </w:tr>
      <w:tr w:rsidR="0059649D" w:rsidRPr="00045399" w14:paraId="3D212D0E" w14:textId="77777777" w:rsidTr="00424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 w:val="restart"/>
            <w:tcBorders>
              <w:top w:val="single" w:sz="4" w:space="0" w:color="000000" w:themeColor="text1"/>
              <w:bottom w:val="single" w:sz="4" w:space="0" w:color="000000"/>
            </w:tcBorders>
            <w:textDirection w:val="btLr"/>
          </w:tcPr>
          <w:p w14:paraId="621A911E" w14:textId="77777777" w:rsidR="0059649D" w:rsidRPr="00045399" w:rsidRDefault="0059649D" w:rsidP="0059649D">
            <w:pPr>
              <w:snapToGrid w:val="0"/>
              <w:spacing w:line="480" w:lineRule="auto"/>
              <w:ind w:left="113" w:right="113"/>
              <w:jc w:val="center"/>
              <w:rPr>
                <w:b w:val="0"/>
              </w:rPr>
            </w:pPr>
            <w:r w:rsidRPr="00045399">
              <w:rPr>
                <w:rFonts w:eastAsia="メイリオ" w:cs="Times New Roman"/>
              </w:rPr>
              <w:t>Healthy side</w:t>
            </w:r>
          </w:p>
        </w:tc>
        <w:tc>
          <w:tcPr>
            <w:tcW w:w="742" w:type="dxa"/>
            <w:vMerge w:val="restart"/>
            <w:tcBorders>
              <w:top w:val="single" w:sz="4" w:space="0" w:color="000000" w:themeColor="text1"/>
              <w:bottom w:val="single" w:sz="4" w:space="0" w:color="000000"/>
            </w:tcBorders>
            <w:textDirection w:val="btLr"/>
          </w:tcPr>
          <w:p w14:paraId="303E2762" w14:textId="77777777" w:rsidR="0059649D" w:rsidRPr="00615051" w:rsidRDefault="0059649D" w:rsidP="0059649D">
            <w:pPr>
              <w:snapToGrid w:val="0"/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15051">
              <w:rPr>
                <w:b/>
              </w:rPr>
              <w:t>Volume</w:t>
            </w:r>
            <w:r w:rsidRPr="00615051">
              <w:rPr>
                <w:rFonts w:eastAsia="メイリオ" w:cs="Times New Roman"/>
                <w:b/>
                <w:bCs/>
              </w:rPr>
              <w:t xml:space="preserve"> (</w:t>
            </w:r>
            <w:r w:rsidRPr="00615051">
              <w:rPr>
                <w:b/>
              </w:rPr>
              <w:t>cm</w:t>
            </w:r>
            <w:r w:rsidRPr="00615051">
              <w:rPr>
                <w:b/>
                <w:vertAlign w:val="superscript"/>
              </w:rPr>
              <w:t>3</w:t>
            </w:r>
            <w:r w:rsidRPr="00615051">
              <w:rPr>
                <w:b/>
              </w:rPr>
              <w:t>/kg</w:t>
            </w:r>
            <w:r w:rsidRPr="00615051">
              <w:rPr>
                <w:rFonts w:eastAsia="メイリオ" w:cs="Times New Roman" w:hint="eastAsia"/>
                <w:b/>
                <w:bCs/>
              </w:rPr>
              <w:t>)</w:t>
            </w: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799B43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Gluteus maximus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46502D" w14:textId="761CBF91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0.31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7EAB56" w14:textId="1589EC13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0.43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7FC5AD" w14:textId="1339F2E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5399">
              <w:rPr>
                <w:rFonts w:eastAsia="メイリオ" w:cs="Times New Roman" w:hint="eastAsia"/>
              </w:rPr>
              <w:t>-</w:t>
            </w:r>
            <w:r w:rsidRPr="00045399">
              <w:rPr>
                <w:rFonts w:eastAsia="メイリオ" w:cs="Times New Roman"/>
              </w:rPr>
              <w:t>0.54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1.16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CF69F7" w14:textId="1E3FA8B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5399">
              <w:rPr>
                <w:rFonts w:eastAsia="メイリオ" w:cs="Times New Roman"/>
              </w:rPr>
              <w:t>0.47</w:t>
            </w:r>
          </w:p>
        </w:tc>
      </w:tr>
      <w:tr w:rsidR="0059649D" w:rsidRPr="00045399" w14:paraId="58A0A333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3CCA4389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single" w:sz="4" w:space="0" w:color="7F7F7F" w:themeColor="text1" w:themeTint="80"/>
              <w:bottom w:val="single" w:sz="4" w:space="0" w:color="000000"/>
            </w:tcBorders>
          </w:tcPr>
          <w:p w14:paraId="368DA341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BCCF33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 xml:space="preserve">Gluteus </w:t>
            </w:r>
            <w:proofErr w:type="spellStart"/>
            <w:r w:rsidRPr="00045399">
              <w:t>medius</w:t>
            </w:r>
            <w:proofErr w:type="spellEnd"/>
            <w:r w:rsidRPr="00045399">
              <w:t xml:space="preserve"> and </w:t>
            </w:r>
            <w:proofErr w:type="spellStart"/>
            <w:r w:rsidRPr="00045399">
              <w:t>minimus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5065C885" w14:textId="1331291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 w:hint="eastAsia"/>
              </w:rPr>
              <w:t>-</w:t>
            </w:r>
            <w:r w:rsidRPr="00045399">
              <w:rPr>
                <w:rFonts w:eastAsia="メイリオ" w:cs="Times New Roman"/>
              </w:rPr>
              <w:t>0.21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6BCA6CDB" w14:textId="569DA6D5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0.70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4FBF05E5" w14:textId="6219986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1.59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1.15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6E51F13D" w14:textId="0F26E4F3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5399">
              <w:rPr>
                <w:rFonts w:eastAsia="メイリオ" w:cs="Times New Roman"/>
              </w:rPr>
              <w:t>0.75</w:t>
            </w:r>
          </w:p>
        </w:tc>
      </w:tr>
      <w:tr w:rsidR="0059649D" w:rsidRPr="00045399" w14:paraId="469F79F8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25A1C70D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4A5E0A4D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BDF7E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Iliopsoas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56DB264A" w14:textId="0151269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0.71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3058BD86" w14:textId="6F687525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1.25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576B92F2" w14:textId="0F7AEAB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1.74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3.16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54F142E0" w14:textId="1B4C69A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5399">
              <w:rPr>
                <w:rFonts w:eastAsia="メイリオ" w:cs="Times New Roman"/>
              </w:rPr>
              <w:t>0.57</w:t>
            </w:r>
          </w:p>
        </w:tc>
      </w:tr>
      <w:tr w:rsidR="0059649D" w:rsidRPr="00045399" w14:paraId="1DD7CC0B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6F16FCD4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single" w:sz="4" w:space="0" w:color="7F7F7F" w:themeColor="text1" w:themeTint="80"/>
              <w:bottom w:val="single" w:sz="4" w:space="0" w:color="000000"/>
            </w:tcBorders>
          </w:tcPr>
          <w:p w14:paraId="5FEE33C5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44F5FD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Hip adductors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009DDA8F" w14:textId="5CDBDE1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0.31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42D645CA" w14:textId="3BBA983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0.62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314025CF" w14:textId="1D953B0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0.91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1.53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04F749D3" w14:textId="79B084D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0.61</w:t>
            </w:r>
          </w:p>
        </w:tc>
      </w:tr>
      <w:tr w:rsidR="0059649D" w:rsidRPr="00045399" w14:paraId="4C775101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7ABB71CC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04099AF8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8AD94E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Quadriceps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0CBF94E7" w14:textId="3851290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0.02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2CC0164B" w14:textId="53E3EDE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0.29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602413CF" w14:textId="7B28F4D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0.55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0.61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6318E0DC" w14:textId="4F945C1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0.92</w:t>
            </w:r>
          </w:p>
        </w:tc>
      </w:tr>
      <w:tr w:rsidR="0059649D" w:rsidRPr="00045399" w14:paraId="3A081154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186B8196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single" w:sz="4" w:space="0" w:color="7F7F7F" w:themeColor="text1" w:themeTint="80"/>
              <w:bottom w:val="single" w:sz="4" w:space="0" w:color="000000"/>
            </w:tcBorders>
          </w:tcPr>
          <w:p w14:paraId="6F571262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6930F6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Hamstrings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308834D8" w14:textId="01E1312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0.24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74601676" w14:textId="79E855F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0.52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254A9E76" w14:textId="224FDA7B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0.77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1.27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3AADD66E" w14:textId="1F60171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0.63</w:t>
            </w:r>
          </w:p>
        </w:tc>
      </w:tr>
      <w:tr w:rsidR="0059649D" w:rsidRPr="00045399" w14:paraId="324D3C2C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  <w:textDirection w:val="btLr"/>
          </w:tcPr>
          <w:p w14:paraId="628D9569" w14:textId="77777777" w:rsidR="0059649D" w:rsidRPr="00045399" w:rsidRDefault="0059649D" w:rsidP="0059649D">
            <w:pPr>
              <w:snapToGrid w:val="0"/>
              <w:spacing w:line="480" w:lineRule="auto"/>
              <w:ind w:left="113" w:right="113"/>
              <w:jc w:val="center"/>
              <w:rPr>
                <w:b w:val="0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14:paraId="6CA9CB70" w14:textId="77777777" w:rsidR="0059649D" w:rsidRPr="00615051" w:rsidRDefault="0059649D" w:rsidP="0059649D">
            <w:pPr>
              <w:snapToGrid w:val="0"/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15051">
              <w:rPr>
                <w:b/>
              </w:rPr>
              <w:t>Quality (HU)</w:t>
            </w: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EE6FEA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Gluteus maximus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7E4830F5" w14:textId="013A3DC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0.08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328B15C0" w14:textId="1A2459A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1CCE2C36" w14:textId="477777B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0.22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0.05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2C82D5B5" w14:textId="3C4D898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0.24</w:t>
            </w:r>
          </w:p>
        </w:tc>
      </w:tr>
      <w:tr w:rsidR="0059649D" w:rsidRPr="00045399" w14:paraId="18A48C41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580A3F65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1C2EF69C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0B78E3F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 xml:space="preserve">Gluteus </w:t>
            </w:r>
            <w:proofErr w:type="spellStart"/>
            <w:r w:rsidRPr="00045399">
              <w:t>medius</w:t>
            </w:r>
            <w:proofErr w:type="spellEnd"/>
            <w:r w:rsidRPr="00045399">
              <w:t xml:space="preserve"> and </w:t>
            </w:r>
            <w:proofErr w:type="spellStart"/>
            <w:r w:rsidRPr="00045399">
              <w:t>minimus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auto"/>
            </w:tcBorders>
          </w:tcPr>
          <w:p w14:paraId="2CD8DCFB" w14:textId="1A47DE9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0.08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</w:tcBorders>
          </w:tcPr>
          <w:p w14:paraId="16A257B6" w14:textId="5FD5778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0.08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auto"/>
            </w:tcBorders>
          </w:tcPr>
          <w:p w14:paraId="6D0BA261" w14:textId="292084C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0.24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auto"/>
            </w:tcBorders>
          </w:tcPr>
          <w:p w14:paraId="72614518" w14:textId="22564871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0.28</w:t>
            </w:r>
          </w:p>
        </w:tc>
      </w:tr>
      <w:tr w:rsidR="0059649D" w:rsidRPr="00045399" w14:paraId="302D7CA5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7BA547B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0EBC4658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7E346F4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Iliopsoas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000000"/>
            </w:tcBorders>
          </w:tcPr>
          <w:p w14:paraId="1525E632" w14:textId="3DDCD77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0.23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</w:tcBorders>
          </w:tcPr>
          <w:p w14:paraId="69FCC0B0" w14:textId="5F110CB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0.15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000000"/>
            </w:tcBorders>
          </w:tcPr>
          <w:p w14:paraId="20790671" w14:textId="3EBCA325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0.53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000000"/>
            </w:tcBorders>
          </w:tcPr>
          <w:p w14:paraId="5DF8E31B" w14:textId="4F0F09A3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0.13</w:t>
            </w:r>
          </w:p>
        </w:tc>
      </w:tr>
      <w:tr w:rsidR="0059649D" w:rsidRPr="00045399" w14:paraId="7A083BDD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5C1386C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74257885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C8D816C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Hip adductors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auto"/>
            </w:tcBorders>
          </w:tcPr>
          <w:p w14:paraId="3BAAF6DC" w14:textId="666B262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0.04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</w:tcBorders>
          </w:tcPr>
          <w:p w14:paraId="28CD1B9B" w14:textId="2CF8DAF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auto"/>
            </w:tcBorders>
          </w:tcPr>
          <w:p w14:paraId="5FA8E04C" w14:textId="1A02C26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0.19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0.10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auto"/>
            </w:tcBorders>
          </w:tcPr>
          <w:p w14:paraId="6CB1BF63" w14:textId="4667352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0.54</w:t>
            </w:r>
          </w:p>
        </w:tc>
      </w:tr>
      <w:tr w:rsidR="0059649D" w:rsidRPr="00045399" w14:paraId="659ABE44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28ED73B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387CF2A5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5828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Quadriceps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331C4B2F" w14:textId="5EAF4F5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0.05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5F7D0604" w14:textId="5CDF52C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5A5CAD48" w14:textId="5A46555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0.19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3070773A" w14:textId="15705472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0.40</w:t>
            </w:r>
          </w:p>
        </w:tc>
      </w:tr>
      <w:tr w:rsidR="0059649D" w:rsidRPr="00045399" w14:paraId="0A5A27E6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bottom w:val="single" w:sz="4" w:space="0" w:color="000000"/>
            </w:tcBorders>
          </w:tcPr>
          <w:p w14:paraId="7C821A8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bottom w:val="single" w:sz="4" w:space="0" w:color="000000"/>
            </w:tcBorders>
          </w:tcPr>
          <w:p w14:paraId="263FC4F8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/>
                <w:bCs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7742C8A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Hamstrings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000000"/>
            </w:tcBorders>
          </w:tcPr>
          <w:p w14:paraId="3EDDB127" w14:textId="4FD5594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</w:tcBorders>
          </w:tcPr>
          <w:p w14:paraId="59E20B4B" w14:textId="0556FAD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000000"/>
            </w:tcBorders>
          </w:tcPr>
          <w:p w14:paraId="4FD82C30" w14:textId="144102A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0.22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000000"/>
            </w:tcBorders>
          </w:tcPr>
          <w:p w14:paraId="33241584" w14:textId="6E86CA91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0.34</w:t>
            </w:r>
          </w:p>
        </w:tc>
      </w:tr>
      <w:tr w:rsidR="0059649D" w:rsidRPr="00045399" w14:paraId="3C76CCAC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3FB945D9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  <w:r w:rsidRPr="00045399">
              <w:rPr>
                <w:rFonts w:eastAsia="メイリオ" w:cs="Times New Roman"/>
              </w:rPr>
              <w:t>Affected side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14:paraId="41B95E83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15051">
              <w:rPr>
                <w:b/>
              </w:rPr>
              <w:t>Volume</w:t>
            </w:r>
            <w:r w:rsidRPr="00615051">
              <w:rPr>
                <w:rFonts w:eastAsia="メイリオ" w:cs="Times New Roman" w:hint="eastAsia"/>
                <w:b/>
                <w:bCs/>
              </w:rPr>
              <w:t xml:space="preserve"> </w:t>
            </w:r>
            <w:r w:rsidRPr="00615051">
              <w:rPr>
                <w:rFonts w:eastAsia="メイリオ" w:cs="Times New Roman"/>
                <w:b/>
                <w:bCs/>
              </w:rPr>
              <w:t>(</w:t>
            </w:r>
            <w:r w:rsidRPr="00615051">
              <w:rPr>
                <w:b/>
              </w:rPr>
              <w:t>cm</w:t>
            </w:r>
            <w:r w:rsidRPr="00615051">
              <w:rPr>
                <w:b/>
                <w:vertAlign w:val="superscript"/>
              </w:rPr>
              <w:t>3</w:t>
            </w:r>
            <w:r w:rsidRPr="00615051">
              <w:rPr>
                <w:b/>
              </w:rPr>
              <w:t>/kg</w:t>
            </w:r>
            <w:r w:rsidRPr="00615051">
              <w:rPr>
                <w:rFonts w:eastAsia="メイリオ" w:cs="Times New Roman" w:hint="eastAsia"/>
                <w:b/>
                <w:bCs/>
              </w:rPr>
              <w:t>)</w:t>
            </w: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6BA8C5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Gluteus maximus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60367DF5" w14:textId="1F64753B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0.31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258B0B87" w14:textId="3F7D9E4B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0.35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6246069E" w14:textId="7C682A5B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1.00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0.37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3378CDAA" w14:textId="50AA652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0.36</w:t>
            </w:r>
          </w:p>
        </w:tc>
      </w:tr>
      <w:tr w:rsidR="0059649D" w:rsidRPr="00045399" w14:paraId="71F06E71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3496BB20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15958FE5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5BE12CB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 xml:space="preserve">Gluteus </w:t>
            </w:r>
            <w:proofErr w:type="spellStart"/>
            <w:r w:rsidRPr="00045399">
              <w:t>medius</w:t>
            </w:r>
            <w:proofErr w:type="spellEnd"/>
            <w:r w:rsidRPr="00045399">
              <w:t xml:space="preserve"> and </w:t>
            </w:r>
            <w:proofErr w:type="spellStart"/>
            <w:r w:rsidRPr="00045399">
              <w:t>minimus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auto"/>
            </w:tcBorders>
          </w:tcPr>
          <w:p w14:paraId="07E3BDFB" w14:textId="243C321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0.35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</w:tcBorders>
          </w:tcPr>
          <w:p w14:paraId="46FBFD8E" w14:textId="0614A2C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0.64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auto"/>
            </w:tcBorders>
          </w:tcPr>
          <w:p w14:paraId="4C3B1357" w14:textId="54A4C55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1.62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0.90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auto"/>
            </w:tcBorders>
          </w:tcPr>
          <w:p w14:paraId="1161D9E2" w14:textId="7D7263C2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0.58</w:t>
            </w:r>
          </w:p>
        </w:tc>
      </w:tr>
      <w:tr w:rsidR="0059649D" w:rsidRPr="00045399" w14:paraId="0A64A362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2FC9DFDC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6E9DC9AB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64EA1A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Iliopsoas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000000"/>
            </w:tcBorders>
          </w:tcPr>
          <w:p w14:paraId="019C5951" w14:textId="079A8308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0.84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</w:tcBorders>
          </w:tcPr>
          <w:p w14:paraId="661B1D23" w14:textId="4905F6B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0.90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000000"/>
            </w:tcBorders>
          </w:tcPr>
          <w:p w14:paraId="3939C812" w14:textId="66128D21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2.61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0.92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000000"/>
            </w:tcBorders>
          </w:tcPr>
          <w:p w14:paraId="78BD1F3F" w14:textId="22DE779B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0.35</w:t>
            </w:r>
          </w:p>
        </w:tc>
      </w:tr>
      <w:tr w:rsidR="0059649D" w:rsidRPr="00045399" w14:paraId="1B6641FA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51DCA4DE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18ADB051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A51DAD5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Hip adductors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auto"/>
            </w:tcBorders>
          </w:tcPr>
          <w:p w14:paraId="1144FB31" w14:textId="372293B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0.26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</w:tcBorders>
          </w:tcPr>
          <w:p w14:paraId="1E654A2A" w14:textId="6112A98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0.32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auto"/>
            </w:tcBorders>
          </w:tcPr>
          <w:p w14:paraId="2EDAEC0D" w14:textId="6585125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0.91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0.37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auto"/>
            </w:tcBorders>
          </w:tcPr>
          <w:p w14:paraId="1F9E6A71" w14:textId="1C97BCE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0.41</w:t>
            </w:r>
          </w:p>
        </w:tc>
      </w:tr>
      <w:tr w:rsidR="0059649D" w:rsidRPr="00045399" w14:paraId="5149231D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3CFDCDE4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6FD074E6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189ED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Quadriceps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40B51201" w14:textId="42FE06C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0.30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7D808015" w14:textId="7C406C23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0.24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45BEB005" w14:textId="57BA221A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0.78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0.18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3F739C8A" w14:textId="169AB922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5399">
              <w:rPr>
                <w:rFonts w:eastAsia="メイリオ" w:cs="Times New Roman"/>
              </w:rPr>
              <w:t>0.21</w:t>
            </w:r>
          </w:p>
        </w:tc>
      </w:tr>
      <w:tr w:rsidR="0059649D" w:rsidRPr="00045399" w14:paraId="03073EAA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7DD4E639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6B911EFA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95E49D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Hamstrings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000000"/>
            </w:tcBorders>
          </w:tcPr>
          <w:p w14:paraId="7143A208" w14:textId="19480EF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 w:hint="eastAsia"/>
              </w:rPr>
              <w:t>-</w:t>
            </w:r>
            <w:r w:rsidRPr="00045399">
              <w:rPr>
                <w:rFonts w:eastAsia="メイリオ" w:cs="Times New Roman"/>
              </w:rPr>
              <w:t>0.11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</w:tcBorders>
          </w:tcPr>
          <w:p w14:paraId="4AAC0072" w14:textId="7DC40DF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0.49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000000"/>
            </w:tcBorders>
          </w:tcPr>
          <w:p w14:paraId="4399F2DA" w14:textId="37AE857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5399">
              <w:rPr>
                <w:rFonts w:eastAsia="メイリオ" w:cs="Times New Roman" w:hint="eastAsia"/>
              </w:rPr>
              <w:t>-</w:t>
            </w:r>
            <w:r w:rsidRPr="00045399">
              <w:rPr>
                <w:rFonts w:eastAsia="メイリオ" w:cs="Times New Roman"/>
              </w:rPr>
              <w:t>1.09</w:t>
            </w:r>
            <w:r w:rsidRPr="00045399"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–</w:t>
            </w:r>
            <w:r w:rsidRPr="00045399"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0.85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000000"/>
            </w:tcBorders>
          </w:tcPr>
          <w:p w14:paraId="04065C15" w14:textId="7811C448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5399">
              <w:rPr>
                <w:rFonts w:eastAsia="メイリオ" w:cs="Times New Roman"/>
              </w:rPr>
              <w:t>0.81</w:t>
            </w:r>
          </w:p>
        </w:tc>
      </w:tr>
      <w:tr w:rsidR="0059649D" w:rsidRPr="00045399" w14:paraId="66BC0C11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14:paraId="47FBB99A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14:paraId="1F0C2B7B" w14:textId="77777777" w:rsidR="0059649D" w:rsidRPr="00615051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15051">
              <w:rPr>
                <w:b/>
              </w:rPr>
              <w:t>Quality (HU)</w:t>
            </w: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ECD2B2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Gluteus maximus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085BB54F" w14:textId="169EEC6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 w:hint="eastAsia"/>
              </w:rPr>
              <w:t>-</w:t>
            </w:r>
            <w:r w:rsidRPr="00045399">
              <w:rPr>
                <w:rFonts w:eastAsia="メイリオ" w:cs="Times New Roman"/>
              </w:rPr>
              <w:t>0.06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4147457B" w14:textId="69101F78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0.05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664158D9" w14:textId="10B0728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 w:hint="eastAsia"/>
              </w:rPr>
              <w:t>-</w:t>
            </w:r>
            <w:r w:rsidRPr="00045399">
              <w:rPr>
                <w:rFonts w:eastAsia="メイリオ" w:cs="Times New Roman"/>
              </w:rPr>
              <w:t>0.08</w:t>
            </w:r>
            <w:r w:rsidRPr="00045399"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–</w:t>
            </w:r>
            <w:r w:rsidRPr="00045399"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0.12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73FA5C83" w14:textId="3F5F25B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0.67</w:t>
            </w:r>
          </w:p>
        </w:tc>
      </w:tr>
      <w:tr w:rsidR="0059649D" w:rsidRPr="00045399" w14:paraId="6632D37B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5727D964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2ECBBCC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915E3E6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 xml:space="preserve">Gluteus </w:t>
            </w:r>
            <w:proofErr w:type="spellStart"/>
            <w:r w:rsidRPr="00045399">
              <w:t>medius</w:t>
            </w:r>
            <w:proofErr w:type="spellEnd"/>
            <w:r w:rsidRPr="00045399">
              <w:t xml:space="preserve"> and </w:t>
            </w:r>
            <w:proofErr w:type="spellStart"/>
            <w:r w:rsidRPr="00045399">
              <w:t>minimus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auto"/>
            </w:tcBorders>
          </w:tcPr>
          <w:p w14:paraId="37D4E4F1" w14:textId="0B8B945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auto"/>
            </w:tcBorders>
          </w:tcPr>
          <w:p w14:paraId="7D5FCB16" w14:textId="4D30815D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0.04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auto"/>
            </w:tcBorders>
          </w:tcPr>
          <w:p w14:paraId="5EFF0D84" w14:textId="16198489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0.15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E66F0">
              <w:t>-</w:t>
            </w:r>
            <w:r w:rsidRPr="00045399">
              <w:rPr>
                <w:rFonts w:eastAsia="メイリオ" w:cs="Times New Roman"/>
              </w:rPr>
              <w:t>0.001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auto"/>
            </w:tcBorders>
          </w:tcPr>
          <w:p w14:paraId="79B66AF9" w14:textId="10DA7BE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0.04</w:t>
            </w:r>
            <w:r w:rsidRPr="00045399">
              <w:rPr>
                <w:vertAlign w:val="superscript"/>
              </w:rPr>
              <w:t>*</w:t>
            </w:r>
          </w:p>
        </w:tc>
      </w:tr>
      <w:tr w:rsidR="0059649D" w:rsidRPr="00045399" w14:paraId="6B9E1254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46E80DCB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4F66051A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7DEA6EA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Iliopsoas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000000"/>
            </w:tcBorders>
          </w:tcPr>
          <w:p w14:paraId="53B62B22" w14:textId="4A61E5C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0.06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000000"/>
            </w:tcBorders>
          </w:tcPr>
          <w:p w14:paraId="0EA1A62D" w14:textId="45EB781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0.05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000000"/>
            </w:tcBorders>
          </w:tcPr>
          <w:p w14:paraId="6A70B242" w14:textId="4744A84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0.16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0.04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000000"/>
            </w:tcBorders>
          </w:tcPr>
          <w:p w14:paraId="00738ABD" w14:textId="413B5811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0.23</w:t>
            </w:r>
          </w:p>
        </w:tc>
      </w:tr>
      <w:tr w:rsidR="0059649D" w:rsidRPr="00045399" w14:paraId="16CE1268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2A321E06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5FB694C9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76BD3B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Hip adductors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384674F3" w14:textId="67066062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0.06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02015324" w14:textId="472739C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0.06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07DF3CC9" w14:textId="036ED77E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0.18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0.05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1A2BA10C" w14:textId="16A00B3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0.27</w:t>
            </w:r>
          </w:p>
        </w:tc>
      </w:tr>
      <w:tr w:rsidR="0059649D" w:rsidRPr="00045399" w14:paraId="465D5721" w14:textId="77777777" w:rsidTr="00353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7AA4EE31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2452BE28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55D96E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5399">
              <w:t>Quadriceps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1982FCB9" w14:textId="31BCE258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0.06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5125FBAE" w14:textId="6E8ED45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0.08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39351E13" w14:textId="3430FC95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0.23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0.10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45CF8CE7" w14:textId="54BF5814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0.42</w:t>
            </w:r>
          </w:p>
        </w:tc>
      </w:tr>
      <w:tr w:rsidR="0059649D" w:rsidRPr="00045399" w14:paraId="52344613" w14:textId="77777777" w:rsidTr="003539B5">
        <w:trPr>
          <w:cantSplit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05E46555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000000"/>
            </w:tcBorders>
          </w:tcPr>
          <w:p w14:paraId="26102747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BF8783" w14:textId="77777777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5399">
              <w:t>Hamstrings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52BE99AF" w14:textId="678C3E9F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0.05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751ABA65" w14:textId="03188056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0.07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14:paraId="1D6D9D25" w14:textId="433550E0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E66F0">
              <w:t>-</w:t>
            </w:r>
            <w:r w:rsidRPr="00045399">
              <w:rPr>
                <w:rFonts w:eastAsia="メイリオ" w:cs="Times New Roman"/>
              </w:rPr>
              <w:t>0.21</w:t>
            </w:r>
            <w:r>
              <w:rPr>
                <w:rFonts w:cs="Times New Roman"/>
              </w:rPr>
              <w:t xml:space="preserve"> </w:t>
            </w:r>
            <w:r w:rsidRPr="000E66F0">
              <w:rPr>
                <w:rFonts w:cs="Times New Roman"/>
              </w:rPr>
              <w:t>–</w:t>
            </w:r>
            <w:r>
              <w:rPr>
                <w:rFonts w:eastAsia="メイリオ" w:cs="Times New Roman" w:hint="eastAsia"/>
              </w:rPr>
              <w:t xml:space="preserve"> </w:t>
            </w:r>
            <w:r w:rsidRPr="00045399">
              <w:rPr>
                <w:rFonts w:eastAsia="メイリオ" w:cs="Times New Roman"/>
              </w:rPr>
              <w:t>0.09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11325003" w14:textId="2CF11EFC" w:rsidR="0059649D" w:rsidRPr="00045399" w:rsidRDefault="0059649D" w:rsidP="0059649D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メイリオ" w:cs="Times New Roman"/>
                <w:bCs/>
              </w:rPr>
            </w:pPr>
            <w:r w:rsidRPr="00045399">
              <w:rPr>
                <w:rFonts w:eastAsia="メイリオ" w:cs="Times New Roman"/>
              </w:rPr>
              <w:t>0.45</w:t>
            </w:r>
          </w:p>
        </w:tc>
      </w:tr>
    </w:tbl>
    <w:p w14:paraId="35EF6691" w14:textId="77777777" w:rsidR="000C6E24" w:rsidRPr="00045399" w:rsidRDefault="000C6E24" w:rsidP="000C6E24">
      <w:pPr>
        <w:snapToGrid w:val="0"/>
        <w:spacing w:line="480" w:lineRule="auto"/>
        <w:rPr>
          <w:rFonts w:eastAsia="メイリオ" w:cs="Times New Roman"/>
        </w:rPr>
      </w:pPr>
      <w:r w:rsidRPr="00045399">
        <w:rPr>
          <w:rFonts w:cs="Times New Roman"/>
        </w:rPr>
        <w:t xml:space="preserve">95% </w:t>
      </w:r>
      <w:r w:rsidRPr="00045399">
        <w:rPr>
          <w:rFonts w:eastAsia="メイリオ" w:cs="Times New Roman"/>
        </w:rPr>
        <w:t xml:space="preserve">CI, </w:t>
      </w:r>
      <w:r w:rsidRPr="00045399">
        <w:rPr>
          <w:rFonts w:cs="Times New Roman"/>
        </w:rPr>
        <w:t xml:space="preserve">95% </w:t>
      </w:r>
      <w:r w:rsidRPr="00045399">
        <w:rPr>
          <w:rFonts w:eastAsia="メイリオ" w:cs="Times New Roman"/>
        </w:rPr>
        <w:t>confidence interval</w:t>
      </w:r>
      <w:r w:rsidRPr="00045399">
        <w:t xml:space="preserve">; </w:t>
      </w:r>
      <w:r w:rsidRPr="00045399">
        <w:rPr>
          <w:i/>
        </w:rPr>
        <w:t>β</w:t>
      </w:r>
      <w:r w:rsidRPr="00045399">
        <w:rPr>
          <w:rFonts w:eastAsia="メイリオ" w:cs="Times New Roman"/>
        </w:rPr>
        <w:t xml:space="preserve">, standard regression coefficient; </w:t>
      </w:r>
      <w:r w:rsidRPr="00045399">
        <w:rPr>
          <w:rFonts w:eastAsia="メイリオ" w:cs="Times New Roman" w:hint="eastAsia"/>
        </w:rPr>
        <w:t>HU</w:t>
      </w:r>
      <w:r w:rsidRPr="00045399">
        <w:rPr>
          <w:rFonts w:eastAsia="メイリオ" w:cs="Times New Roman"/>
        </w:rPr>
        <w:t>,</w:t>
      </w:r>
      <w:r w:rsidRPr="00045399">
        <w:rPr>
          <w:rFonts w:eastAsia="メイリオ" w:cs="Times New Roman" w:hint="eastAsia"/>
        </w:rPr>
        <w:t xml:space="preserve"> </w:t>
      </w:r>
      <w:r w:rsidRPr="00045399">
        <w:rPr>
          <w:rFonts w:eastAsia="メイリオ" w:cs="Times New Roman"/>
        </w:rPr>
        <w:t>Hounsfield unit</w:t>
      </w:r>
      <w:r w:rsidRPr="00045399">
        <w:rPr>
          <w:rFonts w:eastAsia="メイリオ" w:cs="Times New Roman" w:hint="eastAsia"/>
        </w:rPr>
        <w:t xml:space="preserve">; </w:t>
      </w:r>
      <w:r w:rsidRPr="00045399">
        <w:rPr>
          <w:i/>
        </w:rPr>
        <w:t>SE</w:t>
      </w:r>
      <w:r w:rsidRPr="00045399">
        <w:rPr>
          <w:rFonts w:eastAsia="メイリオ" w:cs="Times New Roman"/>
        </w:rPr>
        <w:t>, standard error.</w:t>
      </w:r>
    </w:p>
    <w:p w14:paraId="08DE2B20" w14:textId="36A4E58E" w:rsidR="000C6E24" w:rsidRPr="000C6E24" w:rsidRDefault="000C6E24" w:rsidP="0059649D">
      <w:pPr>
        <w:snapToGrid w:val="0"/>
        <w:spacing w:line="480" w:lineRule="auto"/>
        <w:rPr>
          <w:rFonts w:cs="Times New Roman"/>
        </w:rPr>
      </w:pPr>
      <w:r w:rsidRPr="00045399">
        <w:rPr>
          <w:vertAlign w:val="superscript"/>
        </w:rPr>
        <w:t>*</w:t>
      </w:r>
      <w:r w:rsidRPr="00045399">
        <w:rPr>
          <w:rFonts w:eastAsia="メイリオ" w:cs="Times New Roman"/>
        </w:rPr>
        <w:t>Significant association (o</w:t>
      </w:r>
      <w:r w:rsidRPr="00045399">
        <w:rPr>
          <w:rFonts w:cs="Times New Roman"/>
        </w:rPr>
        <w:t>rdinal logistic regression analysis).</w:t>
      </w:r>
    </w:p>
    <w:sectPr w:rsidR="000C6E24" w:rsidRPr="000C6E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48050" w14:textId="77777777" w:rsidR="000F2BC4" w:rsidRDefault="000F2BC4" w:rsidP="004974E0">
      <w:r>
        <w:separator/>
      </w:r>
    </w:p>
  </w:endnote>
  <w:endnote w:type="continuationSeparator" w:id="0">
    <w:p w14:paraId="7A0B24D9" w14:textId="77777777" w:rsidR="000F2BC4" w:rsidRDefault="000F2BC4" w:rsidP="0049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42792" w14:textId="77777777" w:rsidR="000F2BC4" w:rsidRDefault="000F2BC4" w:rsidP="004974E0">
      <w:r>
        <w:separator/>
      </w:r>
    </w:p>
  </w:footnote>
  <w:footnote w:type="continuationSeparator" w:id="0">
    <w:p w14:paraId="74672524" w14:textId="77777777" w:rsidR="000F2BC4" w:rsidRDefault="000F2BC4" w:rsidP="00497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24"/>
    <w:rsid w:val="000C6E24"/>
    <w:rsid w:val="000F2BC4"/>
    <w:rsid w:val="00246321"/>
    <w:rsid w:val="00274D9A"/>
    <w:rsid w:val="004974E0"/>
    <w:rsid w:val="0059649D"/>
    <w:rsid w:val="005A2D44"/>
    <w:rsid w:val="007D1D12"/>
    <w:rsid w:val="009A092A"/>
    <w:rsid w:val="00EB023E"/>
    <w:rsid w:val="00EF77BC"/>
    <w:rsid w:val="00FB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C9F04"/>
  <w15:chartTrackingRefBased/>
  <w15:docId w15:val="{36127798-493B-4503-8FA9-655503AC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49D"/>
    <w:pPr>
      <w:widowControl w:val="0"/>
      <w:jc w:val="both"/>
    </w:pPr>
    <w:rPr>
      <w:rFonts w:ascii="Times New Roman" w:hAnsi="Times New Roman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標準の表 21"/>
    <w:basedOn w:val="a1"/>
    <w:uiPriority w:val="42"/>
    <w:rsid w:val="000C6E24"/>
    <w:rPr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4974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74E0"/>
    <w:rPr>
      <w:rFonts w:ascii="Times New Roman" w:hAnsi="Times New Roman"/>
      <w:sz w:val="22"/>
      <w14:ligatures w14:val="none"/>
    </w:rPr>
  </w:style>
  <w:style w:type="paragraph" w:styleId="a5">
    <w:name w:val="footer"/>
    <w:basedOn w:val="a"/>
    <w:link w:val="a6"/>
    <w:uiPriority w:val="99"/>
    <w:unhideWhenUsed/>
    <w:rsid w:val="004974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74E0"/>
    <w:rPr>
      <w:rFonts w:ascii="Times New Roman" w:hAnsi="Times New Roman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諦 岩佐</dc:creator>
  <cp:keywords/>
  <dc:description/>
  <cp:lastModifiedBy>surmo</cp:lastModifiedBy>
  <cp:revision>2</cp:revision>
  <dcterms:created xsi:type="dcterms:W3CDTF">2024-11-22T02:48:00Z</dcterms:created>
  <dcterms:modified xsi:type="dcterms:W3CDTF">2024-11-22T02:48:00Z</dcterms:modified>
</cp:coreProperties>
</file>