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B1BB" w14:textId="7892F9FB" w:rsidR="00BC0036" w:rsidRPr="00860623" w:rsidRDefault="00310E14" w:rsidP="00BC0036">
      <w:pPr>
        <w:tabs>
          <w:tab w:val="left" w:pos="2250"/>
        </w:tabs>
        <w:spacing w:line="480" w:lineRule="auto"/>
        <w:rPr>
          <w:rFonts w:eastAsiaTheme="minorEastAsia"/>
          <w:sz w:val="20"/>
          <w:szCs w:val="20"/>
        </w:rPr>
      </w:pPr>
      <w:r w:rsidRPr="00860623">
        <w:rPr>
          <w:rFonts w:hint="eastAsia"/>
          <w:b/>
          <w:bCs/>
          <w:sz w:val="20"/>
          <w:szCs w:val="20"/>
        </w:rPr>
        <w:t xml:space="preserve">Supplemental </w:t>
      </w:r>
      <w:r w:rsidR="00A153AD" w:rsidRPr="00860623">
        <w:rPr>
          <w:rFonts w:hint="eastAsia"/>
          <w:b/>
          <w:bCs/>
          <w:sz w:val="20"/>
          <w:szCs w:val="20"/>
        </w:rPr>
        <w:t>T</w:t>
      </w:r>
      <w:r w:rsidR="00BC0036" w:rsidRPr="00860623">
        <w:rPr>
          <w:b/>
          <w:bCs/>
          <w:sz w:val="20"/>
          <w:szCs w:val="20"/>
        </w:rPr>
        <w:t xml:space="preserve">able </w:t>
      </w:r>
      <w:r w:rsidR="00BC0036" w:rsidRPr="00860623">
        <w:rPr>
          <w:rFonts w:hint="eastAsia"/>
          <w:b/>
          <w:bCs/>
          <w:sz w:val="20"/>
          <w:szCs w:val="20"/>
        </w:rPr>
        <w:t>1</w:t>
      </w:r>
      <w:r w:rsidR="00BC0036" w:rsidRPr="00860623">
        <w:rPr>
          <w:sz w:val="20"/>
          <w:szCs w:val="20"/>
        </w:rPr>
        <w:t xml:space="preserve">: Interobserver </w:t>
      </w:r>
      <w:r w:rsidR="0001234E">
        <w:rPr>
          <w:rFonts w:hint="eastAsia"/>
          <w:sz w:val="20"/>
          <w:szCs w:val="20"/>
        </w:rPr>
        <w:t>a</w:t>
      </w:r>
      <w:r w:rsidR="00BC0036" w:rsidRPr="00860623">
        <w:rPr>
          <w:sz w:val="20"/>
          <w:szCs w:val="20"/>
        </w:rPr>
        <w:t xml:space="preserve">greement for </w:t>
      </w:r>
      <w:r w:rsidR="0001234E">
        <w:rPr>
          <w:rFonts w:hint="eastAsia"/>
          <w:sz w:val="20"/>
          <w:szCs w:val="20"/>
        </w:rPr>
        <w:t>w</w:t>
      </w:r>
      <w:r w:rsidR="00BC0036" w:rsidRPr="00860623">
        <w:rPr>
          <w:sz w:val="20"/>
          <w:szCs w:val="20"/>
        </w:rPr>
        <w:t xml:space="preserve">hole-lung </w:t>
      </w:r>
      <w:r w:rsidR="000F3FF7">
        <w:rPr>
          <w:rFonts w:hint="eastAsia"/>
          <w:sz w:val="20"/>
          <w:szCs w:val="20"/>
        </w:rPr>
        <w:t>HR</w:t>
      </w:r>
      <w:r w:rsidR="00BC0036" w:rsidRPr="00860623">
        <w:rPr>
          <w:sz w:val="20"/>
          <w:szCs w:val="20"/>
        </w:rPr>
        <w:t>CT findings</w:t>
      </w:r>
    </w:p>
    <w:tbl>
      <w:tblPr>
        <w:tblStyle w:val="aa"/>
        <w:tblW w:w="9026" w:type="dxa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16"/>
        <w:gridCol w:w="2655"/>
        <w:gridCol w:w="2655"/>
      </w:tblGrid>
      <w:tr w:rsidR="00BC0036" w:rsidRPr="00860623" w14:paraId="763FCB64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381518" w14:textId="77777777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CT findings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E2278" w14:textId="77777777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Kappa value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CD2CE2" w14:textId="77777777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Agreement (%)</w:t>
            </w:r>
          </w:p>
        </w:tc>
      </w:tr>
      <w:tr w:rsidR="00BC0036" w:rsidRPr="00860623" w14:paraId="6349E9FC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6AADBF" w14:textId="78016A70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Ground-glass opacit</w:t>
            </w:r>
            <w:r w:rsidR="004C734F">
              <w:rPr>
                <w:rFonts w:hint="eastAsia"/>
                <w:sz w:val="20"/>
                <w:szCs w:val="20"/>
              </w:rPr>
              <w:t>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839F2" w14:textId="5510D1A0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NC</w:t>
            </w:r>
            <w:r w:rsidR="00614779" w:rsidRPr="00860623">
              <w:rPr>
                <w:rFonts w:hint="eastAsia"/>
                <w:sz w:val="20"/>
                <w:szCs w:val="20"/>
              </w:rPr>
              <w:t>*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3F6A6" w14:textId="12905C7F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BC0036" w:rsidRPr="00860623" w14:paraId="1BA2AC9B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64C8" w14:textId="6E3D3C40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Consolidation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10646" w14:textId="16C3878E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0.70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5A9F6B" w14:textId="4D69E28A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89.3</w:t>
            </w:r>
          </w:p>
        </w:tc>
      </w:tr>
      <w:tr w:rsidR="00BC0036" w:rsidRPr="00860623" w14:paraId="2457383C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C47CE4" w14:textId="54F7E236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Reticulation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F814B6" w14:textId="0146C52A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NC</w:t>
            </w:r>
            <w:r w:rsidR="00614779" w:rsidRPr="00860623">
              <w:rPr>
                <w:rFonts w:hint="eastAsia"/>
                <w:sz w:val="20"/>
                <w:szCs w:val="20"/>
              </w:rPr>
              <w:t>*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3F7ACF" w14:textId="76474DDE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BC0036" w:rsidRPr="00860623" w14:paraId="72CF2148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1511E4" w14:textId="05CDF2D8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Centrilobular nodules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5C253A" w14:textId="663404DC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Pr="00860623">
              <w:rPr>
                <w:rFonts w:hint="eastAsia"/>
                <w:sz w:val="20"/>
                <w:szCs w:val="20"/>
              </w:rPr>
              <w:t>56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0D1443" w14:textId="7AECFADF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78.6</w:t>
            </w:r>
          </w:p>
        </w:tc>
      </w:tr>
      <w:tr w:rsidR="00BC0036" w:rsidRPr="00860623" w14:paraId="1C1E0C17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3CCA49" w14:textId="51604379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Traction bronchiectasis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290134" w14:textId="13068E2A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NC</w:t>
            </w:r>
            <w:r w:rsidR="00614779" w:rsidRPr="00860623">
              <w:rPr>
                <w:rFonts w:hint="eastAsia"/>
                <w:sz w:val="20"/>
                <w:szCs w:val="20"/>
              </w:rPr>
              <w:t>*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1FE197" w14:textId="5A9F2359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100</w:t>
            </w:r>
          </w:p>
        </w:tc>
      </w:tr>
      <w:tr w:rsidR="00BC0036" w:rsidRPr="00860623" w14:paraId="696FC0B2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C2849B" w14:textId="32BA9097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Emphysema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660C46" w14:textId="0458D6BF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0.8</w:t>
            </w:r>
            <w:r w:rsidR="00F57371" w:rsidRPr="00860623"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F1845D" w14:textId="5B2D3E19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92.9</w:t>
            </w:r>
          </w:p>
        </w:tc>
      </w:tr>
      <w:tr w:rsidR="00BC0036" w:rsidRPr="00860623" w14:paraId="3DA1BC32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404F7E" w14:textId="404196F2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Honeycombing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68504" w14:textId="5F331BCD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0.6</w:t>
            </w:r>
            <w:r w:rsidRPr="00860623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99C831" w14:textId="1A550029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9</w:t>
            </w:r>
            <w:r w:rsidRPr="00860623">
              <w:rPr>
                <w:rFonts w:hint="eastAsia"/>
                <w:sz w:val="20"/>
                <w:szCs w:val="20"/>
              </w:rPr>
              <w:t>6.4</w:t>
            </w:r>
          </w:p>
        </w:tc>
      </w:tr>
      <w:tr w:rsidR="00BC0036" w:rsidRPr="00860623" w14:paraId="499D6512" w14:textId="7777777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BD8D14" w14:textId="210B99BA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FANO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D9F39D" w14:textId="3B05F585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0.7</w:t>
            </w:r>
            <w:r w:rsidR="00F57371" w:rsidRPr="00860623"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637C1D" w14:textId="39F51AC0" w:rsidR="00BC0036" w:rsidRPr="00860623" w:rsidRDefault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89.3</w:t>
            </w:r>
          </w:p>
        </w:tc>
      </w:tr>
    </w:tbl>
    <w:p w14:paraId="05A5B710" w14:textId="77777777" w:rsidR="00310E14" w:rsidRPr="00860623" w:rsidRDefault="00614779" w:rsidP="00614779">
      <w:pPr>
        <w:rPr>
          <w:sz w:val="20"/>
          <w:szCs w:val="20"/>
        </w:rPr>
      </w:pPr>
      <w:r w:rsidRPr="00860623">
        <w:rPr>
          <w:rFonts w:hint="eastAsia"/>
          <w:sz w:val="20"/>
          <w:szCs w:val="20"/>
        </w:rPr>
        <w:t>*</w:t>
      </w:r>
      <w:r w:rsidR="00310E14" w:rsidRPr="00860623">
        <w:rPr>
          <w:rFonts w:hint="eastAsia"/>
          <w:sz w:val="20"/>
          <w:szCs w:val="20"/>
        </w:rPr>
        <w:t>K</w:t>
      </w:r>
      <w:r w:rsidRPr="00860623">
        <w:rPr>
          <w:sz w:val="20"/>
          <w:szCs w:val="20"/>
        </w:rPr>
        <w:t>appa value could not be calculated because all cases showed positive findings</w:t>
      </w:r>
      <w:r w:rsidRPr="00860623">
        <w:rPr>
          <w:rFonts w:hint="eastAsia"/>
          <w:sz w:val="20"/>
          <w:szCs w:val="20"/>
        </w:rPr>
        <w:t xml:space="preserve">. </w:t>
      </w:r>
    </w:p>
    <w:p w14:paraId="56E29DAB" w14:textId="613C22A6" w:rsidR="00CC3035" w:rsidRPr="00860623" w:rsidRDefault="00565C0A" w:rsidP="00614779">
      <w:pPr>
        <w:rPr>
          <w:sz w:val="20"/>
          <w:szCs w:val="20"/>
        </w:rPr>
      </w:pPr>
      <w:r w:rsidRPr="00860623">
        <w:rPr>
          <w:rFonts w:hint="eastAsia"/>
          <w:i/>
          <w:iCs/>
          <w:sz w:val="20"/>
          <w:szCs w:val="20"/>
        </w:rPr>
        <w:t>FANO</w:t>
      </w:r>
      <w:r w:rsidR="00310E14" w:rsidRPr="00860623">
        <w:rPr>
          <w:rFonts w:hint="eastAsia"/>
          <w:sz w:val="20"/>
          <w:szCs w:val="20"/>
        </w:rPr>
        <w:t xml:space="preserve"> </w:t>
      </w:r>
      <w:r w:rsidRPr="00860623">
        <w:rPr>
          <w:rFonts w:hint="eastAsia"/>
          <w:sz w:val="20"/>
          <w:szCs w:val="20"/>
        </w:rPr>
        <w:t>faint amorphous nodular opacity</w:t>
      </w:r>
      <w:r w:rsidRPr="00860623">
        <w:rPr>
          <w:rFonts w:eastAsiaTheme="minorEastAsia" w:hint="eastAsia"/>
          <w:sz w:val="20"/>
          <w:szCs w:val="20"/>
        </w:rPr>
        <w:t xml:space="preserve">, </w:t>
      </w:r>
      <w:r w:rsidR="00BC0036" w:rsidRPr="00860623">
        <w:rPr>
          <w:i/>
          <w:iCs/>
          <w:sz w:val="20"/>
          <w:szCs w:val="20"/>
        </w:rPr>
        <w:t>NC</w:t>
      </w:r>
      <w:r w:rsidR="00310E14" w:rsidRPr="00860623">
        <w:rPr>
          <w:rFonts w:hint="eastAsia"/>
          <w:sz w:val="20"/>
          <w:szCs w:val="20"/>
        </w:rPr>
        <w:t xml:space="preserve"> </w:t>
      </w:r>
      <w:r w:rsidR="00BC0036" w:rsidRPr="00860623">
        <w:rPr>
          <w:sz w:val="20"/>
          <w:szCs w:val="20"/>
        </w:rPr>
        <w:t>not calculable</w:t>
      </w:r>
    </w:p>
    <w:p w14:paraId="7F512890" w14:textId="77777777" w:rsidR="00BC0036" w:rsidRPr="00860623" w:rsidRDefault="00BC0036" w:rsidP="00BC0036">
      <w:pPr>
        <w:tabs>
          <w:tab w:val="left" w:pos="2250"/>
        </w:tabs>
        <w:spacing w:line="480" w:lineRule="auto"/>
        <w:rPr>
          <w:b/>
          <w:bCs/>
          <w:sz w:val="20"/>
          <w:szCs w:val="20"/>
        </w:rPr>
      </w:pPr>
    </w:p>
    <w:p w14:paraId="4F81ACEA" w14:textId="77777777" w:rsidR="00BC0036" w:rsidRPr="00860623" w:rsidRDefault="00BC0036" w:rsidP="00BC0036">
      <w:pPr>
        <w:tabs>
          <w:tab w:val="left" w:pos="2250"/>
        </w:tabs>
        <w:spacing w:line="480" w:lineRule="auto"/>
        <w:rPr>
          <w:b/>
          <w:bCs/>
          <w:sz w:val="20"/>
          <w:szCs w:val="20"/>
        </w:rPr>
      </w:pPr>
    </w:p>
    <w:p w14:paraId="0F2B3A09" w14:textId="77777777" w:rsidR="00565C0A" w:rsidRPr="00860623" w:rsidRDefault="00565C0A" w:rsidP="00BC0036">
      <w:pPr>
        <w:tabs>
          <w:tab w:val="left" w:pos="2250"/>
        </w:tabs>
        <w:spacing w:line="480" w:lineRule="auto"/>
        <w:rPr>
          <w:b/>
          <w:bCs/>
          <w:sz w:val="20"/>
          <w:szCs w:val="20"/>
        </w:rPr>
        <w:sectPr w:rsidR="00565C0A" w:rsidRPr="00860623" w:rsidSect="00CC3035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6FDD4609" w14:textId="23C01743" w:rsidR="00BC0036" w:rsidRPr="00860623" w:rsidRDefault="00310E14" w:rsidP="00BC0036">
      <w:pPr>
        <w:tabs>
          <w:tab w:val="left" w:pos="2250"/>
        </w:tabs>
        <w:spacing w:line="480" w:lineRule="auto"/>
        <w:rPr>
          <w:rFonts w:eastAsiaTheme="minorEastAsia"/>
          <w:sz w:val="20"/>
          <w:szCs w:val="20"/>
        </w:rPr>
      </w:pPr>
      <w:r w:rsidRPr="00860623">
        <w:rPr>
          <w:rFonts w:hint="eastAsia"/>
          <w:b/>
          <w:bCs/>
          <w:sz w:val="20"/>
          <w:szCs w:val="20"/>
        </w:rPr>
        <w:lastRenderedPageBreak/>
        <w:t>S</w:t>
      </w:r>
      <w:r w:rsidRPr="00860623">
        <w:rPr>
          <w:b/>
          <w:bCs/>
          <w:sz w:val="20"/>
          <w:szCs w:val="20"/>
        </w:rPr>
        <w:t>u</w:t>
      </w:r>
      <w:r w:rsidRPr="00860623">
        <w:rPr>
          <w:rFonts w:hint="eastAsia"/>
          <w:b/>
          <w:bCs/>
          <w:sz w:val="20"/>
          <w:szCs w:val="20"/>
        </w:rPr>
        <w:t xml:space="preserve">pplemental </w:t>
      </w:r>
      <w:r w:rsidR="00BC0036" w:rsidRPr="00860623">
        <w:rPr>
          <w:b/>
          <w:bCs/>
          <w:sz w:val="20"/>
          <w:szCs w:val="20"/>
        </w:rPr>
        <w:t>Table</w:t>
      </w:r>
      <w:r w:rsidR="00A153AD" w:rsidRPr="00860623">
        <w:rPr>
          <w:rFonts w:hint="eastAsia"/>
          <w:b/>
          <w:bCs/>
          <w:sz w:val="20"/>
          <w:szCs w:val="20"/>
        </w:rPr>
        <w:t xml:space="preserve"> </w:t>
      </w:r>
      <w:r w:rsidR="00BC0036" w:rsidRPr="00860623">
        <w:rPr>
          <w:b/>
          <w:bCs/>
          <w:sz w:val="20"/>
          <w:szCs w:val="20"/>
        </w:rPr>
        <w:t>2</w:t>
      </w:r>
      <w:r w:rsidR="00BC0036" w:rsidRPr="00860623">
        <w:rPr>
          <w:sz w:val="20"/>
          <w:szCs w:val="20"/>
        </w:rPr>
        <w:t xml:space="preserve">: Interobserver </w:t>
      </w:r>
      <w:r w:rsidR="0001234E">
        <w:rPr>
          <w:rFonts w:hint="eastAsia"/>
          <w:sz w:val="20"/>
          <w:szCs w:val="20"/>
        </w:rPr>
        <w:t>a</w:t>
      </w:r>
      <w:r w:rsidR="00BC0036" w:rsidRPr="00860623">
        <w:rPr>
          <w:sz w:val="20"/>
          <w:szCs w:val="20"/>
        </w:rPr>
        <w:t xml:space="preserve">greement for </w:t>
      </w:r>
      <w:r w:rsidR="0001234E">
        <w:rPr>
          <w:rFonts w:hint="eastAsia"/>
          <w:sz w:val="20"/>
          <w:szCs w:val="20"/>
        </w:rPr>
        <w:t>b</w:t>
      </w:r>
      <w:r w:rsidR="00BC0036" w:rsidRPr="00860623">
        <w:rPr>
          <w:rFonts w:hint="eastAsia"/>
          <w:sz w:val="20"/>
          <w:szCs w:val="20"/>
        </w:rPr>
        <w:t xml:space="preserve">iopsy </w:t>
      </w:r>
      <w:r w:rsidR="0001234E">
        <w:rPr>
          <w:rFonts w:hint="eastAsia"/>
          <w:sz w:val="20"/>
          <w:szCs w:val="20"/>
        </w:rPr>
        <w:t>s</w:t>
      </w:r>
      <w:r w:rsidR="00BC0036" w:rsidRPr="00860623">
        <w:rPr>
          <w:rFonts w:hint="eastAsia"/>
          <w:sz w:val="20"/>
          <w:szCs w:val="20"/>
        </w:rPr>
        <w:t>ite</w:t>
      </w:r>
      <w:r w:rsidR="00BC0036" w:rsidRPr="00860623">
        <w:rPr>
          <w:sz w:val="20"/>
          <w:szCs w:val="20"/>
        </w:rPr>
        <w:t xml:space="preserve"> </w:t>
      </w:r>
      <w:r w:rsidR="000F3FF7">
        <w:rPr>
          <w:rFonts w:hint="eastAsia"/>
          <w:sz w:val="20"/>
          <w:szCs w:val="20"/>
        </w:rPr>
        <w:t>HR</w:t>
      </w:r>
      <w:r w:rsidR="00BC0036" w:rsidRPr="00860623">
        <w:rPr>
          <w:sz w:val="20"/>
          <w:szCs w:val="20"/>
        </w:rPr>
        <w:t>CT findings</w:t>
      </w:r>
    </w:p>
    <w:tbl>
      <w:tblPr>
        <w:tblStyle w:val="aa"/>
        <w:tblW w:w="9026" w:type="dxa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16"/>
        <w:gridCol w:w="2655"/>
        <w:gridCol w:w="2655"/>
      </w:tblGrid>
      <w:tr w:rsidR="00BC0036" w:rsidRPr="00860623" w14:paraId="6215C57B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D4CC0C" w14:textId="77777777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CT findings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A496BD" w14:textId="77777777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Kappa value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37BB35" w14:textId="77777777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Agreement (%)</w:t>
            </w:r>
          </w:p>
        </w:tc>
      </w:tr>
      <w:tr w:rsidR="00BC0036" w:rsidRPr="00860623" w14:paraId="7073A43F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45E8BB" w14:textId="695D53A7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Ground-glass opacit</w:t>
            </w:r>
            <w:r w:rsidR="004C734F">
              <w:rPr>
                <w:rFonts w:hint="eastAsia"/>
                <w:sz w:val="20"/>
                <w:szCs w:val="20"/>
              </w:rPr>
              <w:t>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FE411A" w14:textId="0629D462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Pr="00860623">
              <w:rPr>
                <w:rFonts w:hint="eastAsia"/>
                <w:sz w:val="20"/>
                <w:szCs w:val="20"/>
              </w:rPr>
              <w:t>6</w:t>
            </w:r>
            <w:r w:rsidR="00F57371" w:rsidRPr="00860623"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143CF7" w14:textId="0552B0AC" w:rsidR="00BC0036" w:rsidRPr="00860623" w:rsidRDefault="00BC0036" w:rsidP="00B032C7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9</w:t>
            </w:r>
            <w:r w:rsidRPr="00860623">
              <w:rPr>
                <w:rFonts w:hint="eastAsia"/>
                <w:sz w:val="20"/>
                <w:szCs w:val="20"/>
              </w:rPr>
              <w:t>2.4</w:t>
            </w:r>
          </w:p>
        </w:tc>
      </w:tr>
      <w:tr w:rsidR="00BC0036" w:rsidRPr="00860623" w14:paraId="3AE62B96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100E5" w14:textId="69A14134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Consolidation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3C1C58" w14:textId="0DC56150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0.67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183CEE" w14:textId="40B30BA8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93.7</w:t>
            </w:r>
          </w:p>
        </w:tc>
      </w:tr>
      <w:tr w:rsidR="00BC0036" w:rsidRPr="00860623" w14:paraId="18EE9DE8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22EB04" w14:textId="7E9F08D5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I</w:t>
            </w:r>
            <w:r w:rsidRPr="00860623">
              <w:rPr>
                <w:sz w:val="20"/>
                <w:szCs w:val="20"/>
              </w:rPr>
              <w:t>rregular reticulation with</w:t>
            </w:r>
            <w:r w:rsidRPr="00860623">
              <w:rPr>
                <w:rFonts w:hint="eastAsia"/>
                <w:sz w:val="20"/>
                <w:szCs w:val="20"/>
              </w:rPr>
              <w:t xml:space="preserve"> </w:t>
            </w:r>
            <w:r w:rsidRPr="00860623">
              <w:rPr>
                <w:sz w:val="20"/>
                <w:szCs w:val="20"/>
              </w:rPr>
              <w:t>traction</w:t>
            </w:r>
            <w:r w:rsidRPr="00860623">
              <w:rPr>
                <w:rFonts w:hint="eastAsia"/>
                <w:sz w:val="20"/>
                <w:szCs w:val="20"/>
              </w:rPr>
              <w:t xml:space="preserve"> </w:t>
            </w:r>
            <w:r w:rsidRPr="00860623">
              <w:rPr>
                <w:sz w:val="20"/>
                <w:szCs w:val="20"/>
              </w:rPr>
              <w:t>bronchiolectasis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9EC3E7" w14:textId="1039CAF9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="00F57371" w:rsidRPr="00860623">
              <w:rPr>
                <w:rFonts w:hint="eastAsia"/>
                <w:sz w:val="20"/>
                <w:szCs w:val="20"/>
              </w:rPr>
              <w:t>70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E71BF" w14:textId="450E506E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8</w:t>
            </w:r>
            <w:r w:rsidRPr="00860623">
              <w:rPr>
                <w:rFonts w:hint="eastAsia"/>
                <w:sz w:val="20"/>
                <w:szCs w:val="20"/>
              </w:rPr>
              <w:t>4.8</w:t>
            </w:r>
          </w:p>
        </w:tc>
      </w:tr>
      <w:tr w:rsidR="00BC0036" w:rsidRPr="00860623" w14:paraId="75DB12A6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2C87E1" w14:textId="72551EB4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Fine</w:t>
            </w:r>
            <w:r w:rsidRPr="00860623">
              <w:rPr>
                <w:sz w:val="20"/>
                <w:szCs w:val="20"/>
              </w:rPr>
              <w:t xml:space="preserve"> reticulation with</w:t>
            </w:r>
            <w:r w:rsidRPr="00860623">
              <w:rPr>
                <w:rFonts w:hint="eastAsia"/>
                <w:sz w:val="20"/>
                <w:szCs w:val="20"/>
              </w:rPr>
              <w:t xml:space="preserve"> </w:t>
            </w:r>
            <w:r w:rsidRPr="00860623">
              <w:rPr>
                <w:sz w:val="20"/>
                <w:szCs w:val="20"/>
              </w:rPr>
              <w:t>traction</w:t>
            </w:r>
            <w:r w:rsidRPr="00860623">
              <w:rPr>
                <w:rFonts w:hint="eastAsia"/>
                <w:sz w:val="20"/>
                <w:szCs w:val="20"/>
              </w:rPr>
              <w:t xml:space="preserve"> </w:t>
            </w:r>
            <w:r w:rsidRPr="00860623">
              <w:rPr>
                <w:sz w:val="20"/>
                <w:szCs w:val="20"/>
              </w:rPr>
              <w:t>bronchiolectasis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6577DC" w14:textId="142C5993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0.6</w:t>
            </w:r>
            <w:r w:rsidRPr="00860623"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B42ACF" w14:textId="031C717F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8</w:t>
            </w:r>
            <w:r w:rsidRPr="00860623">
              <w:rPr>
                <w:rFonts w:hint="eastAsia"/>
                <w:sz w:val="20"/>
                <w:szCs w:val="20"/>
              </w:rPr>
              <w:t>7.3</w:t>
            </w:r>
          </w:p>
        </w:tc>
      </w:tr>
      <w:tr w:rsidR="00BC0036" w:rsidRPr="00860623" w14:paraId="7CB37AAA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76722" w14:textId="6174EBC3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Fine</w:t>
            </w:r>
            <w:r w:rsidRPr="00860623">
              <w:rPr>
                <w:sz w:val="20"/>
                <w:szCs w:val="20"/>
              </w:rPr>
              <w:t xml:space="preserve"> reticulation with</w:t>
            </w:r>
            <w:r w:rsidRPr="00860623">
              <w:rPr>
                <w:rFonts w:hint="eastAsia"/>
                <w:sz w:val="20"/>
                <w:szCs w:val="20"/>
              </w:rPr>
              <w:t xml:space="preserve">out </w:t>
            </w:r>
            <w:r w:rsidRPr="00860623">
              <w:rPr>
                <w:sz w:val="20"/>
                <w:szCs w:val="20"/>
              </w:rPr>
              <w:t>traction</w:t>
            </w:r>
            <w:r w:rsidRPr="00860623">
              <w:rPr>
                <w:rFonts w:hint="eastAsia"/>
                <w:sz w:val="20"/>
                <w:szCs w:val="20"/>
              </w:rPr>
              <w:t xml:space="preserve"> </w:t>
            </w:r>
            <w:r w:rsidRPr="00860623">
              <w:rPr>
                <w:sz w:val="20"/>
                <w:szCs w:val="20"/>
              </w:rPr>
              <w:t>bronchiolectasis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EC74DE" w14:textId="047508D7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Pr="00860623">
              <w:rPr>
                <w:rFonts w:hint="eastAsia"/>
                <w:sz w:val="20"/>
                <w:szCs w:val="20"/>
              </w:rPr>
              <w:t>79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4C49AF" w14:textId="0161F1E2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9</w:t>
            </w:r>
            <w:r w:rsidRPr="00860623">
              <w:rPr>
                <w:rFonts w:hint="eastAsia"/>
                <w:sz w:val="20"/>
                <w:szCs w:val="20"/>
              </w:rPr>
              <w:t>8.7</w:t>
            </w:r>
          </w:p>
        </w:tc>
      </w:tr>
      <w:tr w:rsidR="00BC0036" w:rsidRPr="00860623" w14:paraId="0A5ECFA4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75BF87" w14:textId="63589287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Emphysema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14396" w14:textId="18E0C892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Pr="00860623">
              <w:rPr>
                <w:rFonts w:hint="eastAsia"/>
                <w:sz w:val="20"/>
                <w:szCs w:val="20"/>
              </w:rPr>
              <w:t>73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A850C" w14:textId="56AC0035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9</w:t>
            </w:r>
            <w:r w:rsidRPr="00860623">
              <w:rPr>
                <w:rFonts w:hint="eastAsia"/>
                <w:sz w:val="20"/>
                <w:szCs w:val="20"/>
              </w:rPr>
              <w:t>1.1</w:t>
            </w:r>
          </w:p>
        </w:tc>
      </w:tr>
      <w:tr w:rsidR="00BC0036" w:rsidRPr="00860623" w14:paraId="69785160" w14:textId="77777777" w:rsidTr="00B032C7">
        <w:tc>
          <w:tcPr>
            <w:tcW w:w="3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50757B" w14:textId="3484D2FC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rFonts w:hint="eastAsia"/>
                <w:sz w:val="20"/>
                <w:szCs w:val="20"/>
              </w:rPr>
              <w:t>FANO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B7E4A6" w14:textId="72DAB7B4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0.</w:t>
            </w:r>
            <w:r w:rsidRPr="00860623">
              <w:rPr>
                <w:rFonts w:hint="eastAsia"/>
                <w:sz w:val="20"/>
                <w:szCs w:val="20"/>
              </w:rPr>
              <w:t>5</w:t>
            </w:r>
            <w:r w:rsidR="00F57371" w:rsidRPr="00860623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CB7C9D" w14:textId="74DC64EE" w:rsidR="00BC0036" w:rsidRPr="00860623" w:rsidRDefault="00BC0036" w:rsidP="00BC0036">
            <w:pPr>
              <w:rPr>
                <w:sz w:val="20"/>
                <w:szCs w:val="20"/>
              </w:rPr>
            </w:pPr>
            <w:r w:rsidRPr="00860623">
              <w:rPr>
                <w:sz w:val="20"/>
                <w:szCs w:val="20"/>
              </w:rPr>
              <w:t>9</w:t>
            </w:r>
            <w:r w:rsidRPr="00860623">
              <w:rPr>
                <w:rFonts w:hint="eastAsia"/>
                <w:sz w:val="20"/>
                <w:szCs w:val="20"/>
              </w:rPr>
              <w:t>2.4</w:t>
            </w:r>
          </w:p>
        </w:tc>
      </w:tr>
    </w:tbl>
    <w:p w14:paraId="4EC77E8A" w14:textId="2EC0BE2E" w:rsidR="00310E14" w:rsidRPr="00860623" w:rsidRDefault="00565C0A" w:rsidP="00310E14">
      <w:pPr>
        <w:rPr>
          <w:sz w:val="20"/>
          <w:szCs w:val="20"/>
        </w:rPr>
        <w:sectPr w:rsidR="00310E14" w:rsidRPr="00860623" w:rsidSect="00CC3035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  <w:r w:rsidRPr="00860623">
        <w:rPr>
          <w:rFonts w:hint="eastAsia"/>
          <w:i/>
          <w:iCs/>
          <w:sz w:val="20"/>
          <w:szCs w:val="20"/>
        </w:rPr>
        <w:t>FANO</w:t>
      </w:r>
      <w:r w:rsidRPr="00860623">
        <w:rPr>
          <w:rFonts w:hint="eastAsia"/>
          <w:sz w:val="20"/>
          <w:szCs w:val="20"/>
        </w:rPr>
        <w:t xml:space="preserve"> faint amorphous nodular opacity</w:t>
      </w:r>
    </w:p>
    <w:p w14:paraId="002675AB" w14:textId="09FF1D18" w:rsidR="00CB27EC" w:rsidRDefault="00CB27EC" w:rsidP="00CB27EC">
      <w:pPr>
        <w:tabs>
          <w:tab w:val="left" w:pos="6103"/>
        </w:tabs>
        <w:rPr>
          <w:b/>
          <w:bCs/>
          <w:sz w:val="20"/>
          <w:szCs w:val="20"/>
        </w:rPr>
      </w:pPr>
      <w:r w:rsidRPr="00860623">
        <w:rPr>
          <w:rFonts w:hint="eastAsia"/>
          <w:b/>
          <w:bCs/>
          <w:sz w:val="20"/>
          <w:szCs w:val="20"/>
        </w:rPr>
        <w:lastRenderedPageBreak/>
        <w:t xml:space="preserve">Supplemental Fig. </w:t>
      </w:r>
      <w:r>
        <w:rPr>
          <w:rFonts w:hint="eastAsia"/>
          <w:b/>
          <w:bCs/>
          <w:sz w:val="20"/>
          <w:szCs w:val="20"/>
        </w:rPr>
        <w:t>1</w:t>
      </w:r>
    </w:p>
    <w:p w14:paraId="4C5DC7C4" w14:textId="2D469205" w:rsidR="00B3115F" w:rsidRPr="00CB27EC" w:rsidRDefault="00B3115F" w:rsidP="00CB27EC">
      <w:pPr>
        <w:tabs>
          <w:tab w:val="left" w:pos="6103"/>
        </w:tabs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5749179" wp14:editId="545D882D">
            <wp:extent cx="5943600" cy="2347595"/>
            <wp:effectExtent l="0" t="0" r="0" b="0"/>
            <wp:docPr id="155320161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801A3" w14:textId="77777777" w:rsidR="00CB27EC" w:rsidRPr="00AE7E40" w:rsidRDefault="00CB27EC" w:rsidP="00AE7E40">
      <w:pPr>
        <w:tabs>
          <w:tab w:val="left" w:pos="6103"/>
        </w:tabs>
        <w:spacing w:line="480" w:lineRule="auto"/>
        <w:rPr>
          <w:sz w:val="20"/>
          <w:szCs w:val="20"/>
        </w:rPr>
      </w:pPr>
      <w:r w:rsidRPr="00AE7E40">
        <w:rPr>
          <w:sz w:val="20"/>
          <w:szCs w:val="20"/>
        </w:rPr>
        <w:t xml:space="preserve">A 39-year-old man with FANO. </w:t>
      </w:r>
      <w:proofErr w:type="gramStart"/>
      <w:r w:rsidRPr="00AE7E40">
        <w:rPr>
          <w:sz w:val="20"/>
          <w:szCs w:val="20"/>
        </w:rPr>
        <w:t>a</w:t>
      </w:r>
      <w:proofErr w:type="gramEnd"/>
      <w:r w:rsidRPr="00AE7E40">
        <w:rPr>
          <w:sz w:val="20"/>
          <w:szCs w:val="20"/>
        </w:rPr>
        <w:t xml:space="preserve"> Unenhanced axial chest HRCT shows small, faint nodules superimposed on amorphous ground-glass opacity in the left lower lobe (arrow). The SLB resection site is indicated by a black square. b The SLB specimen shows peribronchiolar metaplasia with mucostasis (circle), with diffuse alveolar septal fibrosis in the background. </w:t>
      </w:r>
      <w:r w:rsidRPr="00AE7E40">
        <w:rPr>
          <w:i/>
          <w:iCs/>
          <w:sz w:val="20"/>
          <w:szCs w:val="20"/>
        </w:rPr>
        <w:t>FANO</w:t>
      </w:r>
      <w:r w:rsidRPr="00AE7E40">
        <w:rPr>
          <w:sz w:val="20"/>
          <w:szCs w:val="20"/>
        </w:rPr>
        <w:t xml:space="preserve"> faint amorphous nodular opacity, </w:t>
      </w:r>
      <w:r w:rsidRPr="00AE7E40">
        <w:rPr>
          <w:i/>
          <w:iCs/>
          <w:sz w:val="20"/>
          <w:szCs w:val="20"/>
        </w:rPr>
        <w:t>HRCT</w:t>
      </w:r>
      <w:r w:rsidRPr="00AE7E40">
        <w:rPr>
          <w:sz w:val="20"/>
          <w:szCs w:val="20"/>
        </w:rPr>
        <w:t xml:space="preserve"> high-resolution CT, </w:t>
      </w:r>
      <w:r w:rsidRPr="00AE7E40">
        <w:rPr>
          <w:i/>
          <w:iCs/>
          <w:sz w:val="20"/>
          <w:szCs w:val="20"/>
        </w:rPr>
        <w:t>SLB</w:t>
      </w:r>
      <w:r w:rsidRPr="00AE7E40">
        <w:rPr>
          <w:sz w:val="20"/>
          <w:szCs w:val="20"/>
        </w:rPr>
        <w:t xml:space="preserve"> surgical lung biopsy</w:t>
      </w:r>
    </w:p>
    <w:p w14:paraId="65250B63" w14:textId="77777777" w:rsidR="00CB27EC" w:rsidRDefault="00CB27EC" w:rsidP="00CB27EC">
      <w:pPr>
        <w:tabs>
          <w:tab w:val="left" w:pos="6103"/>
        </w:tabs>
        <w:rPr>
          <w:b/>
          <w:bCs/>
          <w:sz w:val="20"/>
          <w:szCs w:val="20"/>
        </w:rPr>
      </w:pPr>
    </w:p>
    <w:p w14:paraId="4393BC51" w14:textId="77777777" w:rsidR="00CB27EC" w:rsidRDefault="00CB27EC" w:rsidP="00CB27EC">
      <w:pPr>
        <w:tabs>
          <w:tab w:val="left" w:pos="6103"/>
        </w:tabs>
        <w:rPr>
          <w:b/>
          <w:bCs/>
          <w:sz w:val="20"/>
          <w:szCs w:val="20"/>
        </w:rPr>
        <w:sectPr w:rsidR="00CB27EC" w:rsidSect="00CC3035">
          <w:pgSz w:w="12240" w:h="15840" w:code="1"/>
          <w:pgMar w:top="1440" w:right="1440" w:bottom="1440" w:left="1440" w:header="851" w:footer="992" w:gutter="0"/>
          <w:cols w:space="425"/>
          <w:docGrid w:type="lines" w:linePitch="360"/>
        </w:sectPr>
      </w:pPr>
    </w:p>
    <w:p w14:paraId="42325433" w14:textId="77777777" w:rsidR="00B3115F" w:rsidRDefault="00310E14" w:rsidP="00CB27EC">
      <w:pPr>
        <w:tabs>
          <w:tab w:val="left" w:pos="6103"/>
        </w:tabs>
        <w:rPr>
          <w:b/>
          <w:bCs/>
          <w:sz w:val="20"/>
          <w:szCs w:val="20"/>
        </w:rPr>
      </w:pPr>
      <w:r w:rsidRPr="00860623">
        <w:rPr>
          <w:rFonts w:hint="eastAsia"/>
          <w:b/>
          <w:bCs/>
          <w:sz w:val="20"/>
          <w:szCs w:val="20"/>
        </w:rPr>
        <w:lastRenderedPageBreak/>
        <w:t xml:space="preserve">Supplemental </w:t>
      </w:r>
      <w:r w:rsidR="00CC3035" w:rsidRPr="00860623">
        <w:rPr>
          <w:rFonts w:hint="eastAsia"/>
          <w:b/>
          <w:bCs/>
          <w:sz w:val="20"/>
          <w:szCs w:val="20"/>
        </w:rPr>
        <w:t>Fig</w:t>
      </w:r>
      <w:r w:rsidRPr="00860623">
        <w:rPr>
          <w:rFonts w:hint="eastAsia"/>
          <w:b/>
          <w:bCs/>
          <w:sz w:val="20"/>
          <w:szCs w:val="20"/>
        </w:rPr>
        <w:t>.</w:t>
      </w:r>
      <w:r w:rsidR="00CC3035" w:rsidRPr="00860623">
        <w:rPr>
          <w:rFonts w:hint="eastAsia"/>
          <w:b/>
          <w:bCs/>
          <w:sz w:val="20"/>
          <w:szCs w:val="20"/>
        </w:rPr>
        <w:t xml:space="preserve"> </w:t>
      </w:r>
      <w:r w:rsidR="00CB27EC">
        <w:rPr>
          <w:rFonts w:hint="eastAsia"/>
          <w:b/>
          <w:bCs/>
          <w:sz w:val="20"/>
          <w:szCs w:val="20"/>
        </w:rPr>
        <w:t>2</w:t>
      </w:r>
    </w:p>
    <w:p w14:paraId="29CE8370" w14:textId="7D1FED16" w:rsidR="00CC3035" w:rsidRPr="00860623" w:rsidRDefault="00B3115F" w:rsidP="00CB27EC">
      <w:pPr>
        <w:tabs>
          <w:tab w:val="left" w:pos="6103"/>
        </w:tabs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64BE5980" wp14:editId="463E0548">
            <wp:extent cx="5943600" cy="2195195"/>
            <wp:effectExtent l="0" t="0" r="0" b="0"/>
            <wp:docPr id="51010352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3035" w:rsidRPr="00860623">
        <w:rPr>
          <w:b/>
          <w:bCs/>
          <w:sz w:val="20"/>
          <w:szCs w:val="20"/>
        </w:rPr>
        <w:tab/>
      </w:r>
    </w:p>
    <w:p w14:paraId="60F80B49" w14:textId="7580A8D6" w:rsidR="00CC3035" w:rsidRPr="00860623" w:rsidRDefault="00310E14" w:rsidP="00310E14">
      <w:pPr>
        <w:tabs>
          <w:tab w:val="left" w:pos="1766"/>
        </w:tabs>
        <w:spacing w:line="480" w:lineRule="auto"/>
        <w:rPr>
          <w:b/>
          <w:bCs/>
          <w:sz w:val="20"/>
          <w:szCs w:val="20"/>
        </w:rPr>
      </w:pPr>
      <w:r w:rsidRPr="00860623">
        <w:rPr>
          <w:rFonts w:hint="eastAsia"/>
          <w:sz w:val="20"/>
          <w:szCs w:val="20"/>
        </w:rPr>
        <w:t xml:space="preserve">A </w:t>
      </w:r>
      <w:r w:rsidR="00CC3035" w:rsidRPr="00860623">
        <w:rPr>
          <w:sz w:val="20"/>
          <w:szCs w:val="20"/>
        </w:rPr>
        <w:t xml:space="preserve">70-year-old </w:t>
      </w:r>
      <w:r w:rsidR="00636A46" w:rsidRPr="00860623">
        <w:rPr>
          <w:sz w:val="20"/>
          <w:szCs w:val="20"/>
        </w:rPr>
        <w:t>never-smok</w:t>
      </w:r>
      <w:r w:rsidR="00636A46" w:rsidRPr="00860623">
        <w:rPr>
          <w:rFonts w:hint="eastAsia"/>
          <w:sz w:val="20"/>
          <w:szCs w:val="20"/>
        </w:rPr>
        <w:t xml:space="preserve">ing </w:t>
      </w:r>
      <w:r w:rsidR="00CC3035" w:rsidRPr="00860623">
        <w:rPr>
          <w:rFonts w:hint="eastAsia"/>
          <w:sz w:val="20"/>
          <w:szCs w:val="20"/>
        </w:rPr>
        <w:t xml:space="preserve">woman </w:t>
      </w:r>
      <w:r w:rsidR="00CC3035" w:rsidRPr="00860623">
        <w:rPr>
          <w:sz w:val="20"/>
          <w:szCs w:val="20"/>
        </w:rPr>
        <w:t>with emphysema</w:t>
      </w:r>
      <w:r w:rsidR="006D3862" w:rsidRPr="00860623">
        <w:rPr>
          <w:rFonts w:hint="eastAsia"/>
          <w:sz w:val="20"/>
          <w:szCs w:val="20"/>
        </w:rPr>
        <w:t>tous change</w:t>
      </w:r>
      <w:r w:rsidR="00CC3035" w:rsidRPr="00860623">
        <w:rPr>
          <w:sz w:val="20"/>
          <w:szCs w:val="20"/>
        </w:rPr>
        <w:t xml:space="preserve">. </w:t>
      </w:r>
      <w:proofErr w:type="gramStart"/>
      <w:r w:rsidRPr="00860623">
        <w:rPr>
          <w:rFonts w:hint="eastAsia"/>
          <w:b/>
          <w:bCs/>
          <w:sz w:val="20"/>
          <w:szCs w:val="20"/>
        </w:rPr>
        <w:t>a</w:t>
      </w:r>
      <w:proofErr w:type="gramEnd"/>
      <w:r w:rsidR="00CC3035" w:rsidRPr="00860623">
        <w:rPr>
          <w:sz w:val="20"/>
          <w:szCs w:val="20"/>
        </w:rPr>
        <w:t xml:space="preserve"> Unenhanced axial chest</w:t>
      </w:r>
      <w:r w:rsidR="00CC3035" w:rsidRPr="00860623">
        <w:rPr>
          <w:rFonts w:hint="eastAsia"/>
          <w:sz w:val="20"/>
          <w:szCs w:val="20"/>
        </w:rPr>
        <w:t xml:space="preserve"> </w:t>
      </w:r>
      <w:r w:rsidR="00CC3035" w:rsidRPr="00860623">
        <w:rPr>
          <w:sz w:val="20"/>
          <w:szCs w:val="20"/>
        </w:rPr>
        <w:t>HRCT show</w:t>
      </w:r>
      <w:r w:rsidR="00636A46" w:rsidRPr="00860623">
        <w:rPr>
          <w:rFonts w:hint="eastAsia"/>
          <w:sz w:val="20"/>
          <w:szCs w:val="20"/>
        </w:rPr>
        <w:t>s</w:t>
      </w:r>
      <w:r w:rsidR="00CC3035" w:rsidRPr="00860623">
        <w:rPr>
          <w:sz w:val="20"/>
          <w:szCs w:val="20"/>
        </w:rPr>
        <w:t xml:space="preserve"> fine reticulation with traction bronchiolectasis</w:t>
      </w:r>
      <w:r w:rsidR="00CC3035" w:rsidRPr="00860623">
        <w:rPr>
          <w:rFonts w:hint="eastAsia"/>
          <w:sz w:val="20"/>
          <w:szCs w:val="20"/>
        </w:rPr>
        <w:t xml:space="preserve"> (arrow)</w:t>
      </w:r>
      <w:r w:rsidR="00CC3035" w:rsidRPr="00860623">
        <w:rPr>
          <w:sz w:val="20"/>
          <w:szCs w:val="20"/>
        </w:rPr>
        <w:t>, accompanied by surrounding ground-glass opacity</w:t>
      </w:r>
      <w:r w:rsidR="00636A46" w:rsidRPr="00860623">
        <w:rPr>
          <w:rFonts w:hint="eastAsia"/>
          <w:sz w:val="20"/>
          <w:szCs w:val="20"/>
        </w:rPr>
        <w:t>;</w:t>
      </w:r>
      <w:r w:rsidR="00CC3035" w:rsidRPr="00860623">
        <w:rPr>
          <w:sz w:val="20"/>
          <w:szCs w:val="20"/>
        </w:rPr>
        <w:t xml:space="preserve"> </w:t>
      </w:r>
      <w:r w:rsidR="00636A46" w:rsidRPr="00860623">
        <w:rPr>
          <w:rFonts w:hint="eastAsia"/>
          <w:sz w:val="20"/>
          <w:szCs w:val="20"/>
        </w:rPr>
        <w:t>however,</w:t>
      </w:r>
      <w:r w:rsidR="00CC3035" w:rsidRPr="00860623">
        <w:rPr>
          <w:sz w:val="20"/>
          <w:szCs w:val="20"/>
        </w:rPr>
        <w:t xml:space="preserve"> emphysema is not apparent. SLB resection site indicated by a black square. </w:t>
      </w:r>
      <w:r w:rsidRPr="00860623">
        <w:rPr>
          <w:rFonts w:hint="eastAsia"/>
          <w:b/>
          <w:bCs/>
          <w:sz w:val="20"/>
          <w:szCs w:val="20"/>
        </w:rPr>
        <w:t>b</w:t>
      </w:r>
      <w:r w:rsidR="00CC3035" w:rsidRPr="00860623">
        <w:rPr>
          <w:sz w:val="20"/>
          <w:szCs w:val="20"/>
        </w:rPr>
        <w:t xml:space="preserve"> </w:t>
      </w:r>
      <w:r w:rsidR="00636A46" w:rsidRPr="00860623">
        <w:rPr>
          <w:rFonts w:hint="eastAsia"/>
          <w:sz w:val="20"/>
          <w:szCs w:val="20"/>
        </w:rPr>
        <w:t>T</w:t>
      </w:r>
      <w:r w:rsidR="00636A46" w:rsidRPr="00860623">
        <w:rPr>
          <w:sz w:val="20"/>
          <w:szCs w:val="20"/>
        </w:rPr>
        <w:t>h</w:t>
      </w:r>
      <w:r w:rsidR="00636A46" w:rsidRPr="00860623">
        <w:rPr>
          <w:rFonts w:hint="eastAsia"/>
          <w:sz w:val="20"/>
          <w:szCs w:val="20"/>
        </w:rPr>
        <w:t xml:space="preserve">e </w:t>
      </w:r>
      <w:r w:rsidR="00CC3035" w:rsidRPr="00860623">
        <w:rPr>
          <w:sz w:val="20"/>
          <w:szCs w:val="20"/>
        </w:rPr>
        <w:t>SLB specimen show</w:t>
      </w:r>
      <w:r w:rsidR="00636A46" w:rsidRPr="00860623">
        <w:rPr>
          <w:rFonts w:hint="eastAsia"/>
          <w:sz w:val="20"/>
          <w:szCs w:val="20"/>
        </w:rPr>
        <w:t>s</w:t>
      </w:r>
      <w:r w:rsidR="00CC3035" w:rsidRPr="00860623">
        <w:rPr>
          <w:sz w:val="20"/>
          <w:szCs w:val="20"/>
        </w:rPr>
        <w:t xml:space="preserve"> fragmented alveolar septa (circles), indicating emphysematous change. </w:t>
      </w:r>
      <w:r w:rsidR="00CC3035" w:rsidRPr="00860623">
        <w:rPr>
          <w:i/>
          <w:iCs/>
          <w:sz w:val="20"/>
          <w:szCs w:val="20"/>
        </w:rPr>
        <w:t>HRCT</w:t>
      </w:r>
      <w:r w:rsidRPr="00860623">
        <w:rPr>
          <w:rFonts w:hint="eastAsia"/>
          <w:sz w:val="20"/>
          <w:szCs w:val="20"/>
        </w:rPr>
        <w:t xml:space="preserve"> </w:t>
      </w:r>
      <w:r w:rsidR="00CC3035" w:rsidRPr="00860623">
        <w:rPr>
          <w:sz w:val="20"/>
          <w:szCs w:val="20"/>
        </w:rPr>
        <w:t>high-resolution computed tomography</w:t>
      </w:r>
      <w:r w:rsidR="00CC3035" w:rsidRPr="00860623">
        <w:rPr>
          <w:rFonts w:hint="eastAsia"/>
          <w:sz w:val="20"/>
          <w:szCs w:val="20"/>
        </w:rPr>
        <w:t>,</w:t>
      </w:r>
      <w:r w:rsidR="00CC3035" w:rsidRPr="00860623">
        <w:rPr>
          <w:sz w:val="20"/>
          <w:szCs w:val="20"/>
        </w:rPr>
        <w:t xml:space="preserve"> </w:t>
      </w:r>
      <w:r w:rsidR="00CC3035" w:rsidRPr="00860623">
        <w:rPr>
          <w:i/>
          <w:iCs/>
          <w:sz w:val="20"/>
          <w:szCs w:val="20"/>
        </w:rPr>
        <w:t>SLB</w:t>
      </w:r>
      <w:r w:rsidR="00876BF8">
        <w:rPr>
          <w:rFonts w:hint="eastAsia"/>
          <w:sz w:val="20"/>
          <w:szCs w:val="20"/>
        </w:rPr>
        <w:t xml:space="preserve"> </w:t>
      </w:r>
      <w:r w:rsidR="00CC3035" w:rsidRPr="00860623">
        <w:rPr>
          <w:sz w:val="20"/>
          <w:szCs w:val="20"/>
        </w:rPr>
        <w:t>surgical lung biopsy</w:t>
      </w:r>
    </w:p>
    <w:p w14:paraId="665778F3" w14:textId="77777777" w:rsidR="006A3002" w:rsidRPr="00860623" w:rsidRDefault="006A3002">
      <w:pPr>
        <w:rPr>
          <w:sz w:val="20"/>
          <w:szCs w:val="20"/>
        </w:rPr>
      </w:pPr>
    </w:p>
    <w:sectPr w:rsidR="006A3002" w:rsidRPr="00860623" w:rsidSect="00CC3035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2380" w14:textId="77777777" w:rsidR="00E24214" w:rsidRDefault="00E24214" w:rsidP="004F75BA">
      <w:r>
        <w:separator/>
      </w:r>
    </w:p>
  </w:endnote>
  <w:endnote w:type="continuationSeparator" w:id="0">
    <w:p w14:paraId="0FB5EB75" w14:textId="77777777" w:rsidR="00E24214" w:rsidRDefault="00E24214" w:rsidP="004F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956E5" w14:textId="77777777" w:rsidR="00E24214" w:rsidRDefault="00E24214" w:rsidP="004F75BA">
      <w:r>
        <w:separator/>
      </w:r>
    </w:p>
  </w:footnote>
  <w:footnote w:type="continuationSeparator" w:id="0">
    <w:p w14:paraId="1DAD82BA" w14:textId="77777777" w:rsidR="00E24214" w:rsidRDefault="00E24214" w:rsidP="004F7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35"/>
    <w:rsid w:val="0001234E"/>
    <w:rsid w:val="000C4E83"/>
    <w:rsid w:val="000F3FF7"/>
    <w:rsid w:val="00110411"/>
    <w:rsid w:val="00137425"/>
    <w:rsid w:val="00165B54"/>
    <w:rsid w:val="00184ABF"/>
    <w:rsid w:val="002270D3"/>
    <w:rsid w:val="00236AF7"/>
    <w:rsid w:val="002656EA"/>
    <w:rsid w:val="0029681E"/>
    <w:rsid w:val="002A0710"/>
    <w:rsid w:val="00310E14"/>
    <w:rsid w:val="003235B7"/>
    <w:rsid w:val="003517F8"/>
    <w:rsid w:val="00357052"/>
    <w:rsid w:val="003708A4"/>
    <w:rsid w:val="003979FC"/>
    <w:rsid w:val="003A6C7E"/>
    <w:rsid w:val="003D0C44"/>
    <w:rsid w:val="004149C2"/>
    <w:rsid w:val="00425A30"/>
    <w:rsid w:val="00430399"/>
    <w:rsid w:val="00473785"/>
    <w:rsid w:val="004A7779"/>
    <w:rsid w:val="004C734F"/>
    <w:rsid w:val="004D5C97"/>
    <w:rsid w:val="004F75BA"/>
    <w:rsid w:val="0050372B"/>
    <w:rsid w:val="0055140D"/>
    <w:rsid w:val="00560C00"/>
    <w:rsid w:val="00565C0A"/>
    <w:rsid w:val="005B0FD6"/>
    <w:rsid w:val="005E679E"/>
    <w:rsid w:val="00611EA6"/>
    <w:rsid w:val="00613AFA"/>
    <w:rsid w:val="00614779"/>
    <w:rsid w:val="006215FA"/>
    <w:rsid w:val="00632BD7"/>
    <w:rsid w:val="00636A46"/>
    <w:rsid w:val="006847DF"/>
    <w:rsid w:val="00696454"/>
    <w:rsid w:val="006A3002"/>
    <w:rsid w:val="006C5874"/>
    <w:rsid w:val="006D3862"/>
    <w:rsid w:val="006F4CC7"/>
    <w:rsid w:val="00745C56"/>
    <w:rsid w:val="00761E6F"/>
    <w:rsid w:val="00783010"/>
    <w:rsid w:val="007A0586"/>
    <w:rsid w:val="008511E2"/>
    <w:rsid w:val="00860623"/>
    <w:rsid w:val="00871700"/>
    <w:rsid w:val="00876BF8"/>
    <w:rsid w:val="00932E8F"/>
    <w:rsid w:val="009344A5"/>
    <w:rsid w:val="00975FD7"/>
    <w:rsid w:val="009C0D36"/>
    <w:rsid w:val="009F0F63"/>
    <w:rsid w:val="009F4D6F"/>
    <w:rsid w:val="00A153AD"/>
    <w:rsid w:val="00A55F33"/>
    <w:rsid w:val="00AC2794"/>
    <w:rsid w:val="00AC548A"/>
    <w:rsid w:val="00AD3213"/>
    <w:rsid w:val="00AE7E40"/>
    <w:rsid w:val="00B05DFE"/>
    <w:rsid w:val="00B3115F"/>
    <w:rsid w:val="00B37FC5"/>
    <w:rsid w:val="00B46926"/>
    <w:rsid w:val="00B47DF3"/>
    <w:rsid w:val="00B52F75"/>
    <w:rsid w:val="00BA29C7"/>
    <w:rsid w:val="00BA4EDE"/>
    <w:rsid w:val="00BB2CF7"/>
    <w:rsid w:val="00BC0036"/>
    <w:rsid w:val="00BF3A96"/>
    <w:rsid w:val="00C42B63"/>
    <w:rsid w:val="00CB27EC"/>
    <w:rsid w:val="00CC3035"/>
    <w:rsid w:val="00CE2893"/>
    <w:rsid w:val="00D43510"/>
    <w:rsid w:val="00D7431F"/>
    <w:rsid w:val="00DA7846"/>
    <w:rsid w:val="00DB0642"/>
    <w:rsid w:val="00DE32C4"/>
    <w:rsid w:val="00DF0084"/>
    <w:rsid w:val="00DF1CA4"/>
    <w:rsid w:val="00E114A6"/>
    <w:rsid w:val="00E13B6E"/>
    <w:rsid w:val="00E24214"/>
    <w:rsid w:val="00E412ED"/>
    <w:rsid w:val="00E80326"/>
    <w:rsid w:val="00E83472"/>
    <w:rsid w:val="00E87632"/>
    <w:rsid w:val="00EA2782"/>
    <w:rsid w:val="00ED6C9C"/>
    <w:rsid w:val="00EF3FB8"/>
    <w:rsid w:val="00F0213D"/>
    <w:rsid w:val="00F36FD2"/>
    <w:rsid w:val="00F57371"/>
    <w:rsid w:val="00F6354D"/>
    <w:rsid w:val="00F85712"/>
    <w:rsid w:val="00FA2064"/>
    <w:rsid w:val="00FA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198AB"/>
  <w15:chartTrackingRefBased/>
  <w15:docId w15:val="{1FAC9C60-E950-454C-9E9B-29040C62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035"/>
    <w:pPr>
      <w:widowControl w:val="0"/>
      <w:jc w:val="both"/>
    </w:pPr>
    <w:rPr>
      <w:rFonts w:eastAsia="ＭＳ 明朝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30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3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30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30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30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0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30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30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30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30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30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303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30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30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C3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30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C30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3035"/>
    <w:pPr>
      <w:spacing w:before="160" w:after="160"/>
      <w:jc w:val="center"/>
    </w:pPr>
    <w:rPr>
      <w:rFonts w:eastAsia="游明朝"/>
      <w:i/>
      <w:iCs/>
      <w:color w:val="404040" w:themeColor="text1" w:themeTint="BF"/>
      <w:sz w:val="21"/>
      <w:szCs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C30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3035"/>
    <w:pPr>
      <w:ind w:left="720"/>
      <w:contextualSpacing/>
    </w:pPr>
    <w:rPr>
      <w:rFonts w:eastAsia="游明朝"/>
      <w:sz w:val="21"/>
      <w:szCs w:val="21"/>
      <w14:ligatures w14:val="standardContextual"/>
    </w:rPr>
  </w:style>
  <w:style w:type="character" w:styleId="21">
    <w:name w:val="Intense Emphasis"/>
    <w:basedOn w:val="a0"/>
    <w:uiPriority w:val="21"/>
    <w:qFormat/>
    <w:rsid w:val="00CC30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3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游明朝"/>
      <w:i/>
      <w:iCs/>
      <w:color w:val="0F4761" w:themeColor="accent1" w:themeShade="BF"/>
      <w:sz w:val="21"/>
      <w:szCs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C30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303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C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75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75BA"/>
    <w:rPr>
      <w:rFonts w:eastAsia="ＭＳ 明朝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4F75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75BA"/>
    <w:rPr>
      <w:rFonts w:eastAsia="ＭＳ 明朝"/>
      <w:sz w:val="24"/>
      <w:szCs w:val="24"/>
      <w14:ligatures w14:val="none"/>
    </w:rPr>
  </w:style>
  <w:style w:type="paragraph" w:styleId="af">
    <w:name w:val="Revision"/>
    <w:hidden/>
    <w:uiPriority w:val="99"/>
    <w:semiHidden/>
    <w:rsid w:val="00DA7846"/>
    <w:rPr>
      <w:rFonts w:eastAsia="ＭＳ 明朝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6490B-E24D-41D3-9604-D25195DAD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TAIKI FUKUDA</dc:creator>
  <cp:keywords/>
  <dc:description/>
  <cp:lastModifiedBy>TAIKI FUKUDA</cp:lastModifiedBy>
  <cp:revision>2</cp:revision>
  <dcterms:created xsi:type="dcterms:W3CDTF">2025-12-11T15:14:00Z</dcterms:created>
  <dcterms:modified xsi:type="dcterms:W3CDTF">2025-12-11T15:14:00Z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421aef5a-417e-47e8-a242-97b04da82961</vt:lpwstr>
  </property>
</Properties>
</file>