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EBF0E1" w14:textId="5C907DF8" w:rsidR="006B2321" w:rsidRDefault="007B0AF6" w:rsidP="00826996">
      <w:pPr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</w:pPr>
      <w:r w:rsidRPr="007B0AF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Figure 1. Rebleeding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</w:t>
      </w:r>
      <w:r w:rsidRPr="007B0AF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ate</w:t>
      </w:r>
      <w:r w:rsidRPr="007B0AF6"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 xml:space="preserve">s </w:t>
      </w:r>
      <w:r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>A</w:t>
      </w:r>
      <w:r w:rsidRPr="007B0AF6"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>cross</w:t>
      </w:r>
      <w:r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 xml:space="preserve"> the</w:t>
      </w:r>
      <w:r w:rsidRPr="007B0AF6"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>I</w:t>
      </w:r>
      <w:r w:rsidRPr="007B0AF6"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 xml:space="preserve">ncluded </w:t>
      </w:r>
      <w:r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>S</w:t>
      </w:r>
      <w:r w:rsidRPr="007B0AF6">
        <w:rPr>
          <w:rFonts w:ascii="Times New Roman" w:eastAsia="游明朝" w:hAnsi="Times New Roman" w:cs="Times New Roman"/>
          <w:b/>
          <w:bCs/>
          <w:color w:val="000000"/>
          <w:sz w:val="20"/>
          <w:szCs w:val="20"/>
        </w:rPr>
        <w:t>tudies</w:t>
      </w:r>
    </w:p>
    <w:p w14:paraId="6B0B48BF" w14:textId="77777777" w:rsidR="00826996" w:rsidRPr="00826996" w:rsidRDefault="00826996" w:rsidP="00826996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184DE33" w14:textId="1A326712" w:rsidR="00077C63" w:rsidRPr="003C0B76" w:rsidRDefault="003D1060">
      <w:pPr>
        <w:rPr>
          <w:rFonts w:ascii="Times New Roman" w:hAnsi="Times New Roman" w:cs="Times New Roman"/>
        </w:rPr>
      </w:pPr>
      <w:r w:rsidRPr="003D1060">
        <w:rPr>
          <w:rFonts w:ascii="Times New Roman" w:hAnsi="Times New Roman" w:cs="Times New Roman"/>
        </w:rPr>
        <w:drawing>
          <wp:inline distT="0" distB="0" distL="0" distR="0" wp14:anchorId="1AA8E1BA" wp14:editId="2AF38DB7">
            <wp:extent cx="5400040" cy="3701415"/>
            <wp:effectExtent l="0" t="0" r="0" b="0"/>
            <wp:docPr id="13700499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499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3D71" w:rsidRPr="003C0B76">
        <w:rPr>
          <w:rFonts w:ascii="Times New Roman" w:hAnsi="Times New Roman" w:cs="Times New Roman"/>
        </w:rPr>
        <w:t xml:space="preserve">Forest plot of rebleeding rates across </w:t>
      </w:r>
      <w:r w:rsidR="00F63D71" w:rsidRPr="003C0B76">
        <w:rPr>
          <w:rFonts w:ascii="Times New Roman" w:eastAsia="游明朝" w:hAnsi="Times New Roman" w:cs="Times New Roman"/>
        </w:rPr>
        <w:t xml:space="preserve">the included studies. Each square represents the estimated rebleeding rate for an individual study, with </w:t>
      </w:r>
      <w:r w:rsidR="00F63D71" w:rsidRPr="003C0B76">
        <w:rPr>
          <w:rFonts w:ascii="Times New Roman" w:hAnsi="Times New Roman" w:cs="Times New Roman"/>
        </w:rPr>
        <w:t xml:space="preserve">a size proportional to </w:t>
      </w:r>
      <w:r w:rsidR="00F63D71" w:rsidRPr="003C0B76">
        <w:rPr>
          <w:rFonts w:ascii="Times New Roman" w:eastAsia="游明朝" w:hAnsi="Times New Roman" w:cs="Times New Roman"/>
        </w:rPr>
        <w:t>the study weight</w:t>
      </w:r>
      <w:r w:rsidR="00265A61" w:rsidRPr="003C0B76">
        <w:rPr>
          <w:rFonts w:ascii="Times New Roman" w:eastAsia="游明朝" w:hAnsi="Times New Roman" w:cs="Times New Roman"/>
        </w:rPr>
        <w:t>.</w:t>
      </w:r>
      <w:r w:rsidR="00F63D71" w:rsidRPr="003C0B76">
        <w:rPr>
          <w:rFonts w:ascii="Times New Roman" w:eastAsia="游明朝" w:hAnsi="Times New Roman" w:cs="Times New Roman"/>
        </w:rPr>
        <w:t xml:space="preserve"> </w:t>
      </w:r>
      <w:r w:rsidR="00265A61" w:rsidRPr="003C0B76">
        <w:rPr>
          <w:rFonts w:ascii="Times New Roman" w:eastAsia="游明朝" w:hAnsi="Times New Roman" w:cs="Times New Roman"/>
        </w:rPr>
        <w:t>The</w:t>
      </w:r>
      <w:r w:rsidR="00F63D71" w:rsidRPr="003C0B76">
        <w:rPr>
          <w:rFonts w:ascii="Times New Roman" w:eastAsia="游明朝" w:hAnsi="Times New Roman" w:cs="Times New Roman"/>
        </w:rPr>
        <w:t xml:space="preserve"> horizontal lines indicat</w:t>
      </w:r>
      <w:r w:rsidR="00F63D71" w:rsidRPr="003C0B76">
        <w:rPr>
          <w:rFonts w:ascii="Times New Roman" w:hAnsi="Times New Roman" w:cs="Times New Roman"/>
        </w:rPr>
        <w:t xml:space="preserve">e 95% confidence intervals. The pooled estimate was calculated using a random-effects model. </w:t>
      </w:r>
      <w:r w:rsidR="00F63D71" w:rsidRPr="003C0B76">
        <w:rPr>
          <w:rFonts w:ascii="Times New Roman" w:hAnsi="Times New Roman" w:cs="Times New Roman"/>
          <w:color w:val="000000" w:themeColor="text1"/>
          <w:sz w:val="20"/>
          <w:szCs w:val="20"/>
        </w:rPr>
        <w:t>The pooled rebleeding rate was</w:t>
      </w:r>
      <w:r w:rsidR="00F63D71" w:rsidRPr="001472E4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="000B15EE" w:rsidRPr="001472E4">
        <w:rPr>
          <w:rFonts w:ascii="Times New Roman" w:hAnsi="Times New Roman" w:cs="Times New Roman"/>
          <w:color w:val="EE0000"/>
          <w:sz w:val="20"/>
          <w:szCs w:val="20"/>
        </w:rPr>
        <w:t>3</w:t>
      </w:r>
      <w:r w:rsidR="00826996">
        <w:rPr>
          <w:rFonts w:ascii="Times New Roman" w:hAnsi="Times New Roman" w:cs="Times New Roman" w:hint="eastAsia"/>
          <w:color w:val="EE0000"/>
          <w:sz w:val="20"/>
          <w:szCs w:val="20"/>
        </w:rPr>
        <w:t>2.4</w:t>
      </w:r>
      <w:r w:rsidR="00F63D71" w:rsidRPr="003C0B76">
        <w:rPr>
          <w:rFonts w:ascii="Times New Roman" w:hAnsi="Times New Roman" w:cs="Times New Roman"/>
          <w:color w:val="000000" w:themeColor="text1"/>
          <w:sz w:val="20"/>
          <w:szCs w:val="20"/>
        </w:rPr>
        <w:t>%.</w:t>
      </w:r>
    </w:p>
    <w:sectPr w:rsidR="00077C63" w:rsidRPr="003C0B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B5A0DA" w14:textId="77777777" w:rsidR="00FB7E02" w:rsidRDefault="00FB7E02" w:rsidP="00DD0465">
      <w:r>
        <w:separator/>
      </w:r>
    </w:p>
  </w:endnote>
  <w:endnote w:type="continuationSeparator" w:id="0">
    <w:p w14:paraId="379CCA18" w14:textId="77777777" w:rsidR="00FB7E02" w:rsidRDefault="00FB7E02" w:rsidP="00DD0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37A82F" w14:textId="77777777" w:rsidR="00FB7E02" w:rsidRDefault="00FB7E02" w:rsidP="00DD0465">
      <w:r>
        <w:separator/>
      </w:r>
    </w:p>
  </w:footnote>
  <w:footnote w:type="continuationSeparator" w:id="0">
    <w:p w14:paraId="3E21D17D" w14:textId="77777777" w:rsidR="00FB7E02" w:rsidRDefault="00FB7E02" w:rsidP="00DD0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3350C"/>
    <w:multiLevelType w:val="multilevel"/>
    <w:tmpl w:val="7D9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8521F"/>
    <w:multiLevelType w:val="multilevel"/>
    <w:tmpl w:val="66E4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F043C"/>
    <w:multiLevelType w:val="multilevel"/>
    <w:tmpl w:val="3420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D352F"/>
    <w:multiLevelType w:val="multilevel"/>
    <w:tmpl w:val="F89E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71A09"/>
    <w:multiLevelType w:val="multilevel"/>
    <w:tmpl w:val="047E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342FE"/>
    <w:multiLevelType w:val="multilevel"/>
    <w:tmpl w:val="9F32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22281"/>
    <w:multiLevelType w:val="multilevel"/>
    <w:tmpl w:val="D026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AC0260"/>
    <w:multiLevelType w:val="multilevel"/>
    <w:tmpl w:val="B5D4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22573"/>
    <w:multiLevelType w:val="multilevel"/>
    <w:tmpl w:val="F052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BD26DC"/>
    <w:multiLevelType w:val="multilevel"/>
    <w:tmpl w:val="FE38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66FD1"/>
    <w:multiLevelType w:val="multilevel"/>
    <w:tmpl w:val="F67E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7E4136"/>
    <w:multiLevelType w:val="multilevel"/>
    <w:tmpl w:val="CE6A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250DD8"/>
    <w:multiLevelType w:val="multilevel"/>
    <w:tmpl w:val="AE6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2E7D18"/>
    <w:multiLevelType w:val="multilevel"/>
    <w:tmpl w:val="C6EA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777CA"/>
    <w:multiLevelType w:val="multilevel"/>
    <w:tmpl w:val="C902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416377"/>
    <w:multiLevelType w:val="multilevel"/>
    <w:tmpl w:val="445A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000779"/>
    <w:multiLevelType w:val="multilevel"/>
    <w:tmpl w:val="D764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243247">
    <w:abstractNumId w:val="15"/>
  </w:num>
  <w:num w:numId="2" w16cid:durableId="1392389897">
    <w:abstractNumId w:val="7"/>
  </w:num>
  <w:num w:numId="3" w16cid:durableId="1989435363">
    <w:abstractNumId w:val="5"/>
  </w:num>
  <w:num w:numId="4" w16cid:durableId="137383303">
    <w:abstractNumId w:val="14"/>
  </w:num>
  <w:num w:numId="5" w16cid:durableId="692076688">
    <w:abstractNumId w:val="0"/>
  </w:num>
  <w:num w:numId="6" w16cid:durableId="750812827">
    <w:abstractNumId w:val="1"/>
  </w:num>
  <w:num w:numId="7" w16cid:durableId="2054578807">
    <w:abstractNumId w:val="9"/>
  </w:num>
  <w:num w:numId="8" w16cid:durableId="1930037451">
    <w:abstractNumId w:val="8"/>
  </w:num>
  <w:num w:numId="9" w16cid:durableId="1134562077">
    <w:abstractNumId w:val="4"/>
  </w:num>
  <w:num w:numId="10" w16cid:durableId="504590932">
    <w:abstractNumId w:val="16"/>
  </w:num>
  <w:num w:numId="11" w16cid:durableId="128208839">
    <w:abstractNumId w:val="10"/>
  </w:num>
  <w:num w:numId="12" w16cid:durableId="1984576147">
    <w:abstractNumId w:val="6"/>
  </w:num>
  <w:num w:numId="13" w16cid:durableId="1217624894">
    <w:abstractNumId w:val="11"/>
  </w:num>
  <w:num w:numId="14" w16cid:durableId="842865233">
    <w:abstractNumId w:val="12"/>
  </w:num>
  <w:num w:numId="15" w16cid:durableId="221984034">
    <w:abstractNumId w:val="13"/>
  </w:num>
  <w:num w:numId="16" w16cid:durableId="968977284">
    <w:abstractNumId w:val="2"/>
  </w:num>
  <w:num w:numId="17" w16cid:durableId="132192723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32"/>
    <w:rsid w:val="0005001D"/>
    <w:rsid w:val="00077C63"/>
    <w:rsid w:val="00080CC7"/>
    <w:rsid w:val="00094109"/>
    <w:rsid w:val="000B15EE"/>
    <w:rsid w:val="000C3B58"/>
    <w:rsid w:val="000E793A"/>
    <w:rsid w:val="000F1EEB"/>
    <w:rsid w:val="00121FF8"/>
    <w:rsid w:val="00145B8F"/>
    <w:rsid w:val="001472E4"/>
    <w:rsid w:val="001A3999"/>
    <w:rsid w:val="00265A61"/>
    <w:rsid w:val="002A18F6"/>
    <w:rsid w:val="002D1D3D"/>
    <w:rsid w:val="002F5945"/>
    <w:rsid w:val="00347714"/>
    <w:rsid w:val="00375114"/>
    <w:rsid w:val="003B3EEB"/>
    <w:rsid w:val="003C0B76"/>
    <w:rsid w:val="003D1060"/>
    <w:rsid w:val="004431B1"/>
    <w:rsid w:val="004D5075"/>
    <w:rsid w:val="004E1A33"/>
    <w:rsid w:val="004E2EE9"/>
    <w:rsid w:val="004E67A3"/>
    <w:rsid w:val="00522111"/>
    <w:rsid w:val="005F7CDB"/>
    <w:rsid w:val="00631CD6"/>
    <w:rsid w:val="00650CC1"/>
    <w:rsid w:val="00660C37"/>
    <w:rsid w:val="00666162"/>
    <w:rsid w:val="006B2321"/>
    <w:rsid w:val="007B0AF6"/>
    <w:rsid w:val="00826996"/>
    <w:rsid w:val="0091530C"/>
    <w:rsid w:val="00970BA8"/>
    <w:rsid w:val="009A54F5"/>
    <w:rsid w:val="00B07F32"/>
    <w:rsid w:val="00B12A8B"/>
    <w:rsid w:val="00B96F15"/>
    <w:rsid w:val="00C029EA"/>
    <w:rsid w:val="00C65D07"/>
    <w:rsid w:val="00CA71B3"/>
    <w:rsid w:val="00CE010F"/>
    <w:rsid w:val="00D64A96"/>
    <w:rsid w:val="00DD0465"/>
    <w:rsid w:val="00E77CED"/>
    <w:rsid w:val="00EA0D67"/>
    <w:rsid w:val="00F047B0"/>
    <w:rsid w:val="00F63D71"/>
    <w:rsid w:val="00FB7E02"/>
    <w:rsid w:val="00FC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04051"/>
  <w15:chartTrackingRefBased/>
  <w15:docId w15:val="{73A492E4-F3C1-8849-AF76-969F4DE9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7F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F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F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F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F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F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F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F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7F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7F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7F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7F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7F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7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7F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7F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7F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7F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7F3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7F3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7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7F3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7F32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121FF8"/>
  </w:style>
  <w:style w:type="character" w:styleId="ab">
    <w:name w:val="annotation reference"/>
    <w:basedOn w:val="a0"/>
    <w:uiPriority w:val="99"/>
    <w:semiHidden/>
    <w:unhideWhenUsed/>
    <w:rsid w:val="004E2EE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E2EE9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4E2EE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E2EE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E2EE9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6B2321"/>
    <w:rPr>
      <w:color w:val="467886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DD046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DD0465"/>
  </w:style>
  <w:style w:type="paragraph" w:styleId="af3">
    <w:name w:val="footer"/>
    <w:basedOn w:val="a"/>
    <w:link w:val="af4"/>
    <w:uiPriority w:val="99"/>
    <w:unhideWhenUsed/>
    <w:rsid w:val="00DD0465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DD0465"/>
  </w:style>
  <w:style w:type="paragraph" w:styleId="af5">
    <w:name w:val="No Spacing"/>
    <w:uiPriority w:val="1"/>
    <w:qFormat/>
    <w:rsid w:val="00F047B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rukasaltandpepper</dc:creator>
  <cp:lastModifiedBy>今野　伸樹</cp:lastModifiedBy>
  <cp:revision>2</cp:revision>
  <dcterms:created xsi:type="dcterms:W3CDTF">2026-09-06T10:26:00Z</dcterms:created>
  <dcterms:modified xsi:type="dcterms:W3CDTF">2026-09-06T10:26:00Z</dcterms:modified>
</cp:coreProperties>
</file>