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7E2" w:rsidRPr="00E73CA1" w:rsidRDefault="007657E2" w:rsidP="007657E2">
      <w:pPr>
        <w:rPr>
          <w:rFonts w:ascii="Times New Roman" w:hAnsi="Times New Roman" w:cs="Times New Roman"/>
        </w:rPr>
      </w:pPr>
      <w:r w:rsidRPr="00E73CA1">
        <w:rPr>
          <w:rFonts w:ascii="Times New Roman" w:hAnsi="Times New Roman" w:cs="Times New Roman"/>
        </w:rPr>
        <w:t>Supplement</w:t>
      </w:r>
      <w:r w:rsidR="00E73CA1">
        <w:rPr>
          <w:rFonts w:ascii="Times New Roman" w:hAnsi="Times New Roman" w:cs="Times New Roman" w:hint="eastAsia"/>
        </w:rPr>
        <w:t>ary</w:t>
      </w:r>
      <w:r w:rsidRPr="00E73CA1">
        <w:rPr>
          <w:rFonts w:ascii="Times New Roman" w:hAnsi="Times New Roman" w:cs="Times New Roman"/>
        </w:rPr>
        <w:t xml:space="preserve"> Table. Comparison of clinical data between the Child-Pugh A and B group</w:t>
      </w:r>
    </w:p>
    <w:tbl>
      <w:tblPr>
        <w:tblStyle w:val="1-3"/>
        <w:tblW w:w="0" w:type="auto"/>
        <w:tblBorders>
          <w:top w:val="single" w:sz="8" w:space="0" w:color="000000" w:themeColor="text1"/>
          <w:left w:val="none" w:sz="0" w:space="0" w:color="auto"/>
          <w:bottom w:val="single" w:sz="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1860"/>
        <w:gridCol w:w="1860"/>
        <w:gridCol w:w="1118"/>
      </w:tblGrid>
      <w:tr w:rsidR="007657E2" w:rsidRPr="00E73CA1" w:rsidTr="00174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bookmarkStart w:id="0" w:name="_Hlk499841695"/>
            <w:bookmarkStart w:id="1" w:name="OLE_LINK577"/>
            <w:bookmarkStart w:id="2" w:name="OLE_LINK578"/>
            <w:r w:rsidRPr="00E73CA1">
              <w:rPr>
                <w:rFonts w:ascii="Times New Roman" w:hAnsi="Times New Roman" w:cs="Times New Roman"/>
                <w:b w:val="0"/>
              </w:rPr>
              <w:t xml:space="preserve">Variables </w:t>
            </w:r>
          </w:p>
        </w:tc>
        <w:tc>
          <w:tcPr>
            <w:tcW w:w="186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Child A group</w:t>
            </w:r>
          </w:p>
          <w:p w:rsidR="007657E2" w:rsidRPr="00E73CA1" w:rsidRDefault="007657E2" w:rsidP="00CD06D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(n=123)</w:t>
            </w:r>
          </w:p>
        </w:tc>
        <w:tc>
          <w:tcPr>
            <w:tcW w:w="186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Child B group</w:t>
            </w:r>
          </w:p>
          <w:p w:rsidR="007657E2" w:rsidRPr="00E73CA1" w:rsidRDefault="007657E2" w:rsidP="00CD06D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(n=116)</w:t>
            </w:r>
          </w:p>
        </w:tc>
        <w:tc>
          <w:tcPr>
            <w:tcW w:w="1118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  <w:i/>
              </w:rPr>
              <w:t>P</w:t>
            </w:r>
            <w:r w:rsidRPr="00E73CA1">
              <w:rPr>
                <w:rFonts w:ascii="Times New Roman" w:hAnsi="Times New Roman" w:cs="Times New Roman"/>
                <w:b w:val="0"/>
              </w:rPr>
              <w:t xml:space="preserve"> value</w:t>
            </w:r>
          </w:p>
        </w:tc>
      </w:tr>
      <w:bookmarkEnd w:id="0"/>
      <w:bookmarkEnd w:id="1"/>
      <w:bookmarkEnd w:id="2"/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</w:t>
            </w:r>
            <w:bookmarkStart w:id="3" w:name="OLE_LINK48"/>
            <w:bookmarkStart w:id="4" w:name="OLE_LINK49"/>
            <w:r w:rsidRPr="00E73CA1">
              <w:rPr>
                <w:rFonts w:ascii="Times New Roman" w:hAnsi="Times New Roman" w:cs="Times New Roman"/>
                <w:b w:val="0"/>
              </w:rPr>
              <w:t>ge, years</w:t>
            </w:r>
            <w:bookmarkEnd w:id="3"/>
            <w:bookmarkEnd w:id="4"/>
          </w:p>
        </w:tc>
        <w:tc>
          <w:tcPr>
            <w:tcW w:w="18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49.4±10.1</w:t>
            </w:r>
          </w:p>
        </w:tc>
        <w:tc>
          <w:tcPr>
            <w:tcW w:w="1860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50.9±11.2</w:t>
            </w:r>
          </w:p>
        </w:tc>
        <w:tc>
          <w:tcPr>
            <w:tcW w:w="1118" w:type="dxa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0.268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bookmarkStart w:id="5" w:name="_Hlk499562092"/>
            <w:r w:rsidRPr="00E73CA1">
              <w:rPr>
                <w:rFonts w:ascii="Times New Roman" w:hAnsi="Times New Roman" w:cs="Times New Roman"/>
                <w:b w:val="0"/>
              </w:rPr>
              <w:t>Age</w:t>
            </w:r>
            <w:r w:rsidRPr="00E73CA1">
              <w:rPr>
                <w:rFonts w:ascii="Times New Roman" w:hAnsi="Times New Roman" w:cs="Times New Roman"/>
                <w:b w:val="0"/>
              </w:rPr>
              <w:t>＞</w:t>
            </w:r>
            <w:r w:rsidRPr="00E73CA1">
              <w:rPr>
                <w:rFonts w:ascii="Times New Roman" w:hAnsi="Times New Roman" w:cs="Times New Roman"/>
                <w:b w:val="0"/>
              </w:rPr>
              <w:t>65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7 (5.7)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14 (10.3)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0.233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Sex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5"/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Male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93 (75.6)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96 (82.8)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0.204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  Female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30 (22.6)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20 (17.2)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BMI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22.2±2.5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22.3±2.2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0.659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bookmarkStart w:id="6" w:name="_Hlk499580159"/>
            <w:r w:rsidRPr="00E73CA1">
              <w:rPr>
                <w:rFonts w:ascii="Times New Roman" w:hAnsi="Times New Roman" w:cs="Times New Roman"/>
                <w:b w:val="0"/>
              </w:rPr>
              <w:t xml:space="preserve">Etiology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50" w:firstLine="33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Hepatitis B virus infection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121 (98.4)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109 (94)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0.074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50" w:firstLine="33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Others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 (1.6)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7 (6)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ASA score, points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0.235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   ≤2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117 (95.1)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105 (90.5)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   </w:t>
            </w:r>
            <w:r w:rsidRPr="00E73CA1">
              <w:rPr>
                <w:rFonts w:ascii="Times New Roman" w:hAnsi="Times New Roman" w:cs="Times New Roman"/>
                <w:b w:val="0"/>
              </w:rPr>
              <w:t>＞</w:t>
            </w:r>
            <w:r w:rsidRPr="00E73CA1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 (4.9)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 (9.5)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bookmarkEnd w:id="6"/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Preoperative varices bleeding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18 (14.6)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34 (29.3)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0.007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Preoperative transfusion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16 (13)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24 (20.7)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Preoperative endoscopy therapy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9 (7.8)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bookmarkStart w:id="7" w:name="OLE_LINK58"/>
            <w:bookmarkStart w:id="8" w:name="OLE_LINK59"/>
            <w:bookmarkStart w:id="9" w:name="OLE_LINK60"/>
            <w:bookmarkStart w:id="10" w:name="OLE_LINK61"/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  <w:bookmarkEnd w:id="7"/>
            <w:bookmarkEnd w:id="8"/>
            <w:bookmarkEnd w:id="9"/>
            <w:bookmarkEnd w:id="10"/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Esophageal varices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3001BB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bookmarkStart w:id="11" w:name="OLE_LINK551"/>
            <w:bookmarkStart w:id="12" w:name="OLE_LINK552"/>
            <w:r w:rsidRPr="00E73CA1">
              <w:rPr>
                <w:rFonts w:ascii="Times New Roman" w:hAnsi="Times New Roman" w:cs="Times New Roman"/>
                <w:b w:val="0"/>
              </w:rPr>
              <w:t xml:space="preserve">Small </w:t>
            </w:r>
            <w:r w:rsidR="007657E2" w:rsidRPr="00E73CA1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B46AC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72 (58.5</w:t>
            </w:r>
            <w:r w:rsidR="007657E2" w:rsidRPr="00E73CA1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28 (24.1)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bookmarkEnd w:id="11"/>
      <w:bookmarkEnd w:id="12"/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3001BB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Median</w:t>
            </w:r>
            <w:r w:rsidR="007657E2" w:rsidRPr="00E73CA1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B46AC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22 (17.9</w:t>
            </w:r>
            <w:r w:rsidR="007657E2" w:rsidRPr="00E73CA1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24 (20.7)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3001BB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Large </w:t>
            </w:r>
            <w:r w:rsidR="007657E2" w:rsidRPr="00E73CA1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B46AC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29</w:t>
            </w:r>
            <w:r w:rsidR="007657E2" w:rsidRPr="00E73CA1">
              <w:rPr>
                <w:rFonts w:ascii="Times New Roman" w:hAnsi="Times New Roman" w:cs="Times New Roman"/>
                <w:bCs/>
              </w:rPr>
              <w:t xml:space="preserve"> (</w:t>
            </w:r>
            <w:r w:rsidRPr="00E73CA1">
              <w:rPr>
                <w:rFonts w:ascii="Times New Roman" w:hAnsi="Times New Roman" w:cs="Times New Roman"/>
                <w:bCs/>
              </w:rPr>
              <w:t>23.6</w:t>
            </w:r>
            <w:r w:rsidR="007657E2" w:rsidRPr="00E73CA1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64 (55.2)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ICG15 retention rates, %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8.1±5.8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28.5±10.1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bookmarkStart w:id="13" w:name="OLE_LINK54"/>
            <w:bookmarkStart w:id="14" w:name="OLE_LINK55"/>
            <w:r w:rsidRPr="00E73CA1">
              <w:rPr>
                <w:rFonts w:ascii="Times New Roman" w:hAnsi="Times New Roman" w:cs="Times New Roman"/>
                <w:bCs/>
              </w:rPr>
              <w:t>＜</w:t>
            </w:r>
            <w:bookmarkEnd w:id="13"/>
            <w:bookmarkEnd w:id="14"/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WBC count, *10</w:t>
            </w:r>
            <w:r w:rsidRPr="00E73CA1">
              <w:rPr>
                <w:rFonts w:ascii="Times New Roman" w:hAnsi="Times New Roman" w:cs="Times New Roman"/>
                <w:b w:val="0"/>
                <w:vertAlign w:val="superscript"/>
              </w:rPr>
              <w:t>12</w:t>
            </w:r>
            <w:r w:rsidR="00C77F32" w:rsidRPr="00E73CA1">
              <w:rPr>
                <w:rFonts w:ascii="Times New Roman" w:hAnsi="Times New Roman" w:cs="Times New Roman"/>
                <w:b w:val="0"/>
              </w:rPr>
              <w:t>/L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3.0±1.2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3.0±1.5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0.606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Platelet count, </w:t>
            </w:r>
            <w:r w:rsidR="00C77F32" w:rsidRPr="00E73CA1">
              <w:rPr>
                <w:rFonts w:ascii="Times New Roman" w:hAnsi="Times New Roman" w:cs="Times New Roman"/>
                <w:b w:val="0"/>
              </w:rPr>
              <w:t>10</w:t>
            </w:r>
            <w:r w:rsidR="00C77F32" w:rsidRPr="00E73CA1">
              <w:rPr>
                <w:rFonts w:ascii="Times New Roman" w:hAnsi="Times New Roman" w:cs="Times New Roman"/>
                <w:b w:val="0"/>
                <w:vertAlign w:val="superscript"/>
              </w:rPr>
              <w:t>3</w:t>
            </w:r>
            <w:r w:rsidR="00C77F32" w:rsidRPr="00E73CA1">
              <w:rPr>
                <w:rFonts w:ascii="Times New Roman" w:hAnsi="Times New Roman" w:cs="Times New Roman"/>
                <w:b w:val="0"/>
              </w:rPr>
              <w:t>/mm</w:t>
            </w:r>
            <w:r w:rsidR="00C77F32" w:rsidRPr="00E73CA1">
              <w:rPr>
                <w:rFonts w:ascii="Times New Roman" w:hAnsi="Times New Roman" w:cs="Times New Roman"/>
                <w:b w:val="0"/>
                <w:vertAlign w:val="superscript"/>
              </w:rPr>
              <w:t>3</w:t>
            </w:r>
            <w:r w:rsidRPr="00E73CA1">
              <w:rPr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63.2±30.6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48.8±27.9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Platelet count &lt;</w:t>
            </w:r>
            <w:r w:rsidR="00C77F32" w:rsidRPr="00E73CA1">
              <w:rPr>
                <w:rFonts w:ascii="Times New Roman" w:hAnsi="Times New Roman" w:cs="Times New Roman"/>
                <w:b w:val="0"/>
              </w:rPr>
              <w:t>10</w:t>
            </w:r>
            <w:r w:rsidR="00C77F32" w:rsidRPr="00E73CA1">
              <w:rPr>
                <w:rFonts w:ascii="Times New Roman" w:hAnsi="Times New Roman" w:cs="Times New Roman"/>
                <w:b w:val="0"/>
                <w:vertAlign w:val="superscript"/>
              </w:rPr>
              <w:t>3</w:t>
            </w:r>
            <w:r w:rsidR="00C77F32" w:rsidRPr="00E73CA1">
              <w:rPr>
                <w:rFonts w:ascii="Times New Roman" w:hAnsi="Times New Roman" w:cs="Times New Roman"/>
                <w:b w:val="0"/>
              </w:rPr>
              <w:t>/mm</w:t>
            </w:r>
            <w:r w:rsidR="00C77F32" w:rsidRPr="00E73CA1">
              <w:rPr>
                <w:rFonts w:ascii="Times New Roman" w:hAnsi="Times New Roman" w:cs="Times New Roman"/>
                <w:b w:val="0"/>
                <w:vertAlign w:val="superscript"/>
              </w:rPr>
              <w:t>3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0.020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 (8.9)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 (1.7)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Yes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112 (91.1)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114 (98.3)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Albumin (g/L)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38.41±4.24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33.52±4.84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bookmarkStart w:id="15" w:name="OLE_LINK33"/>
            <w:r w:rsidRPr="00E73CA1">
              <w:rPr>
                <w:rFonts w:ascii="Times New Roman" w:hAnsi="Times New Roman" w:cs="Times New Roman"/>
                <w:b w:val="0"/>
              </w:rPr>
              <w:t>Total bilirubin, μmol/L</w:t>
            </w:r>
            <w:bookmarkEnd w:id="15"/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16.6±6.9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24.4±14.0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AST, IU/ml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39.1±27.3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45.2±32.6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0.057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ALT, IU/ml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41.6±41.4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41.4±32.0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0.993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PT, second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14.5±1.80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16.5±1.78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INR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1.23±0.13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1.42±0.18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Ascites, Yes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14 (11.4)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96 (82.8)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MELD score, points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7.8±2.9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10.4±3.2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＜</w:t>
            </w:r>
            <w:r w:rsidRPr="00E73CA1">
              <w:rPr>
                <w:rFonts w:ascii="Times New Roman" w:hAnsi="Times New Roman" w:cs="Times New Roman"/>
                <w:bCs/>
              </w:rPr>
              <w:t>0.001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HBV-DNA &gt; 10</w:t>
            </w:r>
            <w:r w:rsidRPr="00E73CA1">
              <w:rPr>
                <w:rFonts w:ascii="Times New Roman" w:hAnsi="Times New Roman" w:cs="Times New Roman"/>
                <w:b w:val="0"/>
                <w:vertAlign w:val="superscript"/>
              </w:rPr>
              <w:t>4</w:t>
            </w:r>
            <w:r w:rsidR="00EB46AC" w:rsidRPr="00E73CA1">
              <w:rPr>
                <w:rFonts w:ascii="Times New Roman" w:hAnsi="Times New Roman" w:cs="Times New Roman"/>
                <w:b w:val="0"/>
                <w:vertAlign w:val="superscript"/>
              </w:rPr>
              <w:t xml:space="preserve"> </w:t>
            </w:r>
            <w:r w:rsidR="00EB46AC" w:rsidRPr="00E73CA1">
              <w:rPr>
                <w:rFonts w:ascii="Times New Roman" w:hAnsi="Times New Roman" w:cs="Times New Roman"/>
                <w:b w:val="0"/>
              </w:rPr>
              <w:t>copy/mL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32 (26)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26 (22.4)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0.549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AFP, ng/ml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0.040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≤400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84 (68.3)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93 (80.2)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＞</w:t>
            </w:r>
            <w:r w:rsidRPr="00E73CA1">
              <w:rPr>
                <w:rFonts w:ascii="Times New Roman" w:hAnsi="Times New Roman" w:cs="Times New Roman"/>
                <w:b w:val="0"/>
              </w:rPr>
              <w:t>400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39 (31.7)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23 (19.8)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lastRenderedPageBreak/>
              <w:t>Spleen thickness, cm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5.12±0.8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5.48±0.93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0.004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Portal vein diameter, cm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1.32±0.18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1.36±0.18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0.077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Cirrhosis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0.112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Absence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13 (10.6)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 (4.3)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Moderate and severe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110 (89.4)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111 (95.7)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Size of the </w:t>
            </w:r>
            <w:r w:rsidRPr="00E73CA1">
              <w:rPr>
                <w:rFonts w:ascii="Times New Roman" w:hAnsi="Times New Roman" w:cs="Times New Roman"/>
                <w:b w:val="0"/>
                <w:noProof/>
              </w:rPr>
              <w:t>largest</w:t>
            </w:r>
            <w:r w:rsidRPr="00E73CA1">
              <w:rPr>
                <w:rFonts w:ascii="Times New Roman" w:hAnsi="Times New Roman" w:cs="Times New Roman"/>
                <w:b w:val="0"/>
              </w:rPr>
              <w:t xml:space="preserve"> tumor, cm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3.86±1.92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3.5±1.74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0.142</w:t>
            </w: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Tumor size, cm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0.195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≤3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59 (48)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66 (56.9)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>＞</w:t>
            </w:r>
            <w:r w:rsidRPr="00E73CA1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64 (52)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50 (43.1)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Tumor number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57E2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Solitary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117 (95.1)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105 (90.5)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0.211</w:t>
            </w:r>
          </w:p>
        </w:tc>
      </w:tr>
      <w:tr w:rsidR="007657E2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</w:rPr>
            </w:pPr>
            <w:r w:rsidRPr="00E73CA1">
              <w:rPr>
                <w:rFonts w:ascii="Times New Roman" w:hAnsi="Times New Roman" w:cs="Times New Roman"/>
                <w:b w:val="0"/>
              </w:rPr>
              <w:t xml:space="preserve">  Multiple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6 (4.9)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E73CA1">
              <w:rPr>
                <w:rFonts w:ascii="Times New Roman" w:hAnsi="Times New Roman" w:cs="Times New Roman"/>
                <w:bCs/>
              </w:rPr>
              <w:t>11 (9.5)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</w:p>
        </w:tc>
      </w:tr>
      <w:tr w:rsidR="000866A8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 w:val="0"/>
                <w:color w:val="000000" w:themeColor="text1"/>
              </w:rPr>
              <w:t>Tumor differentiation</w:t>
            </w:r>
            <w:r w:rsidR="00E73CA1" w:rsidRPr="00BF6F53">
              <w:rPr>
                <w:rFonts w:ascii="Times New Roman" w:hAnsi="Times New Roman" w:cs="Times New Roman"/>
                <w:color w:val="1C1D1E"/>
                <w:vertAlign w:val="superscript"/>
                <w:lang w:val="en"/>
              </w:rPr>
              <w:t>†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  <w:bookmarkStart w:id="16" w:name="OLE_LINK1"/>
            <w:bookmarkStart w:id="17" w:name="OLE_LINK2"/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bookmarkEnd w:id="16"/>
            <w:bookmarkEnd w:id="17"/>
            <w:r w:rsidR="00EA5872" w:rsidRPr="00E73CA1">
              <w:rPr>
                <w:rFonts w:ascii="Times New Roman" w:hAnsi="Times New Roman" w:cs="Times New Roman"/>
                <w:bCs/>
                <w:color w:val="000000" w:themeColor="text1"/>
              </w:rPr>
              <w:t>252</w:t>
            </w:r>
          </w:p>
        </w:tc>
      </w:tr>
      <w:tr w:rsidR="000866A8" w:rsidRPr="00E73CA1" w:rsidTr="00174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Well or moderately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A587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80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(75.5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A587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52 (66.7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0866A8" w:rsidRPr="00E73CA1" w:rsidTr="001749F1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 Poorly 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A587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(2</w:t>
            </w: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4.5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860" w:type="dxa"/>
            <w:shd w:val="clear" w:color="auto" w:fill="FFFFFF" w:themeFill="background1"/>
          </w:tcPr>
          <w:p w:rsidR="007657E2" w:rsidRPr="00E73CA1" w:rsidRDefault="00EA587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26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</w:t>
            </w:r>
            <w:r w:rsidRPr="00E73CA1">
              <w:rPr>
                <w:rFonts w:ascii="Times New Roman" w:hAnsi="Times New Roman" w:cs="Times New Roman"/>
                <w:bCs/>
                <w:color w:val="000000" w:themeColor="text1"/>
              </w:rPr>
              <w:t>33.3</w:t>
            </w:r>
            <w:r w:rsidR="007657E2" w:rsidRPr="00E73CA1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118" w:type="dxa"/>
            <w:shd w:val="clear" w:color="auto" w:fill="FFFFFF" w:themeFill="background1"/>
          </w:tcPr>
          <w:p w:rsidR="007657E2" w:rsidRPr="00E73CA1" w:rsidRDefault="007657E2" w:rsidP="00CD06D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:rsidR="00EA5872" w:rsidRPr="00E73CA1" w:rsidRDefault="00EA5872">
      <w:pPr>
        <w:rPr>
          <w:rFonts w:ascii="Times New Roman" w:hAnsi="Times New Roman" w:cs="Times New Roman"/>
        </w:rPr>
      </w:pPr>
    </w:p>
    <w:p w:rsidR="00EA5872" w:rsidRPr="00E73CA1" w:rsidRDefault="00EA5872" w:rsidP="00C2093C">
      <w:pPr>
        <w:rPr>
          <w:rFonts w:ascii="Times New Roman" w:hAnsi="Times New Roman" w:cs="Times New Roman"/>
          <w:bCs/>
        </w:rPr>
      </w:pPr>
      <w:r w:rsidRPr="00E73CA1">
        <w:rPr>
          <w:rFonts w:ascii="Times New Roman" w:hAnsi="Times New Roman" w:cs="Times New Roman"/>
          <w:bCs/>
        </w:rPr>
        <w:t>BMI, body mass index; ASA,</w:t>
      </w:r>
      <w:r w:rsidR="00C2093C" w:rsidRPr="00E73CA1">
        <w:rPr>
          <w:rFonts w:ascii="Times New Roman" w:hAnsi="Times New Roman" w:cs="Times New Roman"/>
          <w:bCs/>
        </w:rPr>
        <w:t xml:space="preserve"> American Anaesthesia Association; ICG R-15, indocyanine green retention rates at 15 minutes; WBC, white blood cell; AST, aspartate transaminase; ALT, alanine transaminase; PT, prothrombin time; INR, international normalized ratio; MELD, Model for End-State Liver Disease; HBV-DNA, hepatitis B virus deoxyribonucleic acid; AFP, α-fetoprotein.</w:t>
      </w:r>
      <w:bookmarkStart w:id="18" w:name="_GoBack"/>
      <w:bookmarkEnd w:id="18"/>
    </w:p>
    <w:p w:rsidR="00E21D9C" w:rsidRPr="00E73CA1" w:rsidRDefault="00E73CA1" w:rsidP="00C2093C">
      <w:pPr>
        <w:rPr>
          <w:rFonts w:ascii="Times New Roman" w:hAnsi="Times New Roman" w:cs="Times New Roman"/>
          <w:bCs/>
        </w:rPr>
      </w:pPr>
      <w:r w:rsidRPr="00BF6F53">
        <w:rPr>
          <w:rFonts w:ascii="Times New Roman" w:hAnsi="Times New Roman" w:cs="Times New Roman"/>
          <w:color w:val="1C1D1E"/>
          <w:vertAlign w:val="superscript"/>
          <w:lang w:val="en"/>
        </w:rPr>
        <w:t>†</w:t>
      </w:r>
      <w:r>
        <w:rPr>
          <w:rFonts w:ascii="Times New Roman" w:hAnsi="Times New Roman" w:cs="Times New Roman"/>
          <w:color w:val="1C1D1E"/>
          <w:vertAlign w:val="superscript"/>
          <w:lang w:val="en"/>
        </w:rPr>
        <w:t xml:space="preserve"> </w:t>
      </w:r>
      <w:r>
        <w:rPr>
          <w:rFonts w:ascii="Times New Roman" w:hAnsi="Times New Roman" w:cs="Times New Roman"/>
          <w:bCs/>
        </w:rPr>
        <w:t>O</w:t>
      </w:r>
      <w:r w:rsidR="00EA5872" w:rsidRPr="00E73CA1">
        <w:rPr>
          <w:rFonts w:ascii="Times New Roman" w:hAnsi="Times New Roman" w:cs="Times New Roman"/>
          <w:bCs/>
        </w:rPr>
        <w:t>nly patients underwent liver resection had clinical pa</w:t>
      </w:r>
      <w:bookmarkStart w:id="19" w:name="OLE_LINK3"/>
      <w:bookmarkStart w:id="20" w:name="OLE_LINK4"/>
      <w:r w:rsidR="00EA5872" w:rsidRPr="00E73CA1">
        <w:rPr>
          <w:rFonts w:ascii="Times New Roman" w:hAnsi="Times New Roman" w:cs="Times New Roman"/>
          <w:bCs/>
        </w:rPr>
        <w:t>tholog</w:t>
      </w:r>
      <w:bookmarkEnd w:id="19"/>
      <w:bookmarkEnd w:id="20"/>
      <w:r w:rsidR="00EA5872" w:rsidRPr="00E73CA1">
        <w:rPr>
          <w:rFonts w:ascii="Times New Roman" w:hAnsi="Times New Roman" w:cs="Times New Roman"/>
          <w:bCs/>
        </w:rPr>
        <w:t>y test (n=184).</w:t>
      </w:r>
    </w:p>
    <w:sectPr w:rsidR="00E21D9C" w:rsidRPr="00E73C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9E7" w:rsidRDefault="006149E7" w:rsidP="007657E2">
      <w:pPr>
        <w:spacing w:after="0"/>
      </w:pPr>
      <w:r>
        <w:separator/>
      </w:r>
    </w:p>
  </w:endnote>
  <w:endnote w:type="continuationSeparator" w:id="0">
    <w:p w:rsidR="006149E7" w:rsidRDefault="006149E7" w:rsidP="007657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9E7" w:rsidRDefault="006149E7" w:rsidP="007657E2">
      <w:pPr>
        <w:spacing w:after="0"/>
      </w:pPr>
      <w:r>
        <w:separator/>
      </w:r>
    </w:p>
  </w:footnote>
  <w:footnote w:type="continuationSeparator" w:id="0">
    <w:p w:rsidR="006149E7" w:rsidRDefault="006149E7" w:rsidP="007657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62A77"/>
    <w:multiLevelType w:val="hybridMultilevel"/>
    <w:tmpl w:val="AA284AB6"/>
    <w:lvl w:ilvl="0" w:tplc="A5228E5A">
      <w:start w:val="98"/>
      <w:numFmt w:val="bullet"/>
      <w:lvlText w:val=""/>
      <w:lvlJc w:val="left"/>
      <w:pPr>
        <w:ind w:left="360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1MjYwMTI2MrU0NzBS0lEKTi0uzszPAykwrwUA+vwE/SwAAAA="/>
  </w:docVars>
  <w:rsids>
    <w:rsidRoot w:val="00163874"/>
    <w:rsid w:val="000866A8"/>
    <w:rsid w:val="000D2CC2"/>
    <w:rsid w:val="00163874"/>
    <w:rsid w:val="001749F1"/>
    <w:rsid w:val="00226B32"/>
    <w:rsid w:val="003001BB"/>
    <w:rsid w:val="00304489"/>
    <w:rsid w:val="00316E93"/>
    <w:rsid w:val="00417D5A"/>
    <w:rsid w:val="005678A0"/>
    <w:rsid w:val="00597124"/>
    <w:rsid w:val="006149E7"/>
    <w:rsid w:val="007362F0"/>
    <w:rsid w:val="007657E2"/>
    <w:rsid w:val="008D3F84"/>
    <w:rsid w:val="00A14145"/>
    <w:rsid w:val="00AF73E8"/>
    <w:rsid w:val="00B135CB"/>
    <w:rsid w:val="00C2093C"/>
    <w:rsid w:val="00C30AC1"/>
    <w:rsid w:val="00C77F32"/>
    <w:rsid w:val="00DF0435"/>
    <w:rsid w:val="00E21D9C"/>
    <w:rsid w:val="00E73CA1"/>
    <w:rsid w:val="00EA5872"/>
    <w:rsid w:val="00EB46AC"/>
    <w:rsid w:val="00F23455"/>
    <w:rsid w:val="00F3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F5EFA5"/>
  <w15:chartTrackingRefBased/>
  <w15:docId w15:val="{179C57C2-EBBA-4F1B-BAE2-BB96955C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E2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7E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57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7E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57E2"/>
    <w:rPr>
      <w:sz w:val="18"/>
      <w:szCs w:val="18"/>
    </w:rPr>
  </w:style>
  <w:style w:type="table" w:styleId="1-3">
    <w:name w:val="Medium Grid 1 Accent 3"/>
    <w:basedOn w:val="a1"/>
    <w:uiPriority w:val="67"/>
    <w:rsid w:val="007657E2"/>
    <w:rPr>
      <w:rFonts w:eastAsia="微软雅黑"/>
      <w:kern w:val="0"/>
      <w:sz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paragraph" w:styleId="a7">
    <w:name w:val="No Spacing"/>
    <w:uiPriority w:val="1"/>
    <w:qFormat/>
    <w:rsid w:val="000866A8"/>
    <w:pPr>
      <w:adjustRightInd w:val="0"/>
      <w:snapToGrid w:val="0"/>
    </w:pPr>
    <w:rPr>
      <w:rFonts w:ascii="Tahoma" w:eastAsia="微软雅黑" w:hAnsi="Tahoma"/>
      <w:kern w:val="0"/>
      <w:sz w:val="22"/>
    </w:rPr>
  </w:style>
  <w:style w:type="paragraph" w:styleId="a8">
    <w:name w:val="List Paragraph"/>
    <w:basedOn w:val="a"/>
    <w:uiPriority w:val="34"/>
    <w:qFormat/>
    <w:rsid w:val="00EA5872"/>
    <w:pPr>
      <w:ind w:firstLineChars="200" w:firstLine="420"/>
    </w:pPr>
  </w:style>
  <w:style w:type="character" w:customStyle="1" w:styleId="apple-style-span">
    <w:name w:val="apple-style-span"/>
    <w:basedOn w:val="a0"/>
    <w:rsid w:val="00C2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自定义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360</Words>
  <Characters>2055</Characters>
  <Application>Microsoft Office Word</Application>
  <DocSecurity>0</DocSecurity>
  <Lines>17</Lines>
  <Paragraphs>4</Paragraphs>
  <ScaleCrop>false</ScaleCrop>
  <Company>xitong114.com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裴有亮</dc:creator>
  <cp:keywords/>
  <dc:description/>
  <cp:lastModifiedBy>裴有亮</cp:lastModifiedBy>
  <cp:revision>19</cp:revision>
  <dcterms:created xsi:type="dcterms:W3CDTF">2017-11-30T13:44:00Z</dcterms:created>
  <dcterms:modified xsi:type="dcterms:W3CDTF">2018-04-10T08:06:00Z</dcterms:modified>
</cp:coreProperties>
</file>