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9BC3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  <w:bookmarkStart w:id="0" w:name="_GoBack"/>
      <w:r w:rsidRPr="002D59C6">
        <w:rPr>
          <w:rFonts w:asciiTheme="minorHAnsi" w:hAnsiTheme="minorHAnsi" w:cstheme="minorHAnsi"/>
          <w:color w:val="231F20"/>
          <w:sz w:val="20"/>
          <w:szCs w:val="20"/>
          <w:lang w:val="en-US"/>
        </w:rPr>
        <w:t>Appendix</w:t>
      </w:r>
      <w:bookmarkEnd w:id="0"/>
      <w:r w:rsidRPr="002D59C6">
        <w:rPr>
          <w:rFonts w:asciiTheme="minorHAnsi" w:hAnsiTheme="minorHAnsi" w:cstheme="minorHAnsi"/>
          <w:color w:val="231F20"/>
          <w:sz w:val="20"/>
          <w:szCs w:val="20"/>
          <w:lang w:val="en-US"/>
        </w:rPr>
        <w:t>1:</w:t>
      </w:r>
    </w:p>
    <w:p w14:paraId="0016CA7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5624FC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color w:val="231F20"/>
          <w:sz w:val="20"/>
          <w:szCs w:val="20"/>
          <w:lang w:val="en-US"/>
        </w:rPr>
        <w:t xml:space="preserve">PPI </w:t>
      </w:r>
    </w:p>
    <w:tbl>
      <w:tblPr>
        <w:tblW w:w="9688" w:type="dxa"/>
        <w:tblInd w:w="108" w:type="dxa"/>
        <w:tblLook w:val="04A0" w:firstRow="1" w:lastRow="0" w:firstColumn="1" w:lastColumn="0" w:noHBand="0" w:noVBand="1"/>
      </w:tblPr>
      <w:tblGrid>
        <w:gridCol w:w="1808"/>
        <w:gridCol w:w="1763"/>
        <w:gridCol w:w="1580"/>
        <w:gridCol w:w="1793"/>
        <w:gridCol w:w="1616"/>
        <w:gridCol w:w="1844"/>
      </w:tblGrid>
      <w:tr w:rsidR="00A577C9" w:rsidRPr="002D59C6" w14:paraId="6CA58561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A4F8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8226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2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BB14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CEDA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39D8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5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D33C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</w:tr>
      <w:tr w:rsidR="00A577C9" w:rsidRPr="002D59C6" w14:paraId="13E112C0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B940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8C04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3F08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FDFC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6B8F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43F0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</w:p>
        </w:tc>
      </w:tr>
      <w:tr w:rsidR="00A577C9" w:rsidRPr="002D59C6" w14:paraId="53DEC8D1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0AF2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esoméprazole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AC6C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lansoprazole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8227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oméprazole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E09E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pantoprazole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EE0E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rabéprazole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7510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lang w:val="en-US" w:eastAsia="en-CA"/>
              </w:rPr>
              <w:t>dexlansoprazole</w:t>
            </w:r>
          </w:p>
        </w:tc>
      </w:tr>
      <w:tr w:rsidR="00A577C9" w:rsidRPr="002D59C6" w14:paraId="00D624BA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EA3F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ESOMEPRAZOLE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3114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LANSOPRAZOLE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9CF8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OMEPRAZOLE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7B4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PANTOPRAZOLE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706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RABEPRAZOLE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596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DEXILANT</w:t>
            </w:r>
          </w:p>
        </w:tc>
      </w:tr>
      <w:tr w:rsidR="00A577C9" w:rsidRPr="002D59C6" w14:paraId="389738C7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AD7E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ESOMEPRAZOL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7DE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LANSOPRAZOL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2F6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OMEPRAZOL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0C6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PANTOPRAZOL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5B7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PARIET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FC3B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</w:tr>
      <w:tr w:rsidR="00A577C9" w:rsidRPr="002D59C6" w14:paraId="14553CF7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0B5D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ESOMEP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C182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AGOPTON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601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ANTRAMUPS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E6E2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ACIDO-X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637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8D58" w14:textId="77777777" w:rsidR="00A577C9" w:rsidRPr="002D59C6" w:rsidRDefault="00A577C9" w:rsidP="00E07E87">
            <w:pPr>
              <w:rPr>
                <w:lang w:val="en-US" w:eastAsia="en-CA"/>
              </w:rPr>
            </w:pPr>
          </w:p>
        </w:tc>
      </w:tr>
      <w:tr w:rsidR="00A577C9" w:rsidRPr="002D59C6" w14:paraId="0445D963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9AF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ESOPRAX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90EF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LANSOPRAX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D1D4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OMED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83E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PANTOFELAN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6FF1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326A" w14:textId="77777777" w:rsidR="00A577C9" w:rsidRPr="002D59C6" w:rsidRDefault="00A577C9" w:rsidP="00E07E87">
            <w:pPr>
              <w:rPr>
                <w:lang w:val="en-US" w:eastAsia="en-CA"/>
              </w:rPr>
            </w:pPr>
          </w:p>
        </w:tc>
      </w:tr>
      <w:tr w:rsidR="00A577C9" w:rsidRPr="002D59C6" w14:paraId="79A9AE02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6C62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NEXIUM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8EAB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1042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OMEPRAX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A18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PANTOZOL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5A9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FC37" w14:textId="77777777" w:rsidR="00A577C9" w:rsidRPr="002D59C6" w:rsidRDefault="00A577C9" w:rsidP="00E07E87">
            <w:pPr>
              <w:rPr>
                <w:lang w:val="en-US" w:eastAsia="en-CA"/>
              </w:rPr>
            </w:pPr>
          </w:p>
        </w:tc>
      </w:tr>
      <w:tr w:rsidR="00A577C9" w:rsidRPr="002D59C6" w14:paraId="6F9AA2CA" w14:textId="77777777" w:rsidTr="00E07E87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6F5F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VIMOVO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780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DA18" w14:textId="77777777" w:rsidR="00A577C9" w:rsidRPr="002D59C6" w:rsidRDefault="00A577C9" w:rsidP="00E07E87">
            <w:pPr>
              <w:rPr>
                <w:lang w:val="en-US" w:eastAsia="en-CA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A8F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lang w:val="en-US" w:eastAsia="en-CA"/>
              </w:rPr>
              <w:t>PANPRAX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82FF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lang w:val="en-US" w:eastAsia="en-CA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33FF" w14:textId="77777777" w:rsidR="00A577C9" w:rsidRPr="002D59C6" w:rsidRDefault="00A577C9" w:rsidP="00E07E87">
            <w:pPr>
              <w:rPr>
                <w:lang w:val="en-US" w:eastAsia="en-CA"/>
              </w:rPr>
            </w:pPr>
          </w:p>
        </w:tc>
      </w:tr>
    </w:tbl>
    <w:p w14:paraId="1A640177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999033B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4E1DAF79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63E181E8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D419006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color w:val="231F20"/>
          <w:sz w:val="20"/>
          <w:szCs w:val="20"/>
          <w:lang w:val="en-US"/>
        </w:rPr>
        <w:t>Statins:</w:t>
      </w:r>
    </w:p>
    <w:tbl>
      <w:tblPr>
        <w:tblW w:w="9104" w:type="dxa"/>
        <w:tblLook w:val="04A0" w:firstRow="1" w:lastRow="0" w:firstColumn="1" w:lastColumn="0" w:noHBand="0" w:noVBand="1"/>
      </w:tblPr>
      <w:tblGrid>
        <w:gridCol w:w="1530"/>
        <w:gridCol w:w="1560"/>
        <w:gridCol w:w="1430"/>
        <w:gridCol w:w="1688"/>
        <w:gridCol w:w="1587"/>
        <w:gridCol w:w="1309"/>
      </w:tblGrid>
      <w:tr w:rsidR="00A577C9" w:rsidRPr="002D59C6" w14:paraId="09E34D80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21D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82B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43C7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03F5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9F9A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A95E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08D18439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CC83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B374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3857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3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3B38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B67A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25B7" w14:textId="77777777" w:rsidR="00A577C9" w:rsidRPr="002D59C6" w:rsidRDefault="00A577C9" w:rsidP="00E07E8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1FABA3CB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2EA9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ECD3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35EB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34FD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A5BB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B161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165103A9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5626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simvastatine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BA83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pravastatine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EABE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fluvastatine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2283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atorvastatine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CADE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rosuvastatine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60DE" w14:textId="77777777" w:rsidR="00A577C9" w:rsidRPr="002D59C6" w:rsidRDefault="00A577C9" w:rsidP="00E07E8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CA"/>
              </w:rPr>
              <w:t>pitavastatine</w:t>
            </w:r>
          </w:p>
        </w:tc>
      </w:tr>
      <w:tr w:rsidR="00A577C9" w:rsidRPr="002D59C6" w14:paraId="2BDA1C3A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2A29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SIMVASTATINE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307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PRAVASTATINE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7A09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FLUVASTATINE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6A3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ATORVASTATINE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634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ROSUVASTATINE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3D30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LIVAZO</w:t>
            </w:r>
          </w:p>
        </w:tc>
      </w:tr>
      <w:tr w:rsidR="00A577C9" w:rsidRPr="002D59C6" w14:paraId="1E634629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A2F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SIMCORA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3CB7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MEVALOTIN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27E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FLUVASTATIN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804A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ATORVASTATIN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79B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CRESTASTATIN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2B5D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153669E8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4F49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SIMVASINE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8CC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SELIPRAN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297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LESCOL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1B9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ATORVA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182B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CRESTOR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F8D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5A780A58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A60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ZOCOR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001D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PRAVASTAX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25A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B489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ATORVASTAX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A8D7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ROSUVASTATIN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F501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0000CBA7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A9D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CHOLIB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393B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843E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2973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SORTIS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DBF8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ROSUVASTAX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A5F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18F7A147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6DC1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INEGY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65C6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2A55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CAB5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CADUET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54B4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ROSUVAST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33CB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3FEEF9BB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F2E9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D7D7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5568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4BD4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ATOZET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BDB7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C3B6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</w:tr>
      <w:tr w:rsidR="00A577C9" w:rsidRPr="002D59C6" w14:paraId="6AD058DC" w14:textId="77777777" w:rsidTr="00E07E87">
        <w:trPr>
          <w:trHeight w:val="31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41E4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A230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0DE3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A072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  <w:r w:rsidRPr="002D59C6"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  <w:t>TRIVERAM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0D3C" w14:textId="77777777" w:rsidR="00A577C9" w:rsidRPr="002D59C6" w:rsidRDefault="00A577C9" w:rsidP="00E07E87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65C7" w14:textId="77777777" w:rsidR="00A577C9" w:rsidRPr="002D59C6" w:rsidRDefault="00A577C9" w:rsidP="00E07E87">
            <w:pPr>
              <w:rPr>
                <w:sz w:val="20"/>
                <w:szCs w:val="20"/>
                <w:lang w:val="en-US" w:eastAsia="en-CA"/>
              </w:rPr>
            </w:pPr>
          </w:p>
        </w:tc>
      </w:tr>
    </w:tbl>
    <w:p w14:paraId="55EDDA65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20E032E1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40CA194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39F7B51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184A9005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F83CF21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EAE117B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6E19C7B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483D242D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6CA1B82C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13236A6C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0B65D37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F22F8B8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BACA0B4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289E0EF4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2B08054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838009D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77C68A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AC83598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6DBD0186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6F074E2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1C0B7AD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69533CD0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color w:val="231F20"/>
          <w:sz w:val="20"/>
          <w:szCs w:val="20"/>
          <w:lang w:val="en-US"/>
        </w:rPr>
        <w:lastRenderedPageBreak/>
        <w:t>Appendix 2</w:t>
      </w:r>
    </w:p>
    <w:p w14:paraId="3950F704" w14:textId="77777777" w:rsidR="00A577C9" w:rsidRPr="002D59C6" w:rsidRDefault="00A577C9" w:rsidP="00A577C9">
      <w:pPr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  <w:t>Demographic data of general physician (GP) who attended thematic quality circle (QC) compared to those who did not</w:t>
      </w:r>
    </w:p>
    <w:p w14:paraId="72212D2A" w14:textId="77777777" w:rsidR="00A577C9" w:rsidRPr="002D59C6" w:rsidRDefault="00A577C9" w:rsidP="00A577C9">
      <w:pPr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</w:pPr>
    </w:p>
    <w:p w14:paraId="7DCEA6DB" w14:textId="77777777" w:rsidR="00A577C9" w:rsidRPr="002D59C6" w:rsidRDefault="00A577C9" w:rsidP="00A577C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  <w:t>Proton pumps inhibitors (PPI)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2"/>
        <w:gridCol w:w="1530"/>
        <w:gridCol w:w="2126"/>
        <w:gridCol w:w="2581"/>
        <w:gridCol w:w="850"/>
      </w:tblGrid>
      <w:tr w:rsidR="00A577C9" w:rsidRPr="002D59C6" w14:paraId="1F9DD74A" w14:textId="77777777" w:rsidTr="00E07E87">
        <w:tc>
          <w:tcPr>
            <w:tcW w:w="2122" w:type="dxa"/>
          </w:tcPr>
          <w:p w14:paraId="7BE41079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14:paraId="7758E7F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All GP</w:t>
            </w:r>
          </w:p>
          <w:p w14:paraId="28C7F23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N=748</w:t>
            </w:r>
          </w:p>
        </w:tc>
        <w:tc>
          <w:tcPr>
            <w:tcW w:w="2126" w:type="dxa"/>
          </w:tcPr>
          <w:p w14:paraId="19A492E2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attended QC</w:t>
            </w:r>
          </w:p>
          <w:p w14:paraId="59A3AC9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N=483</w:t>
            </w:r>
          </w:p>
        </w:tc>
        <w:tc>
          <w:tcPr>
            <w:tcW w:w="2581" w:type="dxa"/>
          </w:tcPr>
          <w:p w14:paraId="7720D11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did not attend QC</w:t>
            </w:r>
          </w:p>
          <w:p w14:paraId="4101DD42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N=265</w:t>
            </w:r>
          </w:p>
        </w:tc>
        <w:tc>
          <w:tcPr>
            <w:tcW w:w="850" w:type="dxa"/>
          </w:tcPr>
          <w:p w14:paraId="7F92038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p-value</w:t>
            </w:r>
          </w:p>
        </w:tc>
      </w:tr>
      <w:tr w:rsidR="00A577C9" w:rsidRPr="002D59C6" w14:paraId="6CA008D2" w14:textId="77777777" w:rsidTr="00E07E87">
        <w:tc>
          <w:tcPr>
            <w:tcW w:w="2122" w:type="dxa"/>
          </w:tcPr>
          <w:p w14:paraId="055900F0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Age (years), mean SD*</w:t>
            </w:r>
          </w:p>
        </w:tc>
        <w:tc>
          <w:tcPr>
            <w:tcW w:w="1530" w:type="dxa"/>
          </w:tcPr>
          <w:p w14:paraId="42859C8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51.3 ± 9.8</w:t>
            </w:r>
          </w:p>
        </w:tc>
        <w:tc>
          <w:tcPr>
            <w:tcW w:w="2126" w:type="dxa"/>
          </w:tcPr>
          <w:p w14:paraId="1AD1C5E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51.9 ± 9.7</w:t>
            </w:r>
          </w:p>
        </w:tc>
        <w:tc>
          <w:tcPr>
            <w:tcW w:w="2581" w:type="dxa"/>
          </w:tcPr>
          <w:p w14:paraId="7CA0E10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50.0 ± 9.8</w:t>
            </w:r>
          </w:p>
        </w:tc>
        <w:tc>
          <w:tcPr>
            <w:tcW w:w="850" w:type="dxa"/>
          </w:tcPr>
          <w:p w14:paraId="42E52A9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0.10</w:t>
            </w:r>
          </w:p>
        </w:tc>
      </w:tr>
      <w:tr w:rsidR="00A577C9" w:rsidRPr="002D59C6" w14:paraId="55603513" w14:textId="77777777" w:rsidTr="00E07E87">
        <w:tc>
          <w:tcPr>
            <w:tcW w:w="2122" w:type="dxa"/>
          </w:tcPr>
          <w:p w14:paraId="527F46F1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Women</w:t>
            </w:r>
            <w:commentRangeStart w:id="1"/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1530" w:type="dxa"/>
          </w:tcPr>
          <w:p w14:paraId="77D15FB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314 (24.0%)</w:t>
            </w:r>
          </w:p>
        </w:tc>
        <w:tc>
          <w:tcPr>
            <w:tcW w:w="2126" w:type="dxa"/>
          </w:tcPr>
          <w:p w14:paraId="365108D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241 (50.0%)</w:t>
            </w:r>
          </w:p>
        </w:tc>
        <w:tc>
          <w:tcPr>
            <w:tcW w:w="2581" w:type="dxa"/>
          </w:tcPr>
          <w:p w14:paraId="5DCC8CD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73 (27.5%)</w:t>
            </w:r>
          </w:p>
        </w:tc>
        <w:tc>
          <w:tcPr>
            <w:tcW w:w="850" w:type="dxa"/>
          </w:tcPr>
          <w:p w14:paraId="0B4446E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&lt;0.01</w:t>
            </w:r>
          </w:p>
        </w:tc>
      </w:tr>
      <w:tr w:rsidR="00A577C9" w:rsidRPr="002D59C6" w14:paraId="019F2BFC" w14:textId="77777777" w:rsidTr="00E07E87">
        <w:tc>
          <w:tcPr>
            <w:tcW w:w="2122" w:type="dxa"/>
          </w:tcPr>
          <w:p w14:paraId="66E10619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Network</w:t>
            </w:r>
          </w:p>
        </w:tc>
        <w:tc>
          <w:tcPr>
            <w:tcW w:w="1530" w:type="dxa"/>
          </w:tcPr>
          <w:p w14:paraId="61B3D202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A8C8A4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</w:tcPr>
          <w:p w14:paraId="0CA12FF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EBADC3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A577C9" w:rsidRPr="002D59C6" w14:paraId="079D4992" w14:textId="77777777" w:rsidTr="00E07E87">
        <w:tc>
          <w:tcPr>
            <w:tcW w:w="2122" w:type="dxa"/>
          </w:tcPr>
          <w:p w14:paraId="52671BA4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530" w:type="dxa"/>
          </w:tcPr>
          <w:p w14:paraId="589C4C2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 (1.3%)</w:t>
            </w:r>
          </w:p>
        </w:tc>
        <w:tc>
          <w:tcPr>
            <w:tcW w:w="2126" w:type="dxa"/>
          </w:tcPr>
          <w:p w14:paraId="7F2256D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 (0.6%)</w:t>
            </w:r>
          </w:p>
        </w:tc>
        <w:tc>
          <w:tcPr>
            <w:tcW w:w="2581" w:type="dxa"/>
          </w:tcPr>
          <w:p w14:paraId="636AA52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 (2.6%)</w:t>
            </w:r>
          </w:p>
        </w:tc>
        <w:tc>
          <w:tcPr>
            <w:tcW w:w="850" w:type="dxa"/>
          </w:tcPr>
          <w:p w14:paraId="0D4E158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0.04</w:t>
            </w:r>
          </w:p>
        </w:tc>
      </w:tr>
      <w:tr w:rsidR="00A577C9" w:rsidRPr="002D59C6" w14:paraId="7515DBBF" w14:textId="77777777" w:rsidTr="00E07E87">
        <w:tc>
          <w:tcPr>
            <w:tcW w:w="2122" w:type="dxa"/>
          </w:tcPr>
          <w:p w14:paraId="381C11DF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30" w:type="dxa"/>
          </w:tcPr>
          <w:p w14:paraId="27E67BD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446 (59.7%)</w:t>
            </w:r>
          </w:p>
        </w:tc>
        <w:tc>
          <w:tcPr>
            <w:tcW w:w="2126" w:type="dxa"/>
          </w:tcPr>
          <w:p w14:paraId="5028D8A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292 (60.6%)</w:t>
            </w:r>
          </w:p>
        </w:tc>
        <w:tc>
          <w:tcPr>
            <w:tcW w:w="2581" w:type="dxa"/>
          </w:tcPr>
          <w:p w14:paraId="4A0CE67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154 (58.1%)</w:t>
            </w:r>
          </w:p>
        </w:tc>
        <w:tc>
          <w:tcPr>
            <w:tcW w:w="850" w:type="dxa"/>
          </w:tcPr>
          <w:p w14:paraId="6BF36FD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0.53</w:t>
            </w:r>
          </w:p>
        </w:tc>
      </w:tr>
      <w:tr w:rsidR="00A577C9" w:rsidRPr="002D59C6" w14:paraId="4BF80070" w14:textId="77777777" w:rsidTr="00E07E87">
        <w:tc>
          <w:tcPr>
            <w:tcW w:w="2122" w:type="dxa"/>
          </w:tcPr>
          <w:p w14:paraId="629C3661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30" w:type="dxa"/>
          </w:tcPr>
          <w:p w14:paraId="1DDF1B2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18 (2.4%)</w:t>
            </w:r>
          </w:p>
        </w:tc>
        <w:tc>
          <w:tcPr>
            <w:tcW w:w="2126" w:type="dxa"/>
          </w:tcPr>
          <w:p w14:paraId="132180E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 (2.1%)</w:t>
            </w:r>
          </w:p>
        </w:tc>
        <w:tc>
          <w:tcPr>
            <w:tcW w:w="2581" w:type="dxa"/>
          </w:tcPr>
          <w:p w14:paraId="075C1B8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 (3.0%)</w:t>
            </w:r>
          </w:p>
        </w:tc>
        <w:tc>
          <w:tcPr>
            <w:tcW w:w="850" w:type="dxa"/>
          </w:tcPr>
          <w:p w14:paraId="7398E78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0.42</w:t>
            </w:r>
          </w:p>
        </w:tc>
      </w:tr>
      <w:tr w:rsidR="00A577C9" w:rsidRPr="002D59C6" w14:paraId="4D33F915" w14:textId="77777777" w:rsidTr="00E07E87">
        <w:tc>
          <w:tcPr>
            <w:tcW w:w="2122" w:type="dxa"/>
          </w:tcPr>
          <w:p w14:paraId="0435980A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530" w:type="dxa"/>
          </w:tcPr>
          <w:p w14:paraId="171678D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273 (36.6%)</w:t>
            </w:r>
          </w:p>
        </w:tc>
        <w:tc>
          <w:tcPr>
            <w:tcW w:w="2126" w:type="dxa"/>
          </w:tcPr>
          <w:p w14:paraId="5425EB2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177 (36.7%)</w:t>
            </w:r>
          </w:p>
        </w:tc>
        <w:tc>
          <w:tcPr>
            <w:tcW w:w="2581" w:type="dxa"/>
          </w:tcPr>
          <w:p w14:paraId="4DBC03D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96 (36.2%)</w:t>
            </w:r>
          </w:p>
        </w:tc>
        <w:tc>
          <w:tcPr>
            <w:tcW w:w="850" w:type="dxa"/>
          </w:tcPr>
          <w:p w14:paraId="40EC884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0.91</w:t>
            </w:r>
          </w:p>
        </w:tc>
      </w:tr>
      <w:tr w:rsidR="00A577C9" w:rsidRPr="002D59C6" w14:paraId="3ED56D72" w14:textId="77777777" w:rsidTr="00E07E87">
        <w:tc>
          <w:tcPr>
            <w:tcW w:w="2122" w:type="dxa"/>
          </w:tcPr>
          <w:p w14:paraId="5DE781CE" w14:textId="77777777" w:rsidR="00A577C9" w:rsidRPr="002D59C6" w:rsidRDefault="00A577C9" w:rsidP="00E07E8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Years since graduation</w:t>
            </w:r>
          </w:p>
        </w:tc>
        <w:tc>
          <w:tcPr>
            <w:tcW w:w="1530" w:type="dxa"/>
          </w:tcPr>
          <w:p w14:paraId="156B9A4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25.8 ± 9.9</w:t>
            </w:r>
          </w:p>
        </w:tc>
        <w:tc>
          <w:tcPr>
            <w:tcW w:w="2126" w:type="dxa"/>
          </w:tcPr>
          <w:p w14:paraId="5C0937A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24.6 ± 9.9</w:t>
            </w:r>
          </w:p>
        </w:tc>
        <w:tc>
          <w:tcPr>
            <w:tcW w:w="2581" w:type="dxa"/>
          </w:tcPr>
          <w:p w14:paraId="68A8060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28.6 ± 9.5</w:t>
            </w:r>
          </w:p>
        </w:tc>
        <w:tc>
          <w:tcPr>
            <w:tcW w:w="850" w:type="dxa"/>
          </w:tcPr>
          <w:p w14:paraId="10FC6C5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0.34</w:t>
            </w:r>
          </w:p>
        </w:tc>
      </w:tr>
      <w:tr w:rsidR="00A577C9" w:rsidRPr="002D59C6" w14:paraId="25CB1B3F" w14:textId="77777777" w:rsidTr="00E07E87">
        <w:tc>
          <w:tcPr>
            <w:tcW w:w="2122" w:type="dxa"/>
          </w:tcPr>
          <w:p w14:paraId="1CD48376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≤ 5 years </w:t>
            </w:r>
          </w:p>
        </w:tc>
        <w:tc>
          <w:tcPr>
            <w:tcW w:w="1530" w:type="dxa"/>
          </w:tcPr>
          <w:p w14:paraId="1FC3FF9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(0.78)</w:t>
            </w:r>
          </w:p>
        </w:tc>
        <w:tc>
          <w:tcPr>
            <w:tcW w:w="2126" w:type="dxa"/>
          </w:tcPr>
          <w:p w14:paraId="3D300BE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(1.2%)</w:t>
            </w:r>
          </w:p>
        </w:tc>
        <w:tc>
          <w:tcPr>
            <w:tcW w:w="2581" w:type="dxa"/>
          </w:tcPr>
          <w:p w14:paraId="77459FE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4513DB2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13B33FF3" w14:textId="77777777" w:rsidTr="00E07E87">
        <w:tc>
          <w:tcPr>
            <w:tcW w:w="2122" w:type="dxa"/>
          </w:tcPr>
          <w:p w14:paraId="7BE0FC93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&gt; 5 years ≤ 10 years</w:t>
            </w:r>
          </w:p>
        </w:tc>
        <w:tc>
          <w:tcPr>
            <w:tcW w:w="1530" w:type="dxa"/>
          </w:tcPr>
          <w:p w14:paraId="0146988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 (4.7%)</w:t>
            </w:r>
          </w:p>
        </w:tc>
        <w:tc>
          <w:tcPr>
            <w:tcW w:w="2126" w:type="dxa"/>
          </w:tcPr>
          <w:p w14:paraId="0C572A8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 (5.6%)</w:t>
            </w:r>
          </w:p>
        </w:tc>
        <w:tc>
          <w:tcPr>
            <w:tcW w:w="2581" w:type="dxa"/>
          </w:tcPr>
          <w:p w14:paraId="07070D3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(2.6%)</w:t>
            </w:r>
          </w:p>
        </w:tc>
        <w:tc>
          <w:tcPr>
            <w:tcW w:w="850" w:type="dxa"/>
          </w:tcPr>
          <w:p w14:paraId="3493586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0.67</w:t>
            </w:r>
          </w:p>
        </w:tc>
      </w:tr>
      <w:tr w:rsidR="00A577C9" w:rsidRPr="002D59C6" w14:paraId="1112BCE4" w14:textId="77777777" w:rsidTr="00E07E87">
        <w:tc>
          <w:tcPr>
            <w:tcW w:w="2122" w:type="dxa"/>
          </w:tcPr>
          <w:p w14:paraId="5EA904E9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&gt; 10 years</w:t>
            </w:r>
          </w:p>
        </w:tc>
        <w:tc>
          <w:tcPr>
            <w:tcW w:w="1530" w:type="dxa"/>
          </w:tcPr>
          <w:p w14:paraId="152E469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121 (95.5%)</w:t>
            </w:r>
          </w:p>
        </w:tc>
        <w:tc>
          <w:tcPr>
            <w:tcW w:w="2126" w:type="dxa"/>
          </w:tcPr>
          <w:p w14:paraId="2B57964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83 (93.3%)</w:t>
            </w:r>
          </w:p>
        </w:tc>
        <w:tc>
          <w:tcPr>
            <w:tcW w:w="2581" w:type="dxa"/>
          </w:tcPr>
          <w:p w14:paraId="5A2DFAB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38 (97.4%)</w:t>
            </w:r>
          </w:p>
        </w:tc>
        <w:tc>
          <w:tcPr>
            <w:tcW w:w="850" w:type="dxa"/>
          </w:tcPr>
          <w:p w14:paraId="30F70F4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0.67</w:t>
            </w:r>
          </w:p>
        </w:tc>
      </w:tr>
    </w:tbl>
    <w:p w14:paraId="16E527FC" w14:textId="77777777" w:rsidR="00A577C9" w:rsidRPr="002D59C6" w:rsidRDefault="00A577C9" w:rsidP="00A577C9">
      <w:pPr>
        <w:rPr>
          <w:rFonts w:asciiTheme="majorHAnsi" w:hAnsiTheme="majorHAnsi" w:cstheme="majorHAnsi"/>
          <w:sz w:val="20"/>
          <w:szCs w:val="20"/>
          <w:lang w:val="en-US"/>
        </w:rPr>
      </w:pPr>
      <w:r w:rsidRPr="002D59C6">
        <w:rPr>
          <w:rFonts w:asciiTheme="majorHAnsi" w:hAnsiTheme="majorHAnsi" w:cstheme="majorHAnsi"/>
          <w:sz w:val="20"/>
          <w:szCs w:val="20"/>
          <w:lang w:val="en-US"/>
        </w:rPr>
        <w:t>*412 missing values</w:t>
      </w:r>
    </w:p>
    <w:p w14:paraId="703BA804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3BA98782" w14:textId="77777777" w:rsidR="00A577C9" w:rsidRPr="002D59C6" w:rsidRDefault="00A577C9" w:rsidP="00A577C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  <w:t>Prostate specific antigen (PSA)</w:t>
      </w:r>
    </w:p>
    <w:p w14:paraId="71C048FC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2"/>
        <w:gridCol w:w="1530"/>
        <w:gridCol w:w="2126"/>
        <w:gridCol w:w="2581"/>
        <w:gridCol w:w="850"/>
      </w:tblGrid>
      <w:tr w:rsidR="00A577C9" w:rsidRPr="002D59C6" w14:paraId="4836B2D5" w14:textId="77777777" w:rsidTr="00E07E87">
        <w:tc>
          <w:tcPr>
            <w:tcW w:w="2122" w:type="dxa"/>
          </w:tcPr>
          <w:p w14:paraId="78BCE5AD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14:paraId="01C4210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All GP</w:t>
            </w:r>
          </w:p>
          <w:p w14:paraId="5C34A54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N=150</w:t>
            </w:r>
          </w:p>
        </w:tc>
        <w:tc>
          <w:tcPr>
            <w:tcW w:w="2126" w:type="dxa"/>
          </w:tcPr>
          <w:p w14:paraId="6AB6299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attended QC</w:t>
            </w:r>
          </w:p>
          <w:p w14:paraId="696602D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N=118</w:t>
            </w:r>
          </w:p>
        </w:tc>
        <w:tc>
          <w:tcPr>
            <w:tcW w:w="2581" w:type="dxa"/>
          </w:tcPr>
          <w:p w14:paraId="0988819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did not attend QC</w:t>
            </w:r>
          </w:p>
          <w:p w14:paraId="54DF9B1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N=32</w:t>
            </w:r>
          </w:p>
        </w:tc>
        <w:tc>
          <w:tcPr>
            <w:tcW w:w="850" w:type="dxa"/>
          </w:tcPr>
          <w:p w14:paraId="214DFED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p-value</w:t>
            </w:r>
          </w:p>
        </w:tc>
      </w:tr>
      <w:tr w:rsidR="00A577C9" w:rsidRPr="002D59C6" w14:paraId="24ADD2F1" w14:textId="77777777" w:rsidTr="00E07E87">
        <w:tc>
          <w:tcPr>
            <w:tcW w:w="2122" w:type="dxa"/>
          </w:tcPr>
          <w:p w14:paraId="757773B6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Age (years)*, mean SD</w:t>
            </w:r>
          </w:p>
        </w:tc>
        <w:tc>
          <w:tcPr>
            <w:tcW w:w="1530" w:type="dxa"/>
          </w:tcPr>
          <w:p w14:paraId="029F014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59.9 ± 5.5</w:t>
            </w:r>
          </w:p>
        </w:tc>
        <w:tc>
          <w:tcPr>
            <w:tcW w:w="2126" w:type="dxa"/>
          </w:tcPr>
          <w:p w14:paraId="2900096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59.6 ± 6.6 </w:t>
            </w:r>
          </w:p>
        </w:tc>
        <w:tc>
          <w:tcPr>
            <w:tcW w:w="2581" w:type="dxa"/>
          </w:tcPr>
          <w:p w14:paraId="0176B39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63.4 ± 5.7</w:t>
            </w:r>
          </w:p>
        </w:tc>
        <w:tc>
          <w:tcPr>
            <w:tcW w:w="850" w:type="dxa"/>
          </w:tcPr>
          <w:p w14:paraId="41D5085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0.25</w:t>
            </w:r>
          </w:p>
        </w:tc>
      </w:tr>
      <w:tr w:rsidR="00A577C9" w:rsidRPr="002D59C6" w14:paraId="598B9282" w14:textId="77777777" w:rsidTr="00E07E87">
        <w:tc>
          <w:tcPr>
            <w:tcW w:w="2122" w:type="dxa"/>
          </w:tcPr>
          <w:p w14:paraId="3B82249E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Women</w:t>
            </w:r>
            <w:commentRangeStart w:id="2"/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1530" w:type="dxa"/>
          </w:tcPr>
          <w:p w14:paraId="0AC39CA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50 (33.3%)</w:t>
            </w:r>
          </w:p>
        </w:tc>
        <w:tc>
          <w:tcPr>
            <w:tcW w:w="2126" w:type="dxa"/>
          </w:tcPr>
          <w:p w14:paraId="0D5DE26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46 (39.0%)</w:t>
            </w:r>
          </w:p>
        </w:tc>
        <w:tc>
          <w:tcPr>
            <w:tcW w:w="2581" w:type="dxa"/>
          </w:tcPr>
          <w:p w14:paraId="65C254B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 (12.5%)</w:t>
            </w:r>
          </w:p>
        </w:tc>
        <w:tc>
          <w:tcPr>
            <w:tcW w:w="850" w:type="dxa"/>
          </w:tcPr>
          <w:p w14:paraId="6B37DFA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&lt;0.01</w:t>
            </w:r>
          </w:p>
        </w:tc>
      </w:tr>
      <w:tr w:rsidR="00A577C9" w:rsidRPr="002D59C6" w14:paraId="340CFEDD" w14:textId="77777777" w:rsidTr="00E07E87">
        <w:tc>
          <w:tcPr>
            <w:tcW w:w="2122" w:type="dxa"/>
          </w:tcPr>
          <w:p w14:paraId="5A806FD9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Network</w:t>
            </w:r>
          </w:p>
        </w:tc>
        <w:tc>
          <w:tcPr>
            <w:tcW w:w="1530" w:type="dxa"/>
          </w:tcPr>
          <w:p w14:paraId="0C4FC3E2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B1A65B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</w:tcPr>
          <w:p w14:paraId="6EBD8C5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8BE353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A577C9" w:rsidRPr="002D59C6" w14:paraId="00EA8E59" w14:textId="77777777" w:rsidTr="00E07E87">
        <w:tc>
          <w:tcPr>
            <w:tcW w:w="2122" w:type="dxa"/>
          </w:tcPr>
          <w:p w14:paraId="719A2372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530" w:type="dxa"/>
          </w:tcPr>
          <w:p w14:paraId="414ED15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126" w:type="dxa"/>
          </w:tcPr>
          <w:p w14:paraId="07C1B31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581" w:type="dxa"/>
          </w:tcPr>
          <w:p w14:paraId="2CFFA9C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67213B3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47F5A101" w14:textId="77777777" w:rsidTr="00E07E87">
        <w:tc>
          <w:tcPr>
            <w:tcW w:w="2122" w:type="dxa"/>
          </w:tcPr>
          <w:p w14:paraId="4163911F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30" w:type="dxa"/>
          </w:tcPr>
          <w:p w14:paraId="23C3333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127 (84.7%)</w:t>
            </w:r>
          </w:p>
        </w:tc>
        <w:tc>
          <w:tcPr>
            <w:tcW w:w="2126" w:type="dxa"/>
          </w:tcPr>
          <w:p w14:paraId="1290D24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101 (85.6%)</w:t>
            </w:r>
          </w:p>
        </w:tc>
        <w:tc>
          <w:tcPr>
            <w:tcW w:w="2581" w:type="dxa"/>
          </w:tcPr>
          <w:p w14:paraId="58E0771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26 (81.3%)</w:t>
            </w:r>
          </w:p>
        </w:tc>
        <w:tc>
          <w:tcPr>
            <w:tcW w:w="850" w:type="dxa"/>
          </w:tcPr>
          <w:p w14:paraId="364674A5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0.58</w:t>
            </w:r>
          </w:p>
        </w:tc>
      </w:tr>
      <w:tr w:rsidR="00A577C9" w:rsidRPr="002D59C6" w14:paraId="0A684BFA" w14:textId="77777777" w:rsidTr="00E07E87">
        <w:tc>
          <w:tcPr>
            <w:tcW w:w="2122" w:type="dxa"/>
          </w:tcPr>
          <w:p w14:paraId="352E6CA5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30" w:type="dxa"/>
          </w:tcPr>
          <w:p w14:paraId="510AC225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126" w:type="dxa"/>
          </w:tcPr>
          <w:p w14:paraId="24C6D4D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581" w:type="dxa"/>
          </w:tcPr>
          <w:p w14:paraId="7AE110C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274E859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4BB874EE" w14:textId="77777777" w:rsidTr="00E07E87">
        <w:tc>
          <w:tcPr>
            <w:tcW w:w="2122" w:type="dxa"/>
          </w:tcPr>
          <w:p w14:paraId="5E375FEE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530" w:type="dxa"/>
          </w:tcPr>
          <w:p w14:paraId="0D680A7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23 (15.3%)</w:t>
            </w:r>
          </w:p>
        </w:tc>
        <w:tc>
          <w:tcPr>
            <w:tcW w:w="2126" w:type="dxa"/>
          </w:tcPr>
          <w:p w14:paraId="6B65A13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17 (14.4%)</w:t>
            </w:r>
          </w:p>
        </w:tc>
        <w:tc>
          <w:tcPr>
            <w:tcW w:w="2581" w:type="dxa"/>
          </w:tcPr>
          <w:p w14:paraId="34E680B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6 (18.8%)</w:t>
            </w:r>
          </w:p>
        </w:tc>
        <w:tc>
          <w:tcPr>
            <w:tcW w:w="850" w:type="dxa"/>
          </w:tcPr>
          <w:p w14:paraId="09E5B0B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0.58</w:t>
            </w:r>
          </w:p>
        </w:tc>
      </w:tr>
      <w:tr w:rsidR="00A577C9" w:rsidRPr="002D59C6" w14:paraId="3570A79A" w14:textId="77777777" w:rsidTr="00E07E87">
        <w:tc>
          <w:tcPr>
            <w:tcW w:w="2122" w:type="dxa"/>
          </w:tcPr>
          <w:p w14:paraId="7E6AA73F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Years since graduation</w:t>
            </w:r>
          </w:p>
        </w:tc>
        <w:tc>
          <w:tcPr>
            <w:tcW w:w="1530" w:type="dxa"/>
          </w:tcPr>
          <w:p w14:paraId="5C9F257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32.6 ± 7.1</w:t>
            </w:r>
          </w:p>
        </w:tc>
        <w:tc>
          <w:tcPr>
            <w:tcW w:w="2126" w:type="dxa"/>
          </w:tcPr>
          <w:p w14:paraId="606CBFD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30.7 ± 6.4</w:t>
            </w:r>
          </w:p>
        </w:tc>
        <w:tc>
          <w:tcPr>
            <w:tcW w:w="2581" w:type="dxa"/>
          </w:tcPr>
          <w:p w14:paraId="47094A4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37.4 ± 6.6</w:t>
            </w:r>
          </w:p>
        </w:tc>
        <w:tc>
          <w:tcPr>
            <w:tcW w:w="850" w:type="dxa"/>
          </w:tcPr>
          <w:p w14:paraId="4A72E965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&lt;0.01</w:t>
            </w:r>
          </w:p>
        </w:tc>
      </w:tr>
      <w:tr w:rsidR="00A577C9" w:rsidRPr="002D59C6" w14:paraId="27BF7335" w14:textId="77777777" w:rsidTr="00E07E87">
        <w:tc>
          <w:tcPr>
            <w:tcW w:w="2122" w:type="dxa"/>
          </w:tcPr>
          <w:p w14:paraId="3DDA859A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≤ 5 years </w:t>
            </w:r>
          </w:p>
        </w:tc>
        <w:tc>
          <w:tcPr>
            <w:tcW w:w="1530" w:type="dxa"/>
          </w:tcPr>
          <w:p w14:paraId="034449C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126" w:type="dxa"/>
          </w:tcPr>
          <w:p w14:paraId="6DD003A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581" w:type="dxa"/>
          </w:tcPr>
          <w:p w14:paraId="602A0B9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480CA26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42E9FE7F" w14:textId="77777777" w:rsidTr="00E07E87">
        <w:tc>
          <w:tcPr>
            <w:tcW w:w="2122" w:type="dxa"/>
          </w:tcPr>
          <w:p w14:paraId="76B382A8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&gt; 5 years ≤ 10 years</w:t>
            </w:r>
          </w:p>
        </w:tc>
        <w:tc>
          <w:tcPr>
            <w:tcW w:w="1530" w:type="dxa"/>
          </w:tcPr>
          <w:p w14:paraId="5FA84F0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126" w:type="dxa"/>
          </w:tcPr>
          <w:p w14:paraId="56ECC43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581" w:type="dxa"/>
          </w:tcPr>
          <w:p w14:paraId="54314C4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0248EE4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1F6C8FBF" w14:textId="77777777" w:rsidTr="00E07E87">
        <w:tc>
          <w:tcPr>
            <w:tcW w:w="2122" w:type="dxa"/>
          </w:tcPr>
          <w:p w14:paraId="25D52CC7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&gt; 10 years</w:t>
            </w:r>
          </w:p>
        </w:tc>
        <w:tc>
          <w:tcPr>
            <w:tcW w:w="1530" w:type="dxa"/>
          </w:tcPr>
          <w:p w14:paraId="7E23823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35 (100.0%)</w:t>
            </w:r>
          </w:p>
        </w:tc>
        <w:tc>
          <w:tcPr>
            <w:tcW w:w="2126" w:type="dxa"/>
          </w:tcPr>
          <w:p w14:paraId="3347737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25 (100.0%)</w:t>
            </w:r>
          </w:p>
        </w:tc>
        <w:tc>
          <w:tcPr>
            <w:tcW w:w="2581" w:type="dxa"/>
          </w:tcPr>
          <w:p w14:paraId="57255CE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 (100.0%)</w:t>
            </w:r>
          </w:p>
        </w:tc>
        <w:tc>
          <w:tcPr>
            <w:tcW w:w="850" w:type="dxa"/>
          </w:tcPr>
          <w:p w14:paraId="4F698DA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</w:tbl>
    <w:p w14:paraId="22D355D3" w14:textId="77777777" w:rsidR="00A577C9" w:rsidRPr="002D59C6" w:rsidRDefault="00A577C9" w:rsidP="00A577C9">
      <w:pPr>
        <w:rPr>
          <w:rFonts w:asciiTheme="majorHAnsi" w:hAnsiTheme="majorHAnsi" w:cstheme="majorHAnsi"/>
          <w:sz w:val="20"/>
          <w:szCs w:val="20"/>
          <w:lang w:val="en-US"/>
        </w:rPr>
      </w:pPr>
      <w:r w:rsidRPr="002D59C6">
        <w:rPr>
          <w:rFonts w:asciiTheme="majorHAnsi" w:hAnsiTheme="majorHAnsi" w:cstheme="majorHAnsi"/>
          <w:sz w:val="20"/>
          <w:szCs w:val="20"/>
          <w:lang w:val="en-US"/>
        </w:rPr>
        <w:t>*87 missing values</w:t>
      </w:r>
    </w:p>
    <w:p w14:paraId="2090456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59C3AB1A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4287FC1B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75DF74B7" w14:textId="77777777" w:rsidR="00A577C9" w:rsidRPr="002D59C6" w:rsidRDefault="00A577C9" w:rsidP="00A577C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</w:pPr>
      <w:r w:rsidRPr="002D59C6">
        <w:rPr>
          <w:rFonts w:asciiTheme="minorHAnsi" w:hAnsiTheme="minorHAnsi" w:cstheme="minorHAnsi"/>
          <w:b/>
          <w:bCs/>
          <w:color w:val="231F20"/>
          <w:sz w:val="20"/>
          <w:szCs w:val="20"/>
          <w:lang w:val="en-US"/>
        </w:rPr>
        <w:t>Statin</w:t>
      </w:r>
    </w:p>
    <w:p w14:paraId="188D99AD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2"/>
        <w:gridCol w:w="1530"/>
        <w:gridCol w:w="2126"/>
        <w:gridCol w:w="2581"/>
        <w:gridCol w:w="850"/>
      </w:tblGrid>
      <w:tr w:rsidR="00A577C9" w:rsidRPr="002D59C6" w14:paraId="524FA0F9" w14:textId="77777777" w:rsidTr="00E07E87">
        <w:tc>
          <w:tcPr>
            <w:tcW w:w="2122" w:type="dxa"/>
          </w:tcPr>
          <w:p w14:paraId="0B4D4BCE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14:paraId="2F61DC0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All GP</w:t>
            </w:r>
          </w:p>
          <w:p w14:paraId="5842C93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N=639</w:t>
            </w:r>
          </w:p>
        </w:tc>
        <w:tc>
          <w:tcPr>
            <w:tcW w:w="2126" w:type="dxa"/>
          </w:tcPr>
          <w:p w14:paraId="152F1B0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attended QC</w:t>
            </w:r>
          </w:p>
          <w:p w14:paraId="4B2D9F2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N=383</w:t>
            </w:r>
          </w:p>
        </w:tc>
        <w:tc>
          <w:tcPr>
            <w:tcW w:w="2581" w:type="dxa"/>
          </w:tcPr>
          <w:p w14:paraId="303FAEC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GP who did not attend QC</w:t>
            </w:r>
          </w:p>
          <w:p w14:paraId="1620DBB1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  <w:t>N=265</w:t>
            </w:r>
          </w:p>
        </w:tc>
        <w:tc>
          <w:tcPr>
            <w:tcW w:w="850" w:type="dxa"/>
          </w:tcPr>
          <w:p w14:paraId="0598CF2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p-value</w:t>
            </w:r>
          </w:p>
        </w:tc>
      </w:tr>
      <w:tr w:rsidR="00A577C9" w:rsidRPr="002D59C6" w14:paraId="24229033" w14:textId="77777777" w:rsidTr="00E07E87">
        <w:tc>
          <w:tcPr>
            <w:tcW w:w="2122" w:type="dxa"/>
          </w:tcPr>
          <w:p w14:paraId="53DF44D3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Age (years)*, mean SD</w:t>
            </w:r>
          </w:p>
        </w:tc>
        <w:tc>
          <w:tcPr>
            <w:tcW w:w="1530" w:type="dxa"/>
          </w:tcPr>
          <w:p w14:paraId="376040B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52.7 ± 9.3</w:t>
            </w:r>
          </w:p>
        </w:tc>
        <w:tc>
          <w:tcPr>
            <w:tcW w:w="2126" w:type="dxa"/>
          </w:tcPr>
          <w:p w14:paraId="029FCC8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52.6 ± 9.6 </w:t>
            </w:r>
          </w:p>
        </w:tc>
        <w:tc>
          <w:tcPr>
            <w:tcW w:w="2581" w:type="dxa"/>
          </w:tcPr>
          <w:p w14:paraId="4776304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52.9 ± 8.6</w:t>
            </w:r>
          </w:p>
        </w:tc>
        <w:tc>
          <w:tcPr>
            <w:tcW w:w="850" w:type="dxa"/>
          </w:tcPr>
          <w:p w14:paraId="1C2720D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0.82</w:t>
            </w:r>
          </w:p>
        </w:tc>
      </w:tr>
      <w:tr w:rsidR="00A577C9" w:rsidRPr="002D59C6" w14:paraId="4C2B7398" w14:textId="77777777" w:rsidTr="00E07E87">
        <w:tc>
          <w:tcPr>
            <w:tcW w:w="2122" w:type="dxa"/>
          </w:tcPr>
          <w:p w14:paraId="5D02B6B0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Women </w:t>
            </w:r>
          </w:p>
        </w:tc>
        <w:tc>
          <w:tcPr>
            <w:tcW w:w="1530" w:type="dxa"/>
          </w:tcPr>
          <w:p w14:paraId="4C2766B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258 (40.4%)</w:t>
            </w:r>
          </w:p>
        </w:tc>
        <w:tc>
          <w:tcPr>
            <w:tcW w:w="2126" w:type="dxa"/>
          </w:tcPr>
          <w:p w14:paraId="1E9B453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188 (49.1%)</w:t>
            </w:r>
          </w:p>
        </w:tc>
        <w:tc>
          <w:tcPr>
            <w:tcW w:w="2581" w:type="dxa"/>
          </w:tcPr>
          <w:p w14:paraId="45BBB35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70 (27.5%)</w:t>
            </w:r>
          </w:p>
        </w:tc>
        <w:tc>
          <w:tcPr>
            <w:tcW w:w="850" w:type="dxa"/>
          </w:tcPr>
          <w:p w14:paraId="4CDCC2D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  <w:lang w:val="en-US"/>
              </w:rPr>
              <w:t>&lt;0.01</w:t>
            </w:r>
          </w:p>
        </w:tc>
      </w:tr>
      <w:tr w:rsidR="00A577C9" w:rsidRPr="002D59C6" w14:paraId="3770CA92" w14:textId="77777777" w:rsidTr="00E07E87">
        <w:tc>
          <w:tcPr>
            <w:tcW w:w="2122" w:type="dxa"/>
          </w:tcPr>
          <w:p w14:paraId="39FE5E9E" w14:textId="77777777" w:rsidR="00A577C9" w:rsidRPr="002D59C6" w:rsidRDefault="00A577C9" w:rsidP="00E07E87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Network</w:t>
            </w:r>
          </w:p>
        </w:tc>
        <w:tc>
          <w:tcPr>
            <w:tcW w:w="1530" w:type="dxa"/>
          </w:tcPr>
          <w:p w14:paraId="6E80A96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8F0356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581" w:type="dxa"/>
          </w:tcPr>
          <w:p w14:paraId="123E826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31E2B5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A577C9" w:rsidRPr="002D59C6" w14:paraId="0DB0511B" w14:textId="77777777" w:rsidTr="00E07E87">
        <w:tc>
          <w:tcPr>
            <w:tcW w:w="2122" w:type="dxa"/>
          </w:tcPr>
          <w:p w14:paraId="7D181E73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530" w:type="dxa"/>
          </w:tcPr>
          <w:p w14:paraId="215529B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(0.2%)</w:t>
            </w:r>
          </w:p>
        </w:tc>
        <w:tc>
          <w:tcPr>
            <w:tcW w:w="2126" w:type="dxa"/>
          </w:tcPr>
          <w:p w14:paraId="5B2D7EA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2581" w:type="dxa"/>
          </w:tcPr>
          <w:p w14:paraId="7B61E46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(0.4%)</w:t>
            </w:r>
          </w:p>
        </w:tc>
        <w:tc>
          <w:tcPr>
            <w:tcW w:w="850" w:type="dxa"/>
          </w:tcPr>
          <w:p w14:paraId="7585162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0.20</w:t>
            </w:r>
          </w:p>
        </w:tc>
      </w:tr>
      <w:tr w:rsidR="00A577C9" w:rsidRPr="002D59C6" w14:paraId="42B2E76E" w14:textId="77777777" w:rsidTr="00E07E87">
        <w:tc>
          <w:tcPr>
            <w:tcW w:w="2122" w:type="dxa"/>
          </w:tcPr>
          <w:p w14:paraId="4024386C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530" w:type="dxa"/>
          </w:tcPr>
          <w:p w14:paraId="4895693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392 (61.3%)</w:t>
            </w:r>
          </w:p>
        </w:tc>
        <w:tc>
          <w:tcPr>
            <w:tcW w:w="2126" w:type="dxa"/>
          </w:tcPr>
          <w:p w14:paraId="26F3397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240 (62.5%)</w:t>
            </w:r>
          </w:p>
        </w:tc>
        <w:tc>
          <w:tcPr>
            <w:tcW w:w="2581" w:type="dxa"/>
          </w:tcPr>
          <w:p w14:paraId="5BF0E1D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152 (59.6%)</w:t>
            </w:r>
          </w:p>
        </w:tc>
        <w:tc>
          <w:tcPr>
            <w:tcW w:w="850" w:type="dxa"/>
          </w:tcPr>
          <w:p w14:paraId="43161F13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0.46</w:t>
            </w:r>
          </w:p>
        </w:tc>
      </w:tr>
      <w:tr w:rsidR="00A577C9" w:rsidRPr="002D59C6" w14:paraId="56320A4C" w14:textId="77777777" w:rsidTr="00E07E87">
        <w:tc>
          <w:tcPr>
            <w:tcW w:w="2122" w:type="dxa"/>
          </w:tcPr>
          <w:p w14:paraId="64654465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30" w:type="dxa"/>
          </w:tcPr>
          <w:p w14:paraId="1BFDC3F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 (1.6%)</w:t>
            </w:r>
          </w:p>
        </w:tc>
        <w:tc>
          <w:tcPr>
            <w:tcW w:w="2126" w:type="dxa"/>
          </w:tcPr>
          <w:p w14:paraId="7152A19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8 (2.1%)</w:t>
            </w:r>
          </w:p>
        </w:tc>
        <w:tc>
          <w:tcPr>
            <w:tcW w:w="2581" w:type="dxa"/>
          </w:tcPr>
          <w:p w14:paraId="0A0DB15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 (0.8%)</w:t>
            </w:r>
          </w:p>
        </w:tc>
        <w:tc>
          <w:tcPr>
            <w:tcW w:w="850" w:type="dxa"/>
          </w:tcPr>
          <w:p w14:paraId="4A5912C6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0.33</w:t>
            </w:r>
          </w:p>
        </w:tc>
      </w:tr>
      <w:tr w:rsidR="00A577C9" w:rsidRPr="002D59C6" w14:paraId="57FA96F3" w14:textId="77777777" w:rsidTr="00E07E87">
        <w:tc>
          <w:tcPr>
            <w:tcW w:w="2122" w:type="dxa"/>
          </w:tcPr>
          <w:p w14:paraId="58C1F3AE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530" w:type="dxa"/>
          </w:tcPr>
          <w:p w14:paraId="23AE2D8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235 (36.8%)</w:t>
            </w:r>
          </w:p>
        </w:tc>
        <w:tc>
          <w:tcPr>
            <w:tcW w:w="2126" w:type="dxa"/>
          </w:tcPr>
          <w:p w14:paraId="6C1593A5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135 (35.2%)</w:t>
            </w:r>
          </w:p>
        </w:tc>
        <w:tc>
          <w:tcPr>
            <w:tcW w:w="2581" w:type="dxa"/>
          </w:tcPr>
          <w:p w14:paraId="12CE0799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100 (39.2%)</w:t>
            </w:r>
          </w:p>
        </w:tc>
        <w:tc>
          <w:tcPr>
            <w:tcW w:w="850" w:type="dxa"/>
          </w:tcPr>
          <w:p w14:paraId="0506265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0.29</w:t>
            </w:r>
          </w:p>
        </w:tc>
      </w:tr>
      <w:tr w:rsidR="00A577C9" w:rsidRPr="002D59C6" w14:paraId="50E3157B" w14:textId="77777777" w:rsidTr="00E07E87">
        <w:tc>
          <w:tcPr>
            <w:tcW w:w="2122" w:type="dxa"/>
          </w:tcPr>
          <w:p w14:paraId="437DC7F6" w14:textId="77777777" w:rsidR="00A577C9" w:rsidRPr="002D59C6" w:rsidRDefault="00A577C9" w:rsidP="00E07E8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Years since graduation</w:t>
            </w:r>
          </w:p>
        </w:tc>
        <w:tc>
          <w:tcPr>
            <w:tcW w:w="1530" w:type="dxa"/>
          </w:tcPr>
          <w:p w14:paraId="4B6D007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26.5 ± 10.0</w:t>
            </w:r>
          </w:p>
        </w:tc>
        <w:tc>
          <w:tcPr>
            <w:tcW w:w="2126" w:type="dxa"/>
          </w:tcPr>
          <w:p w14:paraId="2FB85FE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25.7 ± 9.9 </w:t>
            </w:r>
          </w:p>
        </w:tc>
        <w:tc>
          <w:tcPr>
            <w:tcW w:w="2581" w:type="dxa"/>
          </w:tcPr>
          <w:p w14:paraId="4F43E60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27.7 ± 10.2</w:t>
            </w:r>
          </w:p>
        </w:tc>
        <w:tc>
          <w:tcPr>
            <w:tcW w:w="850" w:type="dxa"/>
          </w:tcPr>
          <w:p w14:paraId="7ADB79F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0.26</w:t>
            </w:r>
          </w:p>
        </w:tc>
      </w:tr>
      <w:tr w:rsidR="00A577C9" w:rsidRPr="002D59C6" w14:paraId="6092EC53" w14:textId="77777777" w:rsidTr="00E07E87">
        <w:tc>
          <w:tcPr>
            <w:tcW w:w="2122" w:type="dxa"/>
          </w:tcPr>
          <w:p w14:paraId="32BBE939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≤ 5 years </w:t>
            </w:r>
          </w:p>
        </w:tc>
        <w:tc>
          <w:tcPr>
            <w:tcW w:w="1530" w:type="dxa"/>
          </w:tcPr>
          <w:p w14:paraId="6DEF0BDE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(0.8%)</w:t>
            </w:r>
          </w:p>
        </w:tc>
        <w:tc>
          <w:tcPr>
            <w:tcW w:w="2126" w:type="dxa"/>
          </w:tcPr>
          <w:p w14:paraId="06A72D8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 (1.3%)</w:t>
            </w:r>
          </w:p>
        </w:tc>
        <w:tc>
          <w:tcPr>
            <w:tcW w:w="2581" w:type="dxa"/>
          </w:tcPr>
          <w:p w14:paraId="568A3A7B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850" w:type="dxa"/>
          </w:tcPr>
          <w:p w14:paraId="0FF2617F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73BF1686" w14:textId="77777777" w:rsidTr="00E07E87">
        <w:tc>
          <w:tcPr>
            <w:tcW w:w="2122" w:type="dxa"/>
          </w:tcPr>
          <w:p w14:paraId="7F8105EA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lastRenderedPageBreak/>
              <w:t>&gt; 5 years ≤ 10 years</w:t>
            </w:r>
          </w:p>
        </w:tc>
        <w:tc>
          <w:tcPr>
            <w:tcW w:w="1530" w:type="dxa"/>
          </w:tcPr>
          <w:p w14:paraId="13CCD31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5 (3.9%)</w:t>
            </w:r>
          </w:p>
        </w:tc>
        <w:tc>
          <w:tcPr>
            <w:tcW w:w="2126" w:type="dxa"/>
          </w:tcPr>
          <w:p w14:paraId="33CA5D7D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 (3.9%)</w:t>
            </w:r>
          </w:p>
        </w:tc>
        <w:tc>
          <w:tcPr>
            <w:tcW w:w="2581" w:type="dxa"/>
          </w:tcPr>
          <w:p w14:paraId="7571593A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 (3.9%)</w:t>
            </w:r>
          </w:p>
        </w:tc>
        <w:tc>
          <w:tcPr>
            <w:tcW w:w="850" w:type="dxa"/>
          </w:tcPr>
          <w:p w14:paraId="1878F797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  <w:tr w:rsidR="00A577C9" w:rsidRPr="002D59C6" w14:paraId="1E23551D" w14:textId="77777777" w:rsidTr="00E07E87">
        <w:tc>
          <w:tcPr>
            <w:tcW w:w="2122" w:type="dxa"/>
          </w:tcPr>
          <w:p w14:paraId="04CFF524" w14:textId="77777777" w:rsidR="00A577C9" w:rsidRPr="002D59C6" w:rsidRDefault="00A577C9" w:rsidP="00E07E87">
            <w:pPr>
              <w:ind w:left="426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&gt; 10 years</w:t>
            </w:r>
          </w:p>
        </w:tc>
        <w:tc>
          <w:tcPr>
            <w:tcW w:w="1530" w:type="dxa"/>
          </w:tcPr>
          <w:p w14:paraId="38FC0D44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122 (95.3%)</w:t>
            </w:r>
          </w:p>
        </w:tc>
        <w:tc>
          <w:tcPr>
            <w:tcW w:w="2126" w:type="dxa"/>
          </w:tcPr>
          <w:p w14:paraId="3895C378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73 (94.8%)</w:t>
            </w:r>
          </w:p>
        </w:tc>
        <w:tc>
          <w:tcPr>
            <w:tcW w:w="2581" w:type="dxa"/>
          </w:tcPr>
          <w:p w14:paraId="64789D4C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49 (96.1%)</w:t>
            </w:r>
          </w:p>
        </w:tc>
        <w:tc>
          <w:tcPr>
            <w:tcW w:w="850" w:type="dxa"/>
          </w:tcPr>
          <w:p w14:paraId="02374A20" w14:textId="77777777" w:rsidR="00A577C9" w:rsidRPr="002D59C6" w:rsidRDefault="00A577C9" w:rsidP="00E07E8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2D59C6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1.00</w:t>
            </w:r>
          </w:p>
        </w:tc>
      </w:tr>
    </w:tbl>
    <w:p w14:paraId="4C8508D0" w14:textId="77777777" w:rsidR="00A577C9" w:rsidRPr="002D59C6" w:rsidRDefault="00A577C9" w:rsidP="00A577C9">
      <w:pPr>
        <w:rPr>
          <w:rFonts w:asciiTheme="majorHAnsi" w:hAnsiTheme="majorHAnsi" w:cstheme="majorHAnsi"/>
          <w:sz w:val="20"/>
          <w:szCs w:val="20"/>
          <w:lang w:val="en-US"/>
        </w:rPr>
      </w:pPr>
      <w:r w:rsidRPr="002D59C6">
        <w:rPr>
          <w:rFonts w:asciiTheme="majorHAnsi" w:hAnsiTheme="majorHAnsi" w:cstheme="majorHAnsi"/>
          <w:sz w:val="20"/>
          <w:szCs w:val="20"/>
          <w:lang w:val="en-US"/>
        </w:rPr>
        <w:t>*351 missing values</w:t>
      </w:r>
    </w:p>
    <w:p w14:paraId="26AFE4C9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44E8C8F6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31726C52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DB24F4C" w14:textId="77777777" w:rsidR="00A577C9" w:rsidRPr="002D59C6" w:rsidRDefault="00A577C9" w:rsidP="00A577C9">
      <w:pPr>
        <w:rPr>
          <w:rFonts w:asciiTheme="minorHAnsi" w:hAnsiTheme="minorHAnsi" w:cstheme="minorHAnsi"/>
          <w:color w:val="231F20"/>
          <w:sz w:val="20"/>
          <w:szCs w:val="20"/>
          <w:lang w:val="en-US"/>
        </w:rPr>
      </w:pPr>
    </w:p>
    <w:p w14:paraId="0C98D15B" w14:textId="77777777" w:rsidR="00A577C9" w:rsidRDefault="00A577C9"/>
    <w:sectPr w:rsidR="00A577C9" w:rsidSect="00482EBD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arc-André Raetzo" w:date="2020-10-18T10:40:00Z" w:initials="MR">
    <w:p w14:paraId="742E6726" w14:textId="77777777" w:rsidR="00A577C9" w:rsidRPr="00021A23" w:rsidRDefault="00A577C9" w:rsidP="00A577C9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021A23">
        <w:rPr>
          <w:lang w:val="en-US"/>
        </w:rPr>
        <w:t>Women ?</w:t>
      </w:r>
    </w:p>
  </w:comment>
  <w:comment w:id="2" w:author="Marc-André Raetzo" w:date="2020-10-18T10:40:00Z" w:initials="MR">
    <w:p w14:paraId="33381D75" w14:textId="77777777" w:rsidR="00A577C9" w:rsidRPr="00021A23" w:rsidRDefault="00A577C9" w:rsidP="00A577C9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021A23">
        <w:rPr>
          <w:lang w:val="en-US"/>
        </w:rPr>
        <w:t>WOmen 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42E6726" w15:done="0"/>
  <w15:commentEx w15:paraId="33381D7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357806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7528A9" w14:textId="77777777" w:rsidR="007C49F8" w:rsidRDefault="00A577C9" w:rsidP="002732D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A5A7BF" w14:textId="77777777" w:rsidR="007C49F8" w:rsidRDefault="00A577C9" w:rsidP="009857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6288297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FEB0A9" w14:textId="77777777" w:rsidR="007C49F8" w:rsidRDefault="00A577C9" w:rsidP="002732D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CC4147" w14:textId="77777777" w:rsidR="007C49F8" w:rsidRDefault="00A577C9" w:rsidP="009857A1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B34F6"/>
    <w:multiLevelType w:val="hybridMultilevel"/>
    <w:tmpl w:val="67520E1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c-André Raetzo">
    <w15:presenceInfo w15:providerId="None" w15:userId="Marc-André Raetz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7C9"/>
    <w:rsid w:val="00A577C9"/>
    <w:rsid w:val="00B9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39721"/>
  <w15:chartTrackingRefBased/>
  <w15:docId w15:val="{A01C931B-6300-4921-8F8F-5F4FF755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7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77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77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77C9"/>
    <w:rPr>
      <w:rFonts w:ascii="Times New Roman" w:eastAsia="Times New Roman" w:hAnsi="Times New Roman" w:cs="Times New Roman"/>
      <w:sz w:val="20"/>
      <w:szCs w:val="20"/>
      <w:lang w:val="fr-CH" w:eastAsia="fr-FR"/>
    </w:rPr>
  </w:style>
  <w:style w:type="table" w:styleId="TableGrid">
    <w:name w:val="Table Grid"/>
    <w:basedOn w:val="TableNormal"/>
    <w:uiPriority w:val="59"/>
    <w:rsid w:val="00A577C9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577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7C9"/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PageNumber">
    <w:name w:val="page number"/>
    <w:basedOn w:val="DefaultParagraphFont"/>
    <w:uiPriority w:val="99"/>
    <w:semiHidden/>
    <w:unhideWhenUsed/>
    <w:rsid w:val="00A577C9"/>
  </w:style>
  <w:style w:type="paragraph" w:styleId="BalloonText">
    <w:name w:val="Balloon Text"/>
    <w:basedOn w:val="Normal"/>
    <w:link w:val="BalloonTextChar"/>
    <w:uiPriority w:val="99"/>
    <w:semiHidden/>
    <w:unhideWhenUsed/>
    <w:rsid w:val="00A57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7C9"/>
    <w:rPr>
      <w:rFonts w:ascii="Segoe UI" w:eastAsia="Times New Roman" w:hAnsi="Segoe UI" w:cs="Segoe UI"/>
      <w:sz w:val="18"/>
      <w:szCs w:val="18"/>
      <w:lang w:val="fr-CH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420</Words>
  <Characters>2369</Characters>
  <Application>Microsoft Office Word</Application>
  <DocSecurity>0</DocSecurity>
  <Lines>78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OE73</dc:creator>
  <cp:keywords/>
  <dc:description/>
  <cp:lastModifiedBy>OE73</cp:lastModifiedBy>
  <cp:revision>1</cp:revision>
  <dcterms:created xsi:type="dcterms:W3CDTF">2021-01-22T04:02:00Z</dcterms:created>
  <dcterms:modified xsi:type="dcterms:W3CDTF">2021-01-22T05:23:00Z</dcterms:modified>
</cp:coreProperties>
</file>