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6C9" w:rsidRPr="00391F94" w:rsidRDefault="00A156C9" w:rsidP="00A156C9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91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Appendix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391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Pre-procedural clinical</w:t>
      </w:r>
      <w:r w:rsidRPr="00391F9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391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variables associated with </w:t>
      </w:r>
      <w:r>
        <w:rPr>
          <w:rFonts w:ascii="Times New Roman" w:hAnsi="Times New Roman" w:cs="Times New Roman"/>
          <w:b/>
          <w:bCs/>
          <w:sz w:val="24"/>
          <w:szCs w:val="24"/>
        </w:rPr>
        <w:t>number of</w:t>
      </w:r>
      <w:r w:rsidRPr="00391F94">
        <w:rPr>
          <w:rFonts w:ascii="Times New Roman" w:hAnsi="Times New Roman" w:cs="Times New Roman"/>
          <w:b/>
          <w:bCs/>
          <w:sz w:val="24"/>
          <w:szCs w:val="24"/>
        </w:rPr>
        <w:t xml:space="preserve"> days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1F94">
        <w:rPr>
          <w:rFonts w:ascii="Times New Roman" w:hAnsi="Times New Roman" w:cs="Times New Roman"/>
          <w:b/>
          <w:bCs/>
          <w:sz w:val="24"/>
          <w:szCs w:val="24"/>
        </w:rPr>
        <w:t>with one or more claims for each outcome of interest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91F94">
        <w:rPr>
          <w:rFonts w:ascii="Times New Roman" w:hAnsi="Times New Roman" w:cs="Times New Roman"/>
          <w:b/>
          <w:bCs/>
          <w:sz w:val="24"/>
          <w:szCs w:val="24"/>
        </w:rPr>
        <w:t xml:space="preserve"> 180-364 days </w:t>
      </w:r>
      <w:r>
        <w:rPr>
          <w:rFonts w:ascii="Times New Roman" w:hAnsi="Times New Roman" w:cs="Times New Roman"/>
          <w:b/>
          <w:bCs/>
          <w:sz w:val="24"/>
          <w:szCs w:val="24"/>
        </w:rPr>
        <w:t>after</w:t>
      </w:r>
      <w:r w:rsidRPr="00391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laparoscopic tubal ligation or IUC placement </w:t>
      </w:r>
      <w:r w:rsidRPr="00391F94">
        <w:rPr>
          <w:rFonts w:ascii="Times New Roman" w:hAnsi="Times New Roman" w:cs="Times New Roman"/>
          <w:b/>
          <w:sz w:val="24"/>
          <w:szCs w:val="24"/>
        </w:rPr>
        <w:t xml:space="preserve">provided </w:t>
      </w:r>
      <w:r>
        <w:rPr>
          <w:rFonts w:ascii="Times New Roman" w:hAnsi="Times New Roman" w:cs="Times New Roman"/>
          <w:b/>
          <w:sz w:val="24"/>
          <w:szCs w:val="24"/>
        </w:rPr>
        <w:t xml:space="preserve">by Medicaid </w:t>
      </w:r>
      <w:r w:rsidRPr="00391F94">
        <w:rPr>
          <w:rFonts w:ascii="Times New Roman" w:hAnsi="Times New Roman" w:cs="Times New Roman"/>
          <w:b/>
          <w:sz w:val="24"/>
          <w:szCs w:val="24"/>
        </w:rPr>
        <w:t xml:space="preserve">to California </w:t>
      </w:r>
      <w:r>
        <w:rPr>
          <w:rFonts w:ascii="Times New Roman" w:hAnsi="Times New Roman" w:cs="Times New Roman"/>
          <w:b/>
          <w:sz w:val="24"/>
          <w:szCs w:val="24"/>
        </w:rPr>
        <w:t>patients</w:t>
      </w:r>
      <w:r w:rsidRPr="00391F94">
        <w:rPr>
          <w:rFonts w:ascii="Times New Roman" w:hAnsi="Times New Roman" w:cs="Times New Roman"/>
          <w:b/>
          <w:sz w:val="24"/>
          <w:szCs w:val="24"/>
        </w:rPr>
        <w:t>, 2008-2014</w:t>
      </w:r>
    </w:p>
    <w:tbl>
      <w:tblPr>
        <w:tblStyle w:val="TableGrid"/>
        <w:tblW w:w="9352" w:type="dxa"/>
        <w:tblLook w:val="04A0" w:firstRow="1" w:lastRow="0" w:firstColumn="1" w:lastColumn="0" w:noHBand="0" w:noVBand="1"/>
      </w:tblPr>
      <w:tblGrid>
        <w:gridCol w:w="1423"/>
        <w:gridCol w:w="1052"/>
        <w:gridCol w:w="1368"/>
        <w:gridCol w:w="1151"/>
        <w:gridCol w:w="1484"/>
        <w:gridCol w:w="1424"/>
        <w:gridCol w:w="1450"/>
      </w:tblGrid>
      <w:tr w:rsidR="00A156C9" w:rsidRPr="00CA3A08" w:rsidTr="005C383E">
        <w:trPr>
          <w:trHeight w:val="300"/>
        </w:trPr>
        <w:tc>
          <w:tcPr>
            <w:tcW w:w="1451" w:type="dxa"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1" w:type="dxa"/>
            <w:gridSpan w:val="6"/>
          </w:tcPr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Adjusted* Incident Rate Ratios for </w:t>
            </w:r>
            <w:r w:rsidRPr="00CA3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Outcomes of Interest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  <w:hideMark/>
          </w:tcPr>
          <w:p w:rsidR="00A156C9" w:rsidRPr="00CA3A08" w:rsidRDefault="00A156C9" w:rsidP="005C383E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Pre-procedural </w:t>
            </w:r>
          </w:p>
        </w:tc>
        <w:tc>
          <w:tcPr>
            <w:tcW w:w="1159" w:type="dxa"/>
          </w:tcPr>
          <w:p w:rsidR="00A156C9" w:rsidRPr="00CA3A08" w:rsidRDefault="00A156C9" w:rsidP="005C383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3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Pelvic Pain</w:t>
            </w:r>
          </w:p>
        </w:tc>
        <w:tc>
          <w:tcPr>
            <w:tcW w:w="1432" w:type="dxa"/>
          </w:tcPr>
          <w:p w:rsidR="00A156C9" w:rsidRPr="00CA3A08" w:rsidRDefault="00A156C9" w:rsidP="005C383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3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Abdominal pain </w:t>
            </w:r>
          </w:p>
        </w:tc>
        <w:tc>
          <w:tcPr>
            <w:tcW w:w="1170" w:type="dxa"/>
            <w:hideMark/>
          </w:tcPr>
          <w:p w:rsidR="00A156C9" w:rsidRPr="00CA3A08" w:rsidRDefault="00A156C9" w:rsidP="005C383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Abnormal uterine bleeding</w:t>
            </w:r>
          </w:p>
        </w:tc>
        <w:tc>
          <w:tcPr>
            <w:tcW w:w="1346" w:type="dxa"/>
          </w:tcPr>
          <w:p w:rsidR="00A156C9" w:rsidRPr="00CA3A08" w:rsidRDefault="00A156C9" w:rsidP="005C383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3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Nonabdominal</w:t>
            </w:r>
            <w:proofErr w:type="spellEnd"/>
            <w:r w:rsidRPr="00CA3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pain</w:t>
            </w:r>
          </w:p>
        </w:tc>
        <w:tc>
          <w:tcPr>
            <w:tcW w:w="1427" w:type="dxa"/>
          </w:tcPr>
          <w:p w:rsidR="00A156C9" w:rsidRPr="00CA3A08" w:rsidRDefault="00A156C9" w:rsidP="005C383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Pelvic Inflammatory Disease </w:t>
            </w:r>
          </w:p>
        </w:tc>
        <w:tc>
          <w:tcPr>
            <w:tcW w:w="1367" w:type="dxa"/>
          </w:tcPr>
          <w:p w:rsidR="00A156C9" w:rsidRPr="00CA3A08" w:rsidRDefault="00A156C9" w:rsidP="005C383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A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Genitourinary pain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  <w:hideMark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Pelvic pain 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2.34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(2.22-2.46)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1.56 </w:t>
            </w:r>
          </w:p>
          <w:p w:rsidR="00A156C9" w:rsidRPr="00DC29C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(1.50-1.62)</w:t>
            </w:r>
          </w:p>
        </w:tc>
        <w:tc>
          <w:tcPr>
            <w:tcW w:w="1170" w:type="dxa"/>
          </w:tcPr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1.37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(1.28-1.47)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1.40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(1.36-1.44)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1.68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(1.36-2.07)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1.71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(1.53-1.91)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Abdominal pain 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1.75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(1.67-1.84)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2.34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(2.25-2.43)</w:t>
            </w:r>
          </w:p>
        </w:tc>
        <w:tc>
          <w:tcPr>
            <w:tcW w:w="1170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1.39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(1.31-1.48)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1.35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(1.31-1.38)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1.56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(1.28-1.91)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1.63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(1.45-1.82)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  <w:hideMark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Genitourinary pain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(1.12-1.30)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0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1.61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(1.53-1.70)</w:t>
            </w:r>
          </w:p>
        </w:tc>
        <w:tc>
          <w:tcPr>
            <w:tcW w:w="1170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1.09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(0.98-1.22)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1.24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(1.19-1.29)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71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(1.31-2.24)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7.10</w:t>
            </w:r>
            <w:r w:rsidRPr="003B0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A156C9" w:rsidRPr="003B0F2F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0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6.37</w:t>
            </w:r>
            <w:r w:rsidRPr="003B0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7.90</w:t>
            </w:r>
            <w:r w:rsidRPr="003B0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A156C9" w:rsidRPr="00A971D2" w:rsidTr="005C383E">
        <w:trPr>
          <w:trHeight w:val="300"/>
        </w:trPr>
        <w:tc>
          <w:tcPr>
            <w:tcW w:w="1451" w:type="dxa"/>
            <w:hideMark/>
          </w:tcPr>
          <w:p w:rsidR="00A156C9" w:rsidRPr="00DB4F31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Abnormal bleeding</w:t>
            </w:r>
            <w:r w:rsidRPr="00DB4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(1.07-1.18)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1.02 </w:t>
            </w:r>
          </w:p>
          <w:p w:rsidR="00A156C9" w:rsidRPr="00DB4F31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(0.98-1.06)</w:t>
            </w:r>
          </w:p>
        </w:tc>
        <w:tc>
          <w:tcPr>
            <w:tcW w:w="1170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(1.85-2.08)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(1.02-1.08)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09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1.06 </w:t>
            </w:r>
          </w:p>
          <w:p w:rsidR="00A156C9" w:rsidRPr="006E0944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09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(0.88-1.28)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A156C9" w:rsidRPr="00A971D2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1.02</w:t>
            </w: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A971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  <w:hideMark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Non-abdominal pain 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1.53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(1.46-1.61)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1.51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(1.45-1.57)</w:t>
            </w:r>
          </w:p>
        </w:tc>
        <w:tc>
          <w:tcPr>
            <w:tcW w:w="1170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1.26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(1.18-1.34)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2.84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(2.76-2.93)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1.46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(1.20-1.77)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0F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  <w:r w:rsidRPr="003B0F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A156C9" w:rsidRPr="003B0F2F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0F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  <w:r w:rsidRPr="003B0F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</w:t>
            </w:r>
            <w:r w:rsidRPr="003B0F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  <w:hideMark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Fibroids 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1.28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(1.16-1.40)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1.09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(1.01-1.18)</w:t>
            </w:r>
          </w:p>
        </w:tc>
        <w:tc>
          <w:tcPr>
            <w:tcW w:w="1170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1.26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(1.12-1.43)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8D7">
              <w:rPr>
                <w:rFonts w:ascii="Times New Roman" w:eastAsia="Times New Roman" w:hAnsi="Times New Roman" w:cs="Times New Roman"/>
                <w:sz w:val="20"/>
                <w:szCs w:val="20"/>
              </w:rPr>
              <w:t>1.03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(0.98-1.09)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1.98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(1.37-2.87)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1.09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(0.88-1.35)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  <w:hideMark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</w:t>
            </w: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1.95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(1.81-2.10)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1.72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(1.62-1.84)</w:t>
            </w:r>
          </w:p>
        </w:tc>
        <w:tc>
          <w:tcPr>
            <w:tcW w:w="1170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1.26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(1.11-1.44)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1.15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(1.09-1.22)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4.29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(3.32-5.54)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(0.82-1.25)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  <w:hideMark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Obesity 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0.88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(0.82-0.94)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1.09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(1.04-1.14)</w:t>
            </w:r>
          </w:p>
        </w:tc>
        <w:tc>
          <w:tcPr>
            <w:tcW w:w="1170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1.14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(1.05-1.24)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(1.13-1.20)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1.00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(0.77-1.31)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(0.81-1.08)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Mood disorder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1.33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(1.26-1.40)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1.37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(1.32-1.43)</w:t>
            </w:r>
          </w:p>
        </w:tc>
        <w:tc>
          <w:tcPr>
            <w:tcW w:w="1170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1.10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(1.02-1.18)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1.44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(1.40-1.48)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1.29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(1.03-1.61)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08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(0.95-1.22)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  <w:hideMark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contracepti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1.14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(1.09-1.20)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1.05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(1.01-1.09)</w:t>
            </w:r>
          </w:p>
        </w:tc>
        <w:tc>
          <w:tcPr>
            <w:tcW w:w="1170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1.20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(1.13-1.28)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1.07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(1.04-1.10)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(0.87-1.26)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1.13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(1.02-1.25)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Ectopic pregnancy</w:t>
            </w:r>
            <w:r w:rsidRPr="008D34AC">
              <w:rPr>
                <w:vertAlign w:val="superscript"/>
              </w:rPr>
              <w:t>†</w:t>
            </w:r>
            <w:r w:rsidRPr="00192703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0.80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(0.68-0.93)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1.01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(0.90-1.13)</w:t>
            </w:r>
          </w:p>
        </w:tc>
        <w:tc>
          <w:tcPr>
            <w:tcW w:w="1170" w:type="dxa"/>
          </w:tcPr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0.66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(0.54-0.83)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1.03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(0.94-1.13)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0.68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(0.34-1.33)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0.90 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(0.64-1.26)</w:t>
            </w:r>
          </w:p>
        </w:tc>
      </w:tr>
      <w:tr w:rsidR="00A156C9" w:rsidRPr="00CA3A08" w:rsidTr="005C383E">
        <w:trPr>
          <w:trHeight w:val="300"/>
        </w:trPr>
        <w:tc>
          <w:tcPr>
            <w:tcW w:w="1451" w:type="dxa"/>
          </w:tcPr>
          <w:p w:rsidR="00A156C9" w:rsidRPr="00CA3A08" w:rsidRDefault="00A156C9" w:rsidP="005C383E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Non-ectopic pregnancy</w:t>
            </w:r>
            <w:r w:rsidRPr="008D34AC">
              <w:rPr>
                <w:vertAlign w:val="superscript"/>
              </w:rPr>
              <w:t>†</w:t>
            </w: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9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0.77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(0.74-0.82)</w:t>
            </w:r>
          </w:p>
        </w:tc>
        <w:tc>
          <w:tcPr>
            <w:tcW w:w="1432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27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0.85 </w:t>
            </w:r>
          </w:p>
          <w:p w:rsidR="00A156C9" w:rsidRPr="00192703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7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(0.82-0.89)</w:t>
            </w:r>
          </w:p>
        </w:tc>
        <w:tc>
          <w:tcPr>
            <w:tcW w:w="1170" w:type="dxa"/>
          </w:tcPr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0.78 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(0.73-0.83)</w:t>
            </w:r>
          </w:p>
        </w:tc>
        <w:tc>
          <w:tcPr>
            <w:tcW w:w="1346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0.89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(0.86-0.91)</w:t>
            </w:r>
          </w:p>
        </w:tc>
        <w:tc>
          <w:tcPr>
            <w:tcW w:w="142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A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  <w:p w:rsidR="00A156C9" w:rsidRPr="00CA3A08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(0.78-1.18)</w:t>
            </w:r>
          </w:p>
        </w:tc>
        <w:tc>
          <w:tcPr>
            <w:tcW w:w="1367" w:type="dxa"/>
          </w:tcPr>
          <w:p w:rsidR="00A156C9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0.85</w:t>
            </w:r>
          </w:p>
          <w:p w:rsidR="00A156C9" w:rsidRPr="004A58D7" w:rsidRDefault="00A156C9" w:rsidP="005C383E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8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(0.75-0.95)</w:t>
            </w:r>
          </w:p>
        </w:tc>
      </w:tr>
    </w:tbl>
    <w:p w:rsidR="00A156C9" w:rsidRDefault="00A156C9" w:rsidP="00A156C9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*</w:t>
      </w:r>
      <w:r w:rsidRPr="00391F9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Excluding procedures performed within 42 days of a birth; f</w:t>
      </w:r>
      <w:r w:rsidRPr="00391F94">
        <w:rPr>
          <w:rFonts w:ascii="Times New Roman" w:eastAsia="Times New Roman" w:hAnsi="Times New Roman" w:cs="Times New Roman"/>
          <w:color w:val="000000"/>
          <w:sz w:val="24"/>
          <w:szCs w:val="24"/>
        </w:rPr>
        <w:t>rom multivariable Poisson models adjusted for</w:t>
      </w:r>
      <w:r w:rsidRPr="00391F94">
        <w:rPr>
          <w:rFonts w:ascii="Times New Roman" w:eastAsia="Times New Roman" w:hAnsi="Times New Roman" w:cs="Times New Roman"/>
          <w:sz w:val="24"/>
          <w:szCs w:val="24"/>
        </w:rPr>
        <w:t xml:space="preserve"> age category, year of procedure, race/ethnicity, region, </w:t>
      </w:r>
      <w:proofErr w:type="spellStart"/>
      <w:r w:rsidRPr="00391F94">
        <w:rPr>
          <w:rFonts w:ascii="Times New Roman" w:eastAsia="Times New Roman" w:hAnsi="Times New Roman" w:cs="Times New Roman"/>
          <w:sz w:val="24"/>
          <w:szCs w:val="24"/>
        </w:rPr>
        <w:t>MediCal</w:t>
      </w:r>
      <w:proofErr w:type="spellEnd"/>
      <w:r w:rsidRPr="00391F94">
        <w:rPr>
          <w:rFonts w:ascii="Times New Roman" w:eastAsia="Times New Roman" w:hAnsi="Times New Roman" w:cs="Times New Roman"/>
          <w:sz w:val="24"/>
          <w:szCs w:val="24"/>
        </w:rPr>
        <w:t> program, baseline months eligibility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(log transformed)</w:t>
      </w:r>
      <w:r w:rsidRPr="00391F94">
        <w:rPr>
          <w:rFonts w:ascii="Times New Roman" w:eastAsia="Times New Roman" w:hAnsi="Times New Roman" w:cs="Times New Roman"/>
          <w:sz w:val="24"/>
          <w:szCs w:val="24"/>
        </w:rPr>
        <w:t xml:space="preserve">, same-day ablation, health care utilization in the 2 years pre-procedure (i.e., claims related to abdominal pain or other gastrointestinal symptoms, genitourinary pain, menorrhagia, non-abdominal pain, pelvic inflammatory disease, pelvic pain, fibroids, mood disorder, obesity, pregnancy history, use of any contraceptive method, </w:t>
      </w:r>
      <w:proofErr w:type="spellStart"/>
      <w:r w:rsidRPr="00391F94">
        <w:rPr>
          <w:rFonts w:ascii="Times New Roman" w:eastAsia="Times New Roman" w:hAnsi="Times New Roman" w:cs="Times New Roman"/>
          <w:sz w:val="24"/>
          <w:szCs w:val="24"/>
        </w:rPr>
        <w:t>Charlson</w:t>
      </w:r>
      <w:proofErr w:type="spellEnd"/>
      <w:r w:rsidRPr="00391F94">
        <w:rPr>
          <w:rFonts w:ascii="Times New Roman" w:eastAsia="Times New Roman" w:hAnsi="Times New Roman" w:cs="Times New Roman"/>
          <w:sz w:val="24"/>
          <w:szCs w:val="24"/>
        </w:rPr>
        <w:t xml:space="preserve"> Comorbidity Index) presented if significant at p&lt;0.05; </w:t>
      </w:r>
    </w:p>
    <w:p w:rsidR="00A156C9" w:rsidRDefault="00A156C9" w:rsidP="00A156C9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D34AC">
        <w:rPr>
          <w:vertAlign w:val="superscript"/>
        </w:rPr>
        <w:t>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compared to no pregnancy during baseline period</w:t>
      </w:r>
    </w:p>
    <w:p w:rsidR="00FB5ED9" w:rsidRDefault="00FB5ED9">
      <w:bookmarkStart w:id="0" w:name="_GoBack"/>
      <w:bookmarkEnd w:id="0"/>
    </w:p>
    <w:sectPr w:rsidR="00FB5ED9" w:rsidSect="002D4763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78475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11421" w:rsidRDefault="00A156C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11421" w:rsidRDefault="00A156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6C9"/>
    <w:rsid w:val="000015C7"/>
    <w:rsid w:val="000021CB"/>
    <w:rsid w:val="00006CAE"/>
    <w:rsid w:val="0001066A"/>
    <w:rsid w:val="0002009F"/>
    <w:rsid w:val="00022891"/>
    <w:rsid w:val="0003363E"/>
    <w:rsid w:val="00037576"/>
    <w:rsid w:val="000418EC"/>
    <w:rsid w:val="00046196"/>
    <w:rsid w:val="00050736"/>
    <w:rsid w:val="00061A41"/>
    <w:rsid w:val="00062ADB"/>
    <w:rsid w:val="0008073E"/>
    <w:rsid w:val="000810D2"/>
    <w:rsid w:val="00084791"/>
    <w:rsid w:val="000861B7"/>
    <w:rsid w:val="00090DFF"/>
    <w:rsid w:val="000918A7"/>
    <w:rsid w:val="000925E2"/>
    <w:rsid w:val="00093DB6"/>
    <w:rsid w:val="00096C16"/>
    <w:rsid w:val="000A2A5B"/>
    <w:rsid w:val="000A4E24"/>
    <w:rsid w:val="000B010D"/>
    <w:rsid w:val="000B7390"/>
    <w:rsid w:val="000B754F"/>
    <w:rsid w:val="000C3FF5"/>
    <w:rsid w:val="000D1875"/>
    <w:rsid w:val="000D27F9"/>
    <w:rsid w:val="000E092E"/>
    <w:rsid w:val="000E0BC9"/>
    <w:rsid w:val="000F55B2"/>
    <w:rsid w:val="00106A32"/>
    <w:rsid w:val="00114DCE"/>
    <w:rsid w:val="0011618A"/>
    <w:rsid w:val="00123964"/>
    <w:rsid w:val="0012476A"/>
    <w:rsid w:val="00126793"/>
    <w:rsid w:val="00135797"/>
    <w:rsid w:val="00142FF8"/>
    <w:rsid w:val="00145F78"/>
    <w:rsid w:val="0015050E"/>
    <w:rsid w:val="0015311F"/>
    <w:rsid w:val="00163636"/>
    <w:rsid w:val="00165B77"/>
    <w:rsid w:val="00170E55"/>
    <w:rsid w:val="00172927"/>
    <w:rsid w:val="00177295"/>
    <w:rsid w:val="00177941"/>
    <w:rsid w:val="00180173"/>
    <w:rsid w:val="00180B2C"/>
    <w:rsid w:val="00182A37"/>
    <w:rsid w:val="00183DBE"/>
    <w:rsid w:val="001919AE"/>
    <w:rsid w:val="001A7528"/>
    <w:rsid w:val="001B3E33"/>
    <w:rsid w:val="001B4BA5"/>
    <w:rsid w:val="001B4D55"/>
    <w:rsid w:val="001B6AF1"/>
    <w:rsid w:val="001D0A76"/>
    <w:rsid w:val="001D4A33"/>
    <w:rsid w:val="001D4DBC"/>
    <w:rsid w:val="001E5031"/>
    <w:rsid w:val="001F01BA"/>
    <w:rsid w:val="002040E3"/>
    <w:rsid w:val="0020518C"/>
    <w:rsid w:val="00206826"/>
    <w:rsid w:val="00215C44"/>
    <w:rsid w:val="00221FC8"/>
    <w:rsid w:val="002229A1"/>
    <w:rsid w:val="0022351D"/>
    <w:rsid w:val="00230BD8"/>
    <w:rsid w:val="00233F40"/>
    <w:rsid w:val="00234597"/>
    <w:rsid w:val="0023558A"/>
    <w:rsid w:val="00235A9B"/>
    <w:rsid w:val="00240FDB"/>
    <w:rsid w:val="00241D16"/>
    <w:rsid w:val="0024323F"/>
    <w:rsid w:val="00243B33"/>
    <w:rsid w:val="00245244"/>
    <w:rsid w:val="00245887"/>
    <w:rsid w:val="0025534E"/>
    <w:rsid w:val="00255808"/>
    <w:rsid w:val="00256AD1"/>
    <w:rsid w:val="00265086"/>
    <w:rsid w:val="0027528A"/>
    <w:rsid w:val="00282EE8"/>
    <w:rsid w:val="002874A2"/>
    <w:rsid w:val="0029333A"/>
    <w:rsid w:val="0029607E"/>
    <w:rsid w:val="002A6C67"/>
    <w:rsid w:val="002B598A"/>
    <w:rsid w:val="002B5F04"/>
    <w:rsid w:val="002C6433"/>
    <w:rsid w:val="002C6730"/>
    <w:rsid w:val="002D3B33"/>
    <w:rsid w:val="002D679F"/>
    <w:rsid w:val="002E1A5A"/>
    <w:rsid w:val="002E6A40"/>
    <w:rsid w:val="002F2070"/>
    <w:rsid w:val="002F3AB7"/>
    <w:rsid w:val="003002D4"/>
    <w:rsid w:val="00300A53"/>
    <w:rsid w:val="00304F98"/>
    <w:rsid w:val="0030501B"/>
    <w:rsid w:val="00307848"/>
    <w:rsid w:val="0031022F"/>
    <w:rsid w:val="0031216C"/>
    <w:rsid w:val="003206A9"/>
    <w:rsid w:val="00327977"/>
    <w:rsid w:val="00327F1A"/>
    <w:rsid w:val="003328B9"/>
    <w:rsid w:val="00337F8E"/>
    <w:rsid w:val="00340190"/>
    <w:rsid w:val="00341047"/>
    <w:rsid w:val="003413D6"/>
    <w:rsid w:val="00353052"/>
    <w:rsid w:val="00371CAA"/>
    <w:rsid w:val="003753DF"/>
    <w:rsid w:val="00377067"/>
    <w:rsid w:val="003843C8"/>
    <w:rsid w:val="00395014"/>
    <w:rsid w:val="003975D2"/>
    <w:rsid w:val="003A4571"/>
    <w:rsid w:val="003B2C93"/>
    <w:rsid w:val="003D4093"/>
    <w:rsid w:val="003D5F51"/>
    <w:rsid w:val="003E1D56"/>
    <w:rsid w:val="003E3799"/>
    <w:rsid w:val="003E4D3D"/>
    <w:rsid w:val="003E4E95"/>
    <w:rsid w:val="003E7B1F"/>
    <w:rsid w:val="003F712A"/>
    <w:rsid w:val="00400F9E"/>
    <w:rsid w:val="00404529"/>
    <w:rsid w:val="00405BF8"/>
    <w:rsid w:val="00412080"/>
    <w:rsid w:val="00413E77"/>
    <w:rsid w:val="004171ED"/>
    <w:rsid w:val="0042138F"/>
    <w:rsid w:val="004236D3"/>
    <w:rsid w:val="004249F3"/>
    <w:rsid w:val="00430416"/>
    <w:rsid w:val="00432000"/>
    <w:rsid w:val="00435DA8"/>
    <w:rsid w:val="0044196E"/>
    <w:rsid w:val="00452348"/>
    <w:rsid w:val="0045661F"/>
    <w:rsid w:val="00470DF1"/>
    <w:rsid w:val="00471705"/>
    <w:rsid w:val="00483260"/>
    <w:rsid w:val="00490882"/>
    <w:rsid w:val="00497C7D"/>
    <w:rsid w:val="004A3718"/>
    <w:rsid w:val="004A5F12"/>
    <w:rsid w:val="004B04CF"/>
    <w:rsid w:val="004B56AD"/>
    <w:rsid w:val="004C19C8"/>
    <w:rsid w:val="004C2279"/>
    <w:rsid w:val="004C3DBF"/>
    <w:rsid w:val="004E3B22"/>
    <w:rsid w:val="004F0A66"/>
    <w:rsid w:val="004F2667"/>
    <w:rsid w:val="004F3167"/>
    <w:rsid w:val="004F7A33"/>
    <w:rsid w:val="00500577"/>
    <w:rsid w:val="00502222"/>
    <w:rsid w:val="00502B85"/>
    <w:rsid w:val="00526474"/>
    <w:rsid w:val="005270A8"/>
    <w:rsid w:val="00533AD3"/>
    <w:rsid w:val="005342A2"/>
    <w:rsid w:val="00534508"/>
    <w:rsid w:val="00537A4D"/>
    <w:rsid w:val="005618DA"/>
    <w:rsid w:val="00565257"/>
    <w:rsid w:val="00566EFF"/>
    <w:rsid w:val="005728F7"/>
    <w:rsid w:val="0057615A"/>
    <w:rsid w:val="0057776C"/>
    <w:rsid w:val="00584EF5"/>
    <w:rsid w:val="00592BA1"/>
    <w:rsid w:val="00593D90"/>
    <w:rsid w:val="005A1402"/>
    <w:rsid w:val="005A141C"/>
    <w:rsid w:val="005A3E74"/>
    <w:rsid w:val="005A484D"/>
    <w:rsid w:val="005B1FBF"/>
    <w:rsid w:val="005B5F30"/>
    <w:rsid w:val="005C1C8C"/>
    <w:rsid w:val="005C3B25"/>
    <w:rsid w:val="005C4AB6"/>
    <w:rsid w:val="005D2107"/>
    <w:rsid w:val="005D4AE8"/>
    <w:rsid w:val="005D50B7"/>
    <w:rsid w:val="005D6B68"/>
    <w:rsid w:val="005E3F9A"/>
    <w:rsid w:val="005E63E2"/>
    <w:rsid w:val="005F2DBD"/>
    <w:rsid w:val="00602B65"/>
    <w:rsid w:val="006038A3"/>
    <w:rsid w:val="006076A8"/>
    <w:rsid w:val="0061010B"/>
    <w:rsid w:val="006341F3"/>
    <w:rsid w:val="006374E2"/>
    <w:rsid w:val="00641E2B"/>
    <w:rsid w:val="00644870"/>
    <w:rsid w:val="00646255"/>
    <w:rsid w:val="00647A66"/>
    <w:rsid w:val="0066355C"/>
    <w:rsid w:val="00667C31"/>
    <w:rsid w:val="00670CEB"/>
    <w:rsid w:val="00676FC8"/>
    <w:rsid w:val="0068725B"/>
    <w:rsid w:val="006C2B0B"/>
    <w:rsid w:val="006C3875"/>
    <w:rsid w:val="006D7F3F"/>
    <w:rsid w:val="006F59B5"/>
    <w:rsid w:val="00704425"/>
    <w:rsid w:val="00706B49"/>
    <w:rsid w:val="00710FDA"/>
    <w:rsid w:val="0071235E"/>
    <w:rsid w:val="00712401"/>
    <w:rsid w:val="00715283"/>
    <w:rsid w:val="00720B81"/>
    <w:rsid w:val="00726D0F"/>
    <w:rsid w:val="00726EB6"/>
    <w:rsid w:val="00740498"/>
    <w:rsid w:val="00767652"/>
    <w:rsid w:val="0076783C"/>
    <w:rsid w:val="00777C8A"/>
    <w:rsid w:val="00783E59"/>
    <w:rsid w:val="00794B87"/>
    <w:rsid w:val="007A0041"/>
    <w:rsid w:val="007A20AC"/>
    <w:rsid w:val="007A7437"/>
    <w:rsid w:val="007B5B90"/>
    <w:rsid w:val="007C3A7C"/>
    <w:rsid w:val="007D5A38"/>
    <w:rsid w:val="007E378F"/>
    <w:rsid w:val="007E5738"/>
    <w:rsid w:val="007E5FF1"/>
    <w:rsid w:val="007F18E3"/>
    <w:rsid w:val="007F1C74"/>
    <w:rsid w:val="007F40F5"/>
    <w:rsid w:val="007F65E3"/>
    <w:rsid w:val="007F7134"/>
    <w:rsid w:val="00806D5E"/>
    <w:rsid w:val="0081627F"/>
    <w:rsid w:val="00816711"/>
    <w:rsid w:val="00825F06"/>
    <w:rsid w:val="008321B4"/>
    <w:rsid w:val="008330C8"/>
    <w:rsid w:val="00846282"/>
    <w:rsid w:val="00846F1F"/>
    <w:rsid w:val="008566D9"/>
    <w:rsid w:val="00857D61"/>
    <w:rsid w:val="008676E1"/>
    <w:rsid w:val="00870662"/>
    <w:rsid w:val="00872C39"/>
    <w:rsid w:val="00872E14"/>
    <w:rsid w:val="008736DF"/>
    <w:rsid w:val="00874A33"/>
    <w:rsid w:val="00875095"/>
    <w:rsid w:val="00880C6D"/>
    <w:rsid w:val="00881327"/>
    <w:rsid w:val="0088633F"/>
    <w:rsid w:val="00890833"/>
    <w:rsid w:val="00895D9A"/>
    <w:rsid w:val="0089654B"/>
    <w:rsid w:val="00897BE0"/>
    <w:rsid w:val="008A3316"/>
    <w:rsid w:val="008B1119"/>
    <w:rsid w:val="008B1E32"/>
    <w:rsid w:val="008B61F2"/>
    <w:rsid w:val="008C1F6C"/>
    <w:rsid w:val="008C7628"/>
    <w:rsid w:val="008D0151"/>
    <w:rsid w:val="008E6A72"/>
    <w:rsid w:val="008F41F4"/>
    <w:rsid w:val="008F5B7A"/>
    <w:rsid w:val="008F742D"/>
    <w:rsid w:val="009024DA"/>
    <w:rsid w:val="00912C20"/>
    <w:rsid w:val="00921C94"/>
    <w:rsid w:val="0092464A"/>
    <w:rsid w:val="00925AD3"/>
    <w:rsid w:val="0093079B"/>
    <w:rsid w:val="00932F41"/>
    <w:rsid w:val="00934072"/>
    <w:rsid w:val="00937B45"/>
    <w:rsid w:val="00941B50"/>
    <w:rsid w:val="00941C6D"/>
    <w:rsid w:val="00941EE6"/>
    <w:rsid w:val="0094460F"/>
    <w:rsid w:val="00944F69"/>
    <w:rsid w:val="0095114D"/>
    <w:rsid w:val="009522C4"/>
    <w:rsid w:val="009532D7"/>
    <w:rsid w:val="00954481"/>
    <w:rsid w:val="009567E4"/>
    <w:rsid w:val="0095786C"/>
    <w:rsid w:val="00960206"/>
    <w:rsid w:val="009735A7"/>
    <w:rsid w:val="00977E37"/>
    <w:rsid w:val="0098031D"/>
    <w:rsid w:val="00980CBB"/>
    <w:rsid w:val="00983E12"/>
    <w:rsid w:val="0098767F"/>
    <w:rsid w:val="009921EE"/>
    <w:rsid w:val="009930CF"/>
    <w:rsid w:val="00997302"/>
    <w:rsid w:val="009A1B88"/>
    <w:rsid w:val="009A236B"/>
    <w:rsid w:val="009B07DA"/>
    <w:rsid w:val="009B5A8A"/>
    <w:rsid w:val="009C2C5D"/>
    <w:rsid w:val="009C3CF6"/>
    <w:rsid w:val="009D0467"/>
    <w:rsid w:val="009D53D7"/>
    <w:rsid w:val="009D64FF"/>
    <w:rsid w:val="009D7C00"/>
    <w:rsid w:val="009F36FB"/>
    <w:rsid w:val="009F406B"/>
    <w:rsid w:val="009F5CFD"/>
    <w:rsid w:val="00A14B2A"/>
    <w:rsid w:val="00A156C9"/>
    <w:rsid w:val="00A15C5E"/>
    <w:rsid w:val="00A252DC"/>
    <w:rsid w:val="00A318FB"/>
    <w:rsid w:val="00A35CC7"/>
    <w:rsid w:val="00A37966"/>
    <w:rsid w:val="00A412CF"/>
    <w:rsid w:val="00A41BC1"/>
    <w:rsid w:val="00A41BDE"/>
    <w:rsid w:val="00A429B1"/>
    <w:rsid w:val="00A60869"/>
    <w:rsid w:val="00A6328E"/>
    <w:rsid w:val="00A63806"/>
    <w:rsid w:val="00A63816"/>
    <w:rsid w:val="00A7098D"/>
    <w:rsid w:val="00A73529"/>
    <w:rsid w:val="00A864F5"/>
    <w:rsid w:val="00A868FD"/>
    <w:rsid w:val="00A90782"/>
    <w:rsid w:val="00A930CA"/>
    <w:rsid w:val="00AA79E0"/>
    <w:rsid w:val="00AB2EF0"/>
    <w:rsid w:val="00AB45EE"/>
    <w:rsid w:val="00AB6065"/>
    <w:rsid w:val="00AB6C82"/>
    <w:rsid w:val="00AD0E01"/>
    <w:rsid w:val="00AD3402"/>
    <w:rsid w:val="00AE7159"/>
    <w:rsid w:val="00AF1275"/>
    <w:rsid w:val="00AF1BEC"/>
    <w:rsid w:val="00AF78C3"/>
    <w:rsid w:val="00B02573"/>
    <w:rsid w:val="00B108FA"/>
    <w:rsid w:val="00B165C9"/>
    <w:rsid w:val="00B17055"/>
    <w:rsid w:val="00B24180"/>
    <w:rsid w:val="00B27004"/>
    <w:rsid w:val="00B312B3"/>
    <w:rsid w:val="00B51F39"/>
    <w:rsid w:val="00B62A60"/>
    <w:rsid w:val="00B62EC7"/>
    <w:rsid w:val="00B65A77"/>
    <w:rsid w:val="00B712EB"/>
    <w:rsid w:val="00B7746E"/>
    <w:rsid w:val="00B805BB"/>
    <w:rsid w:val="00B853A3"/>
    <w:rsid w:val="00B91E47"/>
    <w:rsid w:val="00BA0351"/>
    <w:rsid w:val="00BA315A"/>
    <w:rsid w:val="00BA64ED"/>
    <w:rsid w:val="00BA6A0A"/>
    <w:rsid w:val="00BB255B"/>
    <w:rsid w:val="00BB6C2C"/>
    <w:rsid w:val="00BD0D0E"/>
    <w:rsid w:val="00BE4082"/>
    <w:rsid w:val="00BE44D1"/>
    <w:rsid w:val="00BE6AD8"/>
    <w:rsid w:val="00BF038C"/>
    <w:rsid w:val="00BF1964"/>
    <w:rsid w:val="00BF2009"/>
    <w:rsid w:val="00C076AC"/>
    <w:rsid w:val="00C11FE3"/>
    <w:rsid w:val="00C1785F"/>
    <w:rsid w:val="00C329FD"/>
    <w:rsid w:val="00C3742C"/>
    <w:rsid w:val="00C43CA2"/>
    <w:rsid w:val="00C52A0F"/>
    <w:rsid w:val="00C53BC6"/>
    <w:rsid w:val="00C564F9"/>
    <w:rsid w:val="00C65058"/>
    <w:rsid w:val="00C70029"/>
    <w:rsid w:val="00C73B51"/>
    <w:rsid w:val="00C759DF"/>
    <w:rsid w:val="00C906D1"/>
    <w:rsid w:val="00C974E4"/>
    <w:rsid w:val="00CA1916"/>
    <w:rsid w:val="00CB52A0"/>
    <w:rsid w:val="00CB557A"/>
    <w:rsid w:val="00CC1B10"/>
    <w:rsid w:val="00CC3696"/>
    <w:rsid w:val="00CC483E"/>
    <w:rsid w:val="00CD0F85"/>
    <w:rsid w:val="00CD6266"/>
    <w:rsid w:val="00CE1164"/>
    <w:rsid w:val="00CE1947"/>
    <w:rsid w:val="00CE718C"/>
    <w:rsid w:val="00CF61BE"/>
    <w:rsid w:val="00CF6B0C"/>
    <w:rsid w:val="00CF7F54"/>
    <w:rsid w:val="00D011B0"/>
    <w:rsid w:val="00D063BC"/>
    <w:rsid w:val="00D10BDC"/>
    <w:rsid w:val="00D13ADC"/>
    <w:rsid w:val="00D13F0B"/>
    <w:rsid w:val="00D15315"/>
    <w:rsid w:val="00D36036"/>
    <w:rsid w:val="00D41F86"/>
    <w:rsid w:val="00D428A1"/>
    <w:rsid w:val="00D45357"/>
    <w:rsid w:val="00D46046"/>
    <w:rsid w:val="00D51C02"/>
    <w:rsid w:val="00D52B01"/>
    <w:rsid w:val="00D6047A"/>
    <w:rsid w:val="00D62663"/>
    <w:rsid w:val="00D66588"/>
    <w:rsid w:val="00D71AE7"/>
    <w:rsid w:val="00D7251E"/>
    <w:rsid w:val="00D75431"/>
    <w:rsid w:val="00D75538"/>
    <w:rsid w:val="00D82169"/>
    <w:rsid w:val="00D85038"/>
    <w:rsid w:val="00D87B02"/>
    <w:rsid w:val="00D91526"/>
    <w:rsid w:val="00D94A32"/>
    <w:rsid w:val="00DA1C8B"/>
    <w:rsid w:val="00DA232A"/>
    <w:rsid w:val="00DA3554"/>
    <w:rsid w:val="00DA5D57"/>
    <w:rsid w:val="00DA729A"/>
    <w:rsid w:val="00DC1962"/>
    <w:rsid w:val="00DC3321"/>
    <w:rsid w:val="00DC7D4C"/>
    <w:rsid w:val="00DD74D5"/>
    <w:rsid w:val="00DF2143"/>
    <w:rsid w:val="00DF2264"/>
    <w:rsid w:val="00DF5055"/>
    <w:rsid w:val="00E056D4"/>
    <w:rsid w:val="00E05AD9"/>
    <w:rsid w:val="00E13C8E"/>
    <w:rsid w:val="00E13D7E"/>
    <w:rsid w:val="00E153F9"/>
    <w:rsid w:val="00E20B6A"/>
    <w:rsid w:val="00E20F21"/>
    <w:rsid w:val="00E23795"/>
    <w:rsid w:val="00E30619"/>
    <w:rsid w:val="00E33271"/>
    <w:rsid w:val="00E431BB"/>
    <w:rsid w:val="00E60CBF"/>
    <w:rsid w:val="00E84E82"/>
    <w:rsid w:val="00E950DE"/>
    <w:rsid w:val="00EA0336"/>
    <w:rsid w:val="00EA14AE"/>
    <w:rsid w:val="00EA262E"/>
    <w:rsid w:val="00EB0916"/>
    <w:rsid w:val="00EB16B6"/>
    <w:rsid w:val="00EC0C22"/>
    <w:rsid w:val="00EC3F56"/>
    <w:rsid w:val="00EC7A37"/>
    <w:rsid w:val="00ED1BB7"/>
    <w:rsid w:val="00ED316E"/>
    <w:rsid w:val="00ED3B4E"/>
    <w:rsid w:val="00ED645F"/>
    <w:rsid w:val="00ED6BD5"/>
    <w:rsid w:val="00EF23D5"/>
    <w:rsid w:val="00F01205"/>
    <w:rsid w:val="00F01FC9"/>
    <w:rsid w:val="00F13B90"/>
    <w:rsid w:val="00F20B74"/>
    <w:rsid w:val="00F24714"/>
    <w:rsid w:val="00F25235"/>
    <w:rsid w:val="00F25C00"/>
    <w:rsid w:val="00F26AAB"/>
    <w:rsid w:val="00F31306"/>
    <w:rsid w:val="00F34523"/>
    <w:rsid w:val="00F36287"/>
    <w:rsid w:val="00F45739"/>
    <w:rsid w:val="00F46951"/>
    <w:rsid w:val="00F66FBE"/>
    <w:rsid w:val="00F678E1"/>
    <w:rsid w:val="00F76D5B"/>
    <w:rsid w:val="00F81077"/>
    <w:rsid w:val="00F94730"/>
    <w:rsid w:val="00F9552E"/>
    <w:rsid w:val="00F973B9"/>
    <w:rsid w:val="00FA0BF8"/>
    <w:rsid w:val="00FA3CC7"/>
    <w:rsid w:val="00FA65C4"/>
    <w:rsid w:val="00FB3A74"/>
    <w:rsid w:val="00FB5ED9"/>
    <w:rsid w:val="00FC6911"/>
    <w:rsid w:val="00FD3825"/>
    <w:rsid w:val="00FD39C6"/>
    <w:rsid w:val="00FD5C60"/>
    <w:rsid w:val="00FE0907"/>
    <w:rsid w:val="00FF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56C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56C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156C9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56C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56C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156C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2237</Characters>
  <Application>Microsoft Office Word</Application>
  <DocSecurity>0</DocSecurity>
  <Lines>93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749633</dc:creator>
  <cp:lastModifiedBy>749633</cp:lastModifiedBy>
  <cp:revision>1</cp:revision>
  <dcterms:created xsi:type="dcterms:W3CDTF">2022-01-28T13:22:00Z</dcterms:created>
  <dcterms:modified xsi:type="dcterms:W3CDTF">2022-01-28T13:24:00Z</dcterms:modified>
</cp:coreProperties>
</file>