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9626F" w14:textId="77777777" w:rsidR="00800B06" w:rsidRDefault="00000000">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1. Rubric Used by the Study Team to Classify Access Portfolio Projects</w:t>
      </w:r>
    </w:p>
    <w:tbl>
      <w:tblPr>
        <w:tblStyle w:val="a"/>
        <w:tblW w:w="9540" w:type="dxa"/>
        <w:tblInd w:w="-5" w:type="dxa"/>
        <w:tblLayout w:type="fixed"/>
        <w:tblLook w:val="0400" w:firstRow="0" w:lastRow="0" w:firstColumn="0" w:lastColumn="0" w:noHBand="0" w:noVBand="1"/>
      </w:tblPr>
      <w:tblGrid>
        <w:gridCol w:w="270"/>
        <w:gridCol w:w="1815"/>
        <w:gridCol w:w="1365"/>
        <w:gridCol w:w="6090"/>
      </w:tblGrid>
      <w:tr w:rsidR="00800B06" w14:paraId="1E1E0D6D" w14:textId="77777777">
        <w:trPr>
          <w:trHeight w:val="290"/>
        </w:trPr>
        <w:tc>
          <w:tcPr>
            <w:tcW w:w="9540" w:type="dxa"/>
            <w:gridSpan w:val="4"/>
            <w:tcBorders>
              <w:top w:val="nil"/>
              <w:left w:val="single" w:sz="4" w:space="0" w:color="000000"/>
              <w:bottom w:val="nil"/>
              <w:right w:val="nil"/>
            </w:tcBorders>
            <w:shd w:val="clear" w:color="auto" w:fill="0D0D0D"/>
            <w:vAlign w:val="bottom"/>
          </w:tcPr>
          <w:p w14:paraId="7D220B72" w14:textId="77777777" w:rsidR="00800B06" w:rsidRDefault="00000000">
            <w:pPr>
              <w:spacing w:line="240" w:lineRule="auto"/>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Code 1: Care Setting (select one)</w:t>
            </w:r>
          </w:p>
        </w:tc>
      </w:tr>
      <w:tr w:rsidR="00800B06" w14:paraId="04C1691E" w14:textId="77777777">
        <w:trPr>
          <w:trHeight w:val="290"/>
        </w:trPr>
        <w:tc>
          <w:tcPr>
            <w:tcW w:w="3450" w:type="dxa"/>
            <w:gridSpan w:val="3"/>
            <w:tcBorders>
              <w:top w:val="single" w:sz="4" w:space="0" w:color="000000"/>
              <w:left w:val="single" w:sz="4" w:space="0" w:color="000000"/>
              <w:bottom w:val="single" w:sz="4" w:space="0" w:color="000000"/>
              <w:right w:val="single" w:sz="4" w:space="0" w:color="000000"/>
            </w:tcBorders>
            <w:shd w:val="clear" w:color="auto" w:fill="D9D9D9"/>
            <w:vAlign w:val="bottom"/>
          </w:tcPr>
          <w:p w14:paraId="01F5CF91"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Type</w:t>
            </w:r>
          </w:p>
        </w:tc>
        <w:tc>
          <w:tcPr>
            <w:tcW w:w="6090" w:type="dxa"/>
            <w:tcBorders>
              <w:top w:val="single" w:sz="4" w:space="0" w:color="000000"/>
              <w:left w:val="nil"/>
              <w:bottom w:val="single" w:sz="4" w:space="0" w:color="000000"/>
              <w:right w:val="single" w:sz="4" w:space="0" w:color="000000"/>
            </w:tcBorders>
            <w:shd w:val="clear" w:color="auto" w:fill="D9D9D9"/>
            <w:vAlign w:val="bottom"/>
          </w:tcPr>
          <w:p w14:paraId="4E288D4C"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Definition</w:t>
            </w:r>
          </w:p>
        </w:tc>
      </w:tr>
      <w:tr w:rsidR="00800B06" w14:paraId="0AA89C31" w14:textId="77777777">
        <w:trPr>
          <w:trHeight w:val="345"/>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0AEA597A"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Primary Care</w:t>
            </w:r>
          </w:p>
        </w:tc>
        <w:tc>
          <w:tcPr>
            <w:tcW w:w="6090" w:type="dxa"/>
            <w:tcBorders>
              <w:top w:val="nil"/>
              <w:left w:val="nil"/>
              <w:bottom w:val="single" w:sz="4" w:space="0" w:color="000000"/>
              <w:right w:val="single" w:sz="4" w:space="0" w:color="000000"/>
            </w:tcBorders>
            <w:shd w:val="clear" w:color="auto" w:fill="auto"/>
            <w:vAlign w:val="bottom"/>
          </w:tcPr>
          <w:p w14:paraId="5B774BED"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project is focused on primary care access</w:t>
            </w:r>
          </w:p>
        </w:tc>
      </w:tr>
      <w:tr w:rsidR="00800B06" w14:paraId="3EE8AA43" w14:textId="77777777">
        <w:trPr>
          <w:trHeight w:val="404"/>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017CB628"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Specialty Care</w:t>
            </w:r>
          </w:p>
        </w:tc>
        <w:tc>
          <w:tcPr>
            <w:tcW w:w="6090" w:type="dxa"/>
            <w:tcBorders>
              <w:top w:val="nil"/>
              <w:left w:val="nil"/>
              <w:bottom w:val="single" w:sz="4" w:space="0" w:color="000000"/>
              <w:right w:val="single" w:sz="4" w:space="0" w:color="000000"/>
            </w:tcBorders>
            <w:shd w:val="clear" w:color="auto" w:fill="auto"/>
            <w:vAlign w:val="bottom"/>
          </w:tcPr>
          <w:p w14:paraId="2864D268"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project is focused on specialty care access</w:t>
            </w:r>
          </w:p>
        </w:tc>
      </w:tr>
      <w:tr w:rsidR="00800B06" w14:paraId="4EE7C84A" w14:textId="77777777">
        <w:trPr>
          <w:trHeight w:val="35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7ED8A071"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Mental Health</w:t>
            </w:r>
          </w:p>
        </w:tc>
        <w:tc>
          <w:tcPr>
            <w:tcW w:w="6090" w:type="dxa"/>
            <w:tcBorders>
              <w:top w:val="nil"/>
              <w:left w:val="nil"/>
              <w:bottom w:val="single" w:sz="4" w:space="0" w:color="000000"/>
              <w:right w:val="single" w:sz="4" w:space="0" w:color="000000"/>
            </w:tcBorders>
            <w:shd w:val="clear" w:color="auto" w:fill="auto"/>
            <w:vAlign w:val="bottom"/>
          </w:tcPr>
          <w:p w14:paraId="57901E50"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project is focused on mental health access</w:t>
            </w:r>
          </w:p>
        </w:tc>
      </w:tr>
      <w:tr w:rsidR="00800B06" w14:paraId="67FD02EE" w14:textId="77777777">
        <w:trPr>
          <w:trHeight w:val="35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2CFBA7EF"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Inpatient Care</w:t>
            </w:r>
          </w:p>
        </w:tc>
        <w:tc>
          <w:tcPr>
            <w:tcW w:w="6090" w:type="dxa"/>
            <w:tcBorders>
              <w:top w:val="nil"/>
              <w:left w:val="nil"/>
              <w:bottom w:val="single" w:sz="4" w:space="0" w:color="000000"/>
              <w:right w:val="single" w:sz="4" w:space="0" w:color="000000"/>
            </w:tcBorders>
            <w:shd w:val="clear" w:color="auto" w:fill="auto"/>
            <w:vAlign w:val="bottom"/>
          </w:tcPr>
          <w:p w14:paraId="4D6648A0"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project is focused on inpatient care</w:t>
            </w:r>
          </w:p>
        </w:tc>
      </w:tr>
      <w:tr w:rsidR="00800B06" w14:paraId="7645426E" w14:textId="77777777">
        <w:trPr>
          <w:trHeight w:val="35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7066585F"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Long-term care</w:t>
            </w:r>
          </w:p>
        </w:tc>
        <w:tc>
          <w:tcPr>
            <w:tcW w:w="6090" w:type="dxa"/>
            <w:tcBorders>
              <w:top w:val="nil"/>
              <w:left w:val="nil"/>
              <w:bottom w:val="single" w:sz="4" w:space="0" w:color="000000"/>
              <w:right w:val="single" w:sz="4" w:space="0" w:color="000000"/>
            </w:tcBorders>
            <w:shd w:val="clear" w:color="auto" w:fill="auto"/>
            <w:vAlign w:val="bottom"/>
          </w:tcPr>
          <w:p w14:paraId="215934A4"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project is focused on long-term care</w:t>
            </w:r>
          </w:p>
        </w:tc>
      </w:tr>
      <w:tr w:rsidR="00800B06" w14:paraId="58BB81E0" w14:textId="77777777">
        <w:trPr>
          <w:trHeight w:val="290"/>
        </w:trPr>
        <w:tc>
          <w:tcPr>
            <w:tcW w:w="3450" w:type="dxa"/>
            <w:gridSpan w:val="3"/>
            <w:tcBorders>
              <w:top w:val="nil"/>
              <w:left w:val="single" w:sz="4" w:space="0" w:color="000000"/>
              <w:bottom w:val="nil"/>
              <w:right w:val="single" w:sz="4" w:space="0" w:color="000000"/>
            </w:tcBorders>
            <w:shd w:val="clear" w:color="auto" w:fill="auto"/>
            <w:vAlign w:val="bottom"/>
          </w:tcPr>
          <w:p w14:paraId="5A126168"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Other care</w:t>
            </w:r>
          </w:p>
        </w:tc>
        <w:tc>
          <w:tcPr>
            <w:tcW w:w="6090" w:type="dxa"/>
            <w:tcBorders>
              <w:top w:val="nil"/>
              <w:left w:val="nil"/>
              <w:bottom w:val="nil"/>
              <w:right w:val="single" w:sz="4" w:space="0" w:color="000000"/>
            </w:tcBorders>
            <w:shd w:val="clear" w:color="auto" w:fill="auto"/>
            <w:vAlign w:val="bottom"/>
          </w:tcPr>
          <w:p w14:paraId="0E2FBEE8"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care setting focus consists of more than one type or is not described in the abstract.</w:t>
            </w:r>
          </w:p>
        </w:tc>
      </w:tr>
      <w:tr w:rsidR="00800B06" w14:paraId="3BC1442E" w14:textId="77777777">
        <w:trPr>
          <w:trHeight w:val="290"/>
        </w:trPr>
        <w:tc>
          <w:tcPr>
            <w:tcW w:w="9540" w:type="dxa"/>
            <w:gridSpan w:val="4"/>
            <w:tcBorders>
              <w:top w:val="nil"/>
              <w:left w:val="single" w:sz="4" w:space="0" w:color="000000"/>
              <w:bottom w:val="nil"/>
              <w:right w:val="nil"/>
            </w:tcBorders>
            <w:shd w:val="clear" w:color="auto" w:fill="0D0D0D"/>
            <w:vAlign w:val="bottom"/>
          </w:tcPr>
          <w:p w14:paraId="2C726609" w14:textId="77777777" w:rsidR="00800B06" w:rsidRDefault="00000000">
            <w:pPr>
              <w:spacing w:line="240" w:lineRule="auto"/>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Code 2: Access specific versus Access relevant (select one)</w:t>
            </w:r>
          </w:p>
        </w:tc>
      </w:tr>
      <w:tr w:rsidR="00800B06" w14:paraId="7D1E3975" w14:textId="77777777">
        <w:trPr>
          <w:trHeight w:val="290"/>
        </w:trPr>
        <w:tc>
          <w:tcPr>
            <w:tcW w:w="3450" w:type="dxa"/>
            <w:gridSpan w:val="3"/>
            <w:tcBorders>
              <w:top w:val="single" w:sz="4" w:space="0" w:color="000000"/>
              <w:left w:val="single" w:sz="4" w:space="0" w:color="000000"/>
              <w:bottom w:val="single" w:sz="4" w:space="0" w:color="000000"/>
              <w:right w:val="single" w:sz="4" w:space="0" w:color="000000"/>
            </w:tcBorders>
            <w:shd w:val="clear" w:color="auto" w:fill="D9D9D9"/>
            <w:vAlign w:val="bottom"/>
          </w:tcPr>
          <w:p w14:paraId="00617B8C"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Type</w:t>
            </w:r>
          </w:p>
        </w:tc>
        <w:tc>
          <w:tcPr>
            <w:tcW w:w="6090" w:type="dxa"/>
            <w:tcBorders>
              <w:top w:val="single" w:sz="4" w:space="0" w:color="000000"/>
              <w:left w:val="nil"/>
              <w:bottom w:val="single" w:sz="4" w:space="0" w:color="000000"/>
              <w:right w:val="single" w:sz="4" w:space="0" w:color="000000"/>
            </w:tcBorders>
            <w:shd w:val="clear" w:color="auto" w:fill="D9D9D9"/>
            <w:vAlign w:val="bottom"/>
          </w:tcPr>
          <w:p w14:paraId="36CD4D60"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Definition</w:t>
            </w:r>
          </w:p>
        </w:tc>
      </w:tr>
      <w:tr w:rsidR="00800B06" w14:paraId="15475553" w14:textId="77777777">
        <w:trPr>
          <w:trHeight w:val="29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0B8F4713"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Access Specific</w:t>
            </w:r>
          </w:p>
        </w:tc>
        <w:tc>
          <w:tcPr>
            <w:tcW w:w="6090" w:type="dxa"/>
            <w:tcBorders>
              <w:top w:val="nil"/>
              <w:left w:val="nil"/>
              <w:bottom w:val="single" w:sz="4" w:space="0" w:color="000000"/>
              <w:right w:val="single" w:sz="4" w:space="0" w:color="000000"/>
            </w:tcBorders>
            <w:shd w:val="clear" w:color="auto" w:fill="auto"/>
            <w:vAlign w:val="bottom"/>
          </w:tcPr>
          <w:p w14:paraId="12A66A43"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 project that has an access impact and measures actual or perceived access</w:t>
            </w:r>
          </w:p>
        </w:tc>
      </w:tr>
      <w:tr w:rsidR="00800B06" w14:paraId="023DACE1" w14:textId="77777777">
        <w:trPr>
          <w:trHeight w:val="29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6CA1017B"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Access Relevant</w:t>
            </w:r>
          </w:p>
        </w:tc>
        <w:tc>
          <w:tcPr>
            <w:tcW w:w="6090" w:type="dxa"/>
            <w:tcBorders>
              <w:top w:val="nil"/>
              <w:left w:val="nil"/>
              <w:bottom w:val="single" w:sz="4" w:space="0" w:color="000000"/>
              <w:right w:val="single" w:sz="4" w:space="0" w:color="000000"/>
            </w:tcBorders>
            <w:shd w:val="clear" w:color="auto" w:fill="auto"/>
            <w:vAlign w:val="bottom"/>
          </w:tcPr>
          <w:p w14:paraId="77C2AB97"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 project that has an access impact, but does not incorporate specific measurements of access</w:t>
            </w:r>
          </w:p>
        </w:tc>
      </w:tr>
      <w:tr w:rsidR="00800B06" w14:paraId="7EE56783" w14:textId="77777777">
        <w:trPr>
          <w:trHeight w:val="290"/>
        </w:trPr>
        <w:tc>
          <w:tcPr>
            <w:tcW w:w="9540" w:type="dxa"/>
            <w:gridSpan w:val="4"/>
            <w:tcBorders>
              <w:top w:val="nil"/>
              <w:left w:val="nil"/>
              <w:bottom w:val="single" w:sz="4" w:space="0" w:color="000000"/>
              <w:right w:val="nil"/>
            </w:tcBorders>
            <w:shd w:val="clear" w:color="auto" w:fill="0D0D0D"/>
            <w:vAlign w:val="bottom"/>
          </w:tcPr>
          <w:p w14:paraId="131DF24E" w14:textId="77777777" w:rsidR="00800B06" w:rsidRDefault="00000000">
            <w:pPr>
              <w:spacing w:line="240" w:lineRule="auto"/>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Code 3: Access Distinction (select one)</w:t>
            </w:r>
          </w:p>
        </w:tc>
      </w:tr>
      <w:tr w:rsidR="00800B06" w14:paraId="0192B2A6" w14:textId="77777777">
        <w:trPr>
          <w:trHeight w:val="290"/>
        </w:trPr>
        <w:tc>
          <w:tcPr>
            <w:tcW w:w="3450" w:type="dxa"/>
            <w:gridSpan w:val="3"/>
            <w:tcBorders>
              <w:top w:val="nil"/>
              <w:left w:val="single" w:sz="4" w:space="0" w:color="000000"/>
              <w:bottom w:val="single" w:sz="4" w:space="0" w:color="000000"/>
              <w:right w:val="single" w:sz="4" w:space="0" w:color="000000"/>
            </w:tcBorders>
            <w:shd w:val="clear" w:color="auto" w:fill="D9D9D9"/>
            <w:vAlign w:val="bottom"/>
          </w:tcPr>
          <w:p w14:paraId="41C100E1"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Access Distinction</w:t>
            </w:r>
          </w:p>
        </w:tc>
        <w:tc>
          <w:tcPr>
            <w:tcW w:w="6090" w:type="dxa"/>
            <w:tcBorders>
              <w:top w:val="nil"/>
              <w:left w:val="nil"/>
              <w:bottom w:val="single" w:sz="4" w:space="0" w:color="000000"/>
              <w:right w:val="single" w:sz="4" w:space="0" w:color="000000"/>
            </w:tcBorders>
            <w:shd w:val="clear" w:color="auto" w:fill="D9D9D9"/>
            <w:vAlign w:val="bottom"/>
          </w:tcPr>
          <w:p w14:paraId="244B8DFC"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Definition</w:t>
            </w:r>
          </w:p>
        </w:tc>
      </w:tr>
      <w:tr w:rsidR="00800B06" w14:paraId="47F05E5A" w14:textId="77777777">
        <w:trPr>
          <w:trHeight w:val="29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73DC4353"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Actual Access</w:t>
            </w:r>
          </w:p>
        </w:tc>
        <w:tc>
          <w:tcPr>
            <w:tcW w:w="6090" w:type="dxa"/>
            <w:tcBorders>
              <w:top w:val="nil"/>
              <w:left w:val="nil"/>
              <w:bottom w:val="single" w:sz="4" w:space="0" w:color="000000"/>
              <w:right w:val="single" w:sz="4" w:space="0" w:color="000000"/>
            </w:tcBorders>
            <w:shd w:val="clear" w:color="auto" w:fill="auto"/>
            <w:vAlign w:val="bottom"/>
          </w:tcPr>
          <w:p w14:paraId="640FA9C2"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Direct measurement of access, usually measured admin data that are not self-reported (i.e., EHR, GIS, etc.) </w:t>
            </w:r>
          </w:p>
        </w:tc>
      </w:tr>
      <w:tr w:rsidR="00800B06" w14:paraId="0D079D8B" w14:textId="77777777">
        <w:trPr>
          <w:trHeight w:val="29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6B608B98"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Perceived Access</w:t>
            </w:r>
          </w:p>
        </w:tc>
        <w:tc>
          <w:tcPr>
            <w:tcW w:w="6090" w:type="dxa"/>
            <w:tcBorders>
              <w:top w:val="nil"/>
              <w:left w:val="nil"/>
              <w:bottom w:val="single" w:sz="4" w:space="0" w:color="000000"/>
              <w:right w:val="single" w:sz="4" w:space="0" w:color="000000"/>
            </w:tcBorders>
            <w:shd w:val="clear" w:color="auto" w:fill="auto"/>
            <w:vAlign w:val="bottom"/>
          </w:tcPr>
          <w:p w14:paraId="71D82B72"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 measurement of perceived access, typically from a self-assessment (e.g., SHEP, V-Signals)</w:t>
            </w:r>
          </w:p>
        </w:tc>
      </w:tr>
      <w:tr w:rsidR="00800B06" w14:paraId="6C677C79" w14:textId="77777777">
        <w:trPr>
          <w:trHeight w:val="290"/>
        </w:trPr>
        <w:tc>
          <w:tcPr>
            <w:tcW w:w="9540" w:type="dxa"/>
            <w:gridSpan w:val="4"/>
            <w:tcBorders>
              <w:top w:val="nil"/>
              <w:left w:val="nil"/>
              <w:bottom w:val="single" w:sz="4" w:space="0" w:color="000000"/>
              <w:right w:val="nil"/>
            </w:tcBorders>
            <w:shd w:val="clear" w:color="auto" w:fill="0D0D0D"/>
            <w:vAlign w:val="bottom"/>
          </w:tcPr>
          <w:p w14:paraId="78338AF9" w14:textId="77777777" w:rsidR="00800B06" w:rsidRDefault="00000000">
            <w:pPr>
              <w:spacing w:line="240" w:lineRule="auto"/>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Code 4: Tags (select all that apply) -&gt; For Access-specific projects only</w:t>
            </w:r>
          </w:p>
        </w:tc>
      </w:tr>
      <w:tr w:rsidR="00800B06" w14:paraId="3FAE3F1E" w14:textId="77777777">
        <w:trPr>
          <w:trHeight w:val="290"/>
        </w:trPr>
        <w:tc>
          <w:tcPr>
            <w:tcW w:w="3450" w:type="dxa"/>
            <w:gridSpan w:val="3"/>
            <w:tcBorders>
              <w:top w:val="nil"/>
              <w:left w:val="single" w:sz="4" w:space="0" w:color="000000"/>
              <w:bottom w:val="single" w:sz="4" w:space="0" w:color="000000"/>
              <w:right w:val="single" w:sz="4" w:space="0" w:color="000000"/>
            </w:tcBorders>
            <w:shd w:val="clear" w:color="auto" w:fill="D9D9D9"/>
            <w:vAlign w:val="bottom"/>
          </w:tcPr>
          <w:p w14:paraId="591F1E46"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 xml:space="preserve">Tag(s) </w:t>
            </w:r>
          </w:p>
        </w:tc>
        <w:tc>
          <w:tcPr>
            <w:tcW w:w="6090" w:type="dxa"/>
            <w:tcBorders>
              <w:top w:val="nil"/>
              <w:left w:val="nil"/>
              <w:bottom w:val="single" w:sz="4" w:space="0" w:color="000000"/>
              <w:right w:val="single" w:sz="4" w:space="0" w:color="000000"/>
            </w:tcBorders>
            <w:shd w:val="clear" w:color="auto" w:fill="D9D9D9"/>
            <w:vAlign w:val="bottom"/>
          </w:tcPr>
          <w:p w14:paraId="19D94810"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Definition</w:t>
            </w:r>
          </w:p>
        </w:tc>
      </w:tr>
      <w:tr w:rsidR="00800B06" w14:paraId="1FEF3C2B" w14:textId="77777777">
        <w:trPr>
          <w:trHeight w:val="30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1AB8294F"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Geographical</w:t>
            </w:r>
          </w:p>
        </w:tc>
        <w:tc>
          <w:tcPr>
            <w:tcW w:w="6090" w:type="dxa"/>
            <w:tcBorders>
              <w:top w:val="nil"/>
              <w:left w:val="nil"/>
              <w:bottom w:val="single" w:sz="4" w:space="0" w:color="000000"/>
              <w:right w:val="single" w:sz="4" w:space="0" w:color="000000"/>
            </w:tcBorders>
            <w:shd w:val="clear" w:color="auto" w:fill="auto"/>
            <w:vAlign w:val="bottom"/>
          </w:tcPr>
          <w:p w14:paraId="26157326"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primary purpose of the project is to address the difficulties of traveling to healthcare provider locations.  </w:t>
            </w:r>
          </w:p>
        </w:tc>
      </w:tr>
      <w:tr w:rsidR="00800B06" w14:paraId="6AFBC3FE" w14:textId="77777777">
        <w:trPr>
          <w:trHeight w:val="48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37E3FC69"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Temporal</w:t>
            </w:r>
          </w:p>
        </w:tc>
        <w:tc>
          <w:tcPr>
            <w:tcW w:w="6090" w:type="dxa"/>
            <w:tcBorders>
              <w:top w:val="nil"/>
              <w:left w:val="nil"/>
              <w:bottom w:val="single" w:sz="4" w:space="0" w:color="000000"/>
              <w:right w:val="single" w:sz="4" w:space="0" w:color="000000"/>
            </w:tcBorders>
            <w:shd w:val="clear" w:color="auto" w:fill="auto"/>
            <w:vAlign w:val="bottom"/>
          </w:tcPr>
          <w:p w14:paraId="40572A3A"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Wait time due to appointment availability. </w:t>
            </w:r>
          </w:p>
        </w:tc>
      </w:tr>
      <w:tr w:rsidR="00800B06" w14:paraId="6CC2DBE4" w14:textId="77777777">
        <w:trPr>
          <w:trHeight w:val="585"/>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579AC7B4"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Cultural</w:t>
            </w:r>
          </w:p>
        </w:tc>
        <w:tc>
          <w:tcPr>
            <w:tcW w:w="6090" w:type="dxa"/>
            <w:tcBorders>
              <w:top w:val="nil"/>
              <w:left w:val="nil"/>
              <w:bottom w:val="single" w:sz="4" w:space="0" w:color="000000"/>
              <w:right w:val="single" w:sz="4" w:space="0" w:color="000000"/>
            </w:tcBorders>
            <w:shd w:val="clear" w:color="auto" w:fill="auto"/>
            <w:vAlign w:val="bottom"/>
          </w:tcPr>
          <w:p w14:paraId="67EC3BE6"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project evaluates the acceptability of health services in terms of comfort with, trust in, or preference for their medical provider.  </w:t>
            </w:r>
          </w:p>
        </w:tc>
      </w:tr>
      <w:tr w:rsidR="00800B06" w14:paraId="25F2BFDC" w14:textId="77777777">
        <w:trPr>
          <w:trHeight w:val="51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0A7AA4E7"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Digital</w:t>
            </w:r>
          </w:p>
        </w:tc>
        <w:tc>
          <w:tcPr>
            <w:tcW w:w="6090" w:type="dxa"/>
            <w:tcBorders>
              <w:top w:val="nil"/>
              <w:left w:val="nil"/>
              <w:bottom w:val="single" w:sz="4" w:space="0" w:color="000000"/>
              <w:right w:val="single" w:sz="4" w:space="0" w:color="000000"/>
            </w:tcBorders>
            <w:shd w:val="clear" w:color="auto" w:fill="auto"/>
            <w:vAlign w:val="bottom"/>
          </w:tcPr>
          <w:p w14:paraId="1E14FB20"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connectivity that enables synchronous or asynchronous digital communications with formal providers, informal caregivers, peers, and computerized health applications</w:t>
            </w:r>
          </w:p>
        </w:tc>
      </w:tr>
      <w:tr w:rsidR="00800B06" w14:paraId="71033250" w14:textId="77777777">
        <w:trPr>
          <w:trHeight w:val="30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6CB72E77"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Financial</w:t>
            </w:r>
          </w:p>
        </w:tc>
        <w:tc>
          <w:tcPr>
            <w:tcW w:w="6090" w:type="dxa"/>
            <w:tcBorders>
              <w:top w:val="nil"/>
              <w:left w:val="nil"/>
              <w:bottom w:val="single" w:sz="4" w:space="0" w:color="000000"/>
              <w:right w:val="single" w:sz="4" w:space="0" w:color="000000"/>
            </w:tcBorders>
            <w:shd w:val="clear" w:color="auto" w:fill="auto"/>
            <w:vAlign w:val="bottom"/>
          </w:tcPr>
          <w:p w14:paraId="4A7E7960"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healthcare system eligibility issues and the cost of utilizing healthcare services</w:t>
            </w:r>
          </w:p>
        </w:tc>
      </w:tr>
      <w:tr w:rsidR="00800B06" w14:paraId="09C6FFD6" w14:textId="77777777">
        <w:trPr>
          <w:trHeight w:val="300"/>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0D0D0D"/>
            <w:vAlign w:val="bottom"/>
          </w:tcPr>
          <w:p w14:paraId="22AE0A1F" w14:textId="77777777" w:rsidR="00800B06" w:rsidRDefault="00000000">
            <w:pPr>
              <w:spacing w:line="240" w:lineRule="auto"/>
              <w:rPr>
                <w:rFonts w:ascii="Times New Roman" w:eastAsia="Times New Roman" w:hAnsi="Times New Roman" w:cs="Times New Roman"/>
                <w:b/>
                <w:color w:val="DDEBF7"/>
                <w:sz w:val="20"/>
                <w:szCs w:val="20"/>
              </w:rPr>
            </w:pPr>
            <w:r>
              <w:rPr>
                <w:rFonts w:ascii="Times New Roman" w:eastAsia="Times New Roman" w:hAnsi="Times New Roman" w:cs="Times New Roman"/>
                <w:b/>
                <w:color w:val="FFFFFF"/>
                <w:sz w:val="20"/>
                <w:szCs w:val="20"/>
              </w:rPr>
              <w:t>Code 5: Study Design (select one)</w:t>
            </w:r>
          </w:p>
        </w:tc>
      </w:tr>
      <w:tr w:rsidR="00800B06" w14:paraId="61001714" w14:textId="77777777">
        <w:trPr>
          <w:trHeight w:val="300"/>
        </w:trPr>
        <w:tc>
          <w:tcPr>
            <w:tcW w:w="3450" w:type="dxa"/>
            <w:gridSpan w:val="3"/>
            <w:tcBorders>
              <w:top w:val="nil"/>
              <w:left w:val="single" w:sz="4" w:space="0" w:color="000000"/>
              <w:bottom w:val="single" w:sz="4" w:space="0" w:color="000000"/>
              <w:right w:val="single" w:sz="4" w:space="0" w:color="000000"/>
            </w:tcBorders>
            <w:shd w:val="clear" w:color="auto" w:fill="D9D9D9"/>
            <w:vAlign w:val="bottom"/>
          </w:tcPr>
          <w:p w14:paraId="32516D8A"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Type</w:t>
            </w:r>
          </w:p>
        </w:tc>
        <w:tc>
          <w:tcPr>
            <w:tcW w:w="6090" w:type="dxa"/>
            <w:tcBorders>
              <w:top w:val="nil"/>
              <w:left w:val="nil"/>
              <w:bottom w:val="single" w:sz="4" w:space="0" w:color="000000"/>
              <w:right w:val="single" w:sz="4" w:space="0" w:color="000000"/>
            </w:tcBorders>
            <w:shd w:val="clear" w:color="auto" w:fill="D9D9D9"/>
            <w:vAlign w:val="bottom"/>
          </w:tcPr>
          <w:p w14:paraId="78E414D5"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Definition</w:t>
            </w:r>
          </w:p>
        </w:tc>
      </w:tr>
      <w:tr w:rsidR="00800B06" w14:paraId="5DAF1F34" w14:textId="77777777">
        <w:trPr>
          <w:trHeight w:val="30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5B824317"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Observational </w:t>
            </w:r>
          </w:p>
        </w:tc>
        <w:tc>
          <w:tcPr>
            <w:tcW w:w="6090" w:type="dxa"/>
            <w:tcBorders>
              <w:top w:val="nil"/>
              <w:left w:val="nil"/>
              <w:bottom w:val="single" w:sz="4" w:space="0" w:color="000000"/>
              <w:right w:val="single" w:sz="4" w:space="0" w:color="000000"/>
            </w:tcBorders>
            <w:shd w:val="clear" w:color="auto" w:fill="auto"/>
            <w:vAlign w:val="bottom"/>
          </w:tcPr>
          <w:p w14:paraId="2F54A79E"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Secondary data analysis, mixed methods, qualitative methods, modeling</w:t>
            </w:r>
          </w:p>
        </w:tc>
      </w:tr>
      <w:tr w:rsidR="00800B06" w14:paraId="08684B4B" w14:textId="77777777">
        <w:trPr>
          <w:trHeight w:val="30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224D00AF"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Program Evaluation</w:t>
            </w:r>
          </w:p>
        </w:tc>
        <w:tc>
          <w:tcPr>
            <w:tcW w:w="6090" w:type="dxa"/>
            <w:tcBorders>
              <w:top w:val="nil"/>
              <w:left w:val="nil"/>
              <w:bottom w:val="single" w:sz="4" w:space="0" w:color="000000"/>
              <w:right w:val="single" w:sz="4" w:space="0" w:color="000000"/>
            </w:tcBorders>
            <w:shd w:val="clear" w:color="auto" w:fill="auto"/>
            <w:vAlign w:val="bottom"/>
          </w:tcPr>
          <w:p w14:paraId="7F1FF789"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Evaluation of a programmatic initiative designed to improve access </w:t>
            </w:r>
          </w:p>
        </w:tc>
      </w:tr>
      <w:tr w:rsidR="00800B06" w14:paraId="1E67ACC1" w14:textId="77777777">
        <w:trPr>
          <w:trHeight w:val="300"/>
        </w:trPr>
        <w:tc>
          <w:tcPr>
            <w:tcW w:w="3450" w:type="dxa"/>
            <w:gridSpan w:val="3"/>
            <w:tcBorders>
              <w:top w:val="nil"/>
              <w:left w:val="single" w:sz="4" w:space="0" w:color="000000"/>
              <w:bottom w:val="single" w:sz="4" w:space="0" w:color="000000"/>
              <w:right w:val="single" w:sz="4" w:space="0" w:color="000000"/>
            </w:tcBorders>
            <w:shd w:val="clear" w:color="auto" w:fill="auto"/>
            <w:vAlign w:val="bottom"/>
          </w:tcPr>
          <w:p w14:paraId="241D2DED"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Interventional</w:t>
            </w:r>
          </w:p>
        </w:tc>
        <w:tc>
          <w:tcPr>
            <w:tcW w:w="6090" w:type="dxa"/>
            <w:tcBorders>
              <w:top w:val="nil"/>
              <w:left w:val="nil"/>
              <w:bottom w:val="single" w:sz="4" w:space="0" w:color="000000"/>
              <w:right w:val="single" w:sz="4" w:space="0" w:color="000000"/>
            </w:tcBorders>
            <w:shd w:val="clear" w:color="auto" w:fill="auto"/>
            <w:vAlign w:val="bottom"/>
          </w:tcPr>
          <w:p w14:paraId="0E77A0FC"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Prospective evaluation of an intervention designed to improve access</w:t>
            </w:r>
          </w:p>
        </w:tc>
      </w:tr>
      <w:tr w:rsidR="00800B06" w14:paraId="66E782E0" w14:textId="77777777">
        <w:trPr>
          <w:trHeight w:val="300"/>
        </w:trPr>
        <w:tc>
          <w:tcPr>
            <w:tcW w:w="9540" w:type="dxa"/>
            <w:gridSpan w:val="4"/>
            <w:tcBorders>
              <w:top w:val="nil"/>
              <w:left w:val="single" w:sz="4" w:space="0" w:color="000000"/>
              <w:bottom w:val="single" w:sz="4" w:space="0" w:color="000000"/>
              <w:right w:val="single" w:sz="4" w:space="0" w:color="000000"/>
            </w:tcBorders>
            <w:shd w:val="clear" w:color="auto" w:fill="auto"/>
            <w:vAlign w:val="bottom"/>
          </w:tcPr>
          <w:p w14:paraId="0A5B2D5A"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201F1E"/>
                <w:sz w:val="20"/>
                <w:szCs w:val="20"/>
                <w:highlight w:val="white"/>
                <w:u w:val="single"/>
              </w:rPr>
              <w:t>Note</w:t>
            </w:r>
            <w:r>
              <w:rPr>
                <w:rFonts w:ascii="Times New Roman" w:eastAsia="Times New Roman" w:hAnsi="Times New Roman" w:cs="Times New Roman"/>
                <w:color w:val="201F1E"/>
                <w:sz w:val="20"/>
                <w:szCs w:val="20"/>
                <w:highlight w:val="white"/>
              </w:rPr>
              <w:t xml:space="preserve">: when a project meets criteria for more than one project design type, final classification is based on the overall goal of the project.  (e.g., if a project uses observational methods to inform an intervention that occurred later in the project, it will be classified as an intervention). In cases in which it is difficult to distinguish between project evaluations and interventions, the following decision rules </w:t>
            </w:r>
            <w:proofErr w:type="gramStart"/>
            <w:r>
              <w:rPr>
                <w:rFonts w:ascii="Times New Roman" w:eastAsia="Times New Roman" w:hAnsi="Times New Roman" w:cs="Times New Roman"/>
                <w:color w:val="201F1E"/>
                <w:sz w:val="20"/>
                <w:szCs w:val="20"/>
                <w:highlight w:val="white"/>
              </w:rPr>
              <w:t>apply:</w:t>
            </w:r>
            <w:proofErr w:type="gramEnd"/>
            <w:r>
              <w:rPr>
                <w:rFonts w:ascii="Times New Roman" w:eastAsia="Times New Roman" w:hAnsi="Times New Roman" w:cs="Times New Roman"/>
                <w:color w:val="201F1E"/>
                <w:sz w:val="20"/>
                <w:szCs w:val="20"/>
                <w:highlight w:val="white"/>
              </w:rPr>
              <w:t xml:space="preserve"> program evaluations are initiatives that were already in the implementation or sustainment stages by the end of the project, whereas interventions are those that were in the pre-implementation phase at the end of the project.</w:t>
            </w:r>
            <w:r>
              <w:rPr>
                <w:rFonts w:ascii="Times New Roman" w:eastAsia="Times New Roman" w:hAnsi="Times New Roman" w:cs="Times New Roman"/>
                <w:i/>
                <w:color w:val="201F1E"/>
                <w:sz w:val="20"/>
                <w:szCs w:val="20"/>
                <w:highlight w:val="white"/>
              </w:rPr>
              <w:t xml:space="preserve"> </w:t>
            </w:r>
          </w:p>
        </w:tc>
      </w:tr>
      <w:tr w:rsidR="00800B06" w14:paraId="169DFD9C" w14:textId="77777777">
        <w:trPr>
          <w:trHeight w:val="344"/>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0D0D0D"/>
            <w:vAlign w:val="bottom"/>
          </w:tcPr>
          <w:p w14:paraId="5A94B985" w14:textId="77777777" w:rsidR="00800B06" w:rsidRDefault="00000000">
            <w:pPr>
              <w:spacing w:line="240" w:lineRule="auto"/>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lastRenderedPageBreak/>
              <w:t>Code 6: OVAC priorities (select primary and secondary themes)</w:t>
            </w:r>
          </w:p>
        </w:tc>
      </w:tr>
      <w:tr w:rsidR="00800B06" w14:paraId="7A45549F" w14:textId="77777777">
        <w:trPr>
          <w:trHeight w:val="344"/>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D9D9D9"/>
            <w:vAlign w:val="bottom"/>
          </w:tcPr>
          <w:p w14:paraId="4616F86D"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Priority</w:t>
            </w:r>
          </w:p>
        </w:tc>
      </w:tr>
      <w:tr w:rsidR="00800B06" w14:paraId="48F020B8"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50CC4E99"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System redesign (PACT integration, clinical delegation, MISSION)</w:t>
            </w:r>
          </w:p>
        </w:tc>
      </w:tr>
      <w:tr w:rsidR="00800B06" w14:paraId="63C295DC"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3F240437"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Overuse/low-value care/appropriateness</w:t>
            </w:r>
          </w:p>
        </w:tc>
      </w:tr>
      <w:tr w:rsidR="00800B06" w14:paraId="6F57CC1A"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3AFBF7A2"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Prioritization/urgency/wait list management</w:t>
            </w:r>
          </w:p>
        </w:tc>
      </w:tr>
      <w:tr w:rsidR="00800B06" w14:paraId="63DAAEBD"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163E01E0"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Virtual care/technology</w:t>
            </w:r>
          </w:p>
        </w:tc>
      </w:tr>
      <w:tr w:rsidR="00800B06" w14:paraId="40F0B83B"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576E639F"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Burnout</w:t>
            </w:r>
          </w:p>
        </w:tc>
      </w:tr>
      <w:tr w:rsidR="00800B06" w14:paraId="2941DB25"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6DD897BB"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Workforce satisfaction/retention/expansion</w:t>
            </w:r>
          </w:p>
        </w:tc>
      </w:tr>
      <w:tr w:rsidR="00800B06" w14:paraId="0FE3F0FA"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5E80D7CE"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Clinical Operations</w:t>
            </w:r>
          </w:p>
        </w:tc>
      </w:tr>
      <w:tr w:rsidR="00800B06" w14:paraId="3F9B33F5"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36A052F4"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Access measurement</w:t>
            </w:r>
          </w:p>
        </w:tc>
      </w:tr>
      <w:tr w:rsidR="00800B06" w14:paraId="6747AB36" w14:textId="77777777">
        <w:trPr>
          <w:trHeight w:val="20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40250543"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Improving patient satisfaction/experience (must have product to address satisfaction)</w:t>
            </w:r>
          </w:p>
        </w:tc>
      </w:tr>
      <w:tr w:rsidR="00800B06" w14:paraId="26640A88" w14:textId="77777777">
        <w:trPr>
          <w:trHeight w:val="203"/>
        </w:trPr>
        <w:tc>
          <w:tcPr>
            <w:tcW w:w="270" w:type="dxa"/>
            <w:tcBorders>
              <w:top w:val="nil"/>
              <w:left w:val="nil"/>
              <w:bottom w:val="nil"/>
              <w:right w:val="nil"/>
            </w:tcBorders>
            <w:shd w:val="clear" w:color="auto" w:fill="auto"/>
            <w:vAlign w:val="bottom"/>
          </w:tcPr>
          <w:p w14:paraId="43802895" w14:textId="77777777" w:rsidR="00800B06" w:rsidRDefault="00800B06">
            <w:pPr>
              <w:spacing w:line="240" w:lineRule="auto"/>
              <w:rPr>
                <w:rFonts w:ascii="Times New Roman" w:eastAsia="Times New Roman" w:hAnsi="Times New Roman" w:cs="Times New Roman"/>
                <w:sz w:val="20"/>
                <w:szCs w:val="20"/>
              </w:rPr>
            </w:pPr>
          </w:p>
        </w:tc>
        <w:tc>
          <w:tcPr>
            <w:tcW w:w="9270" w:type="dxa"/>
            <w:gridSpan w:val="3"/>
            <w:tcBorders>
              <w:top w:val="nil"/>
              <w:left w:val="nil"/>
              <w:bottom w:val="nil"/>
              <w:right w:val="nil"/>
            </w:tcBorders>
            <w:shd w:val="clear" w:color="auto" w:fill="FFFFFF"/>
            <w:vAlign w:val="bottom"/>
          </w:tcPr>
          <w:p w14:paraId="26A1C089"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16"/>
                <w:szCs w:val="16"/>
              </w:rPr>
              <w:t>IF MORE THAN 1, Rank Top 2</w:t>
            </w:r>
          </w:p>
        </w:tc>
      </w:tr>
      <w:tr w:rsidR="00800B06" w14:paraId="59EFB608" w14:textId="77777777">
        <w:trPr>
          <w:trHeight w:val="273"/>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0D0D0D"/>
            <w:tcMar>
              <w:top w:w="15" w:type="dxa"/>
            </w:tcMar>
            <w:vAlign w:val="bottom"/>
          </w:tcPr>
          <w:p w14:paraId="66F4D72D" w14:textId="77777777" w:rsidR="00800B06" w:rsidRDefault="00000000">
            <w:pPr>
              <w:spacing w:line="240" w:lineRule="auto"/>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 xml:space="preserve">Code 7: Community Care and Virtual Care Focus (select one, both, </w:t>
            </w:r>
            <w:proofErr w:type="gramStart"/>
            <w:r>
              <w:rPr>
                <w:rFonts w:ascii="Times New Roman" w:eastAsia="Times New Roman" w:hAnsi="Times New Roman" w:cs="Times New Roman"/>
                <w:b/>
                <w:color w:val="FFFFFF"/>
                <w:sz w:val="20"/>
                <w:szCs w:val="20"/>
              </w:rPr>
              <w:t>or</w:t>
            </w:r>
            <w:proofErr w:type="gramEnd"/>
            <w:r>
              <w:rPr>
                <w:rFonts w:ascii="Times New Roman" w:eastAsia="Times New Roman" w:hAnsi="Times New Roman" w:cs="Times New Roman"/>
                <w:b/>
                <w:color w:val="FFFFFF"/>
                <w:sz w:val="20"/>
                <w:szCs w:val="20"/>
              </w:rPr>
              <w:t xml:space="preserve"> note neither)</w:t>
            </w:r>
          </w:p>
        </w:tc>
      </w:tr>
      <w:tr w:rsidR="00800B06" w14:paraId="49BD233E" w14:textId="77777777">
        <w:trPr>
          <w:trHeight w:val="273"/>
        </w:trPr>
        <w:tc>
          <w:tcPr>
            <w:tcW w:w="2085" w:type="dxa"/>
            <w:gridSpan w:val="2"/>
            <w:tcBorders>
              <w:top w:val="nil"/>
              <w:left w:val="single" w:sz="4" w:space="0" w:color="000000"/>
              <w:bottom w:val="single" w:sz="4" w:space="0" w:color="000000"/>
              <w:right w:val="single" w:sz="4" w:space="0" w:color="000000"/>
            </w:tcBorders>
            <w:shd w:val="clear" w:color="auto" w:fill="D9D9D9"/>
            <w:tcMar>
              <w:top w:w="15" w:type="dxa"/>
            </w:tcMar>
            <w:vAlign w:val="bottom"/>
          </w:tcPr>
          <w:p w14:paraId="5C274532"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Type</w:t>
            </w:r>
          </w:p>
        </w:tc>
        <w:tc>
          <w:tcPr>
            <w:tcW w:w="7455" w:type="dxa"/>
            <w:gridSpan w:val="2"/>
            <w:tcBorders>
              <w:top w:val="nil"/>
              <w:left w:val="nil"/>
              <w:bottom w:val="single" w:sz="4" w:space="0" w:color="000000"/>
              <w:right w:val="single" w:sz="4" w:space="0" w:color="000000"/>
            </w:tcBorders>
            <w:shd w:val="clear" w:color="auto" w:fill="D9D9D9"/>
            <w:tcMar>
              <w:top w:w="15" w:type="dxa"/>
            </w:tcMar>
            <w:vAlign w:val="bottom"/>
          </w:tcPr>
          <w:p w14:paraId="69966568" w14:textId="77777777" w:rsidR="00800B06" w:rsidRDefault="00000000">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Definition</w:t>
            </w:r>
          </w:p>
        </w:tc>
      </w:tr>
      <w:tr w:rsidR="00800B06" w14:paraId="52D70DCD" w14:textId="77777777">
        <w:trPr>
          <w:trHeight w:val="273"/>
        </w:trPr>
        <w:tc>
          <w:tcPr>
            <w:tcW w:w="2085" w:type="dxa"/>
            <w:gridSpan w:val="2"/>
            <w:tcBorders>
              <w:top w:val="nil"/>
              <w:left w:val="single" w:sz="4" w:space="0" w:color="000000"/>
              <w:bottom w:val="single" w:sz="4" w:space="0" w:color="000000"/>
              <w:right w:val="single" w:sz="4" w:space="0" w:color="000000"/>
            </w:tcBorders>
            <w:shd w:val="clear" w:color="auto" w:fill="auto"/>
            <w:tcMar>
              <w:top w:w="15" w:type="dxa"/>
            </w:tcMar>
            <w:vAlign w:val="bottom"/>
          </w:tcPr>
          <w:p w14:paraId="77FDE0E7"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Community Care</w:t>
            </w:r>
          </w:p>
        </w:tc>
        <w:tc>
          <w:tcPr>
            <w:tcW w:w="7455" w:type="dxa"/>
            <w:gridSpan w:val="2"/>
            <w:tcBorders>
              <w:top w:val="nil"/>
              <w:left w:val="nil"/>
              <w:bottom w:val="single" w:sz="4" w:space="0" w:color="000000"/>
              <w:right w:val="single" w:sz="4" w:space="0" w:color="000000"/>
            </w:tcBorders>
            <w:shd w:val="clear" w:color="auto" w:fill="auto"/>
            <w:tcMar>
              <w:top w:w="15" w:type="dxa"/>
            </w:tcMar>
            <w:vAlign w:val="bottom"/>
          </w:tcPr>
          <w:p w14:paraId="61AA06E3"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there a MISSION or Veterans Choice Act influence or component to the project?</w:t>
            </w:r>
          </w:p>
        </w:tc>
      </w:tr>
      <w:tr w:rsidR="00800B06" w14:paraId="043DAD2F" w14:textId="77777777">
        <w:trPr>
          <w:trHeight w:val="273"/>
        </w:trPr>
        <w:tc>
          <w:tcPr>
            <w:tcW w:w="2085" w:type="dxa"/>
            <w:gridSpan w:val="2"/>
            <w:tcBorders>
              <w:top w:val="nil"/>
              <w:left w:val="single" w:sz="4" w:space="0" w:color="000000"/>
              <w:bottom w:val="single" w:sz="4" w:space="0" w:color="000000"/>
              <w:right w:val="single" w:sz="4" w:space="0" w:color="000000"/>
            </w:tcBorders>
            <w:shd w:val="clear" w:color="auto" w:fill="auto"/>
            <w:tcMar>
              <w:top w:w="15" w:type="dxa"/>
            </w:tcMar>
            <w:vAlign w:val="bottom"/>
          </w:tcPr>
          <w:p w14:paraId="1F395B6C"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Non-VA Care/Data</w:t>
            </w:r>
          </w:p>
        </w:tc>
        <w:tc>
          <w:tcPr>
            <w:tcW w:w="7455" w:type="dxa"/>
            <w:gridSpan w:val="2"/>
            <w:tcBorders>
              <w:top w:val="nil"/>
              <w:left w:val="nil"/>
              <w:bottom w:val="single" w:sz="4" w:space="0" w:color="000000"/>
              <w:right w:val="single" w:sz="4" w:space="0" w:color="000000"/>
            </w:tcBorders>
            <w:shd w:val="clear" w:color="auto" w:fill="auto"/>
            <w:tcMar>
              <w:top w:w="15" w:type="dxa"/>
            </w:tcMar>
            <w:vAlign w:val="bottom"/>
          </w:tcPr>
          <w:p w14:paraId="767511ED"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there non-VA care or a dataset affiliated with the project unrelated to MISSION or Choice?</w:t>
            </w:r>
          </w:p>
        </w:tc>
      </w:tr>
      <w:tr w:rsidR="00800B06" w14:paraId="26F79EF4" w14:textId="77777777">
        <w:trPr>
          <w:trHeight w:val="273"/>
        </w:trPr>
        <w:tc>
          <w:tcPr>
            <w:tcW w:w="2085" w:type="dxa"/>
            <w:gridSpan w:val="2"/>
            <w:tcBorders>
              <w:top w:val="nil"/>
              <w:left w:val="single" w:sz="4" w:space="0" w:color="000000"/>
              <w:bottom w:val="nil"/>
              <w:right w:val="single" w:sz="4" w:space="0" w:color="000000"/>
            </w:tcBorders>
            <w:shd w:val="clear" w:color="auto" w:fill="auto"/>
            <w:tcMar>
              <w:top w:w="15" w:type="dxa"/>
            </w:tcMar>
            <w:vAlign w:val="bottom"/>
          </w:tcPr>
          <w:p w14:paraId="4D298FC2"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Virtual Care</w:t>
            </w:r>
          </w:p>
        </w:tc>
        <w:tc>
          <w:tcPr>
            <w:tcW w:w="7455" w:type="dxa"/>
            <w:gridSpan w:val="2"/>
            <w:tcBorders>
              <w:top w:val="nil"/>
              <w:left w:val="single" w:sz="4" w:space="0" w:color="000000"/>
              <w:bottom w:val="single" w:sz="4" w:space="0" w:color="000000"/>
              <w:right w:val="single" w:sz="4" w:space="0" w:color="000000"/>
            </w:tcBorders>
            <w:shd w:val="clear" w:color="auto" w:fill="auto"/>
            <w:tcMar>
              <w:top w:w="15" w:type="dxa"/>
            </w:tcMar>
          </w:tcPr>
          <w:p w14:paraId="4E7CDB58" w14:textId="77777777" w:rsidR="00800B06"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Does the study involve the use or evaluation of virtual care programs such as secure messaging, mobile apps, telehealth, virtual video connect, etc.)? </w:t>
            </w:r>
          </w:p>
        </w:tc>
      </w:tr>
      <w:tr w:rsidR="00800B06" w14:paraId="1A0B4570" w14:textId="77777777">
        <w:trPr>
          <w:trHeight w:val="282"/>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0D0D0D"/>
            <w:tcMar>
              <w:top w:w="15" w:type="dxa"/>
            </w:tcMar>
            <w:vAlign w:val="bottom"/>
          </w:tcPr>
          <w:p w14:paraId="0499C445" w14:textId="77777777" w:rsidR="00800B06" w:rsidRDefault="00000000">
            <w:pPr>
              <w:spacing w:line="240" w:lineRule="auto"/>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Code 8: Implementation Status (select one)</w:t>
            </w:r>
          </w:p>
        </w:tc>
      </w:tr>
      <w:tr w:rsidR="00800B06" w14:paraId="613FDEF8" w14:textId="77777777">
        <w:trPr>
          <w:trHeight w:val="451"/>
        </w:trPr>
        <w:tc>
          <w:tcPr>
            <w:tcW w:w="2085" w:type="dxa"/>
            <w:gridSpan w:val="2"/>
            <w:tcBorders>
              <w:top w:val="nil"/>
              <w:left w:val="single" w:sz="4" w:space="0" w:color="000000"/>
              <w:bottom w:val="single" w:sz="4" w:space="0" w:color="000000"/>
              <w:right w:val="single" w:sz="4" w:space="0" w:color="000000"/>
            </w:tcBorders>
            <w:shd w:val="clear" w:color="auto" w:fill="FFFFFF"/>
            <w:tcMar>
              <w:top w:w="15" w:type="dxa"/>
            </w:tcMar>
            <w:vAlign w:val="bottom"/>
          </w:tcPr>
          <w:p w14:paraId="3D73A045"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Implementation not part of objectives</w:t>
            </w:r>
          </w:p>
        </w:tc>
        <w:tc>
          <w:tcPr>
            <w:tcW w:w="7455" w:type="dxa"/>
            <w:gridSpan w:val="2"/>
            <w:tcBorders>
              <w:top w:val="nil"/>
              <w:left w:val="nil"/>
              <w:bottom w:val="single" w:sz="4" w:space="0" w:color="000000"/>
              <w:right w:val="single" w:sz="4" w:space="0" w:color="000000"/>
            </w:tcBorders>
            <w:shd w:val="clear" w:color="auto" w:fill="FFFFFF"/>
            <w:tcMar>
              <w:top w:w="15" w:type="dxa"/>
            </w:tcMar>
            <w:vAlign w:val="bottom"/>
          </w:tcPr>
          <w:p w14:paraId="17D854F4"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Project does not address implementation in objectives</w:t>
            </w:r>
          </w:p>
        </w:tc>
      </w:tr>
      <w:tr w:rsidR="00800B06" w14:paraId="57692207" w14:textId="77777777">
        <w:trPr>
          <w:trHeight w:val="550"/>
        </w:trPr>
        <w:tc>
          <w:tcPr>
            <w:tcW w:w="2085" w:type="dxa"/>
            <w:gridSpan w:val="2"/>
            <w:tcBorders>
              <w:top w:val="nil"/>
              <w:left w:val="single" w:sz="4" w:space="0" w:color="000000"/>
              <w:bottom w:val="single" w:sz="4" w:space="0" w:color="000000"/>
              <w:right w:val="single" w:sz="4" w:space="0" w:color="000000"/>
            </w:tcBorders>
            <w:shd w:val="clear" w:color="auto" w:fill="FFFFFF"/>
            <w:tcMar>
              <w:top w:w="15" w:type="dxa"/>
            </w:tcMar>
            <w:vAlign w:val="bottom"/>
          </w:tcPr>
          <w:p w14:paraId="6A59B120"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Pre-Implementation</w:t>
            </w:r>
          </w:p>
        </w:tc>
        <w:tc>
          <w:tcPr>
            <w:tcW w:w="7455" w:type="dxa"/>
            <w:gridSpan w:val="2"/>
            <w:tcBorders>
              <w:top w:val="nil"/>
              <w:left w:val="nil"/>
              <w:bottom w:val="single" w:sz="4" w:space="0" w:color="000000"/>
              <w:right w:val="single" w:sz="4" w:space="0" w:color="000000"/>
            </w:tcBorders>
            <w:shd w:val="clear" w:color="auto" w:fill="FFFFFF"/>
            <w:tcMar>
              <w:top w:w="15" w:type="dxa"/>
            </w:tcMar>
            <w:vAlign w:val="bottom"/>
          </w:tcPr>
          <w:p w14:paraId="0DECFB16"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stage prior to the main implementation - this can include small implementation pilots or demonstration/feasibility projects.</w:t>
            </w:r>
          </w:p>
        </w:tc>
      </w:tr>
      <w:tr w:rsidR="00800B06" w14:paraId="00F4E25D" w14:textId="77777777">
        <w:trPr>
          <w:trHeight w:val="479"/>
        </w:trPr>
        <w:tc>
          <w:tcPr>
            <w:tcW w:w="2085" w:type="dxa"/>
            <w:gridSpan w:val="2"/>
            <w:tcBorders>
              <w:top w:val="nil"/>
              <w:left w:val="single" w:sz="4" w:space="0" w:color="000000"/>
              <w:bottom w:val="single" w:sz="4" w:space="0" w:color="000000"/>
              <w:right w:val="single" w:sz="4" w:space="0" w:color="000000"/>
            </w:tcBorders>
            <w:shd w:val="clear" w:color="auto" w:fill="FFFFFF"/>
            <w:tcMar>
              <w:top w:w="15" w:type="dxa"/>
            </w:tcMar>
            <w:vAlign w:val="bottom"/>
          </w:tcPr>
          <w:p w14:paraId="774B58BB"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Implementation</w:t>
            </w:r>
          </w:p>
        </w:tc>
        <w:tc>
          <w:tcPr>
            <w:tcW w:w="7455" w:type="dxa"/>
            <w:gridSpan w:val="2"/>
            <w:tcBorders>
              <w:top w:val="nil"/>
              <w:left w:val="nil"/>
              <w:bottom w:val="single" w:sz="4" w:space="0" w:color="000000"/>
              <w:right w:val="single" w:sz="4" w:space="0" w:color="000000"/>
            </w:tcBorders>
            <w:shd w:val="clear" w:color="auto" w:fill="FFFFFF"/>
            <w:tcMar>
              <w:top w:w="15" w:type="dxa"/>
            </w:tcMar>
            <w:vAlign w:val="bottom"/>
          </w:tcPr>
          <w:p w14:paraId="2097F73F" w14:textId="77777777" w:rsidR="00800B0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Stage at which implementation has occurred</w:t>
            </w:r>
          </w:p>
        </w:tc>
      </w:tr>
      <w:tr w:rsidR="00800B06" w14:paraId="11632186" w14:textId="77777777">
        <w:trPr>
          <w:trHeight w:val="282"/>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0D0D0D"/>
            <w:tcMar>
              <w:top w:w="15" w:type="dxa"/>
            </w:tcMar>
            <w:vAlign w:val="bottom"/>
          </w:tcPr>
          <w:p w14:paraId="4D9CBF49" w14:textId="77777777" w:rsidR="00800B06" w:rsidRDefault="00000000">
            <w:pPr>
              <w:spacing w:line="240" w:lineRule="auto"/>
              <w:rPr>
                <w:rFonts w:ascii="Times New Roman" w:eastAsia="Times New Roman" w:hAnsi="Times New Roman" w:cs="Times New Roman"/>
                <w:b/>
                <w:color w:val="DDEBF7"/>
                <w:sz w:val="20"/>
                <w:szCs w:val="20"/>
              </w:rPr>
            </w:pPr>
            <w:r>
              <w:rPr>
                <w:rFonts w:ascii="Times New Roman" w:eastAsia="Times New Roman" w:hAnsi="Times New Roman" w:cs="Times New Roman"/>
                <w:b/>
                <w:color w:val="FFFFFF"/>
                <w:sz w:val="20"/>
                <w:szCs w:val="20"/>
              </w:rPr>
              <w:t xml:space="preserve">Code 9: Non-VA data (Open text) </w:t>
            </w:r>
          </w:p>
        </w:tc>
      </w:tr>
      <w:tr w:rsidR="00800B06" w14:paraId="4B168799" w14:textId="77777777">
        <w:trPr>
          <w:trHeight w:val="282"/>
        </w:trPr>
        <w:tc>
          <w:tcPr>
            <w:tcW w:w="954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tcMar>
            <w:vAlign w:val="bottom"/>
          </w:tcPr>
          <w:p w14:paraId="2309D3FE" w14:textId="77777777" w:rsidR="00800B06" w:rsidRDefault="00000000">
            <w:pPr>
              <w:spacing w:line="240" w:lineRule="auto"/>
              <w:rPr>
                <w:rFonts w:ascii="Times New Roman" w:eastAsia="Times New Roman" w:hAnsi="Times New Roman" w:cs="Times New Roman"/>
                <w:color w:val="FFFFFF"/>
                <w:sz w:val="20"/>
                <w:szCs w:val="20"/>
              </w:rPr>
            </w:pPr>
            <w:r>
              <w:rPr>
                <w:rFonts w:ascii="Times New Roman" w:eastAsia="Times New Roman" w:hAnsi="Times New Roman" w:cs="Times New Roman"/>
                <w:sz w:val="20"/>
                <w:szCs w:val="20"/>
              </w:rPr>
              <w:t xml:space="preserve">What non-VA data were considered and/or utilized? [distinguish between (a) non-VA data available through the VA such as community care, CMS data linked to Veterans, fee-basis, and (b) data obtained by an external entity (e.g., Blue Cross, Kaiser, University hospital system, etc.)   </w:t>
            </w:r>
          </w:p>
        </w:tc>
      </w:tr>
    </w:tbl>
    <w:p w14:paraId="3A5CC7A2" w14:textId="77777777" w:rsidR="00800B06" w:rsidRDefault="00800B06">
      <w:pPr>
        <w:spacing w:after="160" w:line="259" w:lineRule="auto"/>
      </w:pPr>
    </w:p>
    <w:sectPr w:rsidR="00800B0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06"/>
    <w:rsid w:val="00800B06"/>
    <w:rsid w:val="00AB7B40"/>
    <w:rsid w:val="00D9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07EF6A"/>
  <w15:docId w15:val="{7092E3A8-AD96-234A-A6B7-75D6C26A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3735</Characters>
  <Application>Microsoft Office Word</Application>
  <DocSecurity>0</DocSecurity>
  <Lines>31</Lines>
  <Paragraphs>8</Paragraphs>
  <ScaleCrop>false</ScaleCrop>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Adams, Megan (GI MD)</cp:lastModifiedBy>
  <cp:revision>2</cp:revision>
  <dcterms:created xsi:type="dcterms:W3CDTF">2022-09-28T13:19:00Z</dcterms:created>
  <dcterms:modified xsi:type="dcterms:W3CDTF">2022-09-28T13:19:00Z</dcterms:modified>
</cp:coreProperties>
</file>