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ED6C6" w14:textId="21EF23A6" w:rsidR="00A87C59" w:rsidRDefault="00A87C59" w:rsidP="0010772B">
      <w:pPr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Appendices</w:t>
      </w:r>
    </w:p>
    <w:p w14:paraId="6E37587D" w14:textId="1544CF26" w:rsidR="001741CA" w:rsidRDefault="001741CA" w:rsidP="0010772B">
      <w:pPr>
        <w:rPr>
          <w:b/>
          <w:bCs/>
          <w:sz w:val="22"/>
          <w:szCs w:val="22"/>
        </w:rPr>
      </w:pPr>
    </w:p>
    <w:p w14:paraId="7B4E2D36" w14:textId="70BA0C50" w:rsidR="000215C6" w:rsidRPr="003B25A8" w:rsidRDefault="000215C6" w:rsidP="000215C6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>Appendix</w:t>
      </w:r>
      <w:r w:rsidRPr="003B25A8">
        <w:rPr>
          <w:rFonts w:ascii="Arial" w:hAnsi="Arial" w:cs="Arial"/>
          <w:b/>
          <w:bCs/>
          <w:sz w:val="20"/>
          <w:szCs w:val="20"/>
        </w:rPr>
        <w:t xml:space="preserve"> Table 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3B25A8">
        <w:rPr>
          <w:rFonts w:ascii="Arial" w:hAnsi="Arial" w:cs="Arial"/>
          <w:sz w:val="20"/>
          <w:szCs w:val="20"/>
        </w:rPr>
        <w:t>.</w:t>
      </w:r>
      <w:proofErr w:type="gramEnd"/>
      <w:r w:rsidRPr="003B25A8">
        <w:rPr>
          <w:rFonts w:ascii="Arial" w:hAnsi="Arial" w:cs="Arial"/>
          <w:sz w:val="20"/>
          <w:szCs w:val="20"/>
        </w:rPr>
        <w:t xml:space="preserve"> Primary Hospital Conditions, ICD-10 Codes. </w:t>
      </w:r>
      <w:proofErr w:type="gramStart"/>
      <w:r w:rsidRPr="003B25A8">
        <w:rPr>
          <w:rFonts w:ascii="Arial" w:hAnsi="Arial" w:cs="Arial"/>
          <w:sz w:val="20"/>
          <w:szCs w:val="20"/>
        </w:rPr>
        <w:t>Table of three select pain conditions, with, like terms that were combined and corresponding ICD-10 codes.</w:t>
      </w:r>
      <w:proofErr w:type="gramEnd"/>
    </w:p>
    <w:p w14:paraId="01296104" w14:textId="77777777" w:rsidR="000215C6" w:rsidRDefault="000215C6" w:rsidP="000215C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4212"/>
        <w:gridCol w:w="1851"/>
      </w:tblGrid>
      <w:tr w:rsidR="000215C6" w:rsidRPr="00646C57" w14:paraId="7DF5A178" w14:textId="77777777" w:rsidTr="007336FC">
        <w:trPr>
          <w:trHeight w:val="317"/>
        </w:trPr>
        <w:tc>
          <w:tcPr>
            <w:tcW w:w="3505" w:type="dxa"/>
            <w:shd w:val="clear" w:color="auto" w:fill="auto"/>
          </w:tcPr>
          <w:p w14:paraId="2B7B7540" w14:textId="77777777" w:rsidR="000215C6" w:rsidRPr="0066309B" w:rsidRDefault="000215C6" w:rsidP="007336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09B">
              <w:rPr>
                <w:rFonts w:ascii="Arial" w:hAnsi="Arial" w:cs="Arial"/>
                <w:b/>
                <w:bCs/>
                <w:sz w:val="20"/>
                <w:szCs w:val="20"/>
              </w:rPr>
              <w:t>Three Select Pain Diagnoses</w:t>
            </w:r>
          </w:p>
        </w:tc>
        <w:tc>
          <w:tcPr>
            <w:tcW w:w="4212" w:type="dxa"/>
            <w:shd w:val="clear" w:color="auto" w:fill="auto"/>
          </w:tcPr>
          <w:p w14:paraId="3A4DE4D4" w14:textId="77777777" w:rsidR="000215C6" w:rsidRPr="0066309B" w:rsidRDefault="000215C6" w:rsidP="007336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09B">
              <w:rPr>
                <w:rFonts w:ascii="Arial" w:hAnsi="Arial" w:cs="Arial"/>
                <w:b/>
                <w:bCs/>
                <w:sz w:val="20"/>
                <w:szCs w:val="20"/>
              </w:rPr>
              <w:t>Combined Primary Hospital Conditions</w:t>
            </w:r>
          </w:p>
        </w:tc>
        <w:tc>
          <w:tcPr>
            <w:tcW w:w="1851" w:type="dxa"/>
            <w:shd w:val="clear" w:color="auto" w:fill="auto"/>
          </w:tcPr>
          <w:p w14:paraId="5950706B" w14:textId="77777777" w:rsidR="000215C6" w:rsidRPr="0066309B" w:rsidRDefault="000215C6" w:rsidP="007336F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309B">
              <w:rPr>
                <w:rFonts w:ascii="Arial" w:hAnsi="Arial" w:cs="Arial"/>
                <w:b/>
                <w:bCs/>
                <w:sz w:val="20"/>
                <w:szCs w:val="20"/>
              </w:rPr>
              <w:t>ICD-10 Code</w:t>
            </w:r>
          </w:p>
        </w:tc>
      </w:tr>
      <w:tr w:rsidR="000215C6" w:rsidRPr="00646C57" w14:paraId="3624590F" w14:textId="77777777" w:rsidTr="007336FC">
        <w:trPr>
          <w:trHeight w:val="317"/>
        </w:trPr>
        <w:tc>
          <w:tcPr>
            <w:tcW w:w="3505" w:type="dxa"/>
          </w:tcPr>
          <w:p w14:paraId="5340685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Abdominal Pain</w:t>
            </w:r>
          </w:p>
        </w:tc>
        <w:tc>
          <w:tcPr>
            <w:tcW w:w="4212" w:type="dxa"/>
          </w:tcPr>
          <w:p w14:paraId="68EE984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Abdominal pain</w:t>
            </w:r>
          </w:p>
          <w:p w14:paraId="2455E0F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 xml:space="preserve">Chronic abdominal pain </w:t>
            </w:r>
          </w:p>
          <w:p w14:paraId="0DA474D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RUQ abdominal pain</w:t>
            </w:r>
          </w:p>
          <w:p w14:paraId="79243C44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abdominal pain</w:t>
            </w:r>
          </w:p>
          <w:p w14:paraId="7E28F1D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Abdominal pain, acute</w:t>
            </w:r>
          </w:p>
          <w:p w14:paraId="03D1B52C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309B">
              <w:rPr>
                <w:rFonts w:ascii="Arial" w:hAnsi="Arial" w:cs="Arial"/>
                <w:sz w:val="20"/>
                <w:szCs w:val="20"/>
              </w:rPr>
              <w:t>Epigastric</w:t>
            </w:r>
            <w:proofErr w:type="spellEnd"/>
            <w:r w:rsidRPr="0066309B">
              <w:rPr>
                <w:rFonts w:ascii="Arial" w:hAnsi="Arial" w:cs="Arial"/>
                <w:sz w:val="20"/>
                <w:szCs w:val="20"/>
              </w:rPr>
              <w:t xml:space="preserve"> abdominal pain</w:t>
            </w:r>
          </w:p>
          <w:p w14:paraId="1F200F2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 xml:space="preserve">Abdominal pain, </w:t>
            </w:r>
            <w:proofErr w:type="spellStart"/>
            <w:r w:rsidRPr="0066309B">
              <w:rPr>
                <w:rFonts w:ascii="Arial" w:hAnsi="Arial" w:cs="Arial"/>
                <w:sz w:val="20"/>
                <w:szCs w:val="20"/>
              </w:rPr>
              <w:t>epigastric</w:t>
            </w:r>
            <w:proofErr w:type="spellEnd"/>
          </w:p>
          <w:p w14:paraId="2BF257E3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Functional abdominal pain syndrome</w:t>
            </w:r>
          </w:p>
          <w:p w14:paraId="0B225797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RUQ pain</w:t>
            </w:r>
          </w:p>
          <w:p w14:paraId="3F86F134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Generalized abdominal pain</w:t>
            </w:r>
          </w:p>
          <w:p w14:paraId="36E03E52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Intractable abdominal pain</w:t>
            </w:r>
          </w:p>
          <w:p w14:paraId="53C38EE1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Abdominal pain, other specified site</w:t>
            </w:r>
          </w:p>
          <w:p w14:paraId="104D2555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Rectal pain</w:t>
            </w:r>
          </w:p>
          <w:p w14:paraId="7A9DEE5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 xml:space="preserve">Abdominal pain, acute, </w:t>
            </w:r>
            <w:proofErr w:type="spellStart"/>
            <w:r w:rsidRPr="0066309B">
              <w:rPr>
                <w:rFonts w:ascii="Arial" w:hAnsi="Arial" w:cs="Arial"/>
                <w:sz w:val="20"/>
                <w:szCs w:val="20"/>
              </w:rPr>
              <w:t>epigastric</w:t>
            </w:r>
            <w:proofErr w:type="spellEnd"/>
          </w:p>
        </w:tc>
        <w:tc>
          <w:tcPr>
            <w:tcW w:w="1851" w:type="dxa"/>
          </w:tcPr>
          <w:p w14:paraId="17CC7B5C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</w:t>
            </w:r>
          </w:p>
          <w:p w14:paraId="1AA53B7C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R10.9, G89.29</w:t>
            </w:r>
          </w:p>
          <w:p w14:paraId="4FE7CD53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R10.11</w:t>
            </w:r>
          </w:p>
          <w:p w14:paraId="0ABCDBB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</w:t>
            </w:r>
          </w:p>
          <w:p w14:paraId="0A45F145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</w:t>
            </w:r>
          </w:p>
          <w:p w14:paraId="3845AC3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R10.13</w:t>
            </w:r>
          </w:p>
          <w:p w14:paraId="63ECDD7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R10.13</w:t>
            </w:r>
          </w:p>
          <w:p w14:paraId="10F951D6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</w:t>
            </w:r>
          </w:p>
          <w:p w14:paraId="47C54147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R10.11</w:t>
            </w:r>
          </w:p>
          <w:p w14:paraId="75662605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R10.84</w:t>
            </w:r>
          </w:p>
          <w:p w14:paraId="6ACD76DD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</w:t>
            </w:r>
          </w:p>
          <w:p w14:paraId="6755EF9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R10.9</w:t>
            </w:r>
          </w:p>
          <w:p w14:paraId="66D5AF66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K62.89</w:t>
            </w:r>
          </w:p>
          <w:p w14:paraId="2EB6CEB2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R10.13</w:t>
            </w:r>
          </w:p>
        </w:tc>
      </w:tr>
      <w:tr w:rsidR="000215C6" w:rsidRPr="00646C57" w14:paraId="7165BB45" w14:textId="77777777" w:rsidTr="007336FC">
        <w:trPr>
          <w:trHeight w:val="317"/>
        </w:trPr>
        <w:tc>
          <w:tcPr>
            <w:tcW w:w="3505" w:type="dxa"/>
          </w:tcPr>
          <w:p w14:paraId="2B79587C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Back Pain</w:t>
            </w:r>
          </w:p>
        </w:tc>
        <w:tc>
          <w:tcPr>
            <w:tcW w:w="4212" w:type="dxa"/>
          </w:tcPr>
          <w:p w14:paraId="6944643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Back pain</w:t>
            </w:r>
          </w:p>
          <w:p w14:paraId="7FC468CA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Low back pain</w:t>
            </w:r>
          </w:p>
          <w:p w14:paraId="2CF5080B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back pain</w:t>
            </w:r>
          </w:p>
          <w:p w14:paraId="4F424EC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Lower back pain</w:t>
            </w:r>
          </w:p>
          <w:p w14:paraId="3DD6399C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Back pain of thoracolumbar region</w:t>
            </w:r>
          </w:p>
          <w:p w14:paraId="5E6CEA6A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Intractable back pain</w:t>
            </w:r>
          </w:p>
        </w:tc>
        <w:tc>
          <w:tcPr>
            <w:tcW w:w="1851" w:type="dxa"/>
          </w:tcPr>
          <w:p w14:paraId="1369CF0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M54.9</w:t>
            </w:r>
          </w:p>
          <w:p w14:paraId="5D39312A" w14:textId="77777777" w:rsidR="000215C6" w:rsidRPr="0066309B" w:rsidRDefault="000215C6" w:rsidP="007336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M54.50</w:t>
            </w:r>
          </w:p>
          <w:p w14:paraId="761FF35E" w14:textId="77777777" w:rsidR="000215C6" w:rsidRPr="0066309B" w:rsidRDefault="000215C6" w:rsidP="007336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M54.9</w:t>
            </w:r>
          </w:p>
          <w:p w14:paraId="42C8588E" w14:textId="77777777" w:rsidR="000215C6" w:rsidRPr="0066309B" w:rsidRDefault="000215C6" w:rsidP="007336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M54.50</w:t>
            </w:r>
          </w:p>
          <w:p w14:paraId="1AFA1FB9" w14:textId="77777777" w:rsidR="000215C6" w:rsidRPr="0066309B" w:rsidRDefault="000215C6" w:rsidP="007336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M54.50, M54.6</w:t>
            </w:r>
          </w:p>
          <w:p w14:paraId="089FB169" w14:textId="77777777" w:rsidR="000215C6" w:rsidRPr="0066309B" w:rsidRDefault="000215C6" w:rsidP="007336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M54.9</w:t>
            </w:r>
          </w:p>
        </w:tc>
      </w:tr>
      <w:tr w:rsidR="000215C6" w:rsidRPr="00646C57" w14:paraId="0C8EECA7" w14:textId="77777777" w:rsidTr="007336FC">
        <w:trPr>
          <w:trHeight w:val="317"/>
        </w:trPr>
        <w:tc>
          <w:tcPr>
            <w:tcW w:w="3505" w:type="dxa"/>
          </w:tcPr>
          <w:p w14:paraId="66CE33C2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</w:t>
            </w:r>
          </w:p>
        </w:tc>
        <w:tc>
          <w:tcPr>
            <w:tcW w:w="4212" w:type="dxa"/>
          </w:tcPr>
          <w:p w14:paraId="0FA496A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</w:t>
            </w:r>
          </w:p>
          <w:p w14:paraId="38357F0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Chronic pancreatitis</w:t>
            </w:r>
          </w:p>
          <w:p w14:paraId="775820DD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pancreatitis</w:t>
            </w:r>
          </w:p>
          <w:p w14:paraId="0AF1A3E4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Pancreatitis, acute</w:t>
            </w:r>
          </w:p>
          <w:p w14:paraId="732920FD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on chronic pancreatitis</w:t>
            </w:r>
          </w:p>
          <w:p w14:paraId="0BE38ED6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Gallstone pancreatitis</w:t>
            </w:r>
          </w:p>
          <w:p w14:paraId="33EB6436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Pancreatitis, chronic</w:t>
            </w:r>
          </w:p>
          <w:p w14:paraId="6870357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Pancreatitis, recurrent</w:t>
            </w:r>
          </w:p>
          <w:p w14:paraId="33C126B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Idiopathic chronic pancreatitis</w:t>
            </w:r>
          </w:p>
          <w:p w14:paraId="13F75C07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Other chronic pancreatitis</w:t>
            </w:r>
          </w:p>
          <w:p w14:paraId="139243B3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Necrotizing pancreatitis</w:t>
            </w:r>
          </w:p>
          <w:p w14:paraId="6D3BE49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gallstone pancreatitis</w:t>
            </w:r>
          </w:p>
          <w:p w14:paraId="2DBE834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Recurrent pancreatitis</w:t>
            </w:r>
          </w:p>
          <w:p w14:paraId="00BDFFDA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alcoholic pancreatitis</w:t>
            </w:r>
          </w:p>
          <w:p w14:paraId="140CFA42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Pancreatitis, unspecified pancreatitis type</w:t>
            </w:r>
          </w:p>
          <w:p w14:paraId="50E961F6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Chronic recurrent pancreatitis</w:t>
            </w:r>
          </w:p>
          <w:p w14:paraId="245FF14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Alcoholic pancreatitis</w:t>
            </w:r>
          </w:p>
          <w:p w14:paraId="0FB6DC00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Pancreatitis, alcoholic, acute</w:t>
            </w:r>
          </w:p>
          <w:p w14:paraId="7522A4D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Acute biliary pancreatitis without infection or necrosis</w:t>
            </w:r>
          </w:p>
          <w:p w14:paraId="4D1BD3A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 due to biliary obstruction</w:t>
            </w:r>
          </w:p>
          <w:p w14:paraId="3F949DF1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Pancreatitis, necrotizing</w:t>
            </w:r>
          </w:p>
        </w:tc>
        <w:tc>
          <w:tcPr>
            <w:tcW w:w="1851" w:type="dxa"/>
          </w:tcPr>
          <w:p w14:paraId="437BF753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</w:t>
            </w:r>
          </w:p>
          <w:p w14:paraId="05CBFDA7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K86.1</w:t>
            </w:r>
          </w:p>
          <w:p w14:paraId="7DCEA29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</w:t>
            </w:r>
          </w:p>
          <w:p w14:paraId="7B417504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</w:t>
            </w:r>
          </w:p>
          <w:p w14:paraId="193310C5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K85.90, K86.1</w:t>
            </w:r>
          </w:p>
          <w:p w14:paraId="571701D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K85.10</w:t>
            </w:r>
          </w:p>
          <w:p w14:paraId="28AEC916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K86.1</w:t>
            </w:r>
          </w:p>
          <w:p w14:paraId="54651002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</w:t>
            </w:r>
          </w:p>
          <w:p w14:paraId="4423ED5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K86.1</w:t>
            </w:r>
          </w:p>
          <w:p w14:paraId="31555A42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K86.1</w:t>
            </w:r>
          </w:p>
          <w:p w14:paraId="3274512C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K85.91</w:t>
            </w:r>
          </w:p>
          <w:p w14:paraId="335ACB7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K85.10</w:t>
            </w:r>
          </w:p>
          <w:p w14:paraId="3D3D77B1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</w:t>
            </w:r>
          </w:p>
          <w:p w14:paraId="7A258FB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K85.20</w:t>
            </w:r>
          </w:p>
          <w:p w14:paraId="0E089969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</w:t>
            </w:r>
          </w:p>
          <w:p w14:paraId="7AF210E8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K86.1</w:t>
            </w:r>
          </w:p>
          <w:p w14:paraId="337F843A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K85.20</w:t>
            </w:r>
          </w:p>
          <w:p w14:paraId="3E0066EF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K85.20</w:t>
            </w:r>
          </w:p>
          <w:p w14:paraId="3079ABB4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K85.10</w:t>
            </w:r>
          </w:p>
          <w:p w14:paraId="46BCD9CE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FC7D44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K85.90, K83.1</w:t>
            </w:r>
          </w:p>
          <w:p w14:paraId="525E73D7" w14:textId="77777777" w:rsidR="000215C6" w:rsidRPr="0066309B" w:rsidRDefault="000215C6" w:rsidP="007336FC">
            <w:pPr>
              <w:rPr>
                <w:rFonts w:ascii="Arial" w:hAnsi="Arial" w:cs="Arial"/>
                <w:sz w:val="20"/>
                <w:szCs w:val="20"/>
              </w:rPr>
            </w:pPr>
            <w:r w:rsidRPr="0066309B">
              <w:rPr>
                <w:rFonts w:ascii="Arial" w:hAnsi="Arial" w:cs="Arial"/>
                <w:sz w:val="20"/>
                <w:szCs w:val="20"/>
              </w:rPr>
              <w:t>K85.91</w:t>
            </w:r>
          </w:p>
        </w:tc>
      </w:tr>
    </w:tbl>
    <w:p w14:paraId="62198B92" w14:textId="77777777" w:rsidR="000215C6" w:rsidRPr="008B76F2" w:rsidRDefault="000215C6" w:rsidP="000215C6">
      <w:pPr>
        <w:rPr>
          <w:rFonts w:ascii="Arial" w:hAnsi="Arial" w:cs="Arial"/>
          <w:sz w:val="20"/>
          <w:szCs w:val="20"/>
        </w:rPr>
      </w:pPr>
    </w:p>
    <w:p w14:paraId="090C5621" w14:textId="77777777" w:rsidR="000215C6" w:rsidRPr="008B76F2" w:rsidRDefault="000215C6" w:rsidP="000215C6">
      <w:pPr>
        <w:rPr>
          <w:rFonts w:ascii="Arial" w:hAnsi="Arial" w:cs="Arial"/>
          <w:sz w:val="20"/>
          <w:szCs w:val="20"/>
        </w:rPr>
      </w:pPr>
    </w:p>
    <w:p w14:paraId="0BCB9B81" w14:textId="77777777" w:rsidR="000215C6" w:rsidRDefault="000215C6" w:rsidP="0010772B">
      <w:pPr>
        <w:rPr>
          <w:b/>
          <w:bCs/>
          <w:sz w:val="22"/>
          <w:szCs w:val="22"/>
        </w:rPr>
      </w:pPr>
    </w:p>
    <w:p w14:paraId="70903F35" w14:textId="77777777" w:rsidR="000215C6" w:rsidRDefault="000215C6" w:rsidP="0010772B">
      <w:pPr>
        <w:rPr>
          <w:b/>
          <w:bCs/>
          <w:sz w:val="22"/>
          <w:szCs w:val="22"/>
        </w:rPr>
      </w:pPr>
    </w:p>
    <w:p w14:paraId="68D5BA61" w14:textId="77777777" w:rsidR="000215C6" w:rsidRDefault="000215C6" w:rsidP="0010772B">
      <w:pPr>
        <w:rPr>
          <w:b/>
          <w:bCs/>
          <w:sz w:val="22"/>
          <w:szCs w:val="22"/>
        </w:rPr>
      </w:pPr>
    </w:p>
    <w:p w14:paraId="6828ABA8" w14:textId="77777777" w:rsidR="000215C6" w:rsidRDefault="000215C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E16267D" w14:textId="6A5C0B41" w:rsidR="001741CA" w:rsidRPr="008B76F2" w:rsidRDefault="001741CA" w:rsidP="00174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Appendix</w:t>
      </w:r>
      <w:r w:rsidRPr="00D77B7A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0215C6">
        <w:rPr>
          <w:rFonts w:ascii="Arial" w:hAnsi="Arial" w:cs="Arial"/>
          <w:b/>
          <w:bCs/>
          <w:sz w:val="20"/>
          <w:szCs w:val="20"/>
        </w:rPr>
        <w:t>2</w:t>
      </w:r>
      <w:r w:rsidRPr="008B76F2">
        <w:rPr>
          <w:rFonts w:ascii="Arial" w:hAnsi="Arial" w:cs="Arial"/>
          <w:sz w:val="20"/>
          <w:szCs w:val="20"/>
        </w:rPr>
        <w:t xml:space="preserve">: Covariate results for 1) logistic regression assessing whether inpatient opioids were administered and 2) negative binomial regression for daily average among those that </w:t>
      </w:r>
      <w:r>
        <w:rPr>
          <w:rFonts w:ascii="Arial" w:hAnsi="Arial" w:cs="Arial"/>
          <w:sz w:val="20"/>
          <w:szCs w:val="20"/>
        </w:rPr>
        <w:t xml:space="preserve">received </w:t>
      </w:r>
      <w:r w:rsidRPr="008B76F2">
        <w:rPr>
          <w:rFonts w:ascii="Arial" w:hAnsi="Arial" w:cs="Arial"/>
          <w:sz w:val="20"/>
          <w:szCs w:val="20"/>
        </w:rPr>
        <w:t xml:space="preserve">inpatient opioids  </w:t>
      </w:r>
    </w:p>
    <w:p w14:paraId="02CF3266" w14:textId="77777777" w:rsidR="001741CA" w:rsidRPr="008B76F2" w:rsidRDefault="001741CA" w:rsidP="001741CA">
      <w:pPr>
        <w:rPr>
          <w:rFonts w:ascii="Arial" w:hAnsi="Arial" w:cs="Arial"/>
          <w:sz w:val="20"/>
          <w:szCs w:val="20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80"/>
        <w:gridCol w:w="2565"/>
        <w:gridCol w:w="2790"/>
      </w:tblGrid>
      <w:tr w:rsidR="001741CA" w:rsidRPr="008B76F2" w14:paraId="066109AA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</w:tcPr>
          <w:p w14:paraId="61CD343E" w14:textId="77777777" w:rsidR="001741CA" w:rsidRPr="008B76F2" w:rsidRDefault="001741CA" w:rsidP="007336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185A096B" w14:textId="6C1C28EE" w:rsidR="001741CA" w:rsidRPr="00FA32ED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Logistic regression</w:t>
            </w:r>
            <w:r w:rsidR="00A377B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790" w:type="dxa"/>
            <w:shd w:val="clear" w:color="auto" w:fill="auto"/>
            <w:noWrap/>
            <w:vAlign w:val="center"/>
          </w:tcPr>
          <w:p w14:paraId="5127FEA6" w14:textId="357D5A7E" w:rsidR="001741CA" w:rsidRPr="00FA32ED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Negative binomial regression</w:t>
            </w:r>
            <w:r w:rsidR="00A377B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1741CA" w:rsidRPr="008B76F2" w14:paraId="357F27D8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3BC6CB0" w14:textId="77777777" w:rsidR="001741CA" w:rsidRPr="008B76F2" w:rsidRDefault="001741CA" w:rsidP="007336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EA28309" w14:textId="77777777" w:rsidR="001741CA" w:rsidRPr="008B76F2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B89EE13" w14:textId="77777777" w:rsidR="001741CA" w:rsidRPr="008B76F2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AME (95% CI)</w:t>
            </w:r>
          </w:p>
        </w:tc>
      </w:tr>
      <w:tr w:rsidR="001741CA" w:rsidRPr="008B76F2" w14:paraId="6DBEEB62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</w:tcPr>
          <w:p w14:paraId="6A28543F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Sex - Female</w:t>
            </w: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2834D95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0.87 (0.82, 0.92)</w:t>
            </w:r>
          </w:p>
        </w:tc>
        <w:tc>
          <w:tcPr>
            <w:tcW w:w="2790" w:type="dxa"/>
            <w:shd w:val="clear" w:color="auto" w:fill="auto"/>
            <w:noWrap/>
            <w:vAlign w:val="center"/>
          </w:tcPr>
          <w:p w14:paraId="0E83B4E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-27.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97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-15.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95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41A3C22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0591206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415611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0.99 (0.99,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1.00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433ACBA8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68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1.96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40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639B824E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25B1426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American Indian or Alaska Native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B20DD6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(0.80, 1.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89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6DBA6D0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30.33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(-58.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2.39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71ACCBFB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FE2D735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Asian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C66E32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(0.87, 1.02)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225DD6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-40.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05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7.89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-32.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65682474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0D1A422A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Black or African American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36900F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(0.89, 1.0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2E5747B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19.88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15.6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77C2A398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74B6D93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Race/ethnicity - </w:t>
            </w:r>
            <w:proofErr w:type="spellStart"/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Latinx</w:t>
            </w:r>
            <w:proofErr w:type="spellEnd"/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3B78EC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1.04 (0.9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1.15)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43ED0AC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-30.2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(-39.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42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-21.1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6F08E1E7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010AE660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Multi-Race/Ethnicity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A34909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1.1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D9B048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-29.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94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7.61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-10.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27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5A861198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2CF481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Native Hawaiian/Other Pacific Islander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50D66D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1.04 (0.74, 1.46)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E2FCAD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9.57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(-51.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2.36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5A1865A2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45DCC7B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Other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D7A89D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89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1.2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106B9F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2.28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6.63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, -1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7.93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4E72661F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4FFE731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Unknown/Declined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8553FD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(0.62, 1.2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97F948B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-23.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78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(-46.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61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-0.95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051B1FC4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5C493FF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Insurance - Medicare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16E6438" w14:textId="77777777" w:rsidR="001741CA" w:rsidRPr="00A77964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7964">
              <w:rPr>
                <w:rFonts w:ascii="Arial" w:hAnsi="Arial" w:cs="Arial"/>
                <w:color w:val="000000" w:themeColor="text1"/>
                <w:sz w:val="20"/>
                <w:szCs w:val="20"/>
              </w:rPr>
              <w:t>0.90 (0.82, 0.98)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307963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-37.10 (-52.48, -21.73)</w:t>
            </w:r>
          </w:p>
        </w:tc>
      </w:tr>
      <w:tr w:rsidR="001741CA" w:rsidRPr="008B76F2" w14:paraId="7B42AB34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C9E5CDE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Insurance - Private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25DB977" w14:textId="77777777" w:rsidR="001741CA" w:rsidRPr="00A77964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7964">
              <w:rPr>
                <w:rFonts w:ascii="Arial" w:hAnsi="Arial" w:cs="Arial"/>
                <w:color w:val="000000" w:themeColor="text1"/>
                <w:sz w:val="20"/>
                <w:szCs w:val="20"/>
              </w:rPr>
              <w:t>1.07 (0.98, 1.17)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40A0FE2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-48.21 (-61.38, -35.03)</w:t>
            </w:r>
          </w:p>
        </w:tc>
      </w:tr>
      <w:tr w:rsidR="001741CA" w:rsidRPr="008B76F2" w14:paraId="4951AF0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7AEDAF5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Limited English proficiency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A12C698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0.97 (0.89, 1.06)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D5963A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-35.19 (-44.47, -25.92)</w:t>
            </w:r>
          </w:p>
        </w:tc>
      </w:tr>
      <w:tr w:rsidR="001741CA" w:rsidRPr="008B76F2" w14:paraId="5A3D171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DB373F5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Average pain score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874597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2.29 (2.24, 2.35)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29A084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26.70 (21.77, 31.63)</w:t>
            </w:r>
          </w:p>
        </w:tc>
      </w:tr>
      <w:tr w:rsidR="001741CA" w:rsidRPr="008B76F2" w14:paraId="1D927F9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4AA974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Elix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</w:t>
            </w: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auser</w:t>
            </w:r>
            <w:proofErr w:type="spellEnd"/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mortality score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F7A7029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1.01 (1.01, 1.02)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272DA7F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-1.08 (-1.39, -0.77)</w:t>
            </w:r>
          </w:p>
        </w:tc>
      </w:tr>
      <w:tr w:rsidR="001741CA" w:rsidRPr="008B76F2" w14:paraId="3ACD438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8365054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Cancer-related pain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6B4530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3.42 (2.81, 4.17)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EE1E2F8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50.50 (41.45, 59.55)</w:t>
            </w:r>
          </w:p>
        </w:tc>
      </w:tr>
      <w:tr w:rsidR="001741CA" w:rsidRPr="008B76F2" w14:paraId="48E78B42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FA52AA6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Opioids on admission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E62058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3.41 (3.22, 3.61)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17A38F4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100.42 (86.37, 114.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741CA" w:rsidRPr="008B76F2" w14:paraId="4CB5B44F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5D639AB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History of substance use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disorder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66F407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0.65 (0.58, 0.72)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50A06D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13.64 (3.51, 23.77)</w:t>
            </w:r>
          </w:p>
        </w:tc>
      </w:tr>
      <w:tr w:rsidR="001741CA" w:rsidRPr="008B76F2" w14:paraId="0A08251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1D30FBD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Pain or palliative care consult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90FCC1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2.45 (2.07, 2.91)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E15165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64.62 (54.58, 74.66)</w:t>
            </w:r>
          </w:p>
        </w:tc>
      </w:tr>
      <w:tr w:rsidR="001741CA" w:rsidRPr="008B76F2" w14:paraId="06171D9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58295AD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Team - Med team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DB4F6E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0.92 (0.87, 0.97)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270A28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-2.87 (-8.60, 2.86)</w:t>
            </w:r>
          </w:p>
        </w:tc>
      </w:tr>
      <w:tr w:rsidR="001741CA" w:rsidRPr="008B76F2" w14:paraId="676D8D99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3FD7AEFB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- 2014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060ADB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0.93 (0.83, 1.04)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27F46FB0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-3.03 (-14.44, 8.38)</w:t>
            </w:r>
          </w:p>
        </w:tc>
      </w:tr>
      <w:tr w:rsidR="001741CA" w:rsidRPr="008B76F2" w14:paraId="11B18F3A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0DE1E8A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- 2015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4468CE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0.79 (0.71, 0.89)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198E5B7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-12.23 (-22.38, -2.08)</w:t>
            </w:r>
          </w:p>
        </w:tc>
      </w:tr>
      <w:tr w:rsidR="001741CA" w:rsidRPr="008B76F2" w14:paraId="057DB5C3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3D04D5B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- 2016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934791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0.71 (0.63, 0.79)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D1764A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-23.33 (-35.17, -11.49)</w:t>
            </w:r>
          </w:p>
        </w:tc>
      </w:tr>
      <w:tr w:rsidR="001741CA" w:rsidRPr="008B76F2" w14:paraId="26B7B25A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2B2B1D0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- 2017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C5C465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0.58 (0.52, 0.65)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B033FE9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-30.13 (-42.95, -17.31)</w:t>
            </w:r>
          </w:p>
        </w:tc>
      </w:tr>
      <w:tr w:rsidR="001741CA" w:rsidRPr="008B76F2" w14:paraId="2F46AB2E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041DEF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- 2018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A13936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0.51 (0.46, 0.58)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4C09CE9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-27.77 (-41.31, -14.24)</w:t>
            </w:r>
          </w:p>
        </w:tc>
      </w:tr>
      <w:tr w:rsidR="001741CA" w:rsidRPr="008B76F2" w14:paraId="586267E8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521CC04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- 2019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C9C9A28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0.50 (0.44, 0.55)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ED2CF2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-25.70 (-40.91, -10.49)</w:t>
            </w:r>
          </w:p>
        </w:tc>
      </w:tr>
      <w:tr w:rsidR="001741CA" w:rsidRPr="008B76F2" w14:paraId="3841CD0B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2390D7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- 2020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1C6746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0.47 (0.42, 0.53)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56D96D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-31.70 (-47.01, -16.39)</w:t>
            </w:r>
          </w:p>
        </w:tc>
      </w:tr>
      <w:tr w:rsidR="001741CA" w:rsidRPr="008B76F2" w14:paraId="411C82D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F63E54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- 2021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65FBD2B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0.49 (0.43, 0.55)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1E8F56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-33.86 (-49.14, -18.59)</w:t>
            </w:r>
          </w:p>
        </w:tc>
      </w:tr>
    </w:tbl>
    <w:p w14:paraId="6ED8448A" w14:textId="33C62D8E" w:rsidR="001741CA" w:rsidRDefault="00A377B2" w:rsidP="00174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EC566E" w:rsidRPr="008B76F2">
        <w:rPr>
          <w:rFonts w:ascii="Arial" w:hAnsi="Arial" w:cs="Arial"/>
          <w:sz w:val="20"/>
          <w:szCs w:val="20"/>
        </w:rPr>
        <w:t xml:space="preserve">Adjusted for age, race/ethnicity, insurance, LEP, average pain (numeric, faces, verbal), </w:t>
      </w:r>
      <w:proofErr w:type="spellStart"/>
      <w:r w:rsidR="00EC566E" w:rsidRPr="008B76F2">
        <w:rPr>
          <w:rFonts w:ascii="Arial" w:hAnsi="Arial" w:cs="Arial"/>
          <w:sz w:val="20"/>
          <w:szCs w:val="20"/>
        </w:rPr>
        <w:t>Elixhauser</w:t>
      </w:r>
      <w:proofErr w:type="spellEnd"/>
      <w:r w:rsidR="00EC566E" w:rsidRPr="008B76F2">
        <w:rPr>
          <w:rFonts w:ascii="Arial" w:hAnsi="Arial" w:cs="Arial"/>
          <w:sz w:val="20"/>
          <w:szCs w:val="20"/>
        </w:rPr>
        <w:t xml:space="preserve"> mortality score, presence of cancer pain ICD code, opioids on admission, substance use history, consults to pain service, year, </w:t>
      </w:r>
      <w:r w:rsidR="00EC566E">
        <w:rPr>
          <w:rFonts w:ascii="Arial" w:hAnsi="Arial" w:cs="Arial"/>
          <w:sz w:val="20"/>
          <w:szCs w:val="20"/>
        </w:rPr>
        <w:t xml:space="preserve">and </w:t>
      </w:r>
      <w:r w:rsidR="00EC566E" w:rsidRPr="008B76F2">
        <w:rPr>
          <w:rFonts w:ascii="Arial" w:hAnsi="Arial" w:cs="Arial"/>
          <w:sz w:val="20"/>
          <w:szCs w:val="20"/>
        </w:rPr>
        <w:t>team,</w:t>
      </w:r>
      <w:r w:rsidR="00EC566E">
        <w:rPr>
          <w:rFonts w:ascii="Arial" w:hAnsi="Arial" w:cs="Arial"/>
          <w:sz w:val="20"/>
          <w:szCs w:val="20"/>
        </w:rPr>
        <w:t xml:space="preserve"> and c</w:t>
      </w:r>
      <w:r w:rsidR="001741CA">
        <w:rPr>
          <w:rFonts w:ascii="Arial" w:hAnsi="Arial" w:cs="Arial"/>
          <w:sz w:val="20"/>
          <w:szCs w:val="20"/>
        </w:rPr>
        <w:t>lustered by MRN</w:t>
      </w:r>
    </w:p>
    <w:p w14:paraId="79CA4CE7" w14:textId="77777777" w:rsidR="001741CA" w:rsidRDefault="001741CA" w:rsidP="00174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0F533F9" w14:textId="1F023E9A" w:rsidR="001741CA" w:rsidRDefault="001741CA" w:rsidP="00174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Appendix</w:t>
      </w:r>
      <w:r w:rsidRPr="000A1B45">
        <w:rPr>
          <w:rFonts w:ascii="Arial" w:hAnsi="Arial" w:cs="Arial"/>
          <w:b/>
          <w:bCs/>
          <w:sz w:val="20"/>
          <w:szCs w:val="20"/>
        </w:rPr>
        <w:t xml:space="preserve"> Table </w:t>
      </w:r>
      <w:r w:rsidR="000215C6">
        <w:rPr>
          <w:rFonts w:ascii="Arial" w:hAnsi="Arial" w:cs="Arial"/>
          <w:b/>
          <w:bCs/>
          <w:sz w:val="20"/>
          <w:szCs w:val="20"/>
        </w:rPr>
        <w:t>3</w:t>
      </w:r>
      <w:r w:rsidRPr="008B76F2">
        <w:rPr>
          <w:rFonts w:ascii="Arial" w:hAnsi="Arial" w:cs="Arial"/>
          <w:sz w:val="20"/>
          <w:szCs w:val="20"/>
        </w:rPr>
        <w:t xml:space="preserve">: Covariate results for 1) logistic regression assessing whether opioids were </w:t>
      </w:r>
      <w:r>
        <w:rPr>
          <w:rFonts w:ascii="Arial" w:hAnsi="Arial" w:cs="Arial"/>
          <w:sz w:val="20"/>
          <w:szCs w:val="20"/>
        </w:rPr>
        <w:t>prescribed on discharge</w:t>
      </w:r>
      <w:r w:rsidRPr="008B76F2">
        <w:rPr>
          <w:rFonts w:ascii="Arial" w:hAnsi="Arial" w:cs="Arial"/>
          <w:sz w:val="20"/>
          <w:szCs w:val="20"/>
        </w:rPr>
        <w:t xml:space="preserve"> and 2) negative binomial regression for </w:t>
      </w:r>
      <w:r>
        <w:rPr>
          <w:rFonts w:ascii="Arial" w:hAnsi="Arial" w:cs="Arial"/>
          <w:sz w:val="20"/>
          <w:szCs w:val="20"/>
        </w:rPr>
        <w:t>number of days prescribed</w:t>
      </w:r>
      <w:r w:rsidRPr="008B76F2">
        <w:rPr>
          <w:rFonts w:ascii="Arial" w:hAnsi="Arial" w:cs="Arial"/>
          <w:sz w:val="20"/>
          <w:szCs w:val="20"/>
        </w:rPr>
        <w:t xml:space="preserve"> among those that receive</w:t>
      </w:r>
      <w:r>
        <w:rPr>
          <w:rFonts w:ascii="Arial" w:hAnsi="Arial" w:cs="Arial"/>
          <w:sz w:val="20"/>
          <w:szCs w:val="20"/>
        </w:rPr>
        <w:t>d</w:t>
      </w:r>
      <w:r w:rsidRPr="008B76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discharge </w:t>
      </w:r>
      <w:r w:rsidRPr="008B76F2">
        <w:rPr>
          <w:rFonts w:ascii="Arial" w:hAnsi="Arial" w:cs="Arial"/>
          <w:sz w:val="20"/>
          <w:szCs w:val="20"/>
        </w:rPr>
        <w:t xml:space="preserve">opioids  </w:t>
      </w:r>
    </w:p>
    <w:p w14:paraId="39D7D39D" w14:textId="77777777" w:rsidR="001741CA" w:rsidRPr="008B76F2" w:rsidRDefault="001741CA" w:rsidP="001741CA">
      <w:pPr>
        <w:rPr>
          <w:rFonts w:ascii="Arial" w:hAnsi="Arial" w:cs="Arial"/>
          <w:sz w:val="20"/>
          <w:szCs w:val="20"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80"/>
        <w:gridCol w:w="2565"/>
        <w:gridCol w:w="2790"/>
      </w:tblGrid>
      <w:tr w:rsidR="001741CA" w:rsidRPr="008B76F2" w14:paraId="6D02F0BE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</w:tcPr>
          <w:p w14:paraId="27DE070D" w14:textId="77777777" w:rsidR="001741CA" w:rsidRPr="008B76F2" w:rsidRDefault="001741CA" w:rsidP="007336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0BC14F79" w14:textId="123232A6" w:rsidR="001741CA" w:rsidRPr="00FA32ED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Logistic regression</w:t>
            </w:r>
            <w:r w:rsidR="003734D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790" w:type="dxa"/>
            <w:shd w:val="clear" w:color="auto" w:fill="auto"/>
            <w:noWrap/>
            <w:vAlign w:val="center"/>
          </w:tcPr>
          <w:p w14:paraId="12128EF4" w14:textId="32429FE7" w:rsidR="001741CA" w:rsidRPr="00FA32ED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Negative binomial regression</w:t>
            </w:r>
            <w:r w:rsidR="003734D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1741CA" w:rsidRPr="008B76F2" w14:paraId="39E884C7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24DA9B84" w14:textId="77777777" w:rsidR="001741CA" w:rsidRPr="008B76F2" w:rsidRDefault="001741CA" w:rsidP="007336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18CDF68" w14:textId="77777777" w:rsidR="001741CA" w:rsidRPr="008B76F2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44638B6C" w14:textId="77777777" w:rsidR="001741CA" w:rsidRPr="008B76F2" w:rsidRDefault="001741CA" w:rsidP="007336F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AME (95% CI)</w:t>
            </w:r>
          </w:p>
        </w:tc>
      </w:tr>
      <w:tr w:rsidR="001741CA" w:rsidRPr="008B76F2" w14:paraId="262606FA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</w:tcPr>
          <w:p w14:paraId="283A9844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Sex - Female</w:t>
            </w: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6AF0379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0.98 (0.91, 1.05)</w:t>
            </w:r>
          </w:p>
        </w:tc>
        <w:tc>
          <w:tcPr>
            <w:tcW w:w="2790" w:type="dxa"/>
            <w:shd w:val="clear" w:color="auto" w:fill="auto"/>
            <w:noWrap/>
            <w:vAlign w:val="center"/>
          </w:tcPr>
          <w:p w14:paraId="1C91F30D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1.13 (-0.97, 3.22)</w:t>
            </w:r>
          </w:p>
        </w:tc>
      </w:tr>
      <w:tr w:rsidR="001741CA" w:rsidRPr="008B76F2" w14:paraId="77BBE144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BE662B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065BB4D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1.00 (1.00, 1.00)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9CF7B5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0.23 (0.15, 0.30)</w:t>
            </w:r>
          </w:p>
        </w:tc>
      </w:tr>
      <w:tr w:rsidR="001741CA" w:rsidRPr="008B76F2" w14:paraId="292777AE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DBDE908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American Indian or Alaska Native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9A1D78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0.60 (0.36, 0.98)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0D57CF4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4.06 (-9.03, 17.14)</w:t>
            </w:r>
          </w:p>
        </w:tc>
      </w:tr>
      <w:tr w:rsidR="001741CA" w:rsidRPr="008B76F2" w14:paraId="1924FC06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A271C49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Asian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97500B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0.97 (0.88, 1.07)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8A8A740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2.60 (-0.51, 5.72)</w:t>
            </w:r>
          </w:p>
        </w:tc>
      </w:tr>
      <w:tr w:rsidR="001741CA" w:rsidRPr="008B76F2" w14:paraId="37656C8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3AE52761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Black or African American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4248CB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0.97 (0.87, 1.09)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937A94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1.95 (-1.38, 5.27)</w:t>
            </w:r>
          </w:p>
        </w:tc>
      </w:tr>
      <w:tr w:rsidR="001741CA" w:rsidRPr="008B76F2" w14:paraId="5FC3A56B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901FE5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Race/ethnicity - </w:t>
            </w:r>
            <w:proofErr w:type="spellStart"/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Latinx</w:t>
            </w:r>
            <w:proofErr w:type="spellEnd"/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C87346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1.08 (0.96, 1.21)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9F1793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1.17 (-1.83, 4.16)</w:t>
            </w:r>
          </w:p>
        </w:tc>
      </w:tr>
      <w:tr w:rsidR="001741CA" w:rsidRPr="008B76F2" w14:paraId="28C52AE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FADD86E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Multi-Race/Ethnicity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B54D6A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1.03 (0.78, 1.35)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0BB33F7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3.82 (-2.80, 10.44)</w:t>
            </w:r>
          </w:p>
        </w:tc>
      </w:tr>
      <w:tr w:rsidR="001741CA" w:rsidRPr="008B76F2" w14:paraId="0FA2DBF3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2F0AAA4B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Native Hawaiian/Other Pacific Islander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733D93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0.84 (0.56, 1.24)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2B204279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-1.48 (-13.39, 10.43)</w:t>
            </w:r>
          </w:p>
        </w:tc>
      </w:tr>
      <w:tr w:rsidR="001741CA" w:rsidRPr="008B76F2" w14:paraId="4601CFF1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5DCB165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Other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E8E71C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0.87 (0.72, 1.05)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29AF52A2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3.64 (-1.98, 9.27)</w:t>
            </w:r>
          </w:p>
        </w:tc>
      </w:tr>
      <w:tr w:rsidR="001741CA" w:rsidRPr="008B76F2" w14:paraId="15A5C98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E932824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Race/ethnicity - Unknown/Declined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E77D3E0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0.52 (0.33, 0.82)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60840AB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-1.96 (-10.69, 6.77)</w:t>
            </w:r>
          </w:p>
        </w:tc>
      </w:tr>
      <w:tr w:rsidR="001741CA" w:rsidRPr="008B76F2" w14:paraId="26E21749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431C924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Insurance - Medicare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4FE3647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1.08 (0.98, 1.21)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775379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0.35 (-2.87, 3.57)</w:t>
            </w:r>
          </w:p>
        </w:tc>
      </w:tr>
      <w:tr w:rsidR="001741CA" w:rsidRPr="008B76F2" w14:paraId="1C2CFE16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AA42249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Insurance - Private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5C4316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1.48 (1.34, 1.63)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22A7D898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-0.69 (-3.56, 2.17)</w:t>
            </w:r>
          </w:p>
        </w:tc>
      </w:tr>
      <w:tr w:rsidR="001741CA" w:rsidRPr="008B76F2" w14:paraId="056BF01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051C54AF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Limited English proficiency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AE96404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1.03 (0.92, 1.15)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6AEA7E5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2.55 (-0.75, 5.86)</w:t>
            </w:r>
          </w:p>
        </w:tc>
      </w:tr>
      <w:tr w:rsidR="001741CA" w:rsidRPr="008B76F2" w14:paraId="782007A3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8E71593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Average pain score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433731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1.64 (1.61, 1.66)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74D3B051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-5.07 (-5.67, -4.48)</w:t>
            </w:r>
          </w:p>
        </w:tc>
      </w:tr>
      <w:tr w:rsidR="001741CA" w:rsidRPr="008B76F2" w14:paraId="44191B1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7FD1EDEC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Elix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</w:t>
            </w: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auser</w:t>
            </w:r>
            <w:proofErr w:type="spellEnd"/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mortality score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33A184B9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1.01 (1.01, 1.02)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66D8F2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0.12 (0.04, 0.20)</w:t>
            </w:r>
          </w:p>
        </w:tc>
      </w:tr>
      <w:tr w:rsidR="001741CA" w:rsidRPr="008B76F2" w14:paraId="313B0503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2301D7E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Cancer-related pain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AE814BB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3.05 (2.61, 3.56)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4703F59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4.99 (2.23, 7.75)</w:t>
            </w:r>
          </w:p>
        </w:tc>
      </w:tr>
      <w:tr w:rsidR="001741CA" w:rsidRPr="008B76F2" w14:paraId="4D06A8E1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03C0919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Opioids on admission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A35E91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5.29 (4.96, 5.64)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13BC523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21.23 (18.92, 23.54)</w:t>
            </w:r>
          </w:p>
        </w:tc>
      </w:tr>
      <w:tr w:rsidR="001741CA" w:rsidRPr="008B76F2" w14:paraId="3E154B4F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3899F6D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History of substance use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disorder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1B5CA5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0.59 (0.52, 0.67)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620A98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-6.02 (-9.34, -2.70)</w:t>
            </w:r>
          </w:p>
        </w:tc>
      </w:tr>
      <w:tr w:rsidR="001741CA" w:rsidRPr="008B76F2" w14:paraId="4765228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1F6DB4F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Pain or palliative care consult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64835B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1.31 (1.14, 1.51)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B41D3C0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3.28 (1.01, 5.56)</w:t>
            </w:r>
          </w:p>
        </w:tc>
      </w:tr>
      <w:tr w:rsidR="001741CA" w:rsidRPr="008B76F2" w14:paraId="7B95087C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</w:tcPr>
          <w:p w14:paraId="0DEB3EBD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amount of inpatient opioids</w:t>
            </w:r>
          </w:p>
        </w:tc>
        <w:tc>
          <w:tcPr>
            <w:tcW w:w="2565" w:type="dxa"/>
            <w:shd w:val="clear" w:color="auto" w:fill="auto"/>
            <w:noWrap/>
            <w:vAlign w:val="center"/>
          </w:tcPr>
          <w:p w14:paraId="14D27F07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1.00 (1.00, 1.00)</w:t>
            </w:r>
          </w:p>
        </w:tc>
        <w:tc>
          <w:tcPr>
            <w:tcW w:w="2790" w:type="dxa"/>
            <w:shd w:val="clear" w:color="auto" w:fill="auto"/>
            <w:noWrap/>
            <w:vAlign w:val="center"/>
          </w:tcPr>
          <w:p w14:paraId="6A5FE304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0.00 (-0.01, 0.00)</w:t>
            </w:r>
          </w:p>
        </w:tc>
      </w:tr>
      <w:tr w:rsidR="001741CA" w:rsidRPr="008B76F2" w14:paraId="43853686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F737CCD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Team - Med team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2C8792C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0.88 (0.82, 0.95)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81688A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0.70 (-1.48, 2.87)</w:t>
            </w:r>
          </w:p>
        </w:tc>
      </w:tr>
      <w:tr w:rsidR="001741CA" w:rsidRPr="008B76F2" w14:paraId="2AC6E646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688993EF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- 2014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00FD2F30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0.91 (0.80, 1.03)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C08057B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2.73 (-0.63, 6.08)</w:t>
            </w:r>
          </w:p>
        </w:tc>
      </w:tr>
      <w:tr w:rsidR="001741CA" w:rsidRPr="008B76F2" w14:paraId="3067B5DE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2B7CDF50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- 2015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708FD404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0.82 (0.72, 0.93)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58C59EB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1.65 (-2.01, 5.31)</w:t>
            </w:r>
          </w:p>
        </w:tc>
      </w:tr>
      <w:tr w:rsidR="001741CA" w:rsidRPr="008B76F2" w14:paraId="19617F5E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5B8CD22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- 2016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6DA24FC4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0.67 (0.58, 0.77)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06DAF7CF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1.74 (-2.22, 5.69)</w:t>
            </w:r>
          </w:p>
        </w:tc>
      </w:tr>
      <w:tr w:rsidR="001741CA" w:rsidRPr="008B76F2" w14:paraId="1C919780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4C5FF158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- 2017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17BA9FA7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0.61 (0.53, 0.70)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6D8B859C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-1.02 (-4.65, 2.60)</w:t>
            </w:r>
          </w:p>
        </w:tc>
      </w:tr>
      <w:tr w:rsidR="001741CA" w:rsidRPr="008B76F2" w14:paraId="23FBD4E4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186DDDA6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- 2018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9DCDC1B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0.54 (0.47, 0.63)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8F4D77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-2.32 (-5.94, 1.31)</w:t>
            </w:r>
          </w:p>
        </w:tc>
      </w:tr>
      <w:tr w:rsidR="001741CA" w:rsidRPr="008B76F2" w14:paraId="15F45664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0F22F9AF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- 2019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BD173A8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0.47 (0.41, 0.55)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D4EE001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-3.93 (-7.80, -0.05)</w:t>
            </w:r>
          </w:p>
        </w:tc>
      </w:tr>
      <w:tr w:rsidR="001741CA" w:rsidRPr="008B76F2" w14:paraId="7BBD8FCF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59A2ED81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- 2020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5A7E4A06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0.50 (0.43, 0.58)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39EAB20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-3.11 (-7.02, 0.81)</w:t>
            </w:r>
          </w:p>
        </w:tc>
      </w:tr>
      <w:tr w:rsidR="001741CA" w:rsidRPr="008B76F2" w14:paraId="22B7F781" w14:textId="77777777" w:rsidTr="007336FC">
        <w:trPr>
          <w:trHeight w:val="320"/>
        </w:trPr>
        <w:tc>
          <w:tcPr>
            <w:tcW w:w="5080" w:type="dxa"/>
            <w:shd w:val="clear" w:color="auto" w:fill="auto"/>
            <w:noWrap/>
            <w:vAlign w:val="center"/>
            <w:hideMark/>
          </w:tcPr>
          <w:p w14:paraId="3242F867" w14:textId="77777777" w:rsidR="001741CA" w:rsidRPr="008B76F2" w:rsidRDefault="001741CA" w:rsidP="007336F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B76F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Year - 2021</w:t>
            </w:r>
          </w:p>
        </w:tc>
        <w:tc>
          <w:tcPr>
            <w:tcW w:w="2565" w:type="dxa"/>
            <w:shd w:val="clear" w:color="auto" w:fill="auto"/>
            <w:noWrap/>
            <w:vAlign w:val="center"/>
            <w:hideMark/>
          </w:tcPr>
          <w:p w14:paraId="4E40592A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0.50 (0.43, 0.59)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14:paraId="15A9809E" w14:textId="77777777" w:rsidR="001741CA" w:rsidRPr="003B25A8" w:rsidRDefault="001741CA" w:rsidP="007336F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25A8">
              <w:rPr>
                <w:rFonts w:ascii="Arial" w:hAnsi="Arial" w:cs="Arial"/>
                <w:color w:val="000000" w:themeColor="text1"/>
                <w:sz w:val="20"/>
                <w:szCs w:val="20"/>
              </w:rPr>
              <w:t>-5.81 (-9.83, -1.79)</w:t>
            </w:r>
          </w:p>
        </w:tc>
      </w:tr>
    </w:tbl>
    <w:p w14:paraId="069EDBFF" w14:textId="77777777" w:rsidR="001741CA" w:rsidRPr="008B76F2" w:rsidRDefault="001741CA" w:rsidP="001741CA">
      <w:pPr>
        <w:rPr>
          <w:rFonts w:ascii="Arial" w:hAnsi="Arial" w:cs="Arial"/>
          <w:sz w:val="20"/>
          <w:szCs w:val="20"/>
        </w:rPr>
      </w:pPr>
    </w:p>
    <w:p w14:paraId="176A67BB" w14:textId="00FA6F0C" w:rsidR="001741CA" w:rsidRDefault="001741CA" w:rsidP="001741C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  <w:r w:rsidRPr="008B76F2">
        <w:rPr>
          <w:rFonts w:ascii="Arial" w:hAnsi="Arial" w:cs="Arial"/>
          <w:sz w:val="20"/>
          <w:szCs w:val="20"/>
        </w:rPr>
        <w:t xml:space="preserve"> </w:t>
      </w:r>
      <w:r w:rsidR="003734D4" w:rsidRPr="008B76F2">
        <w:rPr>
          <w:rFonts w:ascii="Arial" w:hAnsi="Arial" w:cs="Arial"/>
          <w:sz w:val="20"/>
          <w:szCs w:val="20"/>
        </w:rPr>
        <w:t xml:space="preserve">Adjusted for age, race/ethnicity, insurance, LEP, average pain (numeric, faces, verbal), </w:t>
      </w:r>
      <w:proofErr w:type="spellStart"/>
      <w:r w:rsidR="003734D4" w:rsidRPr="008B76F2">
        <w:rPr>
          <w:rFonts w:ascii="Arial" w:hAnsi="Arial" w:cs="Arial"/>
          <w:sz w:val="20"/>
          <w:szCs w:val="20"/>
        </w:rPr>
        <w:t>Elixhauser</w:t>
      </w:r>
      <w:proofErr w:type="spellEnd"/>
      <w:r w:rsidR="003734D4" w:rsidRPr="008B76F2">
        <w:rPr>
          <w:rFonts w:ascii="Arial" w:hAnsi="Arial" w:cs="Arial"/>
          <w:sz w:val="20"/>
          <w:szCs w:val="20"/>
        </w:rPr>
        <w:t xml:space="preserve"> mortality score, presence of cancer pain ICD code, opioids on admission, substance use history, consults to pain service, year, team, and average daily inpatient opioids</w:t>
      </w:r>
      <w:r w:rsidR="003734D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discharge provider (data not provided) and clustered by MRN</w:t>
      </w:r>
    </w:p>
    <w:p w14:paraId="681A3D35" w14:textId="77777777" w:rsidR="001741CA" w:rsidRDefault="001741CA" w:rsidP="001741CA">
      <w:pPr>
        <w:rPr>
          <w:rFonts w:ascii="Arial" w:hAnsi="Arial" w:cs="Arial"/>
          <w:sz w:val="20"/>
          <w:szCs w:val="20"/>
        </w:rPr>
      </w:pPr>
    </w:p>
    <w:p w14:paraId="39019DF9" w14:textId="0D270561" w:rsidR="001741CA" w:rsidRPr="000215C6" w:rsidRDefault="001741CA" w:rsidP="0010772B">
      <w:pPr>
        <w:rPr>
          <w:rFonts w:ascii="Arial" w:hAnsi="Arial" w:cs="Arial"/>
          <w:b/>
          <w:bCs/>
          <w:sz w:val="20"/>
          <w:szCs w:val="20"/>
        </w:rPr>
      </w:pPr>
    </w:p>
    <w:sectPr w:rsidR="001741CA" w:rsidRPr="000215C6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64824" w14:textId="77777777" w:rsidR="00A63A0D" w:rsidRDefault="00A63A0D" w:rsidP="00831E4B">
      <w:r>
        <w:separator/>
      </w:r>
    </w:p>
  </w:endnote>
  <w:endnote w:type="continuationSeparator" w:id="0">
    <w:p w14:paraId="0D17AA3E" w14:textId="77777777" w:rsidR="00A63A0D" w:rsidRDefault="00A63A0D" w:rsidP="0083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0529945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B1BA18" w14:textId="244EFA55" w:rsidR="00F73FAE" w:rsidRDefault="00F73FAE" w:rsidP="007336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203E696" w14:textId="77777777" w:rsidR="00F73FAE" w:rsidRDefault="00F73FAE" w:rsidP="00831E4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7202025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706047" w14:textId="6FFDE241" w:rsidR="00F73FAE" w:rsidRDefault="00F73FAE" w:rsidP="007336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4216F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650AFAE" w14:textId="77777777" w:rsidR="00F73FAE" w:rsidRDefault="00F73FAE" w:rsidP="00831E4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056AA" w14:textId="77777777" w:rsidR="00A63A0D" w:rsidRDefault="00A63A0D" w:rsidP="00831E4B">
      <w:r>
        <w:separator/>
      </w:r>
    </w:p>
  </w:footnote>
  <w:footnote w:type="continuationSeparator" w:id="0">
    <w:p w14:paraId="5DB28E73" w14:textId="77777777" w:rsidR="00A63A0D" w:rsidRDefault="00A63A0D" w:rsidP="00831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6B6F"/>
    <w:multiLevelType w:val="multilevel"/>
    <w:tmpl w:val="8F28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C17644"/>
    <w:multiLevelType w:val="hybridMultilevel"/>
    <w:tmpl w:val="0770B5FE"/>
    <w:lvl w:ilvl="0" w:tplc="A2540AF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1192B"/>
    <w:multiLevelType w:val="hybridMultilevel"/>
    <w:tmpl w:val="5B788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96526"/>
    <w:multiLevelType w:val="hybridMultilevel"/>
    <w:tmpl w:val="9C8C4E34"/>
    <w:lvl w:ilvl="0" w:tplc="A462E31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C464B"/>
    <w:multiLevelType w:val="hybridMultilevel"/>
    <w:tmpl w:val="2918D7A8"/>
    <w:lvl w:ilvl="0" w:tplc="53C4E712">
      <w:start w:val="44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9753E7"/>
    <w:multiLevelType w:val="multilevel"/>
    <w:tmpl w:val="F8D4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071F2F"/>
    <w:multiLevelType w:val="hybridMultilevel"/>
    <w:tmpl w:val="7FAAF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2E5B38"/>
    <w:multiLevelType w:val="hybridMultilevel"/>
    <w:tmpl w:val="59D6D90A"/>
    <w:lvl w:ilvl="0" w:tplc="10CA7C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3A247F"/>
    <w:multiLevelType w:val="hybridMultilevel"/>
    <w:tmpl w:val="E89AE9C2"/>
    <w:lvl w:ilvl="0" w:tplc="B798E670">
      <w:start w:val="6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C87916"/>
    <w:multiLevelType w:val="hybridMultilevel"/>
    <w:tmpl w:val="31F02392"/>
    <w:lvl w:ilvl="0" w:tplc="6F5ECB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E978A5"/>
    <w:multiLevelType w:val="hybridMultilevel"/>
    <w:tmpl w:val="7162291C"/>
    <w:lvl w:ilvl="0" w:tplc="93F0E400">
      <w:start w:val="44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27735B"/>
    <w:multiLevelType w:val="hybridMultilevel"/>
    <w:tmpl w:val="6C92BAEC"/>
    <w:lvl w:ilvl="0" w:tplc="6B40FBB8">
      <w:start w:val="44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2163BF"/>
    <w:multiLevelType w:val="hybridMultilevel"/>
    <w:tmpl w:val="66B6EDF2"/>
    <w:lvl w:ilvl="0" w:tplc="1ADCBC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12"/>
  </w:num>
  <w:num w:numId="11">
    <w:abstractNumId w:val="5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9462F"/>
    <w:rsid w:val="000017F3"/>
    <w:rsid w:val="00006472"/>
    <w:rsid w:val="00010999"/>
    <w:rsid w:val="00017452"/>
    <w:rsid w:val="00021332"/>
    <w:rsid w:val="000215C6"/>
    <w:rsid w:val="00022F4A"/>
    <w:rsid w:val="000238D5"/>
    <w:rsid w:val="00024AAC"/>
    <w:rsid w:val="00035434"/>
    <w:rsid w:val="0003675E"/>
    <w:rsid w:val="00041F43"/>
    <w:rsid w:val="0005376C"/>
    <w:rsid w:val="00061140"/>
    <w:rsid w:val="0006352D"/>
    <w:rsid w:val="0006695B"/>
    <w:rsid w:val="00076266"/>
    <w:rsid w:val="000767A5"/>
    <w:rsid w:val="000815F9"/>
    <w:rsid w:val="000A2A67"/>
    <w:rsid w:val="000A67F2"/>
    <w:rsid w:val="000A680E"/>
    <w:rsid w:val="000C0442"/>
    <w:rsid w:val="000C32D6"/>
    <w:rsid w:val="000C4CFB"/>
    <w:rsid w:val="000C53AA"/>
    <w:rsid w:val="000D125E"/>
    <w:rsid w:val="000D1FD5"/>
    <w:rsid w:val="000D6EF8"/>
    <w:rsid w:val="000E0D15"/>
    <w:rsid w:val="000F179A"/>
    <w:rsid w:val="000F471B"/>
    <w:rsid w:val="0010402E"/>
    <w:rsid w:val="0010659A"/>
    <w:rsid w:val="0010772B"/>
    <w:rsid w:val="00120CB3"/>
    <w:rsid w:val="00121B51"/>
    <w:rsid w:val="00132ACF"/>
    <w:rsid w:val="00133D53"/>
    <w:rsid w:val="001418D9"/>
    <w:rsid w:val="001550E2"/>
    <w:rsid w:val="001665F8"/>
    <w:rsid w:val="001700C4"/>
    <w:rsid w:val="00171018"/>
    <w:rsid w:val="00172BB1"/>
    <w:rsid w:val="00173F24"/>
    <w:rsid w:val="001741CA"/>
    <w:rsid w:val="0017577F"/>
    <w:rsid w:val="00177874"/>
    <w:rsid w:val="00186FB7"/>
    <w:rsid w:val="0019676C"/>
    <w:rsid w:val="001A3C43"/>
    <w:rsid w:val="001A5DC7"/>
    <w:rsid w:val="001B0969"/>
    <w:rsid w:val="001C0CC9"/>
    <w:rsid w:val="001C2B10"/>
    <w:rsid w:val="001D038B"/>
    <w:rsid w:val="001D04E1"/>
    <w:rsid w:val="001D299D"/>
    <w:rsid w:val="001D5972"/>
    <w:rsid w:val="001E0EAB"/>
    <w:rsid w:val="001E3E03"/>
    <w:rsid w:val="001E6FBA"/>
    <w:rsid w:val="001F1616"/>
    <w:rsid w:val="001F1CA9"/>
    <w:rsid w:val="001F721D"/>
    <w:rsid w:val="002001F6"/>
    <w:rsid w:val="002013A9"/>
    <w:rsid w:val="002065F9"/>
    <w:rsid w:val="00220BEB"/>
    <w:rsid w:val="00220DD5"/>
    <w:rsid w:val="0022283F"/>
    <w:rsid w:val="00227989"/>
    <w:rsid w:val="00227F66"/>
    <w:rsid w:val="00243C22"/>
    <w:rsid w:val="00244129"/>
    <w:rsid w:val="00245910"/>
    <w:rsid w:val="00247F78"/>
    <w:rsid w:val="00255259"/>
    <w:rsid w:val="00256E38"/>
    <w:rsid w:val="002610B0"/>
    <w:rsid w:val="00261D2A"/>
    <w:rsid w:val="0026734C"/>
    <w:rsid w:val="00267BE4"/>
    <w:rsid w:val="00296B2F"/>
    <w:rsid w:val="002A10AC"/>
    <w:rsid w:val="002A3605"/>
    <w:rsid w:val="002A3ACC"/>
    <w:rsid w:val="002A3BFD"/>
    <w:rsid w:val="002A63F0"/>
    <w:rsid w:val="002B237B"/>
    <w:rsid w:val="002C1214"/>
    <w:rsid w:val="002C16BD"/>
    <w:rsid w:val="002D0D7D"/>
    <w:rsid w:val="002D51FF"/>
    <w:rsid w:val="002E02B5"/>
    <w:rsid w:val="002E6305"/>
    <w:rsid w:val="002E65AA"/>
    <w:rsid w:val="002E69FC"/>
    <w:rsid w:val="002F3E33"/>
    <w:rsid w:val="002F44F1"/>
    <w:rsid w:val="00304E76"/>
    <w:rsid w:val="00315407"/>
    <w:rsid w:val="00320C57"/>
    <w:rsid w:val="003228B8"/>
    <w:rsid w:val="003268E3"/>
    <w:rsid w:val="00330291"/>
    <w:rsid w:val="00332680"/>
    <w:rsid w:val="00332864"/>
    <w:rsid w:val="00335A86"/>
    <w:rsid w:val="00342060"/>
    <w:rsid w:val="003441F0"/>
    <w:rsid w:val="003601A4"/>
    <w:rsid w:val="0036625F"/>
    <w:rsid w:val="003734D4"/>
    <w:rsid w:val="003837D4"/>
    <w:rsid w:val="003839F0"/>
    <w:rsid w:val="00385FE3"/>
    <w:rsid w:val="00386119"/>
    <w:rsid w:val="00394DDA"/>
    <w:rsid w:val="003A4692"/>
    <w:rsid w:val="003C1F20"/>
    <w:rsid w:val="003C4B75"/>
    <w:rsid w:val="003C7CDF"/>
    <w:rsid w:val="003D4569"/>
    <w:rsid w:val="003E1D5A"/>
    <w:rsid w:val="003F5B94"/>
    <w:rsid w:val="003F6853"/>
    <w:rsid w:val="00417630"/>
    <w:rsid w:val="00433EC6"/>
    <w:rsid w:val="00436507"/>
    <w:rsid w:val="00436AC9"/>
    <w:rsid w:val="0044043C"/>
    <w:rsid w:val="00442E1F"/>
    <w:rsid w:val="0044553F"/>
    <w:rsid w:val="00446DF6"/>
    <w:rsid w:val="0045128F"/>
    <w:rsid w:val="004533B4"/>
    <w:rsid w:val="00454F90"/>
    <w:rsid w:val="00467F1E"/>
    <w:rsid w:val="00467FEF"/>
    <w:rsid w:val="00473478"/>
    <w:rsid w:val="00481EF0"/>
    <w:rsid w:val="00483CAD"/>
    <w:rsid w:val="004A3055"/>
    <w:rsid w:val="004A6DAB"/>
    <w:rsid w:val="004B4367"/>
    <w:rsid w:val="004B7FBE"/>
    <w:rsid w:val="004C0343"/>
    <w:rsid w:val="004C6FF7"/>
    <w:rsid w:val="004E0A56"/>
    <w:rsid w:val="004F26CF"/>
    <w:rsid w:val="004F5421"/>
    <w:rsid w:val="00501E2D"/>
    <w:rsid w:val="00505F0E"/>
    <w:rsid w:val="005233C1"/>
    <w:rsid w:val="00523BB8"/>
    <w:rsid w:val="00525E05"/>
    <w:rsid w:val="0052671E"/>
    <w:rsid w:val="00554D8C"/>
    <w:rsid w:val="00557C9A"/>
    <w:rsid w:val="00577F22"/>
    <w:rsid w:val="00581B24"/>
    <w:rsid w:val="0059462F"/>
    <w:rsid w:val="005968F4"/>
    <w:rsid w:val="005A402C"/>
    <w:rsid w:val="005B08C1"/>
    <w:rsid w:val="005B24A1"/>
    <w:rsid w:val="005B3805"/>
    <w:rsid w:val="005C2E15"/>
    <w:rsid w:val="005E6536"/>
    <w:rsid w:val="00612A7B"/>
    <w:rsid w:val="00612E86"/>
    <w:rsid w:val="00613CA9"/>
    <w:rsid w:val="00627546"/>
    <w:rsid w:val="00630A4F"/>
    <w:rsid w:val="00637C42"/>
    <w:rsid w:val="00646888"/>
    <w:rsid w:val="006549C6"/>
    <w:rsid w:val="0065645D"/>
    <w:rsid w:val="00656C8F"/>
    <w:rsid w:val="00657E76"/>
    <w:rsid w:val="00660D25"/>
    <w:rsid w:val="00676E90"/>
    <w:rsid w:val="0068083E"/>
    <w:rsid w:val="00684D6D"/>
    <w:rsid w:val="00686257"/>
    <w:rsid w:val="00687721"/>
    <w:rsid w:val="00693D1D"/>
    <w:rsid w:val="00694C82"/>
    <w:rsid w:val="00695FF9"/>
    <w:rsid w:val="006A2C3B"/>
    <w:rsid w:val="006A2C67"/>
    <w:rsid w:val="006A366A"/>
    <w:rsid w:val="006A5B73"/>
    <w:rsid w:val="006B5CBC"/>
    <w:rsid w:val="006B7B13"/>
    <w:rsid w:val="006C0821"/>
    <w:rsid w:val="006C1E9B"/>
    <w:rsid w:val="006D226B"/>
    <w:rsid w:val="006D3BE4"/>
    <w:rsid w:val="006D7161"/>
    <w:rsid w:val="006E66C9"/>
    <w:rsid w:val="006F1006"/>
    <w:rsid w:val="006F3DB0"/>
    <w:rsid w:val="006F46ED"/>
    <w:rsid w:val="006F4BD5"/>
    <w:rsid w:val="007020CE"/>
    <w:rsid w:val="0071461A"/>
    <w:rsid w:val="007158B9"/>
    <w:rsid w:val="00722838"/>
    <w:rsid w:val="007336FC"/>
    <w:rsid w:val="00735E8E"/>
    <w:rsid w:val="00742BDA"/>
    <w:rsid w:val="00743F23"/>
    <w:rsid w:val="007524E1"/>
    <w:rsid w:val="00752FA3"/>
    <w:rsid w:val="00763BD2"/>
    <w:rsid w:val="00774364"/>
    <w:rsid w:val="007761D1"/>
    <w:rsid w:val="00777BEE"/>
    <w:rsid w:val="00777E5E"/>
    <w:rsid w:val="00782D53"/>
    <w:rsid w:val="00783522"/>
    <w:rsid w:val="007A29DF"/>
    <w:rsid w:val="007B284F"/>
    <w:rsid w:val="007B2B32"/>
    <w:rsid w:val="007C4541"/>
    <w:rsid w:val="007C6100"/>
    <w:rsid w:val="007D0396"/>
    <w:rsid w:val="007D0D0B"/>
    <w:rsid w:val="007D1023"/>
    <w:rsid w:val="007D29E2"/>
    <w:rsid w:val="007D2E43"/>
    <w:rsid w:val="007D53B9"/>
    <w:rsid w:val="007E162D"/>
    <w:rsid w:val="007E164D"/>
    <w:rsid w:val="007F29EA"/>
    <w:rsid w:val="007F3C92"/>
    <w:rsid w:val="007F5C6F"/>
    <w:rsid w:val="00812388"/>
    <w:rsid w:val="0082744A"/>
    <w:rsid w:val="008302C9"/>
    <w:rsid w:val="008304F6"/>
    <w:rsid w:val="008318A2"/>
    <w:rsid w:val="00831E4B"/>
    <w:rsid w:val="00835787"/>
    <w:rsid w:val="00856609"/>
    <w:rsid w:val="00861FC7"/>
    <w:rsid w:val="008621F8"/>
    <w:rsid w:val="008668A1"/>
    <w:rsid w:val="00882540"/>
    <w:rsid w:val="00882BD8"/>
    <w:rsid w:val="00892C1B"/>
    <w:rsid w:val="00896405"/>
    <w:rsid w:val="00897803"/>
    <w:rsid w:val="008A05CB"/>
    <w:rsid w:val="008B2AAA"/>
    <w:rsid w:val="008B752C"/>
    <w:rsid w:val="008C0E82"/>
    <w:rsid w:val="008C5892"/>
    <w:rsid w:val="008C5CAA"/>
    <w:rsid w:val="008D399D"/>
    <w:rsid w:val="008D5E21"/>
    <w:rsid w:val="008D6887"/>
    <w:rsid w:val="008E168A"/>
    <w:rsid w:val="008E3E8E"/>
    <w:rsid w:val="008E55B9"/>
    <w:rsid w:val="008E5A35"/>
    <w:rsid w:val="008F7E4D"/>
    <w:rsid w:val="009000A9"/>
    <w:rsid w:val="0090430A"/>
    <w:rsid w:val="00915BCF"/>
    <w:rsid w:val="00915E88"/>
    <w:rsid w:val="00921E80"/>
    <w:rsid w:val="00922410"/>
    <w:rsid w:val="00922807"/>
    <w:rsid w:val="00931F13"/>
    <w:rsid w:val="00934353"/>
    <w:rsid w:val="009438CB"/>
    <w:rsid w:val="00946942"/>
    <w:rsid w:val="009531EE"/>
    <w:rsid w:val="009702CF"/>
    <w:rsid w:val="00974297"/>
    <w:rsid w:val="00975115"/>
    <w:rsid w:val="0098228D"/>
    <w:rsid w:val="00984D28"/>
    <w:rsid w:val="00994218"/>
    <w:rsid w:val="009A2B8A"/>
    <w:rsid w:val="009A4082"/>
    <w:rsid w:val="009A5B28"/>
    <w:rsid w:val="009A6F05"/>
    <w:rsid w:val="009B71D4"/>
    <w:rsid w:val="009C15FF"/>
    <w:rsid w:val="009C1DA2"/>
    <w:rsid w:val="009C5EA2"/>
    <w:rsid w:val="009D1E72"/>
    <w:rsid w:val="009D28AC"/>
    <w:rsid w:val="009D52E0"/>
    <w:rsid w:val="009D70EB"/>
    <w:rsid w:val="009E1ABD"/>
    <w:rsid w:val="009E2A91"/>
    <w:rsid w:val="009E3B4D"/>
    <w:rsid w:val="009E4E04"/>
    <w:rsid w:val="009E6F88"/>
    <w:rsid w:val="009F1771"/>
    <w:rsid w:val="009F51A5"/>
    <w:rsid w:val="00A049BB"/>
    <w:rsid w:val="00A15FBE"/>
    <w:rsid w:val="00A17A7E"/>
    <w:rsid w:val="00A2115D"/>
    <w:rsid w:val="00A244AD"/>
    <w:rsid w:val="00A31908"/>
    <w:rsid w:val="00A377B2"/>
    <w:rsid w:val="00A406F7"/>
    <w:rsid w:val="00A4216F"/>
    <w:rsid w:val="00A52CA6"/>
    <w:rsid w:val="00A60AE8"/>
    <w:rsid w:val="00A61726"/>
    <w:rsid w:val="00A63A0D"/>
    <w:rsid w:val="00A667FE"/>
    <w:rsid w:val="00A737B1"/>
    <w:rsid w:val="00A74C73"/>
    <w:rsid w:val="00A82524"/>
    <w:rsid w:val="00A83A06"/>
    <w:rsid w:val="00A87C59"/>
    <w:rsid w:val="00A96B94"/>
    <w:rsid w:val="00AA6A00"/>
    <w:rsid w:val="00AB1202"/>
    <w:rsid w:val="00AB3ECB"/>
    <w:rsid w:val="00AB48C3"/>
    <w:rsid w:val="00AC20FA"/>
    <w:rsid w:val="00AC2E85"/>
    <w:rsid w:val="00AD1849"/>
    <w:rsid w:val="00AD2066"/>
    <w:rsid w:val="00AD2C22"/>
    <w:rsid w:val="00AD3B1D"/>
    <w:rsid w:val="00AE1248"/>
    <w:rsid w:val="00AE3919"/>
    <w:rsid w:val="00AF123E"/>
    <w:rsid w:val="00AF232C"/>
    <w:rsid w:val="00AF3101"/>
    <w:rsid w:val="00AF40A2"/>
    <w:rsid w:val="00B037F7"/>
    <w:rsid w:val="00B101BC"/>
    <w:rsid w:val="00B261E4"/>
    <w:rsid w:val="00B307E5"/>
    <w:rsid w:val="00B3654E"/>
    <w:rsid w:val="00B4055E"/>
    <w:rsid w:val="00B44C4E"/>
    <w:rsid w:val="00B57643"/>
    <w:rsid w:val="00B61EC6"/>
    <w:rsid w:val="00B6234D"/>
    <w:rsid w:val="00B62B98"/>
    <w:rsid w:val="00B74749"/>
    <w:rsid w:val="00B75F1E"/>
    <w:rsid w:val="00B837EE"/>
    <w:rsid w:val="00B8592D"/>
    <w:rsid w:val="00B85A4A"/>
    <w:rsid w:val="00B86666"/>
    <w:rsid w:val="00B96A88"/>
    <w:rsid w:val="00BA04DE"/>
    <w:rsid w:val="00BA2776"/>
    <w:rsid w:val="00BA4753"/>
    <w:rsid w:val="00BA7145"/>
    <w:rsid w:val="00BA71CD"/>
    <w:rsid w:val="00BB28E3"/>
    <w:rsid w:val="00BB4DE5"/>
    <w:rsid w:val="00BD5140"/>
    <w:rsid w:val="00BD6A64"/>
    <w:rsid w:val="00BE6908"/>
    <w:rsid w:val="00BE7F39"/>
    <w:rsid w:val="00BF2FF5"/>
    <w:rsid w:val="00BF3D13"/>
    <w:rsid w:val="00BF78A0"/>
    <w:rsid w:val="00C016E5"/>
    <w:rsid w:val="00C13887"/>
    <w:rsid w:val="00C16C07"/>
    <w:rsid w:val="00C30BBD"/>
    <w:rsid w:val="00C31E63"/>
    <w:rsid w:val="00C4169F"/>
    <w:rsid w:val="00C44FC8"/>
    <w:rsid w:val="00C47FA5"/>
    <w:rsid w:val="00C564AE"/>
    <w:rsid w:val="00C61889"/>
    <w:rsid w:val="00C82182"/>
    <w:rsid w:val="00C915F9"/>
    <w:rsid w:val="00C96430"/>
    <w:rsid w:val="00CA355F"/>
    <w:rsid w:val="00CA4EDC"/>
    <w:rsid w:val="00CA54B6"/>
    <w:rsid w:val="00CB1384"/>
    <w:rsid w:val="00CB476C"/>
    <w:rsid w:val="00CB7916"/>
    <w:rsid w:val="00CC19ED"/>
    <w:rsid w:val="00CC45DB"/>
    <w:rsid w:val="00CC51A5"/>
    <w:rsid w:val="00CD0573"/>
    <w:rsid w:val="00CE5C82"/>
    <w:rsid w:val="00CE7DB3"/>
    <w:rsid w:val="00CF0F77"/>
    <w:rsid w:val="00CF2FC7"/>
    <w:rsid w:val="00CF5C76"/>
    <w:rsid w:val="00D006A0"/>
    <w:rsid w:val="00D03ACC"/>
    <w:rsid w:val="00D1049B"/>
    <w:rsid w:val="00D141CC"/>
    <w:rsid w:val="00D16433"/>
    <w:rsid w:val="00D179C4"/>
    <w:rsid w:val="00D215B0"/>
    <w:rsid w:val="00D22A22"/>
    <w:rsid w:val="00D23E2B"/>
    <w:rsid w:val="00D30475"/>
    <w:rsid w:val="00D33DBE"/>
    <w:rsid w:val="00D44AE5"/>
    <w:rsid w:val="00D47CB2"/>
    <w:rsid w:val="00D51475"/>
    <w:rsid w:val="00D51874"/>
    <w:rsid w:val="00D54A10"/>
    <w:rsid w:val="00D64CC7"/>
    <w:rsid w:val="00D72E9A"/>
    <w:rsid w:val="00D768AB"/>
    <w:rsid w:val="00D76E09"/>
    <w:rsid w:val="00D81C55"/>
    <w:rsid w:val="00D94335"/>
    <w:rsid w:val="00DA0EA8"/>
    <w:rsid w:val="00DA3826"/>
    <w:rsid w:val="00DA4180"/>
    <w:rsid w:val="00DB0F6E"/>
    <w:rsid w:val="00DB2EA1"/>
    <w:rsid w:val="00DC04B3"/>
    <w:rsid w:val="00DC7F87"/>
    <w:rsid w:val="00DD19AB"/>
    <w:rsid w:val="00DE3637"/>
    <w:rsid w:val="00DE6573"/>
    <w:rsid w:val="00DE7D30"/>
    <w:rsid w:val="00DF76BC"/>
    <w:rsid w:val="00DF7CA9"/>
    <w:rsid w:val="00E00249"/>
    <w:rsid w:val="00E04966"/>
    <w:rsid w:val="00E16BA2"/>
    <w:rsid w:val="00E33A44"/>
    <w:rsid w:val="00E421D7"/>
    <w:rsid w:val="00E42268"/>
    <w:rsid w:val="00E45743"/>
    <w:rsid w:val="00E512A4"/>
    <w:rsid w:val="00E60AE8"/>
    <w:rsid w:val="00E60CBF"/>
    <w:rsid w:val="00E61FC0"/>
    <w:rsid w:val="00E62F5E"/>
    <w:rsid w:val="00E63EEB"/>
    <w:rsid w:val="00E67538"/>
    <w:rsid w:val="00E67EDD"/>
    <w:rsid w:val="00E71646"/>
    <w:rsid w:val="00E811A8"/>
    <w:rsid w:val="00E947D8"/>
    <w:rsid w:val="00EA09B2"/>
    <w:rsid w:val="00EA1FF0"/>
    <w:rsid w:val="00EB12E7"/>
    <w:rsid w:val="00EC16A0"/>
    <w:rsid w:val="00EC283B"/>
    <w:rsid w:val="00EC566E"/>
    <w:rsid w:val="00ED5D87"/>
    <w:rsid w:val="00ED7CFA"/>
    <w:rsid w:val="00EE2F05"/>
    <w:rsid w:val="00EE753D"/>
    <w:rsid w:val="00EF04A4"/>
    <w:rsid w:val="00EF16C7"/>
    <w:rsid w:val="00EF2F7E"/>
    <w:rsid w:val="00F022AD"/>
    <w:rsid w:val="00F07354"/>
    <w:rsid w:val="00F113FD"/>
    <w:rsid w:val="00F1469A"/>
    <w:rsid w:val="00F175A0"/>
    <w:rsid w:val="00F20009"/>
    <w:rsid w:val="00F24C0B"/>
    <w:rsid w:val="00F251D2"/>
    <w:rsid w:val="00F25408"/>
    <w:rsid w:val="00F30BEE"/>
    <w:rsid w:val="00F32756"/>
    <w:rsid w:val="00F47ADC"/>
    <w:rsid w:val="00F53FE1"/>
    <w:rsid w:val="00F569FD"/>
    <w:rsid w:val="00F654A8"/>
    <w:rsid w:val="00F67B95"/>
    <w:rsid w:val="00F70CCA"/>
    <w:rsid w:val="00F71469"/>
    <w:rsid w:val="00F73FAE"/>
    <w:rsid w:val="00F80201"/>
    <w:rsid w:val="00F80582"/>
    <w:rsid w:val="00F9007A"/>
    <w:rsid w:val="00F94EC8"/>
    <w:rsid w:val="00F9789F"/>
    <w:rsid w:val="00FB02D4"/>
    <w:rsid w:val="00FB0553"/>
    <w:rsid w:val="00FB222F"/>
    <w:rsid w:val="00FF1714"/>
    <w:rsid w:val="00FF2161"/>
    <w:rsid w:val="00FF2ACA"/>
    <w:rsid w:val="00FF5F62"/>
    <w:rsid w:val="00FF7869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A7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9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1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1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1F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F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1F20"/>
  </w:style>
  <w:style w:type="paragraph" w:styleId="BalloonText">
    <w:name w:val="Balloon Text"/>
    <w:basedOn w:val="Normal"/>
    <w:link w:val="BalloonTextChar"/>
    <w:uiPriority w:val="99"/>
    <w:semiHidden/>
    <w:unhideWhenUsed/>
    <w:rsid w:val="003C1F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F20"/>
    <w:rPr>
      <w:rFonts w:ascii="Times New Roman" w:hAnsi="Times New Roman" w:cs="Times New Roman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627546"/>
    <w:pPr>
      <w:tabs>
        <w:tab w:val="left" w:pos="260"/>
      </w:tabs>
      <w:spacing w:after="240"/>
      <w:ind w:left="264" w:hanging="264"/>
    </w:pPr>
  </w:style>
  <w:style w:type="character" w:styleId="Hyperlink">
    <w:name w:val="Hyperlink"/>
    <w:basedOn w:val="DefaultParagraphFont"/>
    <w:uiPriority w:val="99"/>
    <w:unhideWhenUsed/>
    <w:rsid w:val="002F3E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F3E3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E4E0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41F4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5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C04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31E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E4B"/>
  </w:style>
  <w:style w:type="character" w:styleId="PageNumber">
    <w:name w:val="page number"/>
    <w:basedOn w:val="DefaultParagraphFont"/>
    <w:uiPriority w:val="99"/>
    <w:semiHidden/>
    <w:unhideWhenUsed/>
    <w:rsid w:val="00831E4B"/>
  </w:style>
  <w:style w:type="paragraph" w:styleId="Header">
    <w:name w:val="header"/>
    <w:basedOn w:val="Normal"/>
    <w:link w:val="HeaderChar"/>
    <w:uiPriority w:val="99"/>
    <w:unhideWhenUsed/>
    <w:rsid w:val="00E67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5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9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C1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1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1F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F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1F20"/>
  </w:style>
  <w:style w:type="paragraph" w:styleId="BalloonText">
    <w:name w:val="Balloon Text"/>
    <w:basedOn w:val="Normal"/>
    <w:link w:val="BalloonTextChar"/>
    <w:uiPriority w:val="99"/>
    <w:semiHidden/>
    <w:unhideWhenUsed/>
    <w:rsid w:val="003C1F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F20"/>
    <w:rPr>
      <w:rFonts w:ascii="Times New Roman" w:hAnsi="Times New Roman" w:cs="Times New Roman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627546"/>
    <w:pPr>
      <w:tabs>
        <w:tab w:val="left" w:pos="260"/>
      </w:tabs>
      <w:spacing w:after="240"/>
      <w:ind w:left="264" w:hanging="264"/>
    </w:pPr>
  </w:style>
  <w:style w:type="character" w:styleId="Hyperlink">
    <w:name w:val="Hyperlink"/>
    <w:basedOn w:val="DefaultParagraphFont"/>
    <w:uiPriority w:val="99"/>
    <w:unhideWhenUsed/>
    <w:rsid w:val="002F3E3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F3E3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E4E0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41F4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5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C04B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31E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E4B"/>
  </w:style>
  <w:style w:type="character" w:styleId="PageNumber">
    <w:name w:val="page number"/>
    <w:basedOn w:val="DefaultParagraphFont"/>
    <w:uiPriority w:val="99"/>
    <w:semiHidden/>
    <w:unhideWhenUsed/>
    <w:rsid w:val="00831E4B"/>
  </w:style>
  <w:style w:type="paragraph" w:styleId="Header">
    <w:name w:val="header"/>
    <w:basedOn w:val="Normal"/>
    <w:link w:val="HeaderChar"/>
    <w:uiPriority w:val="99"/>
    <w:unhideWhenUsed/>
    <w:rsid w:val="00E67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5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3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5539</Characters>
  <Application>Microsoft Office Word</Application>
  <DocSecurity>0</DocSecurity>
  <Lines>213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Yang, Nancy</dc:creator>
  <cp:lastModifiedBy>E749636</cp:lastModifiedBy>
  <cp:revision>2</cp:revision>
  <dcterms:created xsi:type="dcterms:W3CDTF">2024-05-17T06:15:00Z</dcterms:created>
  <dcterms:modified xsi:type="dcterms:W3CDTF">2024-05-17T06:15:00Z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zotero-version="6.0.33"&gt;&lt;session id="actjkBeU"/&gt;&lt;style id="http://www.zotero.org/styles/american-medical-association" hasBibliography="1" bibliographyStyleHasBeenSet="1"/&gt;&lt;prefs&gt;&lt;pref name="fieldType" value="Field"/&gt;&lt;/prefs&gt;&lt;/data&gt;</vt:lpwstr>
  </property>
</Properties>
</file>