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66D70" w14:textId="3CD0A2B0" w:rsidR="005C331A" w:rsidRDefault="00D76555" w:rsidP="00C66F3A">
      <w:pPr>
        <w:spacing w:line="480" w:lineRule="auto"/>
        <w:rPr>
          <w:rFonts w:ascii="Arial" w:hAnsi="Arial" w:cs="Arial"/>
          <w:b/>
          <w:bCs/>
        </w:rPr>
      </w:pPr>
      <w:bookmarkStart w:id="0" w:name="_Hlk188515493"/>
      <w:r w:rsidRPr="009D163B">
        <w:rPr>
          <w:rFonts w:ascii="Arial" w:hAnsi="Arial" w:cs="Arial"/>
          <w:b/>
          <w:bCs/>
        </w:rPr>
        <w:t>Pharmacological Interventions for Alcohol Withdrawal Syndrome Among Hospitalized Adults</w:t>
      </w:r>
      <w:bookmarkEnd w:id="0"/>
      <w:r>
        <w:rPr>
          <w:rFonts w:ascii="Arial" w:hAnsi="Arial" w:cs="Arial"/>
          <w:b/>
          <w:bCs/>
        </w:rPr>
        <w:t>: A Multicenter Cohort Study</w:t>
      </w:r>
    </w:p>
    <w:p w14:paraId="4E035691" w14:textId="77777777" w:rsidR="00D76555" w:rsidRPr="00E10207" w:rsidRDefault="00D76555" w:rsidP="00C66F3A">
      <w:pPr>
        <w:spacing w:line="480" w:lineRule="auto"/>
        <w:rPr>
          <w:rFonts w:ascii="Arial" w:hAnsi="Arial" w:cs="Arial"/>
          <w:b/>
          <w:bCs/>
        </w:rPr>
      </w:pPr>
    </w:p>
    <w:p w14:paraId="7BC36728" w14:textId="69FDDC8D" w:rsidR="00C66F3A" w:rsidRPr="00E10207" w:rsidRDefault="00E10207" w:rsidP="00C66F3A">
      <w:pPr>
        <w:spacing w:line="480" w:lineRule="auto"/>
        <w:rPr>
          <w:rFonts w:ascii="Arial" w:hAnsi="Arial" w:cs="Arial"/>
          <w:b/>
          <w:bCs/>
        </w:rPr>
      </w:pPr>
      <w:r w:rsidRPr="00E10207">
        <w:rPr>
          <w:rFonts w:ascii="Arial" w:hAnsi="Arial" w:cs="Arial"/>
          <w:b/>
          <w:bCs/>
        </w:rPr>
        <w:t>Online-only</w:t>
      </w:r>
      <w:r w:rsidR="00C66F3A" w:rsidRPr="00E10207">
        <w:rPr>
          <w:rFonts w:ascii="Arial" w:hAnsi="Arial" w:cs="Arial"/>
          <w:b/>
          <w:bCs/>
        </w:rPr>
        <w:t xml:space="preserve"> Material</w:t>
      </w:r>
    </w:p>
    <w:p w14:paraId="62E6999C" w14:textId="77777777" w:rsidR="00C66F3A" w:rsidRPr="00E10207" w:rsidRDefault="00C66F3A" w:rsidP="00C66F3A">
      <w:pPr>
        <w:spacing w:line="480" w:lineRule="auto"/>
        <w:rPr>
          <w:rFonts w:ascii="Arial" w:hAnsi="Arial" w:cs="Arial"/>
          <w:b/>
          <w:bCs/>
        </w:rPr>
      </w:pPr>
    </w:p>
    <w:p w14:paraId="3681BBD9" w14:textId="77777777" w:rsidR="009C6BAC" w:rsidRPr="00E10207" w:rsidRDefault="009C6BAC" w:rsidP="009C6BAC">
      <w:pPr>
        <w:spacing w:line="480" w:lineRule="auto"/>
        <w:rPr>
          <w:rFonts w:ascii="Arial" w:hAnsi="Arial" w:cs="Arial"/>
        </w:rPr>
      </w:pPr>
      <w:r w:rsidRPr="00E10207">
        <w:rPr>
          <w:rFonts w:ascii="Arial" w:hAnsi="Arial" w:cs="Arial"/>
        </w:rPr>
        <w:t>eTable 1: Study Variable Definitions</w:t>
      </w:r>
    </w:p>
    <w:p w14:paraId="45588404" w14:textId="1147079B" w:rsidR="00477B26" w:rsidRDefault="009C6BAC" w:rsidP="00C66F3A">
      <w:pPr>
        <w:spacing w:line="480" w:lineRule="auto"/>
        <w:rPr>
          <w:rFonts w:ascii="Arial" w:hAnsi="Arial" w:cs="Arial"/>
        </w:rPr>
      </w:pPr>
      <w:r w:rsidRPr="00E10207">
        <w:rPr>
          <w:rFonts w:ascii="Arial" w:hAnsi="Arial" w:cs="Arial"/>
        </w:rPr>
        <w:t>e</w:t>
      </w:r>
      <w:r w:rsidR="00477B26" w:rsidRPr="00E10207">
        <w:rPr>
          <w:rFonts w:ascii="Arial" w:hAnsi="Arial" w:cs="Arial"/>
        </w:rPr>
        <w:t>Figure 1: Cohort Inclusion and Exclusion Criteria</w:t>
      </w:r>
    </w:p>
    <w:p w14:paraId="394F2C32" w14:textId="639BF40F" w:rsidR="007502D3" w:rsidRDefault="007502D3" w:rsidP="007502D3">
      <w:pPr>
        <w:spacing w:line="480" w:lineRule="auto"/>
        <w:rPr>
          <w:rFonts w:ascii="Arial" w:hAnsi="Arial" w:cs="Arial"/>
        </w:rPr>
      </w:pPr>
      <w:r>
        <w:rPr>
          <w:rFonts w:ascii="Arial" w:hAnsi="Arial" w:cs="Arial"/>
        </w:rPr>
        <w:t>eFigure 2: Heatmaps of AWS medication use stratified by presence of delirium tremens and</w:t>
      </w:r>
      <w:r w:rsidR="00B65B21">
        <w:rPr>
          <w:rFonts w:ascii="Arial" w:hAnsi="Arial" w:cs="Arial"/>
        </w:rPr>
        <w:t xml:space="preserve"> </w:t>
      </w:r>
      <w:r>
        <w:rPr>
          <w:rFonts w:ascii="Arial" w:hAnsi="Arial" w:cs="Arial"/>
        </w:rPr>
        <w:t>level of care</w:t>
      </w:r>
      <w:r w:rsidR="00B65B21">
        <w:rPr>
          <w:rFonts w:ascii="Arial" w:hAnsi="Arial" w:cs="Arial"/>
        </w:rPr>
        <w:t xml:space="preserve"> at admission</w:t>
      </w:r>
      <w:r>
        <w:rPr>
          <w:rFonts w:ascii="Arial" w:hAnsi="Arial" w:cs="Arial"/>
        </w:rPr>
        <w:t xml:space="preserve">. </w:t>
      </w:r>
      <w:bookmarkStart w:id="1" w:name="_Hlk196728031"/>
      <w:r w:rsidRPr="00654B0C">
        <w:rPr>
          <w:rFonts w:ascii="Arial" w:hAnsi="Arial" w:cs="Arial"/>
        </w:rPr>
        <w:t>Dark green corresponds to medications with the highest use. Dark red corresponds to medications with the lowest use.</w:t>
      </w:r>
    </w:p>
    <w:bookmarkEnd w:id="1"/>
    <w:p w14:paraId="6FD02B32" w14:textId="5C9E83E3" w:rsidR="007502D3" w:rsidRPr="00E10207" w:rsidRDefault="007502D3" w:rsidP="00C66F3A">
      <w:pPr>
        <w:spacing w:line="480" w:lineRule="auto"/>
        <w:rPr>
          <w:rFonts w:ascii="Arial" w:hAnsi="Arial" w:cs="Arial"/>
        </w:rPr>
      </w:pPr>
      <w:r>
        <w:rPr>
          <w:rFonts w:ascii="Arial" w:hAnsi="Arial" w:cs="Arial"/>
        </w:rPr>
        <w:t>eFigure 3:</w:t>
      </w:r>
      <w:r w:rsidRPr="007502D3">
        <w:rPr>
          <w:rFonts w:ascii="Arial" w:hAnsi="Arial" w:cs="Arial"/>
        </w:rPr>
        <w:t xml:space="preserve"> </w:t>
      </w:r>
      <w:r>
        <w:rPr>
          <w:rFonts w:ascii="Arial" w:hAnsi="Arial" w:cs="Arial"/>
        </w:rPr>
        <w:t>Heatmaps of AWS medication use stratified by hospital case volume and level of care</w:t>
      </w:r>
      <w:r w:rsidR="00B65B21">
        <w:rPr>
          <w:rFonts w:ascii="Arial" w:hAnsi="Arial" w:cs="Arial"/>
        </w:rPr>
        <w:t xml:space="preserve"> at admission</w:t>
      </w:r>
      <w:r>
        <w:rPr>
          <w:rFonts w:ascii="Arial" w:hAnsi="Arial" w:cs="Arial"/>
        </w:rPr>
        <w:t xml:space="preserve">. </w:t>
      </w:r>
      <w:r w:rsidRPr="00654B0C">
        <w:rPr>
          <w:rFonts w:ascii="Arial" w:hAnsi="Arial" w:cs="Arial"/>
        </w:rPr>
        <w:t>Dark green corresponds to medications with the highest use. Dark red corresponds to medications with the lowest use.</w:t>
      </w:r>
    </w:p>
    <w:p w14:paraId="0C2FBBCD" w14:textId="5DD74266" w:rsidR="008D3F4C" w:rsidRPr="00E10207" w:rsidRDefault="009C6BAC" w:rsidP="008D3F4C">
      <w:pPr>
        <w:spacing w:line="480" w:lineRule="auto"/>
        <w:rPr>
          <w:rFonts w:ascii="Arial" w:hAnsi="Arial" w:cs="Arial"/>
        </w:rPr>
      </w:pPr>
      <w:r w:rsidRPr="00E10207">
        <w:rPr>
          <w:rFonts w:ascii="Arial" w:hAnsi="Arial" w:cs="Arial"/>
        </w:rPr>
        <w:t>e</w:t>
      </w:r>
      <w:r w:rsidR="008D3F4C" w:rsidRPr="00E10207">
        <w:rPr>
          <w:rFonts w:ascii="Arial" w:hAnsi="Arial" w:cs="Arial"/>
        </w:rPr>
        <w:t xml:space="preserve">Figure </w:t>
      </w:r>
      <w:r w:rsidR="007502D3">
        <w:rPr>
          <w:rFonts w:ascii="Arial" w:hAnsi="Arial" w:cs="Arial"/>
        </w:rPr>
        <w:t>4</w:t>
      </w:r>
      <w:r w:rsidR="008D3F4C" w:rsidRPr="00E10207">
        <w:rPr>
          <w:rFonts w:ascii="Arial" w:hAnsi="Arial" w:cs="Arial"/>
        </w:rPr>
        <w:t xml:space="preserve">: </w:t>
      </w:r>
      <w:r w:rsidR="00B65B21" w:rsidRPr="00B65B21">
        <w:rPr>
          <w:rFonts w:ascii="Arial" w:hAnsi="Arial" w:cs="Arial"/>
        </w:rPr>
        <w:t xml:space="preserve">Medication Flow Diagram for patients </w:t>
      </w:r>
      <w:r w:rsidR="00B65B21">
        <w:rPr>
          <w:rFonts w:ascii="Arial" w:hAnsi="Arial" w:cs="Arial"/>
        </w:rPr>
        <w:t xml:space="preserve">initially </w:t>
      </w:r>
      <w:r w:rsidR="00B65B21" w:rsidRPr="00B65B21">
        <w:rPr>
          <w:rFonts w:ascii="Arial" w:hAnsi="Arial" w:cs="Arial"/>
        </w:rPr>
        <w:t>admitted to Intermediate Care</w:t>
      </w:r>
    </w:p>
    <w:p w14:paraId="656BC2D3" w14:textId="261B2AC2" w:rsidR="00C66F3A" w:rsidRDefault="00B65B21" w:rsidP="00C66F3A">
      <w:pPr>
        <w:spacing w:line="480" w:lineRule="auto"/>
        <w:rPr>
          <w:rFonts w:ascii="Arial" w:hAnsi="Arial" w:cs="Arial"/>
        </w:rPr>
      </w:pPr>
      <w:r w:rsidRPr="00B65B21">
        <w:rPr>
          <w:rFonts w:ascii="Arial" w:hAnsi="Arial" w:cs="Arial"/>
        </w:rPr>
        <w:t>eFigure 5: Medication Flow Diagram for patients</w:t>
      </w:r>
      <w:r>
        <w:rPr>
          <w:rFonts w:ascii="Arial" w:hAnsi="Arial" w:cs="Arial"/>
        </w:rPr>
        <w:t xml:space="preserve"> initially</w:t>
      </w:r>
      <w:r w:rsidRPr="00B65B21">
        <w:rPr>
          <w:rFonts w:ascii="Arial" w:hAnsi="Arial" w:cs="Arial"/>
        </w:rPr>
        <w:t xml:space="preserve"> admitted to General Wards </w:t>
      </w:r>
    </w:p>
    <w:p w14:paraId="3D1513FA" w14:textId="5B8C792D" w:rsidR="00B65B21" w:rsidRPr="00E10207" w:rsidRDefault="00B65B21" w:rsidP="00C66F3A">
      <w:pPr>
        <w:spacing w:line="480" w:lineRule="auto"/>
        <w:rPr>
          <w:rFonts w:ascii="Arial" w:hAnsi="Arial" w:cs="Arial"/>
        </w:rPr>
      </w:pPr>
      <w:r w:rsidRPr="00B65B21">
        <w:rPr>
          <w:rFonts w:ascii="Arial" w:hAnsi="Arial" w:cs="Arial"/>
        </w:rPr>
        <w:t>eFigure 6: Medication Flow Diagram for patients initially admitted to ICUs and receiving IMV</w:t>
      </w:r>
    </w:p>
    <w:p w14:paraId="7DF27E74" w14:textId="246919A1" w:rsidR="008D3F4C" w:rsidRPr="00E10207" w:rsidRDefault="00B65B21" w:rsidP="008D3F4C">
      <w:pPr>
        <w:spacing w:line="480" w:lineRule="auto"/>
        <w:rPr>
          <w:rFonts w:ascii="Arial" w:hAnsi="Arial" w:cs="Arial"/>
        </w:rPr>
      </w:pPr>
      <w:r w:rsidRPr="00B65B21">
        <w:rPr>
          <w:rFonts w:ascii="Arial" w:hAnsi="Arial" w:cs="Arial"/>
        </w:rPr>
        <w:t xml:space="preserve">eFigure 7: Medication Flow Diagram for patients </w:t>
      </w:r>
      <w:r>
        <w:rPr>
          <w:rFonts w:ascii="Arial" w:hAnsi="Arial" w:cs="Arial"/>
        </w:rPr>
        <w:t xml:space="preserve">initially </w:t>
      </w:r>
      <w:r w:rsidRPr="00B65B21">
        <w:rPr>
          <w:rFonts w:ascii="Arial" w:hAnsi="Arial" w:cs="Arial"/>
        </w:rPr>
        <w:t xml:space="preserve">admitted to ICUs and not receiving IMV </w:t>
      </w:r>
      <w:r w:rsidR="009C6BAC" w:rsidRPr="00E10207">
        <w:rPr>
          <w:rFonts w:ascii="Arial" w:hAnsi="Arial" w:cs="Arial"/>
        </w:rPr>
        <w:t>e</w:t>
      </w:r>
      <w:r w:rsidR="008D3F4C" w:rsidRPr="00E10207">
        <w:rPr>
          <w:rFonts w:ascii="Arial" w:hAnsi="Arial" w:cs="Arial"/>
        </w:rPr>
        <w:t>Table 2: Adjusted Odds Ratios for Benzodiazepine and Phenobarbital Administration</w:t>
      </w:r>
    </w:p>
    <w:p w14:paraId="5AEA1503" w14:textId="1A8F6F03" w:rsidR="008D3F4C" w:rsidRPr="00E10207" w:rsidRDefault="009C6BAC" w:rsidP="008D3F4C">
      <w:pPr>
        <w:spacing w:line="480" w:lineRule="auto"/>
        <w:rPr>
          <w:rFonts w:ascii="Arial" w:hAnsi="Arial" w:cs="Arial"/>
        </w:rPr>
      </w:pPr>
      <w:r w:rsidRPr="00E10207">
        <w:rPr>
          <w:rFonts w:ascii="Arial" w:hAnsi="Arial" w:cs="Arial"/>
        </w:rPr>
        <w:t>e</w:t>
      </w:r>
      <w:r w:rsidR="008D3F4C" w:rsidRPr="00E10207">
        <w:rPr>
          <w:rFonts w:ascii="Arial" w:hAnsi="Arial" w:cs="Arial"/>
        </w:rPr>
        <w:t>Table 3: Adjusted Odds Ratios for Other Agent Administration</w:t>
      </w:r>
    </w:p>
    <w:p w14:paraId="20835FB7" w14:textId="46F6CF70" w:rsidR="00C66F3A" w:rsidRPr="00E10207" w:rsidRDefault="009C6BAC" w:rsidP="00C66F3A">
      <w:pPr>
        <w:spacing w:line="480" w:lineRule="auto"/>
        <w:rPr>
          <w:rFonts w:ascii="Arial" w:hAnsi="Arial" w:cs="Arial"/>
        </w:rPr>
      </w:pPr>
      <w:r w:rsidRPr="00E10207">
        <w:rPr>
          <w:rFonts w:ascii="Arial" w:hAnsi="Arial" w:cs="Arial"/>
        </w:rPr>
        <w:t>e</w:t>
      </w:r>
      <w:r w:rsidR="00830999" w:rsidRPr="00E10207">
        <w:rPr>
          <w:rFonts w:ascii="Arial" w:hAnsi="Arial" w:cs="Arial"/>
        </w:rPr>
        <w:t xml:space="preserve">Figure </w:t>
      </w:r>
      <w:r w:rsidR="007502D3">
        <w:rPr>
          <w:rFonts w:ascii="Arial" w:hAnsi="Arial" w:cs="Arial"/>
        </w:rPr>
        <w:t>8</w:t>
      </w:r>
      <w:r w:rsidR="00830999" w:rsidRPr="00E10207">
        <w:rPr>
          <w:rFonts w:ascii="Arial" w:hAnsi="Arial" w:cs="Arial"/>
        </w:rPr>
        <w:t xml:space="preserve">: Forest Plot of </w:t>
      </w:r>
      <w:r w:rsidR="00911D3A" w:rsidRPr="00E10207">
        <w:rPr>
          <w:rFonts w:ascii="Arial" w:hAnsi="Arial" w:cs="Arial"/>
        </w:rPr>
        <w:t>Other Agent</w:t>
      </w:r>
      <w:r w:rsidR="00830999" w:rsidRPr="00E10207">
        <w:rPr>
          <w:rFonts w:ascii="Arial" w:hAnsi="Arial" w:cs="Arial"/>
        </w:rPr>
        <w:t xml:space="preserve"> Odds Ratios by Hospital Location </w:t>
      </w:r>
    </w:p>
    <w:p w14:paraId="4E6A46B5" w14:textId="36070D7B" w:rsidR="00D27D61" w:rsidRPr="00E10207" w:rsidRDefault="00D27D61" w:rsidP="00C66F3A">
      <w:pPr>
        <w:spacing w:line="480" w:lineRule="auto"/>
        <w:rPr>
          <w:rFonts w:ascii="Arial" w:hAnsi="Arial" w:cs="Arial"/>
        </w:rPr>
      </w:pPr>
      <w:r w:rsidRPr="00E10207">
        <w:rPr>
          <w:rFonts w:ascii="Arial" w:hAnsi="Arial" w:cs="Arial"/>
        </w:rPr>
        <w:t>eReferences</w:t>
      </w:r>
    </w:p>
    <w:p w14:paraId="752DD116" w14:textId="77777777" w:rsidR="009C6BAC" w:rsidRPr="00E10207" w:rsidRDefault="009C6BAC">
      <w:pPr>
        <w:rPr>
          <w:rFonts w:ascii="Times New Roman" w:hAnsi="Times New Roman" w:cs="Times New Roman"/>
        </w:rPr>
      </w:pPr>
      <w:r w:rsidRPr="00E10207">
        <w:rPr>
          <w:rFonts w:ascii="Times New Roman" w:hAnsi="Times New Roman" w:cs="Times New Roman"/>
        </w:rPr>
        <w:lastRenderedPageBreak/>
        <w:br w:type="page"/>
      </w:r>
    </w:p>
    <w:p w14:paraId="79BB348C" w14:textId="77777777" w:rsidR="009C6BAC" w:rsidRPr="00E10207" w:rsidRDefault="009C6BAC">
      <w:pPr>
        <w:rPr>
          <w:rFonts w:ascii="Times New Roman" w:hAnsi="Times New Roman" w:cs="Times New Roman"/>
        </w:rPr>
        <w:sectPr w:rsidR="009C6BAC" w:rsidRPr="00E10207" w:rsidSect="00916A7E">
          <w:pgSz w:w="12240" w:h="15840"/>
          <w:pgMar w:top="1440" w:right="1440" w:bottom="1440" w:left="1440" w:header="720" w:footer="720" w:gutter="0"/>
          <w:cols w:space="720"/>
          <w:docGrid w:linePitch="360"/>
        </w:sectPr>
      </w:pPr>
    </w:p>
    <w:p w14:paraId="1DDBCCEE" w14:textId="77777777" w:rsidR="009C6BAC" w:rsidRPr="00E10207" w:rsidRDefault="009C6BAC" w:rsidP="009C6BAC">
      <w:pPr>
        <w:rPr>
          <w:rFonts w:ascii="Arial" w:hAnsi="Arial" w:cs="Arial"/>
          <w:b/>
          <w:bCs/>
        </w:rPr>
      </w:pPr>
      <w:r w:rsidRPr="00E10207">
        <w:rPr>
          <w:rFonts w:ascii="Arial" w:hAnsi="Arial" w:cs="Arial"/>
          <w:b/>
          <w:bCs/>
        </w:rPr>
        <w:lastRenderedPageBreak/>
        <w:t>eTable 1: Study Variable Definitions</w:t>
      </w:r>
    </w:p>
    <w:tbl>
      <w:tblPr>
        <w:tblStyle w:val="TableGrid"/>
        <w:tblW w:w="0" w:type="auto"/>
        <w:tblLook w:val="04A0" w:firstRow="1" w:lastRow="0" w:firstColumn="1" w:lastColumn="0" w:noHBand="0" w:noVBand="1"/>
      </w:tblPr>
      <w:tblGrid>
        <w:gridCol w:w="2335"/>
        <w:gridCol w:w="7015"/>
      </w:tblGrid>
      <w:tr w:rsidR="009C6BAC" w:rsidRPr="00E10207" w14:paraId="1C0FAFBD" w14:textId="77777777" w:rsidTr="00E10207">
        <w:trPr>
          <w:tblHeader/>
        </w:trPr>
        <w:tc>
          <w:tcPr>
            <w:tcW w:w="2335" w:type="dxa"/>
          </w:tcPr>
          <w:p w14:paraId="145199DC" w14:textId="77777777" w:rsidR="009C6BAC" w:rsidRPr="00E10207" w:rsidRDefault="009C6BAC" w:rsidP="00E14A19">
            <w:pPr>
              <w:rPr>
                <w:rFonts w:ascii="Arial" w:hAnsi="Arial" w:cs="Arial"/>
                <w:sz w:val="20"/>
                <w:szCs w:val="20"/>
              </w:rPr>
            </w:pPr>
            <w:r w:rsidRPr="00E10207">
              <w:rPr>
                <w:rFonts w:ascii="Arial" w:hAnsi="Arial" w:cs="Arial"/>
                <w:b/>
                <w:bCs/>
                <w:sz w:val="20"/>
                <w:szCs w:val="20"/>
              </w:rPr>
              <w:t>Variable</w:t>
            </w:r>
          </w:p>
        </w:tc>
        <w:tc>
          <w:tcPr>
            <w:tcW w:w="7015" w:type="dxa"/>
          </w:tcPr>
          <w:p w14:paraId="198846C5" w14:textId="77777777" w:rsidR="009C6BAC" w:rsidRPr="00E10207" w:rsidRDefault="009C6BAC" w:rsidP="00E14A19">
            <w:pPr>
              <w:rPr>
                <w:rFonts w:ascii="Arial" w:hAnsi="Arial" w:cs="Arial"/>
                <w:b/>
                <w:bCs/>
                <w:sz w:val="20"/>
                <w:szCs w:val="20"/>
              </w:rPr>
            </w:pPr>
            <w:r w:rsidRPr="00E10207">
              <w:rPr>
                <w:rFonts w:ascii="Arial" w:hAnsi="Arial" w:cs="Arial"/>
                <w:b/>
                <w:bCs/>
                <w:sz w:val="20"/>
                <w:szCs w:val="20"/>
              </w:rPr>
              <w:t>Definition</w:t>
            </w:r>
          </w:p>
        </w:tc>
      </w:tr>
      <w:tr w:rsidR="009C6BAC" w:rsidRPr="00E10207" w14:paraId="4DA16E56" w14:textId="77777777" w:rsidTr="009C6BAC">
        <w:tc>
          <w:tcPr>
            <w:tcW w:w="2335" w:type="dxa"/>
          </w:tcPr>
          <w:p w14:paraId="20D593AB" w14:textId="77777777" w:rsidR="009C6BAC" w:rsidRPr="00E10207" w:rsidRDefault="009C6BAC" w:rsidP="00E14A19">
            <w:pPr>
              <w:rPr>
                <w:rFonts w:ascii="Arial" w:hAnsi="Arial" w:cs="Arial"/>
                <w:b/>
                <w:bCs/>
                <w:sz w:val="20"/>
                <w:szCs w:val="20"/>
              </w:rPr>
            </w:pPr>
            <w:r w:rsidRPr="00E10207">
              <w:rPr>
                <w:rFonts w:ascii="Arial" w:hAnsi="Arial" w:cs="Arial"/>
                <w:b/>
                <w:bCs/>
                <w:sz w:val="20"/>
                <w:szCs w:val="20"/>
              </w:rPr>
              <w:t>Inclusion/exclusion</w:t>
            </w:r>
          </w:p>
        </w:tc>
        <w:tc>
          <w:tcPr>
            <w:tcW w:w="7015" w:type="dxa"/>
          </w:tcPr>
          <w:p w14:paraId="3C8ECED4" w14:textId="77777777" w:rsidR="009C6BAC" w:rsidRPr="00E10207" w:rsidRDefault="009C6BAC" w:rsidP="00E14A19">
            <w:pPr>
              <w:rPr>
                <w:rFonts w:ascii="Arial" w:hAnsi="Arial" w:cs="Arial"/>
                <w:b/>
                <w:bCs/>
                <w:sz w:val="20"/>
                <w:szCs w:val="20"/>
              </w:rPr>
            </w:pPr>
          </w:p>
        </w:tc>
      </w:tr>
      <w:tr w:rsidR="009C6BAC" w:rsidRPr="00E10207" w14:paraId="73315A3C" w14:textId="77777777" w:rsidTr="009C6BAC">
        <w:tc>
          <w:tcPr>
            <w:tcW w:w="2335" w:type="dxa"/>
          </w:tcPr>
          <w:p w14:paraId="4512B27B" w14:textId="77777777" w:rsidR="009C6BAC" w:rsidRPr="00E10207" w:rsidRDefault="009C6BAC" w:rsidP="00E14A19">
            <w:pPr>
              <w:rPr>
                <w:rFonts w:ascii="Arial" w:hAnsi="Arial" w:cs="Arial"/>
                <w:b/>
                <w:bCs/>
                <w:sz w:val="20"/>
                <w:szCs w:val="20"/>
              </w:rPr>
            </w:pPr>
            <w:r w:rsidRPr="00E10207">
              <w:rPr>
                <w:rFonts w:ascii="Arial" w:hAnsi="Arial" w:cs="Arial"/>
                <w:sz w:val="20"/>
                <w:szCs w:val="20"/>
              </w:rPr>
              <w:t>Adults</w:t>
            </w:r>
          </w:p>
        </w:tc>
        <w:tc>
          <w:tcPr>
            <w:tcW w:w="7015" w:type="dxa"/>
          </w:tcPr>
          <w:p w14:paraId="7955FF55" w14:textId="77777777" w:rsidR="009C6BAC" w:rsidRPr="00E10207" w:rsidRDefault="009C6BAC" w:rsidP="00E14A19">
            <w:pPr>
              <w:rPr>
                <w:rFonts w:ascii="Arial" w:hAnsi="Arial" w:cs="Arial"/>
                <w:b/>
                <w:bCs/>
                <w:sz w:val="20"/>
                <w:szCs w:val="20"/>
              </w:rPr>
            </w:pPr>
            <w:r w:rsidRPr="00E10207">
              <w:rPr>
                <w:rFonts w:ascii="Arial" w:hAnsi="Arial" w:cs="Arial"/>
                <w:sz w:val="20"/>
                <w:szCs w:val="20"/>
              </w:rPr>
              <w:t>DEMOGRAPHICS table AGE variable ≥18</w:t>
            </w:r>
          </w:p>
        </w:tc>
      </w:tr>
      <w:tr w:rsidR="009C6BAC" w:rsidRPr="00E10207" w14:paraId="438C5DF5" w14:textId="77777777" w:rsidTr="009C6BAC">
        <w:tc>
          <w:tcPr>
            <w:tcW w:w="2335" w:type="dxa"/>
          </w:tcPr>
          <w:p w14:paraId="475FA177" w14:textId="77777777" w:rsidR="009C6BAC" w:rsidRPr="00E10207" w:rsidRDefault="009C6BAC" w:rsidP="00E14A19">
            <w:pPr>
              <w:rPr>
                <w:rFonts w:ascii="Arial" w:hAnsi="Arial" w:cs="Arial"/>
                <w:b/>
                <w:bCs/>
                <w:sz w:val="20"/>
                <w:szCs w:val="20"/>
              </w:rPr>
            </w:pPr>
            <w:r w:rsidRPr="00E10207">
              <w:rPr>
                <w:rFonts w:ascii="Arial" w:hAnsi="Arial" w:cs="Arial"/>
                <w:sz w:val="20"/>
                <w:szCs w:val="20"/>
              </w:rPr>
              <w:t>Primary diagnosis of alcohol withdrawal</w:t>
            </w:r>
          </w:p>
        </w:tc>
        <w:tc>
          <w:tcPr>
            <w:tcW w:w="7015" w:type="dxa"/>
          </w:tcPr>
          <w:p w14:paraId="3AC21AD6" w14:textId="77777777" w:rsidR="009C6BAC" w:rsidRPr="00E10207" w:rsidRDefault="009C6BAC" w:rsidP="00E14A19">
            <w:pPr>
              <w:rPr>
                <w:rFonts w:ascii="Arial" w:hAnsi="Arial" w:cs="Arial"/>
                <w:b/>
                <w:bCs/>
                <w:sz w:val="20"/>
                <w:szCs w:val="20"/>
              </w:rPr>
            </w:pPr>
            <w:r w:rsidRPr="00E10207">
              <w:rPr>
                <w:rFonts w:ascii="Arial" w:hAnsi="Arial" w:cs="Arial"/>
                <w:sz w:val="20"/>
                <w:szCs w:val="20"/>
              </w:rPr>
              <w:t>PAT_ICDDIAG table ICD_CODEs (ICD-10) equal to F10.230, F10.231, F10.232, F10.239, F10.130, F10.131, F10.132, F10.139, F10.930, F10.931, F10.932, F10.939 with ICD_POA (present on admission identifier) equal to “Y” and ICD_PRI_SEC (primary diagnosis identifier) equal to “P”</w:t>
            </w:r>
          </w:p>
        </w:tc>
      </w:tr>
      <w:tr w:rsidR="009C6BAC" w:rsidRPr="00E10207" w14:paraId="7F5408AC" w14:textId="77777777" w:rsidTr="009C6BAC">
        <w:tc>
          <w:tcPr>
            <w:tcW w:w="2335" w:type="dxa"/>
          </w:tcPr>
          <w:p w14:paraId="7AFD4E27" w14:textId="77777777" w:rsidR="009C6BAC" w:rsidRPr="00E10207" w:rsidRDefault="009C6BAC" w:rsidP="00E14A19">
            <w:pPr>
              <w:rPr>
                <w:rFonts w:ascii="Arial" w:hAnsi="Arial" w:cs="Arial"/>
                <w:b/>
                <w:bCs/>
                <w:sz w:val="20"/>
                <w:szCs w:val="20"/>
              </w:rPr>
            </w:pPr>
            <w:r w:rsidRPr="00E10207">
              <w:rPr>
                <w:rFonts w:ascii="Arial" w:hAnsi="Arial" w:cs="Arial"/>
                <w:b/>
                <w:bCs/>
                <w:sz w:val="20"/>
                <w:szCs w:val="20"/>
              </w:rPr>
              <w:t>Medications</w:t>
            </w:r>
          </w:p>
        </w:tc>
        <w:tc>
          <w:tcPr>
            <w:tcW w:w="7015" w:type="dxa"/>
          </w:tcPr>
          <w:p w14:paraId="62AC1950" w14:textId="77777777" w:rsidR="009C6BAC" w:rsidRPr="00E10207" w:rsidRDefault="009C6BAC" w:rsidP="00E14A19">
            <w:pPr>
              <w:rPr>
                <w:rFonts w:ascii="Arial" w:hAnsi="Arial" w:cs="Arial"/>
                <w:b/>
                <w:bCs/>
                <w:sz w:val="20"/>
                <w:szCs w:val="20"/>
              </w:rPr>
            </w:pPr>
          </w:p>
        </w:tc>
      </w:tr>
      <w:tr w:rsidR="009C6BAC" w:rsidRPr="00E10207" w14:paraId="19005CB8" w14:textId="77777777" w:rsidTr="009C6BAC">
        <w:tc>
          <w:tcPr>
            <w:tcW w:w="2335" w:type="dxa"/>
          </w:tcPr>
          <w:p w14:paraId="55DD9CED" w14:textId="77777777" w:rsidR="009C6BAC" w:rsidRPr="00E10207" w:rsidRDefault="009C6BAC" w:rsidP="00E14A19">
            <w:pPr>
              <w:rPr>
                <w:rFonts w:ascii="Arial" w:hAnsi="Arial" w:cs="Arial"/>
                <w:b/>
                <w:bCs/>
                <w:sz w:val="20"/>
                <w:szCs w:val="20"/>
              </w:rPr>
            </w:pPr>
            <w:r w:rsidRPr="00E10207">
              <w:rPr>
                <w:rFonts w:ascii="Arial" w:hAnsi="Arial" w:cs="Arial"/>
                <w:sz w:val="20"/>
                <w:szCs w:val="20"/>
              </w:rPr>
              <w:t>Phenobarbital</w:t>
            </w:r>
          </w:p>
        </w:tc>
        <w:tc>
          <w:tcPr>
            <w:tcW w:w="7015" w:type="dxa"/>
          </w:tcPr>
          <w:p w14:paraId="31DA2669" w14:textId="77777777" w:rsidR="009C6BAC" w:rsidRPr="00E10207" w:rsidRDefault="009C6BAC" w:rsidP="00E14A19">
            <w:pPr>
              <w:rPr>
                <w:rFonts w:ascii="Arial" w:hAnsi="Arial" w:cs="Arial"/>
                <w:b/>
                <w:bCs/>
                <w:sz w:val="20"/>
                <w:szCs w:val="20"/>
              </w:rPr>
            </w:pPr>
            <w:r w:rsidRPr="00E10207">
              <w:rPr>
                <w:rFonts w:ascii="Arial" w:hAnsi="Arial" w:cs="Arial"/>
                <w:sz w:val="20"/>
                <w:szCs w:val="20"/>
              </w:rPr>
              <w:t>PATBILL table STD_CHG_CODE matches PROD_NAME_DESC equal to "PHENOBARB " and SERV_DAY was between 1-5</w:t>
            </w:r>
          </w:p>
        </w:tc>
      </w:tr>
      <w:tr w:rsidR="009C6BAC" w:rsidRPr="00E10207" w14:paraId="1A15ABDB" w14:textId="77777777" w:rsidTr="009C6BAC">
        <w:tc>
          <w:tcPr>
            <w:tcW w:w="2335" w:type="dxa"/>
          </w:tcPr>
          <w:p w14:paraId="3DF1B8C4" w14:textId="77777777" w:rsidR="009C6BAC" w:rsidRPr="00E10207" w:rsidRDefault="009C6BAC" w:rsidP="00E14A19">
            <w:pPr>
              <w:rPr>
                <w:rFonts w:ascii="Arial" w:hAnsi="Arial" w:cs="Arial"/>
                <w:b/>
                <w:bCs/>
                <w:sz w:val="20"/>
                <w:szCs w:val="20"/>
              </w:rPr>
            </w:pPr>
            <w:r w:rsidRPr="00E10207">
              <w:rPr>
                <w:rFonts w:ascii="Arial" w:hAnsi="Arial" w:cs="Arial"/>
                <w:sz w:val="20"/>
                <w:szCs w:val="20"/>
              </w:rPr>
              <w:t>Lorazepam</w:t>
            </w:r>
          </w:p>
        </w:tc>
        <w:tc>
          <w:tcPr>
            <w:tcW w:w="7015" w:type="dxa"/>
          </w:tcPr>
          <w:p w14:paraId="7D49FA56" w14:textId="77777777" w:rsidR="009C6BAC" w:rsidRPr="00E10207" w:rsidRDefault="009C6BAC" w:rsidP="00E14A19">
            <w:pPr>
              <w:rPr>
                <w:rFonts w:ascii="Arial" w:hAnsi="Arial" w:cs="Arial"/>
                <w:b/>
                <w:bCs/>
                <w:sz w:val="20"/>
                <w:szCs w:val="20"/>
              </w:rPr>
            </w:pPr>
            <w:r w:rsidRPr="00E10207">
              <w:rPr>
                <w:rFonts w:ascii="Arial" w:hAnsi="Arial" w:cs="Arial"/>
                <w:sz w:val="20"/>
                <w:szCs w:val="20"/>
              </w:rPr>
              <w:t>PATBILL table STD_CHG_CODE matches PROD_NAME_DESC equal to "LORAZEPAM " and SERV_DAY was between 1-5</w:t>
            </w:r>
          </w:p>
        </w:tc>
      </w:tr>
      <w:tr w:rsidR="009C6BAC" w:rsidRPr="00E10207" w14:paraId="7B6F26C3" w14:textId="77777777" w:rsidTr="009C6BAC">
        <w:tc>
          <w:tcPr>
            <w:tcW w:w="2335" w:type="dxa"/>
          </w:tcPr>
          <w:p w14:paraId="4C6EB8B7" w14:textId="77777777" w:rsidR="009C6BAC" w:rsidRPr="00E10207" w:rsidRDefault="009C6BAC" w:rsidP="00E14A19">
            <w:pPr>
              <w:rPr>
                <w:rFonts w:ascii="Arial" w:hAnsi="Arial" w:cs="Arial"/>
                <w:b/>
                <w:bCs/>
                <w:sz w:val="20"/>
                <w:szCs w:val="20"/>
              </w:rPr>
            </w:pPr>
            <w:r w:rsidRPr="00E10207">
              <w:rPr>
                <w:rFonts w:ascii="Arial" w:hAnsi="Arial" w:cs="Arial"/>
                <w:sz w:val="20"/>
                <w:szCs w:val="20"/>
              </w:rPr>
              <w:t>Chlordiazepoxide</w:t>
            </w:r>
          </w:p>
        </w:tc>
        <w:tc>
          <w:tcPr>
            <w:tcW w:w="7015" w:type="dxa"/>
          </w:tcPr>
          <w:p w14:paraId="4EB11B3F" w14:textId="77777777" w:rsidR="009C6BAC" w:rsidRPr="00E10207" w:rsidRDefault="009C6BAC" w:rsidP="00E14A19">
            <w:pPr>
              <w:rPr>
                <w:rFonts w:ascii="Arial" w:hAnsi="Arial" w:cs="Arial"/>
                <w:b/>
                <w:bCs/>
                <w:sz w:val="20"/>
                <w:szCs w:val="20"/>
              </w:rPr>
            </w:pPr>
            <w:r w:rsidRPr="00E10207">
              <w:rPr>
                <w:rFonts w:ascii="Arial" w:hAnsi="Arial" w:cs="Arial"/>
                <w:sz w:val="20"/>
                <w:szCs w:val="20"/>
              </w:rPr>
              <w:t>PATBILL table STD_CHG_CODE matches PROD_NAME_DESC equal to "CHLORDIAZEPOXIDE " and SERV_DAY was between 1-5</w:t>
            </w:r>
          </w:p>
        </w:tc>
      </w:tr>
      <w:tr w:rsidR="009C6BAC" w:rsidRPr="00E10207" w14:paraId="359E8F97" w14:textId="77777777" w:rsidTr="009C6BAC">
        <w:tc>
          <w:tcPr>
            <w:tcW w:w="2335" w:type="dxa"/>
          </w:tcPr>
          <w:p w14:paraId="722EEFBD" w14:textId="77777777" w:rsidR="009C6BAC" w:rsidRPr="00E10207" w:rsidRDefault="009C6BAC" w:rsidP="00E14A19">
            <w:pPr>
              <w:rPr>
                <w:rFonts w:ascii="Arial" w:hAnsi="Arial" w:cs="Arial"/>
                <w:b/>
                <w:bCs/>
                <w:sz w:val="20"/>
                <w:szCs w:val="20"/>
              </w:rPr>
            </w:pPr>
            <w:r w:rsidRPr="00E10207">
              <w:rPr>
                <w:rFonts w:ascii="Arial" w:hAnsi="Arial" w:cs="Arial"/>
                <w:sz w:val="20"/>
                <w:szCs w:val="20"/>
              </w:rPr>
              <w:t>Diazepam</w:t>
            </w:r>
          </w:p>
        </w:tc>
        <w:tc>
          <w:tcPr>
            <w:tcW w:w="7015" w:type="dxa"/>
          </w:tcPr>
          <w:p w14:paraId="0DB00AE4" w14:textId="77777777" w:rsidR="009C6BAC" w:rsidRPr="00E10207" w:rsidRDefault="009C6BAC" w:rsidP="00E14A19">
            <w:pPr>
              <w:rPr>
                <w:rFonts w:ascii="Arial" w:hAnsi="Arial" w:cs="Arial"/>
                <w:b/>
                <w:bCs/>
                <w:sz w:val="20"/>
                <w:szCs w:val="20"/>
              </w:rPr>
            </w:pPr>
            <w:r w:rsidRPr="00E10207">
              <w:rPr>
                <w:rFonts w:ascii="Arial" w:hAnsi="Arial" w:cs="Arial"/>
                <w:sz w:val="20"/>
                <w:szCs w:val="20"/>
              </w:rPr>
              <w:t>PATBILL table STD_CHG_CODE matches PROD_NAME_DESC equal to "DIAZEPAM " and SERV_DAY was between 1-5</w:t>
            </w:r>
          </w:p>
        </w:tc>
      </w:tr>
      <w:tr w:rsidR="009C6BAC" w:rsidRPr="00E10207" w14:paraId="3F9C967D" w14:textId="77777777" w:rsidTr="009C6BAC">
        <w:tc>
          <w:tcPr>
            <w:tcW w:w="2335" w:type="dxa"/>
          </w:tcPr>
          <w:p w14:paraId="1EF767A1" w14:textId="77777777" w:rsidR="009C6BAC" w:rsidRPr="00E10207" w:rsidRDefault="009C6BAC" w:rsidP="00E14A19">
            <w:pPr>
              <w:rPr>
                <w:rFonts w:ascii="Arial" w:hAnsi="Arial" w:cs="Arial"/>
                <w:b/>
                <w:bCs/>
                <w:sz w:val="20"/>
                <w:szCs w:val="20"/>
              </w:rPr>
            </w:pPr>
            <w:r w:rsidRPr="00E10207">
              <w:rPr>
                <w:rFonts w:ascii="Arial" w:hAnsi="Arial" w:cs="Arial"/>
                <w:sz w:val="20"/>
                <w:szCs w:val="20"/>
              </w:rPr>
              <w:t>Midazolam</w:t>
            </w:r>
          </w:p>
        </w:tc>
        <w:tc>
          <w:tcPr>
            <w:tcW w:w="7015" w:type="dxa"/>
          </w:tcPr>
          <w:p w14:paraId="144F41D0" w14:textId="77777777" w:rsidR="009C6BAC" w:rsidRPr="00E10207" w:rsidRDefault="009C6BAC" w:rsidP="00E14A19">
            <w:pPr>
              <w:rPr>
                <w:rFonts w:ascii="Arial" w:hAnsi="Arial" w:cs="Arial"/>
                <w:b/>
                <w:bCs/>
                <w:sz w:val="20"/>
                <w:szCs w:val="20"/>
              </w:rPr>
            </w:pPr>
            <w:r w:rsidRPr="00E10207">
              <w:rPr>
                <w:rFonts w:ascii="Arial" w:hAnsi="Arial" w:cs="Arial"/>
                <w:sz w:val="20"/>
                <w:szCs w:val="20"/>
              </w:rPr>
              <w:t>PATBILL table STD_CHG_CODE matches PROD_NAME_DESC equal to "MIDAZOLAM " and SERV_DAY was between 1-5</w:t>
            </w:r>
          </w:p>
        </w:tc>
      </w:tr>
      <w:tr w:rsidR="009C6BAC" w:rsidRPr="00E10207" w14:paraId="159C0F86" w14:textId="77777777" w:rsidTr="009C6BAC">
        <w:tc>
          <w:tcPr>
            <w:tcW w:w="2335" w:type="dxa"/>
          </w:tcPr>
          <w:p w14:paraId="75460FA6" w14:textId="77777777" w:rsidR="009C6BAC" w:rsidRPr="00E10207" w:rsidRDefault="009C6BAC" w:rsidP="00E14A19">
            <w:pPr>
              <w:rPr>
                <w:rFonts w:ascii="Arial" w:hAnsi="Arial" w:cs="Arial"/>
                <w:b/>
                <w:bCs/>
                <w:sz w:val="20"/>
                <w:szCs w:val="20"/>
              </w:rPr>
            </w:pPr>
            <w:r w:rsidRPr="00E10207">
              <w:rPr>
                <w:rFonts w:ascii="Arial" w:hAnsi="Arial" w:cs="Arial"/>
                <w:sz w:val="20"/>
                <w:szCs w:val="20"/>
              </w:rPr>
              <w:t>Clonidine</w:t>
            </w:r>
          </w:p>
        </w:tc>
        <w:tc>
          <w:tcPr>
            <w:tcW w:w="7015" w:type="dxa"/>
          </w:tcPr>
          <w:p w14:paraId="1BD35622" w14:textId="77777777" w:rsidR="009C6BAC" w:rsidRPr="00E10207" w:rsidRDefault="009C6BAC" w:rsidP="00E14A19">
            <w:pPr>
              <w:rPr>
                <w:rFonts w:ascii="Arial" w:hAnsi="Arial" w:cs="Arial"/>
                <w:b/>
                <w:bCs/>
                <w:sz w:val="20"/>
                <w:szCs w:val="20"/>
              </w:rPr>
            </w:pPr>
            <w:r w:rsidRPr="00E10207">
              <w:rPr>
                <w:rFonts w:ascii="Arial" w:hAnsi="Arial" w:cs="Arial"/>
                <w:sz w:val="20"/>
                <w:szCs w:val="20"/>
              </w:rPr>
              <w:t>PATBILL table STD_CHG_CODE matches PROD_NAME_DESC equal to "CLONIDINE " and SERV_DAY was between 1-5</w:t>
            </w:r>
          </w:p>
        </w:tc>
      </w:tr>
      <w:tr w:rsidR="009C6BAC" w:rsidRPr="00E10207" w14:paraId="2E4ADC27" w14:textId="77777777" w:rsidTr="009C6BAC">
        <w:tc>
          <w:tcPr>
            <w:tcW w:w="2335" w:type="dxa"/>
          </w:tcPr>
          <w:p w14:paraId="1F0C51DC" w14:textId="77777777" w:rsidR="009C6BAC" w:rsidRPr="00E10207" w:rsidRDefault="009C6BAC" w:rsidP="00E14A19">
            <w:pPr>
              <w:rPr>
                <w:rFonts w:ascii="Arial" w:hAnsi="Arial" w:cs="Arial"/>
                <w:b/>
                <w:bCs/>
                <w:sz w:val="20"/>
                <w:szCs w:val="20"/>
              </w:rPr>
            </w:pPr>
            <w:r w:rsidRPr="00E10207">
              <w:rPr>
                <w:rFonts w:ascii="Arial" w:hAnsi="Arial" w:cs="Arial"/>
                <w:sz w:val="20"/>
                <w:szCs w:val="20"/>
              </w:rPr>
              <w:t>Gabapentin</w:t>
            </w:r>
          </w:p>
        </w:tc>
        <w:tc>
          <w:tcPr>
            <w:tcW w:w="7015" w:type="dxa"/>
          </w:tcPr>
          <w:p w14:paraId="36AD3805" w14:textId="77777777" w:rsidR="009C6BAC" w:rsidRPr="00E10207" w:rsidRDefault="009C6BAC" w:rsidP="00E14A19">
            <w:pPr>
              <w:rPr>
                <w:rFonts w:ascii="Arial" w:hAnsi="Arial" w:cs="Arial"/>
                <w:b/>
                <w:bCs/>
                <w:sz w:val="20"/>
                <w:szCs w:val="20"/>
              </w:rPr>
            </w:pPr>
            <w:r w:rsidRPr="00E10207">
              <w:rPr>
                <w:rFonts w:ascii="Arial" w:hAnsi="Arial" w:cs="Arial"/>
                <w:sz w:val="20"/>
                <w:szCs w:val="20"/>
              </w:rPr>
              <w:t>PATBILL table STD_CHG_CODE matches PROD_NAME_DESC equal to "GABAPENTIN " and SERV_DAY was between 1-5</w:t>
            </w:r>
          </w:p>
        </w:tc>
      </w:tr>
      <w:tr w:rsidR="009C6BAC" w:rsidRPr="00E10207" w14:paraId="255949B0" w14:textId="77777777" w:rsidTr="009C6BAC">
        <w:tc>
          <w:tcPr>
            <w:tcW w:w="2335" w:type="dxa"/>
          </w:tcPr>
          <w:p w14:paraId="08EC90D3" w14:textId="77777777" w:rsidR="009C6BAC" w:rsidRPr="00E10207" w:rsidRDefault="009C6BAC" w:rsidP="00E14A19">
            <w:pPr>
              <w:rPr>
                <w:rFonts w:ascii="Arial" w:hAnsi="Arial" w:cs="Arial"/>
                <w:b/>
                <w:bCs/>
                <w:sz w:val="20"/>
                <w:szCs w:val="20"/>
              </w:rPr>
            </w:pPr>
            <w:r w:rsidRPr="00E10207">
              <w:rPr>
                <w:rFonts w:ascii="Arial" w:hAnsi="Arial" w:cs="Arial"/>
                <w:sz w:val="20"/>
                <w:szCs w:val="20"/>
              </w:rPr>
              <w:t>Haloperidol</w:t>
            </w:r>
          </w:p>
        </w:tc>
        <w:tc>
          <w:tcPr>
            <w:tcW w:w="7015" w:type="dxa"/>
          </w:tcPr>
          <w:p w14:paraId="767C9B28" w14:textId="77777777" w:rsidR="009C6BAC" w:rsidRPr="00E10207" w:rsidRDefault="009C6BAC" w:rsidP="00E14A19">
            <w:pPr>
              <w:rPr>
                <w:rFonts w:ascii="Arial" w:hAnsi="Arial" w:cs="Arial"/>
                <w:b/>
                <w:bCs/>
                <w:sz w:val="20"/>
                <w:szCs w:val="20"/>
              </w:rPr>
            </w:pPr>
            <w:r w:rsidRPr="00E10207">
              <w:rPr>
                <w:rFonts w:ascii="Arial" w:hAnsi="Arial" w:cs="Arial"/>
                <w:sz w:val="20"/>
                <w:szCs w:val="20"/>
              </w:rPr>
              <w:t>PATBILL table STD_CHG_CODE matches PROD_NAME_DESC equal to "HALOPERIDOL " and SERV_DAY was between 1-5</w:t>
            </w:r>
          </w:p>
        </w:tc>
      </w:tr>
      <w:tr w:rsidR="009C6BAC" w:rsidRPr="00E10207" w14:paraId="73C81F36" w14:textId="77777777" w:rsidTr="009C6BAC">
        <w:tc>
          <w:tcPr>
            <w:tcW w:w="2335" w:type="dxa"/>
          </w:tcPr>
          <w:p w14:paraId="6D6CBE06" w14:textId="77777777" w:rsidR="009C6BAC" w:rsidRPr="00E10207" w:rsidRDefault="009C6BAC" w:rsidP="00E14A19">
            <w:pPr>
              <w:rPr>
                <w:rFonts w:ascii="Arial" w:hAnsi="Arial" w:cs="Arial"/>
                <w:b/>
                <w:bCs/>
                <w:sz w:val="20"/>
                <w:szCs w:val="20"/>
              </w:rPr>
            </w:pPr>
            <w:r w:rsidRPr="00E10207">
              <w:rPr>
                <w:rFonts w:ascii="Arial" w:hAnsi="Arial" w:cs="Arial"/>
                <w:sz w:val="20"/>
                <w:szCs w:val="20"/>
              </w:rPr>
              <w:t>Valproic Acid</w:t>
            </w:r>
          </w:p>
        </w:tc>
        <w:tc>
          <w:tcPr>
            <w:tcW w:w="7015" w:type="dxa"/>
          </w:tcPr>
          <w:p w14:paraId="7FC2EB41" w14:textId="77777777" w:rsidR="009C6BAC" w:rsidRPr="00E10207" w:rsidRDefault="009C6BAC" w:rsidP="00E14A19">
            <w:pPr>
              <w:rPr>
                <w:rFonts w:ascii="Arial" w:hAnsi="Arial" w:cs="Arial"/>
                <w:b/>
                <w:bCs/>
                <w:sz w:val="20"/>
                <w:szCs w:val="20"/>
              </w:rPr>
            </w:pPr>
            <w:r w:rsidRPr="00E10207">
              <w:rPr>
                <w:rFonts w:ascii="Arial" w:hAnsi="Arial" w:cs="Arial"/>
                <w:sz w:val="20"/>
                <w:szCs w:val="20"/>
              </w:rPr>
              <w:t>PATBILL table STD_CHG_CODE matches PROD_NAME_DESC equal to "VALPROIC ACID" or “DIVALPROEX NA” and SERV_DAY was between 1-5</w:t>
            </w:r>
          </w:p>
        </w:tc>
      </w:tr>
      <w:tr w:rsidR="009C6BAC" w:rsidRPr="00E10207" w14:paraId="53AF63EE" w14:textId="77777777" w:rsidTr="009C6BAC">
        <w:tc>
          <w:tcPr>
            <w:tcW w:w="2335" w:type="dxa"/>
          </w:tcPr>
          <w:p w14:paraId="5F624B88" w14:textId="77777777" w:rsidR="009C6BAC" w:rsidRPr="00E10207" w:rsidRDefault="009C6BAC" w:rsidP="00E14A19">
            <w:pPr>
              <w:rPr>
                <w:rFonts w:ascii="Arial" w:hAnsi="Arial" w:cs="Arial"/>
                <w:b/>
                <w:bCs/>
                <w:sz w:val="20"/>
                <w:szCs w:val="20"/>
              </w:rPr>
            </w:pPr>
            <w:r w:rsidRPr="00E10207">
              <w:rPr>
                <w:rFonts w:ascii="Arial" w:hAnsi="Arial" w:cs="Arial"/>
                <w:sz w:val="20"/>
                <w:szCs w:val="20"/>
              </w:rPr>
              <w:t>Dexmedetomidine</w:t>
            </w:r>
          </w:p>
        </w:tc>
        <w:tc>
          <w:tcPr>
            <w:tcW w:w="7015" w:type="dxa"/>
          </w:tcPr>
          <w:p w14:paraId="58F8966B" w14:textId="77777777" w:rsidR="009C6BAC" w:rsidRPr="00E10207" w:rsidRDefault="009C6BAC" w:rsidP="00E14A19">
            <w:pPr>
              <w:rPr>
                <w:rFonts w:ascii="Arial" w:hAnsi="Arial" w:cs="Arial"/>
                <w:b/>
                <w:bCs/>
                <w:sz w:val="20"/>
                <w:szCs w:val="20"/>
              </w:rPr>
            </w:pPr>
            <w:r w:rsidRPr="00E10207">
              <w:rPr>
                <w:rFonts w:ascii="Arial" w:hAnsi="Arial" w:cs="Arial"/>
                <w:sz w:val="20"/>
                <w:szCs w:val="20"/>
              </w:rPr>
              <w:t>PATBILL table STD_CHG_CODE matches PROD_NAME_DESC equal to "CLONIDINE " and SERV_DAY was between 1-5</w:t>
            </w:r>
          </w:p>
        </w:tc>
      </w:tr>
      <w:tr w:rsidR="009C6BAC" w:rsidRPr="00E10207" w14:paraId="47FBC7E0" w14:textId="77777777" w:rsidTr="009C6BAC">
        <w:tc>
          <w:tcPr>
            <w:tcW w:w="2335" w:type="dxa"/>
          </w:tcPr>
          <w:p w14:paraId="0A99923B" w14:textId="77777777" w:rsidR="009C6BAC" w:rsidRPr="00E10207" w:rsidRDefault="009C6BAC" w:rsidP="00E14A19">
            <w:pPr>
              <w:rPr>
                <w:rFonts w:ascii="Arial" w:hAnsi="Arial" w:cs="Arial"/>
                <w:b/>
                <w:bCs/>
                <w:sz w:val="20"/>
                <w:szCs w:val="20"/>
              </w:rPr>
            </w:pPr>
            <w:r w:rsidRPr="00E10207">
              <w:rPr>
                <w:rFonts w:ascii="Arial" w:hAnsi="Arial" w:cs="Arial"/>
                <w:sz w:val="20"/>
                <w:szCs w:val="20"/>
              </w:rPr>
              <w:t>Propofol</w:t>
            </w:r>
          </w:p>
        </w:tc>
        <w:tc>
          <w:tcPr>
            <w:tcW w:w="7015" w:type="dxa"/>
          </w:tcPr>
          <w:p w14:paraId="408BA312" w14:textId="77777777" w:rsidR="009C6BAC" w:rsidRPr="00E10207" w:rsidRDefault="009C6BAC" w:rsidP="00E14A19">
            <w:pPr>
              <w:rPr>
                <w:rFonts w:ascii="Arial" w:hAnsi="Arial" w:cs="Arial"/>
                <w:b/>
                <w:bCs/>
                <w:sz w:val="20"/>
                <w:szCs w:val="20"/>
              </w:rPr>
            </w:pPr>
            <w:r w:rsidRPr="00E10207">
              <w:rPr>
                <w:rFonts w:ascii="Arial" w:hAnsi="Arial" w:cs="Arial"/>
                <w:sz w:val="20"/>
                <w:szCs w:val="20"/>
              </w:rPr>
              <w:t>PATBILL table STD_CHG_CODE matches PROD_NAME_DESC equal to "PROPOFOL " and SERV_DAY was between 1-5</w:t>
            </w:r>
          </w:p>
        </w:tc>
      </w:tr>
      <w:tr w:rsidR="009C6BAC" w:rsidRPr="00E10207" w14:paraId="4991A0A9" w14:textId="77777777" w:rsidTr="009C6BAC">
        <w:tc>
          <w:tcPr>
            <w:tcW w:w="2335" w:type="dxa"/>
          </w:tcPr>
          <w:p w14:paraId="212FAA27" w14:textId="77777777" w:rsidR="009C6BAC" w:rsidRPr="00E10207" w:rsidRDefault="009C6BAC" w:rsidP="00E14A19">
            <w:pPr>
              <w:rPr>
                <w:rFonts w:ascii="Arial" w:hAnsi="Arial" w:cs="Arial"/>
                <w:b/>
                <w:bCs/>
                <w:sz w:val="20"/>
                <w:szCs w:val="20"/>
              </w:rPr>
            </w:pPr>
            <w:r w:rsidRPr="00E10207">
              <w:rPr>
                <w:rFonts w:ascii="Arial" w:hAnsi="Arial" w:cs="Arial"/>
                <w:sz w:val="20"/>
                <w:szCs w:val="20"/>
              </w:rPr>
              <w:t>Ketamine</w:t>
            </w:r>
          </w:p>
        </w:tc>
        <w:tc>
          <w:tcPr>
            <w:tcW w:w="7015" w:type="dxa"/>
          </w:tcPr>
          <w:p w14:paraId="3C9F6279" w14:textId="77777777" w:rsidR="009C6BAC" w:rsidRPr="00E10207" w:rsidRDefault="009C6BAC" w:rsidP="00E14A19">
            <w:pPr>
              <w:rPr>
                <w:rFonts w:ascii="Arial" w:hAnsi="Arial" w:cs="Arial"/>
                <w:b/>
                <w:bCs/>
                <w:sz w:val="20"/>
                <w:szCs w:val="20"/>
              </w:rPr>
            </w:pPr>
            <w:r w:rsidRPr="00E10207">
              <w:rPr>
                <w:rFonts w:ascii="Arial" w:hAnsi="Arial" w:cs="Arial"/>
                <w:sz w:val="20"/>
                <w:szCs w:val="20"/>
              </w:rPr>
              <w:t>PATBILL table STD_CHG_CODE matches PROD_NAME_DESC equal to "KETAMINE " and SERV_DAY was between 1-5</w:t>
            </w:r>
          </w:p>
        </w:tc>
      </w:tr>
      <w:tr w:rsidR="009C6BAC" w:rsidRPr="00E10207" w14:paraId="6869F622" w14:textId="77777777" w:rsidTr="009C6BAC">
        <w:tc>
          <w:tcPr>
            <w:tcW w:w="2335" w:type="dxa"/>
          </w:tcPr>
          <w:p w14:paraId="72CD5207" w14:textId="77777777" w:rsidR="009C6BAC" w:rsidRPr="00E10207" w:rsidRDefault="009C6BAC" w:rsidP="00E14A19">
            <w:pPr>
              <w:rPr>
                <w:rFonts w:ascii="Arial" w:hAnsi="Arial" w:cs="Arial"/>
                <w:b/>
                <w:bCs/>
                <w:sz w:val="20"/>
                <w:szCs w:val="20"/>
              </w:rPr>
            </w:pPr>
            <w:r w:rsidRPr="00E10207">
              <w:rPr>
                <w:rFonts w:ascii="Arial" w:hAnsi="Arial" w:cs="Arial"/>
                <w:sz w:val="20"/>
                <w:szCs w:val="20"/>
              </w:rPr>
              <w:t>Carbamazepine</w:t>
            </w:r>
          </w:p>
        </w:tc>
        <w:tc>
          <w:tcPr>
            <w:tcW w:w="7015" w:type="dxa"/>
          </w:tcPr>
          <w:p w14:paraId="49D0C031" w14:textId="77777777" w:rsidR="009C6BAC" w:rsidRPr="00E10207" w:rsidRDefault="009C6BAC" w:rsidP="00E14A19">
            <w:pPr>
              <w:rPr>
                <w:rFonts w:ascii="Arial" w:hAnsi="Arial" w:cs="Arial"/>
                <w:b/>
                <w:bCs/>
                <w:sz w:val="20"/>
                <w:szCs w:val="20"/>
              </w:rPr>
            </w:pPr>
            <w:r w:rsidRPr="00E10207">
              <w:rPr>
                <w:rFonts w:ascii="Arial" w:hAnsi="Arial" w:cs="Arial"/>
                <w:sz w:val="20"/>
                <w:szCs w:val="20"/>
              </w:rPr>
              <w:t>PATBILL table STD_CHG_CODE matches PROD_NAME_DESC equal to "CARBAMAZEPINE " and SERV_DAY was between 1-5</w:t>
            </w:r>
          </w:p>
        </w:tc>
      </w:tr>
      <w:tr w:rsidR="009C6BAC" w:rsidRPr="00E10207" w14:paraId="4515DFF8" w14:textId="77777777" w:rsidTr="009C6BAC">
        <w:tc>
          <w:tcPr>
            <w:tcW w:w="2335" w:type="dxa"/>
          </w:tcPr>
          <w:p w14:paraId="44146A7E" w14:textId="77777777" w:rsidR="009C6BAC" w:rsidRPr="00E10207" w:rsidRDefault="009C6BAC" w:rsidP="00E14A19">
            <w:pPr>
              <w:rPr>
                <w:rFonts w:ascii="Arial" w:hAnsi="Arial" w:cs="Arial"/>
                <w:b/>
                <w:bCs/>
                <w:sz w:val="20"/>
                <w:szCs w:val="20"/>
              </w:rPr>
            </w:pPr>
            <w:r w:rsidRPr="00E10207">
              <w:rPr>
                <w:rFonts w:ascii="Arial" w:hAnsi="Arial" w:cs="Arial"/>
                <w:b/>
                <w:bCs/>
                <w:sz w:val="20"/>
                <w:szCs w:val="20"/>
              </w:rPr>
              <w:t>Covariables</w:t>
            </w:r>
          </w:p>
        </w:tc>
        <w:tc>
          <w:tcPr>
            <w:tcW w:w="7015" w:type="dxa"/>
          </w:tcPr>
          <w:p w14:paraId="5E462C14" w14:textId="77777777" w:rsidR="009C6BAC" w:rsidRPr="00E10207" w:rsidRDefault="009C6BAC" w:rsidP="00E14A19">
            <w:pPr>
              <w:rPr>
                <w:rFonts w:ascii="Arial" w:hAnsi="Arial" w:cs="Arial"/>
                <w:b/>
                <w:bCs/>
                <w:sz w:val="20"/>
                <w:szCs w:val="20"/>
              </w:rPr>
            </w:pPr>
          </w:p>
        </w:tc>
      </w:tr>
      <w:tr w:rsidR="009C6BAC" w:rsidRPr="00E10207" w14:paraId="0591EAAF" w14:textId="77777777" w:rsidTr="009C6BAC">
        <w:tc>
          <w:tcPr>
            <w:tcW w:w="2335" w:type="dxa"/>
          </w:tcPr>
          <w:p w14:paraId="733E0BBA" w14:textId="77777777" w:rsidR="009C6BAC" w:rsidRPr="00E10207" w:rsidRDefault="009C6BAC" w:rsidP="00E14A19">
            <w:pPr>
              <w:rPr>
                <w:rFonts w:ascii="Arial" w:hAnsi="Arial" w:cs="Arial"/>
                <w:b/>
                <w:bCs/>
                <w:sz w:val="20"/>
                <w:szCs w:val="20"/>
              </w:rPr>
            </w:pPr>
            <w:r w:rsidRPr="00E10207">
              <w:rPr>
                <w:rFonts w:ascii="Arial" w:hAnsi="Arial" w:cs="Arial"/>
                <w:sz w:val="20"/>
                <w:szCs w:val="20"/>
              </w:rPr>
              <w:t>Admission to the ICU on hospital day 1</w:t>
            </w:r>
          </w:p>
        </w:tc>
        <w:tc>
          <w:tcPr>
            <w:tcW w:w="7015" w:type="dxa"/>
          </w:tcPr>
          <w:p w14:paraId="2E54C838" w14:textId="77777777" w:rsidR="009C6BAC" w:rsidRPr="00E10207" w:rsidRDefault="009C6BAC" w:rsidP="00E14A19">
            <w:pPr>
              <w:rPr>
                <w:rFonts w:ascii="Arial" w:hAnsi="Arial" w:cs="Arial"/>
                <w:b/>
                <w:bCs/>
                <w:sz w:val="20"/>
                <w:szCs w:val="20"/>
              </w:rPr>
            </w:pPr>
            <w:r w:rsidRPr="00E10207">
              <w:rPr>
                <w:rFonts w:ascii="Arial" w:hAnsi="Arial" w:cs="Arial"/>
                <w:sz w:val="20"/>
                <w:szCs w:val="20"/>
              </w:rPr>
              <w:t>PATBILL table STD_CHG_CODE matches CLIN_SUM_DESC equal to "R&amp;B ICU" and SERV_DAY was equal to 1</w:t>
            </w:r>
          </w:p>
        </w:tc>
      </w:tr>
      <w:tr w:rsidR="009C6BAC" w:rsidRPr="00E10207" w14:paraId="207B3EB0" w14:textId="77777777" w:rsidTr="009C6BAC">
        <w:tc>
          <w:tcPr>
            <w:tcW w:w="2335" w:type="dxa"/>
          </w:tcPr>
          <w:p w14:paraId="49E4E2FC" w14:textId="77777777" w:rsidR="009C6BAC" w:rsidRPr="00E10207" w:rsidRDefault="009C6BAC" w:rsidP="00E14A19">
            <w:pPr>
              <w:rPr>
                <w:rFonts w:ascii="Arial" w:hAnsi="Arial" w:cs="Arial"/>
                <w:b/>
                <w:bCs/>
                <w:sz w:val="20"/>
                <w:szCs w:val="20"/>
              </w:rPr>
            </w:pPr>
            <w:r w:rsidRPr="00E10207">
              <w:rPr>
                <w:rFonts w:ascii="Arial" w:hAnsi="Arial" w:cs="Arial"/>
                <w:sz w:val="20"/>
                <w:szCs w:val="20"/>
              </w:rPr>
              <w:t>Admission to the intermediate care unit on hospital day 1</w:t>
            </w:r>
          </w:p>
        </w:tc>
        <w:tc>
          <w:tcPr>
            <w:tcW w:w="7015" w:type="dxa"/>
          </w:tcPr>
          <w:p w14:paraId="6CE4CC37" w14:textId="77777777" w:rsidR="009C6BAC" w:rsidRPr="00E10207" w:rsidRDefault="009C6BAC" w:rsidP="00E14A19">
            <w:pPr>
              <w:rPr>
                <w:rFonts w:ascii="Arial" w:hAnsi="Arial" w:cs="Arial"/>
                <w:b/>
                <w:bCs/>
                <w:sz w:val="20"/>
                <w:szCs w:val="20"/>
              </w:rPr>
            </w:pPr>
            <w:r w:rsidRPr="00E10207">
              <w:rPr>
                <w:rFonts w:ascii="Arial" w:hAnsi="Arial" w:cs="Arial"/>
                <w:sz w:val="20"/>
                <w:szCs w:val="20"/>
              </w:rPr>
              <w:t>PATBILL table STD_CHG_CODE matches CLIN_SUM_DESC equal to "R&amp;B STEP DOWN" and SERV_DAY was equal to 1</w:t>
            </w:r>
          </w:p>
        </w:tc>
      </w:tr>
      <w:tr w:rsidR="009C6BAC" w:rsidRPr="00E10207" w14:paraId="2560BC1B" w14:textId="77777777" w:rsidTr="009C6BAC">
        <w:tc>
          <w:tcPr>
            <w:tcW w:w="2335" w:type="dxa"/>
          </w:tcPr>
          <w:p w14:paraId="33209E36" w14:textId="77777777" w:rsidR="009C6BAC" w:rsidRPr="00E10207" w:rsidRDefault="009C6BAC" w:rsidP="00E14A19">
            <w:pPr>
              <w:rPr>
                <w:rFonts w:ascii="Arial" w:hAnsi="Arial" w:cs="Arial"/>
                <w:sz w:val="20"/>
                <w:szCs w:val="20"/>
              </w:rPr>
            </w:pPr>
            <w:r w:rsidRPr="00E10207">
              <w:rPr>
                <w:rFonts w:ascii="Arial" w:hAnsi="Arial" w:cs="Arial"/>
                <w:sz w:val="20"/>
                <w:szCs w:val="20"/>
              </w:rPr>
              <w:t>Invasive mechanical ventilation on hospital day 1</w:t>
            </w:r>
          </w:p>
        </w:tc>
        <w:tc>
          <w:tcPr>
            <w:tcW w:w="7015" w:type="dxa"/>
          </w:tcPr>
          <w:p w14:paraId="056240E8" w14:textId="77777777" w:rsidR="009C6BAC" w:rsidRPr="00E10207" w:rsidRDefault="009C6BAC" w:rsidP="00E14A19">
            <w:pPr>
              <w:rPr>
                <w:rFonts w:ascii="Arial" w:hAnsi="Arial" w:cs="Arial"/>
                <w:sz w:val="20"/>
                <w:szCs w:val="20"/>
              </w:rPr>
            </w:pPr>
            <w:r w:rsidRPr="00E10207">
              <w:rPr>
                <w:rFonts w:ascii="Arial" w:hAnsi="Arial" w:cs="Arial"/>
                <w:sz w:val="20"/>
                <w:szCs w:val="20"/>
              </w:rPr>
              <w:t>PATBILL table STD_CHG_CODE equal to 270270013950000, 270270057050000, 270270086600000, 270270088900000, 270270089300000, 290290093620000, 410412946560000, 410412946560001, 410412946570000, 410412946570004, 410412946570005, 410412946570007, 410412946570009, 970976946560000, 970976946570000 and SERV_DAY was equal to 1</w:t>
            </w:r>
          </w:p>
        </w:tc>
      </w:tr>
      <w:tr w:rsidR="009C6BAC" w:rsidRPr="00E10207" w14:paraId="6CD08E26" w14:textId="77777777" w:rsidTr="009C6BAC">
        <w:tc>
          <w:tcPr>
            <w:tcW w:w="2335" w:type="dxa"/>
          </w:tcPr>
          <w:p w14:paraId="0B1D17A7" w14:textId="77777777" w:rsidR="009C6BAC" w:rsidRPr="00E10207" w:rsidRDefault="009C6BAC" w:rsidP="00E14A19">
            <w:pPr>
              <w:rPr>
                <w:rFonts w:ascii="Arial" w:hAnsi="Arial" w:cs="Arial"/>
                <w:sz w:val="20"/>
                <w:szCs w:val="20"/>
              </w:rPr>
            </w:pPr>
            <w:r w:rsidRPr="00E10207">
              <w:rPr>
                <w:rFonts w:ascii="Arial" w:hAnsi="Arial" w:cs="Arial"/>
                <w:sz w:val="20"/>
                <w:szCs w:val="20"/>
              </w:rPr>
              <w:t>Hospital of Admission</w:t>
            </w:r>
          </w:p>
        </w:tc>
        <w:tc>
          <w:tcPr>
            <w:tcW w:w="7015" w:type="dxa"/>
          </w:tcPr>
          <w:p w14:paraId="76210BDA" w14:textId="77777777" w:rsidR="009C6BAC" w:rsidRPr="00E10207" w:rsidRDefault="009C6BAC" w:rsidP="00E14A19">
            <w:pPr>
              <w:rPr>
                <w:rFonts w:ascii="Arial" w:hAnsi="Arial" w:cs="Arial"/>
                <w:sz w:val="20"/>
                <w:szCs w:val="20"/>
              </w:rPr>
            </w:pPr>
            <w:r w:rsidRPr="00E10207">
              <w:rPr>
                <w:rFonts w:ascii="Arial" w:hAnsi="Arial" w:cs="Arial"/>
                <w:sz w:val="20"/>
                <w:szCs w:val="20"/>
              </w:rPr>
              <w:t>DEMOGRAPHICS table PROV_ID variable</w:t>
            </w:r>
          </w:p>
        </w:tc>
      </w:tr>
      <w:tr w:rsidR="009C6BAC" w:rsidRPr="00E10207" w14:paraId="369FD6CD" w14:textId="77777777" w:rsidTr="009C6BAC">
        <w:tc>
          <w:tcPr>
            <w:tcW w:w="2335" w:type="dxa"/>
          </w:tcPr>
          <w:p w14:paraId="17EA2DA3" w14:textId="77777777" w:rsidR="009C6BAC" w:rsidRPr="00E10207" w:rsidRDefault="009C6BAC" w:rsidP="00E14A19">
            <w:pPr>
              <w:rPr>
                <w:rFonts w:ascii="Arial" w:hAnsi="Arial" w:cs="Arial"/>
                <w:b/>
                <w:bCs/>
                <w:sz w:val="20"/>
                <w:szCs w:val="20"/>
              </w:rPr>
            </w:pPr>
            <w:r w:rsidRPr="00E10207">
              <w:rPr>
                <w:rFonts w:ascii="Arial" w:hAnsi="Arial" w:cs="Arial"/>
                <w:sz w:val="20"/>
                <w:szCs w:val="20"/>
              </w:rPr>
              <w:t>Age</w:t>
            </w:r>
          </w:p>
        </w:tc>
        <w:tc>
          <w:tcPr>
            <w:tcW w:w="7015" w:type="dxa"/>
          </w:tcPr>
          <w:p w14:paraId="0DE57400" w14:textId="77777777" w:rsidR="009C6BAC" w:rsidRPr="00E10207" w:rsidRDefault="009C6BAC" w:rsidP="00E14A19">
            <w:pPr>
              <w:rPr>
                <w:rFonts w:ascii="Arial" w:hAnsi="Arial" w:cs="Arial"/>
                <w:b/>
                <w:bCs/>
                <w:sz w:val="20"/>
                <w:szCs w:val="20"/>
              </w:rPr>
            </w:pPr>
            <w:r w:rsidRPr="00E10207">
              <w:rPr>
                <w:rFonts w:ascii="Arial" w:hAnsi="Arial" w:cs="Arial"/>
                <w:sz w:val="20"/>
                <w:szCs w:val="20"/>
              </w:rPr>
              <w:t>DEMOGRAPHICS table AGE variable</w:t>
            </w:r>
          </w:p>
        </w:tc>
      </w:tr>
      <w:tr w:rsidR="009C6BAC" w:rsidRPr="00E10207" w14:paraId="7B82EF28" w14:textId="77777777" w:rsidTr="009C6BAC">
        <w:tc>
          <w:tcPr>
            <w:tcW w:w="2335" w:type="dxa"/>
          </w:tcPr>
          <w:p w14:paraId="2D005628" w14:textId="77777777" w:rsidR="009C6BAC" w:rsidRPr="00E10207" w:rsidRDefault="009C6BAC" w:rsidP="00E14A19">
            <w:pPr>
              <w:rPr>
                <w:rFonts w:ascii="Arial" w:hAnsi="Arial" w:cs="Arial"/>
                <w:b/>
                <w:bCs/>
                <w:sz w:val="20"/>
                <w:szCs w:val="20"/>
              </w:rPr>
            </w:pPr>
            <w:r w:rsidRPr="00E10207">
              <w:rPr>
                <w:rFonts w:ascii="Arial" w:hAnsi="Arial" w:cs="Arial"/>
                <w:sz w:val="20"/>
                <w:szCs w:val="20"/>
              </w:rPr>
              <w:t>Race</w:t>
            </w:r>
          </w:p>
        </w:tc>
        <w:tc>
          <w:tcPr>
            <w:tcW w:w="7015" w:type="dxa"/>
          </w:tcPr>
          <w:p w14:paraId="00F614A7" w14:textId="77777777" w:rsidR="009C6BAC" w:rsidRPr="00E10207" w:rsidRDefault="009C6BAC" w:rsidP="00E14A19">
            <w:pPr>
              <w:rPr>
                <w:rFonts w:ascii="Arial" w:hAnsi="Arial" w:cs="Arial"/>
                <w:b/>
                <w:bCs/>
                <w:sz w:val="20"/>
                <w:szCs w:val="20"/>
              </w:rPr>
            </w:pPr>
            <w:r w:rsidRPr="00E10207">
              <w:rPr>
                <w:rFonts w:ascii="Arial" w:hAnsi="Arial" w:cs="Arial"/>
                <w:sz w:val="20"/>
                <w:szCs w:val="20"/>
              </w:rPr>
              <w:t>DEMOGRAPHICS table RACE variable</w:t>
            </w:r>
          </w:p>
        </w:tc>
      </w:tr>
      <w:tr w:rsidR="00603B61" w:rsidRPr="00E10207" w14:paraId="47E9A602" w14:textId="77777777" w:rsidTr="009C6BAC">
        <w:tc>
          <w:tcPr>
            <w:tcW w:w="2335" w:type="dxa"/>
          </w:tcPr>
          <w:p w14:paraId="389742B7" w14:textId="16E0D6B1" w:rsidR="00603B61" w:rsidRPr="00E10207" w:rsidRDefault="00603B61" w:rsidP="00E14A19">
            <w:pPr>
              <w:rPr>
                <w:rFonts w:ascii="Arial" w:hAnsi="Arial" w:cs="Arial"/>
                <w:sz w:val="20"/>
                <w:szCs w:val="20"/>
              </w:rPr>
            </w:pPr>
            <w:bookmarkStart w:id="2" w:name="_Hlk197065888"/>
            <w:r>
              <w:rPr>
                <w:rFonts w:ascii="Arial" w:hAnsi="Arial" w:cs="Arial"/>
                <w:sz w:val="20"/>
                <w:szCs w:val="20"/>
              </w:rPr>
              <w:t>Ethnicity</w:t>
            </w:r>
          </w:p>
        </w:tc>
        <w:tc>
          <w:tcPr>
            <w:tcW w:w="7015" w:type="dxa"/>
          </w:tcPr>
          <w:p w14:paraId="1DE727AC" w14:textId="436FCF42" w:rsidR="00603B61" w:rsidRPr="00E10207" w:rsidRDefault="00603B61" w:rsidP="00E14A19">
            <w:pPr>
              <w:rPr>
                <w:rFonts w:ascii="Arial" w:hAnsi="Arial" w:cs="Arial"/>
                <w:sz w:val="20"/>
                <w:szCs w:val="20"/>
              </w:rPr>
            </w:pPr>
            <w:r>
              <w:rPr>
                <w:rFonts w:ascii="Arial" w:hAnsi="Arial" w:cs="Arial"/>
                <w:sz w:val="20"/>
                <w:szCs w:val="20"/>
              </w:rPr>
              <w:t>DEMOGRAPHICS table HISPANIC_IND variable</w:t>
            </w:r>
          </w:p>
        </w:tc>
      </w:tr>
      <w:tr w:rsidR="00603B61" w:rsidRPr="00E10207" w14:paraId="00FDE41F" w14:textId="77777777" w:rsidTr="009C6BAC">
        <w:tc>
          <w:tcPr>
            <w:tcW w:w="2335" w:type="dxa"/>
          </w:tcPr>
          <w:p w14:paraId="23437FAE" w14:textId="16180DB9" w:rsidR="00603B61" w:rsidRDefault="00603B61" w:rsidP="00E14A19">
            <w:pPr>
              <w:rPr>
                <w:rFonts w:ascii="Arial" w:hAnsi="Arial" w:cs="Arial"/>
                <w:sz w:val="20"/>
                <w:szCs w:val="20"/>
              </w:rPr>
            </w:pPr>
            <w:r>
              <w:rPr>
                <w:rFonts w:ascii="Arial" w:hAnsi="Arial" w:cs="Arial"/>
                <w:sz w:val="20"/>
                <w:szCs w:val="20"/>
              </w:rPr>
              <w:t>Marital status</w:t>
            </w:r>
          </w:p>
        </w:tc>
        <w:tc>
          <w:tcPr>
            <w:tcW w:w="7015" w:type="dxa"/>
          </w:tcPr>
          <w:p w14:paraId="6F85F466" w14:textId="40FCC067" w:rsidR="00603B61" w:rsidRDefault="00603B61" w:rsidP="00E14A19">
            <w:pPr>
              <w:rPr>
                <w:rFonts w:ascii="Arial" w:hAnsi="Arial" w:cs="Arial"/>
                <w:sz w:val="20"/>
                <w:szCs w:val="20"/>
              </w:rPr>
            </w:pPr>
            <w:r>
              <w:rPr>
                <w:rFonts w:ascii="Arial" w:hAnsi="Arial" w:cs="Arial"/>
                <w:sz w:val="20"/>
                <w:szCs w:val="20"/>
              </w:rPr>
              <w:t>DEMOGRAPHICS table MART_STATUS variable</w:t>
            </w:r>
          </w:p>
        </w:tc>
      </w:tr>
      <w:tr w:rsidR="00603B61" w:rsidRPr="00E10207" w14:paraId="5E7A7C6F" w14:textId="77777777" w:rsidTr="009C6BAC">
        <w:tc>
          <w:tcPr>
            <w:tcW w:w="2335" w:type="dxa"/>
          </w:tcPr>
          <w:p w14:paraId="643D0B71" w14:textId="5CA97A65" w:rsidR="00603B61" w:rsidRDefault="00603B61" w:rsidP="00E14A19">
            <w:pPr>
              <w:rPr>
                <w:rFonts w:ascii="Arial" w:hAnsi="Arial" w:cs="Arial"/>
                <w:sz w:val="20"/>
                <w:szCs w:val="20"/>
              </w:rPr>
            </w:pPr>
            <w:r>
              <w:rPr>
                <w:rFonts w:ascii="Arial" w:hAnsi="Arial" w:cs="Arial"/>
                <w:sz w:val="20"/>
                <w:szCs w:val="20"/>
              </w:rPr>
              <w:t>Insurance</w:t>
            </w:r>
          </w:p>
        </w:tc>
        <w:tc>
          <w:tcPr>
            <w:tcW w:w="7015" w:type="dxa"/>
          </w:tcPr>
          <w:p w14:paraId="14ECE0D8" w14:textId="4DFF2C89" w:rsidR="00603B61" w:rsidRDefault="00603B61" w:rsidP="00E14A19">
            <w:pPr>
              <w:rPr>
                <w:rFonts w:ascii="Arial" w:hAnsi="Arial" w:cs="Arial"/>
                <w:sz w:val="20"/>
                <w:szCs w:val="20"/>
              </w:rPr>
            </w:pPr>
            <w:r>
              <w:rPr>
                <w:rFonts w:ascii="Arial" w:hAnsi="Arial" w:cs="Arial"/>
                <w:sz w:val="20"/>
                <w:szCs w:val="20"/>
              </w:rPr>
              <w:t>DEMOGRAPHICS table SD_PAYOR variable divided into categories of Medicare, Medicaid, Commercial, and Other</w:t>
            </w:r>
          </w:p>
        </w:tc>
      </w:tr>
      <w:bookmarkEnd w:id="2"/>
      <w:tr w:rsidR="009C6BAC" w:rsidRPr="00E10207" w14:paraId="38E41DDB" w14:textId="77777777" w:rsidTr="009C6BAC">
        <w:tc>
          <w:tcPr>
            <w:tcW w:w="2335" w:type="dxa"/>
          </w:tcPr>
          <w:p w14:paraId="691DBCFA" w14:textId="77777777" w:rsidR="009C6BAC" w:rsidRPr="00E10207" w:rsidRDefault="009C6BAC" w:rsidP="00E14A19">
            <w:pPr>
              <w:rPr>
                <w:rFonts w:ascii="Arial" w:hAnsi="Arial" w:cs="Arial"/>
                <w:b/>
                <w:bCs/>
                <w:sz w:val="20"/>
                <w:szCs w:val="20"/>
              </w:rPr>
            </w:pPr>
            <w:r w:rsidRPr="00E10207">
              <w:rPr>
                <w:rFonts w:ascii="Arial" w:hAnsi="Arial" w:cs="Arial"/>
                <w:sz w:val="20"/>
                <w:szCs w:val="20"/>
              </w:rPr>
              <w:lastRenderedPageBreak/>
              <w:t>Sex</w:t>
            </w:r>
          </w:p>
        </w:tc>
        <w:tc>
          <w:tcPr>
            <w:tcW w:w="7015" w:type="dxa"/>
          </w:tcPr>
          <w:p w14:paraId="34E7BA55" w14:textId="77777777" w:rsidR="009C6BAC" w:rsidRPr="00E10207" w:rsidRDefault="009C6BAC" w:rsidP="00E14A19">
            <w:pPr>
              <w:rPr>
                <w:rFonts w:ascii="Arial" w:hAnsi="Arial" w:cs="Arial"/>
                <w:b/>
                <w:bCs/>
                <w:sz w:val="20"/>
                <w:szCs w:val="20"/>
              </w:rPr>
            </w:pPr>
            <w:r w:rsidRPr="00E10207">
              <w:rPr>
                <w:rFonts w:ascii="Arial" w:hAnsi="Arial" w:cs="Arial"/>
                <w:sz w:val="20"/>
                <w:szCs w:val="20"/>
              </w:rPr>
              <w:t>DEMOGRAPHICS table GENDER variable equal to “F” for female, “M” for male, “U” for unreported</w:t>
            </w:r>
          </w:p>
        </w:tc>
      </w:tr>
      <w:tr w:rsidR="009C6BAC" w:rsidRPr="00E10207" w14:paraId="03E059CC" w14:textId="77777777" w:rsidTr="009C6BAC">
        <w:tc>
          <w:tcPr>
            <w:tcW w:w="2335" w:type="dxa"/>
          </w:tcPr>
          <w:p w14:paraId="225A1F45" w14:textId="77777777" w:rsidR="009C6BAC" w:rsidRPr="00E10207" w:rsidRDefault="009C6BAC" w:rsidP="00E14A19">
            <w:pPr>
              <w:rPr>
                <w:rFonts w:ascii="Arial" w:hAnsi="Arial" w:cs="Arial"/>
                <w:b/>
                <w:bCs/>
                <w:sz w:val="20"/>
                <w:szCs w:val="20"/>
              </w:rPr>
            </w:pPr>
            <w:r w:rsidRPr="00E10207">
              <w:rPr>
                <w:rFonts w:ascii="Arial" w:hAnsi="Arial" w:cs="Arial"/>
                <w:sz w:val="20"/>
                <w:szCs w:val="20"/>
              </w:rPr>
              <w:t>Hospital Setting, Urban</w:t>
            </w:r>
          </w:p>
        </w:tc>
        <w:tc>
          <w:tcPr>
            <w:tcW w:w="7015" w:type="dxa"/>
          </w:tcPr>
          <w:p w14:paraId="766E6332" w14:textId="77777777" w:rsidR="009C6BAC" w:rsidRPr="00E10207" w:rsidRDefault="009C6BAC" w:rsidP="00E14A19">
            <w:pPr>
              <w:rPr>
                <w:rFonts w:ascii="Arial" w:hAnsi="Arial" w:cs="Arial"/>
                <w:b/>
                <w:bCs/>
                <w:sz w:val="20"/>
                <w:szCs w:val="20"/>
              </w:rPr>
            </w:pPr>
            <w:r w:rsidRPr="00E10207">
              <w:rPr>
                <w:rFonts w:ascii="Arial" w:hAnsi="Arial" w:cs="Arial"/>
                <w:sz w:val="20"/>
                <w:szCs w:val="20"/>
              </w:rPr>
              <w:t>DEMOGRAPHICS table URBAN_RURAL variable equal to “URBAN”</w:t>
            </w:r>
          </w:p>
        </w:tc>
      </w:tr>
      <w:tr w:rsidR="009C6BAC" w:rsidRPr="00E10207" w14:paraId="1A4E15B6" w14:textId="77777777" w:rsidTr="009C6BAC">
        <w:tc>
          <w:tcPr>
            <w:tcW w:w="2335" w:type="dxa"/>
          </w:tcPr>
          <w:p w14:paraId="50E1987D" w14:textId="77777777" w:rsidR="009C6BAC" w:rsidRPr="00E10207" w:rsidRDefault="009C6BAC" w:rsidP="00E14A19">
            <w:pPr>
              <w:rPr>
                <w:rFonts w:ascii="Arial" w:hAnsi="Arial" w:cs="Arial"/>
                <w:b/>
                <w:bCs/>
                <w:sz w:val="20"/>
                <w:szCs w:val="20"/>
              </w:rPr>
            </w:pPr>
            <w:r w:rsidRPr="00E10207">
              <w:rPr>
                <w:rFonts w:ascii="Arial" w:hAnsi="Arial" w:cs="Arial"/>
                <w:sz w:val="20"/>
                <w:szCs w:val="20"/>
              </w:rPr>
              <w:t>Surgery during admission</w:t>
            </w:r>
          </w:p>
        </w:tc>
        <w:tc>
          <w:tcPr>
            <w:tcW w:w="7015" w:type="dxa"/>
          </w:tcPr>
          <w:p w14:paraId="79A3C1C8" w14:textId="38854968" w:rsidR="009C6BAC" w:rsidRPr="00E10207" w:rsidRDefault="009C6BAC" w:rsidP="00E14A19">
            <w:pPr>
              <w:rPr>
                <w:rFonts w:ascii="Arial" w:hAnsi="Arial" w:cs="Arial"/>
                <w:b/>
                <w:bCs/>
                <w:sz w:val="20"/>
                <w:szCs w:val="20"/>
              </w:rPr>
            </w:pPr>
            <w:r w:rsidRPr="00E10207">
              <w:rPr>
                <w:rFonts w:ascii="Arial" w:hAnsi="Arial" w:cs="Arial"/>
                <w:sz w:val="20"/>
                <w:szCs w:val="20"/>
              </w:rPr>
              <w:t xml:space="preserve">PAT_ICDPROC table ICD_CODE equal to those in the Healthcare Cost and Utilization Project Database </w:t>
            </w:r>
            <w:r w:rsidRPr="00E10207">
              <w:rPr>
                <w:rFonts w:ascii="Arial" w:hAnsi="Arial" w:cs="Arial"/>
                <w:sz w:val="20"/>
                <w:szCs w:val="20"/>
              </w:rPr>
              <w:fldChar w:fldCharType="begin"/>
            </w:r>
            <w:r w:rsidRPr="00E10207">
              <w:rPr>
                <w:rFonts w:ascii="Arial" w:hAnsi="Arial" w:cs="Arial"/>
                <w:sz w:val="20"/>
                <w:szCs w:val="20"/>
              </w:rPr>
              <w:instrText xml:space="preserve"> ADDIN ZOTERO_ITEM CSL_CITATION {"citationID":"K7We7zXb","properties":{"formattedCitation":"\\super 1\\nosupersub{}","plainCitation":"1","noteIndex":0},"citationItems":[{"id":2884,"uris":["http://zotero.org/users/local/Zc8acq5v/items/7IYGP256"],"itemData":{"id":2884,"type":"webpage","title":"Surgery Flags for Services and Procedures","URL":"https://hcup-us.ahrq.gov/toolssoftware/surgeryflags_svcproc/surgeryflagssvc_proc.jsp","accessed":{"date-parts":[["2024",2,16]]},"citation-key":"SurgeryFlagsServices"}}],"schema":"https://github.com/citation-style-language/schema/raw/master/csl-citation.json"} </w:instrText>
            </w:r>
            <w:r w:rsidRPr="00E10207">
              <w:rPr>
                <w:rFonts w:ascii="Arial" w:hAnsi="Arial" w:cs="Arial"/>
                <w:sz w:val="20"/>
                <w:szCs w:val="20"/>
              </w:rPr>
              <w:fldChar w:fldCharType="separate"/>
            </w:r>
            <w:r w:rsidRPr="00E10207">
              <w:rPr>
                <w:rFonts w:ascii="Arial" w:hAnsi="Arial" w:cs="Arial"/>
                <w:kern w:val="0"/>
                <w:sz w:val="20"/>
                <w:szCs w:val="20"/>
                <w:vertAlign w:val="superscript"/>
              </w:rPr>
              <w:t>1</w:t>
            </w:r>
            <w:r w:rsidRPr="00E10207">
              <w:rPr>
                <w:rFonts w:ascii="Arial" w:hAnsi="Arial" w:cs="Arial"/>
                <w:sz w:val="20"/>
                <w:szCs w:val="20"/>
              </w:rPr>
              <w:fldChar w:fldCharType="end"/>
            </w:r>
            <w:r w:rsidRPr="00E10207">
              <w:rPr>
                <w:rFonts w:ascii="Arial" w:hAnsi="Arial" w:cs="Arial"/>
                <w:sz w:val="20"/>
                <w:szCs w:val="20"/>
              </w:rPr>
              <w:t xml:space="preserve"> labeled as major diagnostic or therapeutic and PROC_DAY equal to 1 </w:t>
            </w:r>
          </w:p>
        </w:tc>
      </w:tr>
      <w:tr w:rsidR="009C6BAC" w:rsidRPr="00E10207" w14:paraId="16C95263" w14:textId="77777777" w:rsidTr="009C6BAC">
        <w:tc>
          <w:tcPr>
            <w:tcW w:w="2335" w:type="dxa"/>
          </w:tcPr>
          <w:p w14:paraId="40A3AAED" w14:textId="77777777" w:rsidR="009C6BAC" w:rsidRPr="00E10207" w:rsidRDefault="009C6BAC" w:rsidP="00E14A19">
            <w:pPr>
              <w:rPr>
                <w:rFonts w:ascii="Arial" w:hAnsi="Arial" w:cs="Arial"/>
                <w:b/>
                <w:bCs/>
                <w:sz w:val="20"/>
                <w:szCs w:val="20"/>
              </w:rPr>
            </w:pPr>
            <w:r w:rsidRPr="00E10207">
              <w:rPr>
                <w:rFonts w:ascii="Arial" w:hAnsi="Arial" w:cs="Arial"/>
                <w:sz w:val="20"/>
                <w:szCs w:val="20"/>
              </w:rPr>
              <w:t>Delirium Tremens during admission</w:t>
            </w:r>
          </w:p>
        </w:tc>
        <w:tc>
          <w:tcPr>
            <w:tcW w:w="7015" w:type="dxa"/>
          </w:tcPr>
          <w:p w14:paraId="61E12EB2" w14:textId="77777777" w:rsidR="009C6BAC" w:rsidRPr="00E10207" w:rsidRDefault="009C6BAC" w:rsidP="00E14A19">
            <w:pPr>
              <w:rPr>
                <w:rFonts w:ascii="Arial" w:hAnsi="Arial" w:cs="Arial"/>
                <w:b/>
                <w:bCs/>
                <w:sz w:val="20"/>
                <w:szCs w:val="20"/>
              </w:rPr>
            </w:pPr>
            <w:r w:rsidRPr="00E10207">
              <w:rPr>
                <w:rFonts w:ascii="Arial" w:hAnsi="Arial" w:cs="Arial"/>
                <w:sz w:val="20"/>
                <w:szCs w:val="20"/>
              </w:rPr>
              <w:t xml:space="preserve">PAT_ICDDIAG table ICD_CODE equal to "F10.231", "F10.131", "F10.931" </w:t>
            </w:r>
          </w:p>
        </w:tc>
      </w:tr>
      <w:tr w:rsidR="009C6BAC" w:rsidRPr="00E10207" w14:paraId="2CBEAD54" w14:textId="77777777" w:rsidTr="009C6BAC">
        <w:tc>
          <w:tcPr>
            <w:tcW w:w="2335" w:type="dxa"/>
          </w:tcPr>
          <w:p w14:paraId="446A4CC6" w14:textId="77777777" w:rsidR="009C6BAC" w:rsidRPr="00E10207" w:rsidRDefault="009C6BAC" w:rsidP="00E14A19">
            <w:pPr>
              <w:rPr>
                <w:rFonts w:ascii="Arial" w:hAnsi="Arial" w:cs="Arial"/>
                <w:b/>
                <w:bCs/>
                <w:sz w:val="20"/>
                <w:szCs w:val="20"/>
              </w:rPr>
            </w:pPr>
            <w:r w:rsidRPr="00E10207">
              <w:rPr>
                <w:rFonts w:ascii="Arial" w:hAnsi="Arial" w:cs="Arial"/>
                <w:sz w:val="20"/>
                <w:szCs w:val="20"/>
              </w:rPr>
              <w:t>Safety hospital status</w:t>
            </w:r>
          </w:p>
        </w:tc>
        <w:tc>
          <w:tcPr>
            <w:tcW w:w="7015" w:type="dxa"/>
          </w:tcPr>
          <w:p w14:paraId="3D10133C" w14:textId="77777777" w:rsidR="009C6BAC" w:rsidRPr="00E10207" w:rsidRDefault="009C6BAC" w:rsidP="00E14A19">
            <w:pPr>
              <w:rPr>
                <w:rFonts w:ascii="Arial" w:hAnsi="Arial" w:cs="Arial"/>
                <w:sz w:val="20"/>
                <w:szCs w:val="20"/>
              </w:rPr>
            </w:pPr>
            <w:r w:rsidRPr="00E10207">
              <w:rPr>
                <w:rFonts w:ascii="Arial" w:hAnsi="Arial" w:cs="Arial"/>
                <w:sz w:val="20"/>
                <w:szCs w:val="20"/>
              </w:rPr>
              <w:t xml:space="preserve">Hospitals at or above the 75% for a given US Census Division in their rate of encounters where the insurance type (DEMOGRAPHIC TABLE STD_PAYOR variable) is for Medicaid or free care. </w:t>
            </w:r>
          </w:p>
        </w:tc>
      </w:tr>
      <w:tr w:rsidR="009C6BAC" w:rsidRPr="00E10207" w14:paraId="0552EDF3" w14:textId="77777777" w:rsidTr="009C6BAC">
        <w:tc>
          <w:tcPr>
            <w:tcW w:w="2335" w:type="dxa"/>
          </w:tcPr>
          <w:p w14:paraId="2A0C42C3" w14:textId="77777777" w:rsidR="009C6BAC" w:rsidRPr="00E10207" w:rsidRDefault="009C6BAC" w:rsidP="00E14A19">
            <w:pPr>
              <w:rPr>
                <w:rFonts w:ascii="Arial" w:hAnsi="Arial" w:cs="Arial"/>
                <w:b/>
                <w:bCs/>
                <w:sz w:val="20"/>
                <w:szCs w:val="20"/>
              </w:rPr>
            </w:pPr>
            <w:r w:rsidRPr="00E10207">
              <w:rPr>
                <w:rFonts w:ascii="Arial" w:hAnsi="Arial" w:cs="Arial"/>
                <w:sz w:val="20"/>
                <w:szCs w:val="20"/>
              </w:rPr>
              <w:t>Teaching Hospital status, yes</w:t>
            </w:r>
          </w:p>
        </w:tc>
        <w:tc>
          <w:tcPr>
            <w:tcW w:w="7015" w:type="dxa"/>
          </w:tcPr>
          <w:p w14:paraId="336A051D" w14:textId="77777777" w:rsidR="009C6BAC" w:rsidRPr="00E10207" w:rsidRDefault="009C6BAC" w:rsidP="00E14A19">
            <w:pPr>
              <w:rPr>
                <w:rFonts w:ascii="Arial" w:hAnsi="Arial" w:cs="Arial"/>
                <w:b/>
                <w:bCs/>
                <w:sz w:val="20"/>
                <w:szCs w:val="20"/>
              </w:rPr>
            </w:pPr>
            <w:r w:rsidRPr="00E10207">
              <w:rPr>
                <w:rFonts w:ascii="Arial" w:hAnsi="Arial" w:cs="Arial"/>
                <w:sz w:val="20"/>
                <w:szCs w:val="20"/>
              </w:rPr>
              <w:t>PROVIDERS table TEACHING variable equal to “YES”</w:t>
            </w:r>
          </w:p>
        </w:tc>
      </w:tr>
      <w:tr w:rsidR="009C6BAC" w:rsidRPr="00E10207" w14:paraId="644DB27B" w14:textId="77777777" w:rsidTr="009C6BAC">
        <w:tc>
          <w:tcPr>
            <w:tcW w:w="2335" w:type="dxa"/>
          </w:tcPr>
          <w:p w14:paraId="597F3088" w14:textId="77777777" w:rsidR="009C6BAC" w:rsidRPr="00E10207" w:rsidRDefault="009C6BAC" w:rsidP="00E14A19">
            <w:pPr>
              <w:rPr>
                <w:rFonts w:ascii="Arial" w:hAnsi="Arial" w:cs="Arial"/>
                <w:b/>
                <w:bCs/>
                <w:sz w:val="20"/>
                <w:szCs w:val="20"/>
              </w:rPr>
            </w:pPr>
            <w:r w:rsidRPr="00E10207">
              <w:rPr>
                <w:rFonts w:ascii="Arial" w:hAnsi="Arial" w:cs="Arial"/>
                <w:sz w:val="20"/>
                <w:szCs w:val="20"/>
              </w:rPr>
              <w:t>United States Division</w:t>
            </w:r>
          </w:p>
        </w:tc>
        <w:tc>
          <w:tcPr>
            <w:tcW w:w="7015" w:type="dxa"/>
          </w:tcPr>
          <w:p w14:paraId="7F75C684" w14:textId="77777777" w:rsidR="009C6BAC" w:rsidRPr="00E10207" w:rsidRDefault="009C6BAC" w:rsidP="00E14A19">
            <w:pPr>
              <w:rPr>
                <w:rFonts w:ascii="Arial" w:hAnsi="Arial" w:cs="Arial"/>
                <w:b/>
                <w:bCs/>
                <w:sz w:val="20"/>
                <w:szCs w:val="20"/>
              </w:rPr>
            </w:pPr>
            <w:r w:rsidRPr="00E10207">
              <w:rPr>
                <w:rFonts w:ascii="Arial" w:hAnsi="Arial" w:cs="Arial"/>
                <w:sz w:val="20"/>
                <w:szCs w:val="20"/>
              </w:rPr>
              <w:t>PROVIDERS table PROV_DIVISION variable</w:t>
            </w:r>
          </w:p>
        </w:tc>
      </w:tr>
      <w:tr w:rsidR="009C6BAC" w:rsidRPr="00E10207" w14:paraId="3FEA843A" w14:textId="77777777" w:rsidTr="009C6BAC">
        <w:tc>
          <w:tcPr>
            <w:tcW w:w="2335" w:type="dxa"/>
          </w:tcPr>
          <w:p w14:paraId="13C514B1" w14:textId="77777777" w:rsidR="009C6BAC" w:rsidRPr="00E10207" w:rsidRDefault="009C6BAC" w:rsidP="00E14A19">
            <w:pPr>
              <w:rPr>
                <w:rFonts w:ascii="Arial" w:hAnsi="Arial" w:cs="Arial"/>
                <w:b/>
                <w:bCs/>
                <w:sz w:val="20"/>
                <w:szCs w:val="20"/>
              </w:rPr>
            </w:pPr>
            <w:r w:rsidRPr="00E10207">
              <w:rPr>
                <w:rFonts w:ascii="Arial" w:hAnsi="Arial" w:cs="Arial"/>
                <w:sz w:val="20"/>
                <w:szCs w:val="20"/>
              </w:rPr>
              <w:t>Hospital Size, beds</w:t>
            </w:r>
          </w:p>
        </w:tc>
        <w:tc>
          <w:tcPr>
            <w:tcW w:w="7015" w:type="dxa"/>
          </w:tcPr>
          <w:p w14:paraId="0AB79562" w14:textId="77777777" w:rsidR="009C6BAC" w:rsidRPr="00E10207" w:rsidRDefault="009C6BAC" w:rsidP="00E14A19">
            <w:pPr>
              <w:rPr>
                <w:rFonts w:ascii="Arial" w:hAnsi="Arial" w:cs="Arial"/>
                <w:b/>
                <w:bCs/>
                <w:sz w:val="20"/>
                <w:szCs w:val="20"/>
              </w:rPr>
            </w:pPr>
            <w:r w:rsidRPr="00E10207">
              <w:rPr>
                <w:rFonts w:ascii="Arial" w:hAnsi="Arial" w:cs="Arial"/>
                <w:sz w:val="20"/>
                <w:szCs w:val="20"/>
              </w:rPr>
              <w:t>PROVIDERS table BEDS_GRP variable</w:t>
            </w:r>
          </w:p>
        </w:tc>
      </w:tr>
      <w:tr w:rsidR="009C6BAC" w:rsidRPr="00E10207" w14:paraId="20061066" w14:textId="77777777" w:rsidTr="009C6BAC">
        <w:tc>
          <w:tcPr>
            <w:tcW w:w="2335" w:type="dxa"/>
          </w:tcPr>
          <w:p w14:paraId="22DF84AE" w14:textId="77777777" w:rsidR="009C6BAC" w:rsidRPr="00E10207" w:rsidRDefault="009C6BAC" w:rsidP="00E14A19">
            <w:pPr>
              <w:rPr>
                <w:rFonts w:ascii="Arial" w:hAnsi="Arial" w:cs="Arial"/>
                <w:b/>
                <w:bCs/>
                <w:sz w:val="20"/>
                <w:szCs w:val="20"/>
              </w:rPr>
            </w:pPr>
            <w:r w:rsidRPr="00E10207">
              <w:rPr>
                <w:rFonts w:ascii="Arial" w:hAnsi="Arial" w:cs="Arial"/>
                <w:sz w:val="20"/>
                <w:szCs w:val="20"/>
              </w:rPr>
              <w:t>Gagne Comorbidity Measures present on admission</w:t>
            </w:r>
          </w:p>
        </w:tc>
        <w:tc>
          <w:tcPr>
            <w:tcW w:w="7015" w:type="dxa"/>
          </w:tcPr>
          <w:p w14:paraId="73F1D85B" w14:textId="08A47F04" w:rsidR="009C6BAC" w:rsidRPr="00E10207" w:rsidRDefault="009C6BAC" w:rsidP="00E14A19">
            <w:pPr>
              <w:rPr>
                <w:rFonts w:ascii="Arial" w:hAnsi="Arial" w:cs="Arial"/>
                <w:b/>
                <w:bCs/>
                <w:sz w:val="20"/>
                <w:szCs w:val="20"/>
              </w:rPr>
            </w:pPr>
            <w:r w:rsidRPr="00E10207">
              <w:rPr>
                <w:rFonts w:ascii="Arial" w:hAnsi="Arial" w:cs="Arial"/>
                <w:sz w:val="20"/>
                <w:szCs w:val="20"/>
              </w:rPr>
              <w:t>PAT_ICDDIAG and PAT_ICDPROC table ICD_CODE equal to those used in Gagne et al. and ICD_POA equal to “Y” or PROC_DAY equal to 1</w:t>
            </w:r>
            <w:r w:rsidRPr="00E10207">
              <w:rPr>
                <w:rFonts w:ascii="Arial" w:hAnsi="Arial" w:cs="Arial"/>
                <w:sz w:val="20"/>
                <w:szCs w:val="20"/>
              </w:rPr>
              <w:fldChar w:fldCharType="begin"/>
            </w:r>
            <w:r w:rsidRPr="00E10207">
              <w:rPr>
                <w:rFonts w:ascii="Arial" w:hAnsi="Arial" w:cs="Arial"/>
                <w:sz w:val="20"/>
                <w:szCs w:val="20"/>
              </w:rPr>
              <w:instrText xml:space="preserve"> ADDIN ZOTERO_ITEM CSL_CITATION {"citationID":"SZ2LW9vi","properties":{"formattedCitation":"\\super 2\\nosupersub{}","plainCitation":"2","noteIndex":0},"citationItems":[{"id":"cIr78B14/MpgP0gun","uris":["http://zotero.org/users/13337982/items/WKIRTDUD"],"itemData":{"id":38,"type":"article-journal","abstract":"OBJECTIVE\nTo develop and validate a single numeric comorbidity score for predicting short-and long-term mortality, by combining conditions in the Charlson and Elixhauser measures.\n\nSTUDY DESIGN AND SETTING\nIn a cohort of 120,679 Pennsylvania Medicare enrollees with drug coverage through a pharmacy assistance program, we developed a single numeric comorbidity score for predicting 1-year mortality, by combining the conditions in the Charlson and Elixhauser measures. We externally validated the combined score in a cohort of New Jersey Medicare enrollees, by comparing its performance to that of both component scores in predicting 1-year mortality, as well as 180-, 90-, and 30-day mortality.\n\nRESULTS\nC-statistics from logistic regression models including the combined score were higher than corresponding c-statistics from models including either the Romano implementation of the Charlson Index or the single numeric version of the Elixhauser system; c-statistics were 0.860 (95% confidence interval [CI]: 0.854, 0.866), 0.839 (95% CI: 0.836, 0.849), and 0.836 (95% CI: 0.834, 0.847), respectively, for the 30-day mortality outcome. The combined comorbidity score also yielded positive values for two recently proposed measures of reclassification.\n\nCONCLUSION\nIn similar populations and data settings, the combined score may offer improvements in comorbidity summarization over existing scores.","container-title":"Journal of clinical epidemiology","DOI":"10.1016/j.jclinepi.2010.10.004","ISSN":"0895-4356","issue":"7","journalAbbreviation":"J Clin Epidemiol","note":"PMID: 21208778\nPMCID: PMC3100405","page":"749-759","source":"PubMed Central","title":"A combined comorbidity score predicted mortality in elderly patients better than existing scores","volume":"64","author":[{"family":"Gagne","given":"Joshua J."},{"family":"Glynn","given":"Robert J."},{"family":"Avorn","given":"Jerry"},{"family":"Levin","given":"Raisa"},{"family":"Schneeweiss","given":"Sebastian"}],"issued":{"date-parts":[["2011",7]]}}}],"schema":"https://github.com/citation-style-language/schema/raw/master/csl-citation.json"} </w:instrText>
            </w:r>
            <w:r w:rsidRPr="00E10207">
              <w:rPr>
                <w:rFonts w:ascii="Arial" w:hAnsi="Arial" w:cs="Arial"/>
                <w:sz w:val="20"/>
                <w:szCs w:val="20"/>
              </w:rPr>
              <w:fldChar w:fldCharType="separate"/>
            </w:r>
            <w:r w:rsidRPr="00E10207">
              <w:rPr>
                <w:rFonts w:ascii="Arial" w:hAnsi="Arial" w:cs="Arial"/>
                <w:kern w:val="0"/>
                <w:sz w:val="20"/>
                <w:szCs w:val="20"/>
                <w:vertAlign w:val="superscript"/>
              </w:rPr>
              <w:t>2</w:t>
            </w:r>
            <w:r w:rsidRPr="00E10207">
              <w:rPr>
                <w:rFonts w:ascii="Arial" w:hAnsi="Arial" w:cs="Arial"/>
                <w:sz w:val="20"/>
                <w:szCs w:val="20"/>
              </w:rPr>
              <w:fldChar w:fldCharType="end"/>
            </w:r>
          </w:p>
        </w:tc>
      </w:tr>
      <w:tr w:rsidR="009C6BAC" w:rsidRPr="00E10207" w14:paraId="5624824A" w14:textId="77777777" w:rsidTr="009C6BAC">
        <w:tc>
          <w:tcPr>
            <w:tcW w:w="2335" w:type="dxa"/>
          </w:tcPr>
          <w:p w14:paraId="23AFDDEA" w14:textId="77777777" w:rsidR="009C6BAC" w:rsidRPr="00E10207" w:rsidRDefault="009C6BAC" w:rsidP="00E14A19">
            <w:pPr>
              <w:rPr>
                <w:rFonts w:ascii="Arial" w:hAnsi="Arial" w:cs="Arial"/>
                <w:sz w:val="20"/>
                <w:szCs w:val="20"/>
              </w:rPr>
            </w:pPr>
            <w:r w:rsidRPr="00E10207">
              <w:rPr>
                <w:rFonts w:ascii="Arial" w:hAnsi="Arial" w:cs="Arial"/>
                <w:sz w:val="20"/>
                <w:szCs w:val="20"/>
              </w:rPr>
              <w:t>Year of admission</w:t>
            </w:r>
          </w:p>
        </w:tc>
        <w:tc>
          <w:tcPr>
            <w:tcW w:w="7015" w:type="dxa"/>
          </w:tcPr>
          <w:p w14:paraId="2CE13113" w14:textId="77777777" w:rsidR="009C6BAC" w:rsidRPr="00E10207" w:rsidRDefault="009C6BAC" w:rsidP="00E14A19">
            <w:pPr>
              <w:rPr>
                <w:rFonts w:ascii="Arial" w:hAnsi="Arial" w:cs="Arial"/>
                <w:sz w:val="20"/>
                <w:szCs w:val="20"/>
              </w:rPr>
            </w:pPr>
            <w:r w:rsidRPr="00E10207">
              <w:rPr>
                <w:rFonts w:ascii="Arial" w:hAnsi="Arial" w:cs="Arial"/>
                <w:sz w:val="20"/>
                <w:szCs w:val="20"/>
              </w:rPr>
              <w:t>DEMOGRAPHICS table ADM_MON character string in the first 4 digits</w:t>
            </w:r>
          </w:p>
        </w:tc>
      </w:tr>
    </w:tbl>
    <w:p w14:paraId="51A7294C" w14:textId="77777777" w:rsidR="009C6BAC" w:rsidRPr="00E10207" w:rsidRDefault="009C6BAC" w:rsidP="009C6BAC">
      <w:pPr>
        <w:rPr>
          <w:rFonts w:ascii="Arial" w:hAnsi="Arial" w:cs="Arial"/>
          <w:b/>
          <w:bCs/>
          <w:sz w:val="20"/>
          <w:szCs w:val="20"/>
        </w:rPr>
      </w:pPr>
    </w:p>
    <w:p w14:paraId="14E82F57" w14:textId="77777777" w:rsidR="009C6BAC" w:rsidRPr="00E10207" w:rsidRDefault="009C6BAC" w:rsidP="009C6BAC">
      <w:pPr>
        <w:rPr>
          <w:rFonts w:ascii="Arial" w:hAnsi="Arial" w:cs="Arial"/>
          <w:b/>
          <w:bCs/>
          <w:sz w:val="20"/>
          <w:szCs w:val="20"/>
        </w:rPr>
      </w:pPr>
    </w:p>
    <w:p w14:paraId="2A6CD135" w14:textId="77777777" w:rsidR="009C6BAC" w:rsidRPr="00E10207" w:rsidRDefault="009C6BAC" w:rsidP="009C6BAC">
      <w:pPr>
        <w:spacing w:line="480" w:lineRule="auto"/>
        <w:rPr>
          <w:rFonts w:ascii="Arial" w:hAnsi="Arial" w:cs="Arial"/>
          <w:b/>
          <w:bCs/>
          <w:sz w:val="20"/>
          <w:szCs w:val="20"/>
        </w:rPr>
      </w:pPr>
    </w:p>
    <w:p w14:paraId="6652937D" w14:textId="3AF21C20" w:rsidR="00826ED8" w:rsidRPr="00E10207" w:rsidRDefault="00826ED8">
      <w:pPr>
        <w:rPr>
          <w:rFonts w:ascii="Arial" w:hAnsi="Arial" w:cs="Arial"/>
          <w:sz w:val="20"/>
          <w:szCs w:val="20"/>
        </w:rPr>
      </w:pPr>
      <w:r w:rsidRPr="00E10207">
        <w:rPr>
          <w:rFonts w:ascii="Arial" w:hAnsi="Arial" w:cs="Arial"/>
          <w:sz w:val="20"/>
          <w:szCs w:val="20"/>
        </w:rPr>
        <w:br w:type="page"/>
      </w:r>
    </w:p>
    <w:p w14:paraId="70AC19AC" w14:textId="3B0D88D4" w:rsidR="00477B26" w:rsidRPr="00E10207" w:rsidRDefault="009C6BAC" w:rsidP="003C4C80">
      <w:pPr>
        <w:spacing w:line="480" w:lineRule="auto"/>
        <w:rPr>
          <w:rFonts w:ascii="Arial" w:hAnsi="Arial" w:cs="Arial"/>
          <w:b/>
          <w:bCs/>
        </w:rPr>
      </w:pPr>
      <w:r w:rsidRPr="00E10207">
        <w:rPr>
          <w:rFonts w:ascii="Arial" w:hAnsi="Arial" w:cs="Arial"/>
          <w:b/>
          <w:bCs/>
        </w:rPr>
        <w:lastRenderedPageBreak/>
        <w:t>e</w:t>
      </w:r>
      <w:r w:rsidR="00477B26" w:rsidRPr="00E10207">
        <w:rPr>
          <w:rFonts w:ascii="Arial" w:hAnsi="Arial" w:cs="Arial"/>
          <w:b/>
          <w:bCs/>
        </w:rPr>
        <w:t>Figure 1: Cohort Inclusion and Exclusion Criteria</w:t>
      </w:r>
    </w:p>
    <w:p w14:paraId="3080C35E" w14:textId="1755EC77" w:rsidR="00477B26" w:rsidRPr="00E10207" w:rsidRDefault="00AC18C4">
      <w:pPr>
        <w:rPr>
          <w:rFonts w:ascii="Times New Roman" w:hAnsi="Times New Roman" w:cs="Times New Roman"/>
          <w:b/>
          <w:bCs/>
        </w:rPr>
      </w:pPr>
      <w:r w:rsidRPr="00E10207">
        <w:rPr>
          <w:rFonts w:ascii="Times New Roman" w:hAnsi="Times New Roman" w:cs="Times New Roman"/>
          <w:b/>
          <w:bCs/>
          <w:noProof/>
        </w:rPr>
        <w:drawing>
          <wp:inline distT="0" distB="0" distL="0" distR="0" wp14:anchorId="565D4A53" wp14:editId="78377A57">
            <wp:extent cx="5029200" cy="6959600"/>
            <wp:effectExtent l="0" t="0" r="0" b="0"/>
            <wp:docPr id="413021485" name="Picture 1" descr="A flowchart of alcohol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021485" name="Picture 1" descr="A flowchart of alcohol with black text&#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029200" cy="6959600"/>
                    </a:xfrm>
                    <a:prstGeom prst="rect">
                      <a:avLst/>
                    </a:prstGeom>
                  </pic:spPr>
                </pic:pic>
              </a:graphicData>
            </a:graphic>
          </wp:inline>
        </w:drawing>
      </w:r>
    </w:p>
    <w:p w14:paraId="0D5815DE" w14:textId="67612228" w:rsidR="00477B26" w:rsidRPr="00E10207" w:rsidRDefault="00477B26">
      <w:pPr>
        <w:rPr>
          <w:rFonts w:ascii="Arial" w:hAnsi="Arial" w:cs="Arial"/>
          <w:sz w:val="16"/>
          <w:szCs w:val="16"/>
        </w:rPr>
      </w:pPr>
      <w:r w:rsidRPr="00E10207">
        <w:rPr>
          <w:rFonts w:ascii="Arial" w:hAnsi="Arial" w:cs="Arial"/>
          <w:sz w:val="16"/>
          <w:szCs w:val="16"/>
        </w:rPr>
        <w:t>Flow of patient inclusion and exclusion criteria in AWS cohort formation</w:t>
      </w:r>
    </w:p>
    <w:p w14:paraId="014F1F6A" w14:textId="77777777" w:rsidR="00477B26" w:rsidRPr="00E10207" w:rsidRDefault="00477B26">
      <w:pPr>
        <w:rPr>
          <w:rFonts w:ascii="Times New Roman" w:hAnsi="Times New Roman" w:cs="Times New Roman"/>
        </w:rPr>
      </w:pPr>
    </w:p>
    <w:p w14:paraId="0AD7A18D" w14:textId="72A57023" w:rsidR="004F1D29" w:rsidRPr="004F1D29" w:rsidRDefault="00477B26" w:rsidP="004F1D29">
      <w:pPr>
        <w:spacing w:line="480" w:lineRule="auto"/>
        <w:rPr>
          <w:rFonts w:ascii="Arial" w:hAnsi="Arial" w:cs="Arial"/>
        </w:rPr>
      </w:pPr>
      <w:r w:rsidRPr="00E10207">
        <w:rPr>
          <w:rFonts w:ascii="Times New Roman" w:hAnsi="Times New Roman" w:cs="Times New Roman"/>
          <w:b/>
          <w:bCs/>
        </w:rPr>
        <w:br w:type="page"/>
      </w:r>
      <w:r w:rsidR="004F1D29" w:rsidRPr="004F1D29">
        <w:rPr>
          <w:rFonts w:ascii="Arial" w:hAnsi="Arial" w:cs="Arial"/>
          <w:b/>
          <w:bCs/>
        </w:rPr>
        <w:lastRenderedPageBreak/>
        <w:t>eFigure 2: Heatmaps of AWS medication use stratified by presence of delirium tremens and level of care</w:t>
      </w:r>
      <w:r w:rsidR="00B65B21">
        <w:rPr>
          <w:rFonts w:ascii="Arial" w:hAnsi="Arial" w:cs="Arial"/>
          <w:b/>
          <w:bCs/>
        </w:rPr>
        <w:t xml:space="preserve"> at admission</w:t>
      </w:r>
    </w:p>
    <w:tbl>
      <w:tblPr>
        <w:tblW w:w="9365" w:type="dxa"/>
        <w:tblLook w:val="04A0" w:firstRow="1" w:lastRow="0" w:firstColumn="1" w:lastColumn="0" w:noHBand="0" w:noVBand="1"/>
      </w:tblPr>
      <w:tblGrid>
        <w:gridCol w:w="2270"/>
        <w:gridCol w:w="1405"/>
        <w:gridCol w:w="1448"/>
        <w:gridCol w:w="1519"/>
        <w:gridCol w:w="1275"/>
        <w:gridCol w:w="1448"/>
      </w:tblGrid>
      <w:tr w:rsidR="004F1D29" w:rsidRPr="004F1D29" w14:paraId="6F2FE40D" w14:textId="77777777" w:rsidTr="004F1D29">
        <w:trPr>
          <w:trHeight w:val="542"/>
        </w:trPr>
        <w:tc>
          <w:tcPr>
            <w:tcW w:w="2270" w:type="dxa"/>
            <w:tcBorders>
              <w:top w:val="single" w:sz="4" w:space="0" w:color="000000"/>
              <w:left w:val="single" w:sz="4" w:space="0" w:color="000000"/>
              <w:bottom w:val="nil"/>
              <w:right w:val="nil"/>
            </w:tcBorders>
            <w:shd w:val="clear" w:color="000000" w:fill="000000"/>
            <w:vAlign w:val="center"/>
            <w:hideMark/>
          </w:tcPr>
          <w:p w14:paraId="4356C0AD" w14:textId="77777777" w:rsidR="004F1D29" w:rsidRPr="004F1D29" w:rsidRDefault="004F1D29" w:rsidP="004F1D29">
            <w:pPr>
              <w:jc w:val="center"/>
              <w:rPr>
                <w:rFonts w:ascii="Arial" w:eastAsia="Times New Roman" w:hAnsi="Arial" w:cs="Arial"/>
                <w:b/>
                <w:bCs/>
                <w:color w:val="FFFFFF"/>
                <w:kern w:val="0"/>
                <w:sz w:val="20"/>
                <w:szCs w:val="20"/>
                <w14:ligatures w14:val="none"/>
              </w:rPr>
            </w:pPr>
            <w:r w:rsidRPr="004F1D29">
              <w:rPr>
                <w:rFonts w:ascii="Arial" w:eastAsia="Times New Roman" w:hAnsi="Arial" w:cs="Arial"/>
                <w:b/>
                <w:bCs/>
                <w:color w:val="FFFFFF"/>
                <w:kern w:val="0"/>
                <w:sz w:val="20"/>
                <w:szCs w:val="20"/>
                <w14:ligatures w14:val="none"/>
              </w:rPr>
              <w:t>Delirium Tremens Medication Usage</w:t>
            </w:r>
          </w:p>
        </w:tc>
        <w:tc>
          <w:tcPr>
            <w:tcW w:w="1405" w:type="dxa"/>
            <w:tcBorders>
              <w:top w:val="single" w:sz="4" w:space="0" w:color="000000"/>
              <w:left w:val="nil"/>
              <w:bottom w:val="nil"/>
              <w:right w:val="nil"/>
            </w:tcBorders>
            <w:shd w:val="clear" w:color="000000" w:fill="000000"/>
            <w:vAlign w:val="center"/>
            <w:hideMark/>
          </w:tcPr>
          <w:p w14:paraId="722A754D" w14:textId="77777777" w:rsidR="004F1D29" w:rsidRPr="004F1D29" w:rsidRDefault="004F1D29" w:rsidP="004F1D29">
            <w:pPr>
              <w:jc w:val="center"/>
              <w:rPr>
                <w:rFonts w:ascii="Arial" w:eastAsia="Times New Roman" w:hAnsi="Arial" w:cs="Arial"/>
                <w:b/>
                <w:bCs/>
                <w:color w:val="FFFFFF"/>
                <w:kern w:val="0"/>
                <w:sz w:val="20"/>
                <w:szCs w:val="20"/>
                <w14:ligatures w14:val="none"/>
              </w:rPr>
            </w:pPr>
            <w:r w:rsidRPr="004F1D29">
              <w:rPr>
                <w:rFonts w:ascii="Arial" w:eastAsia="Times New Roman" w:hAnsi="Arial" w:cs="Arial"/>
                <w:b/>
                <w:bCs/>
                <w:color w:val="FFFFFF"/>
                <w:kern w:val="0"/>
                <w:sz w:val="20"/>
                <w:szCs w:val="20"/>
                <w14:ligatures w14:val="none"/>
              </w:rPr>
              <w:t>ICU receiving IMV</w:t>
            </w:r>
          </w:p>
        </w:tc>
        <w:tc>
          <w:tcPr>
            <w:tcW w:w="1448" w:type="dxa"/>
            <w:tcBorders>
              <w:top w:val="single" w:sz="4" w:space="0" w:color="000000"/>
              <w:left w:val="nil"/>
              <w:bottom w:val="nil"/>
              <w:right w:val="nil"/>
            </w:tcBorders>
            <w:shd w:val="clear" w:color="000000" w:fill="000000"/>
            <w:vAlign w:val="center"/>
            <w:hideMark/>
          </w:tcPr>
          <w:p w14:paraId="61E2FD9C" w14:textId="77777777" w:rsidR="004F1D29" w:rsidRPr="004F1D29" w:rsidRDefault="004F1D29" w:rsidP="004F1D29">
            <w:pPr>
              <w:jc w:val="center"/>
              <w:rPr>
                <w:rFonts w:ascii="Arial" w:eastAsia="Times New Roman" w:hAnsi="Arial" w:cs="Arial"/>
                <w:b/>
                <w:bCs/>
                <w:color w:val="FFFFFF"/>
                <w:kern w:val="0"/>
                <w:sz w:val="20"/>
                <w:szCs w:val="20"/>
                <w14:ligatures w14:val="none"/>
              </w:rPr>
            </w:pPr>
            <w:r w:rsidRPr="004F1D29">
              <w:rPr>
                <w:rFonts w:ascii="Arial" w:eastAsia="Times New Roman" w:hAnsi="Arial" w:cs="Arial"/>
                <w:b/>
                <w:bCs/>
                <w:color w:val="FFFFFF"/>
                <w:kern w:val="0"/>
                <w:sz w:val="20"/>
                <w:szCs w:val="20"/>
                <w14:ligatures w14:val="none"/>
              </w:rPr>
              <w:t>ICU not receiving IMV</w:t>
            </w:r>
          </w:p>
        </w:tc>
        <w:tc>
          <w:tcPr>
            <w:tcW w:w="1519" w:type="dxa"/>
            <w:tcBorders>
              <w:top w:val="single" w:sz="4" w:space="0" w:color="000000"/>
              <w:left w:val="nil"/>
              <w:bottom w:val="nil"/>
              <w:right w:val="nil"/>
            </w:tcBorders>
            <w:shd w:val="clear" w:color="000000" w:fill="000000"/>
            <w:vAlign w:val="center"/>
            <w:hideMark/>
          </w:tcPr>
          <w:p w14:paraId="5C284693" w14:textId="77777777" w:rsidR="004F1D29" w:rsidRPr="004F1D29" w:rsidRDefault="004F1D29" w:rsidP="004F1D29">
            <w:pPr>
              <w:jc w:val="center"/>
              <w:rPr>
                <w:rFonts w:ascii="Arial" w:eastAsia="Times New Roman" w:hAnsi="Arial" w:cs="Arial"/>
                <w:b/>
                <w:bCs/>
                <w:color w:val="FFFFFF"/>
                <w:kern w:val="0"/>
                <w:sz w:val="20"/>
                <w:szCs w:val="20"/>
                <w14:ligatures w14:val="none"/>
              </w:rPr>
            </w:pPr>
            <w:r w:rsidRPr="004F1D29">
              <w:rPr>
                <w:rFonts w:ascii="Arial" w:eastAsia="Times New Roman" w:hAnsi="Arial" w:cs="Arial"/>
                <w:b/>
                <w:bCs/>
                <w:color w:val="FFFFFF"/>
                <w:kern w:val="0"/>
                <w:sz w:val="20"/>
                <w:szCs w:val="20"/>
                <w14:ligatures w14:val="none"/>
              </w:rPr>
              <w:t>Intermediate</w:t>
            </w:r>
          </w:p>
        </w:tc>
        <w:tc>
          <w:tcPr>
            <w:tcW w:w="1275" w:type="dxa"/>
            <w:tcBorders>
              <w:top w:val="single" w:sz="4" w:space="0" w:color="000000"/>
              <w:left w:val="nil"/>
              <w:bottom w:val="nil"/>
              <w:right w:val="nil"/>
            </w:tcBorders>
            <w:shd w:val="clear" w:color="000000" w:fill="000000"/>
            <w:vAlign w:val="center"/>
            <w:hideMark/>
          </w:tcPr>
          <w:p w14:paraId="10286DBE" w14:textId="77777777" w:rsidR="004F1D29" w:rsidRPr="004F1D29" w:rsidRDefault="004F1D29" w:rsidP="004F1D29">
            <w:pPr>
              <w:jc w:val="center"/>
              <w:rPr>
                <w:rFonts w:ascii="Arial" w:eastAsia="Times New Roman" w:hAnsi="Arial" w:cs="Arial"/>
                <w:b/>
                <w:bCs/>
                <w:color w:val="FFFFFF"/>
                <w:kern w:val="0"/>
                <w:sz w:val="20"/>
                <w:szCs w:val="20"/>
                <w14:ligatures w14:val="none"/>
              </w:rPr>
            </w:pPr>
            <w:r w:rsidRPr="004F1D29">
              <w:rPr>
                <w:rFonts w:ascii="Arial" w:eastAsia="Times New Roman" w:hAnsi="Arial" w:cs="Arial"/>
                <w:b/>
                <w:bCs/>
                <w:color w:val="FFFFFF"/>
                <w:kern w:val="0"/>
                <w:sz w:val="20"/>
                <w:szCs w:val="20"/>
                <w14:ligatures w14:val="none"/>
              </w:rPr>
              <w:t>General Wards</w:t>
            </w:r>
          </w:p>
        </w:tc>
        <w:tc>
          <w:tcPr>
            <w:tcW w:w="1448" w:type="dxa"/>
            <w:tcBorders>
              <w:top w:val="single" w:sz="4" w:space="0" w:color="000000"/>
              <w:left w:val="nil"/>
              <w:bottom w:val="nil"/>
              <w:right w:val="single" w:sz="4" w:space="0" w:color="000000"/>
            </w:tcBorders>
            <w:shd w:val="clear" w:color="000000" w:fill="000000"/>
            <w:vAlign w:val="center"/>
            <w:hideMark/>
          </w:tcPr>
          <w:p w14:paraId="7A06BA8E" w14:textId="77777777" w:rsidR="004F1D29" w:rsidRPr="004F1D29" w:rsidRDefault="004F1D29" w:rsidP="004F1D29">
            <w:pPr>
              <w:jc w:val="center"/>
              <w:rPr>
                <w:rFonts w:ascii="Arial" w:eastAsia="Times New Roman" w:hAnsi="Arial" w:cs="Arial"/>
                <w:b/>
                <w:bCs/>
                <w:color w:val="FFFFFF"/>
                <w:kern w:val="0"/>
                <w:sz w:val="20"/>
                <w:szCs w:val="20"/>
                <w14:ligatures w14:val="none"/>
              </w:rPr>
            </w:pPr>
            <w:r w:rsidRPr="004F1D29">
              <w:rPr>
                <w:rFonts w:ascii="Arial" w:eastAsia="Times New Roman" w:hAnsi="Arial" w:cs="Arial"/>
                <w:b/>
                <w:bCs/>
                <w:color w:val="FFFFFF"/>
                <w:kern w:val="0"/>
                <w:sz w:val="20"/>
                <w:szCs w:val="20"/>
                <w14:ligatures w14:val="none"/>
              </w:rPr>
              <w:t>Overall</w:t>
            </w:r>
          </w:p>
        </w:tc>
      </w:tr>
      <w:tr w:rsidR="004F1D29" w:rsidRPr="004F1D29" w14:paraId="6FDC2E58" w14:textId="77777777" w:rsidTr="004F1D29">
        <w:trPr>
          <w:trHeight w:val="237"/>
        </w:trPr>
        <w:tc>
          <w:tcPr>
            <w:tcW w:w="2270" w:type="dxa"/>
            <w:tcBorders>
              <w:top w:val="single" w:sz="4" w:space="0" w:color="000000"/>
              <w:left w:val="single" w:sz="4" w:space="0" w:color="000000"/>
              <w:bottom w:val="nil"/>
              <w:right w:val="nil"/>
            </w:tcBorders>
            <w:shd w:val="clear" w:color="auto" w:fill="auto"/>
            <w:noWrap/>
            <w:vAlign w:val="bottom"/>
            <w:hideMark/>
          </w:tcPr>
          <w:p w14:paraId="1B4CBA57"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Days 1-5,  n =</w:t>
            </w:r>
          </w:p>
        </w:tc>
        <w:tc>
          <w:tcPr>
            <w:tcW w:w="1405" w:type="dxa"/>
            <w:tcBorders>
              <w:top w:val="single" w:sz="4" w:space="0" w:color="000000"/>
              <w:left w:val="nil"/>
              <w:bottom w:val="nil"/>
              <w:right w:val="nil"/>
            </w:tcBorders>
            <w:shd w:val="clear" w:color="auto" w:fill="auto"/>
            <w:noWrap/>
            <w:vAlign w:val="bottom"/>
            <w:hideMark/>
          </w:tcPr>
          <w:p w14:paraId="69955992"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3,323</w:t>
            </w:r>
          </w:p>
        </w:tc>
        <w:tc>
          <w:tcPr>
            <w:tcW w:w="1448" w:type="dxa"/>
            <w:tcBorders>
              <w:top w:val="single" w:sz="4" w:space="0" w:color="000000"/>
              <w:left w:val="nil"/>
              <w:bottom w:val="nil"/>
              <w:right w:val="nil"/>
            </w:tcBorders>
            <w:shd w:val="clear" w:color="auto" w:fill="auto"/>
            <w:noWrap/>
            <w:vAlign w:val="bottom"/>
            <w:hideMark/>
          </w:tcPr>
          <w:p w14:paraId="219A1833"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13,075</w:t>
            </w:r>
          </w:p>
        </w:tc>
        <w:tc>
          <w:tcPr>
            <w:tcW w:w="1519" w:type="dxa"/>
            <w:tcBorders>
              <w:top w:val="single" w:sz="4" w:space="0" w:color="000000"/>
              <w:left w:val="nil"/>
              <w:bottom w:val="nil"/>
              <w:right w:val="nil"/>
            </w:tcBorders>
            <w:shd w:val="clear" w:color="auto" w:fill="auto"/>
            <w:noWrap/>
            <w:vAlign w:val="bottom"/>
            <w:hideMark/>
          </w:tcPr>
          <w:p w14:paraId="2F9F0E0E"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13,182</w:t>
            </w:r>
          </w:p>
        </w:tc>
        <w:tc>
          <w:tcPr>
            <w:tcW w:w="1275" w:type="dxa"/>
            <w:tcBorders>
              <w:top w:val="single" w:sz="4" w:space="0" w:color="000000"/>
              <w:left w:val="nil"/>
              <w:bottom w:val="nil"/>
              <w:right w:val="nil"/>
            </w:tcBorders>
            <w:shd w:val="clear" w:color="auto" w:fill="auto"/>
            <w:noWrap/>
            <w:vAlign w:val="bottom"/>
            <w:hideMark/>
          </w:tcPr>
          <w:p w14:paraId="03EB0B67"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27,002</w:t>
            </w:r>
          </w:p>
        </w:tc>
        <w:tc>
          <w:tcPr>
            <w:tcW w:w="1448" w:type="dxa"/>
            <w:tcBorders>
              <w:top w:val="single" w:sz="4" w:space="0" w:color="000000"/>
              <w:left w:val="nil"/>
              <w:bottom w:val="nil"/>
              <w:right w:val="single" w:sz="4" w:space="0" w:color="000000"/>
            </w:tcBorders>
            <w:shd w:val="clear" w:color="auto" w:fill="auto"/>
            <w:noWrap/>
            <w:vAlign w:val="bottom"/>
            <w:hideMark/>
          </w:tcPr>
          <w:p w14:paraId="6B211980"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56,582</w:t>
            </w:r>
          </w:p>
        </w:tc>
      </w:tr>
      <w:tr w:rsidR="004F1D29" w:rsidRPr="004F1D29" w14:paraId="62A35EAB" w14:textId="77777777" w:rsidTr="004F1D29">
        <w:trPr>
          <w:trHeight w:val="237"/>
        </w:trPr>
        <w:tc>
          <w:tcPr>
            <w:tcW w:w="2270" w:type="dxa"/>
            <w:tcBorders>
              <w:top w:val="single" w:sz="4" w:space="0" w:color="000000"/>
              <w:left w:val="single" w:sz="4" w:space="0" w:color="000000"/>
              <w:bottom w:val="nil"/>
              <w:right w:val="nil"/>
            </w:tcBorders>
            <w:shd w:val="clear" w:color="auto" w:fill="auto"/>
            <w:noWrap/>
            <w:vAlign w:val="bottom"/>
            <w:hideMark/>
          </w:tcPr>
          <w:p w14:paraId="6CEAE711" w14:textId="77777777" w:rsidR="004F1D29" w:rsidRPr="004F1D29" w:rsidRDefault="004F1D29" w:rsidP="004F1D29">
            <w:pPr>
              <w:rPr>
                <w:rFonts w:ascii="Arial" w:eastAsia="Times New Roman" w:hAnsi="Arial" w:cs="Arial"/>
                <w:b/>
                <w:bCs/>
                <w:color w:val="000000"/>
                <w:kern w:val="0"/>
                <w:sz w:val="20"/>
                <w:szCs w:val="20"/>
                <w14:ligatures w14:val="none"/>
              </w:rPr>
            </w:pPr>
            <w:r w:rsidRPr="004F1D29">
              <w:rPr>
                <w:rFonts w:ascii="Arial" w:eastAsia="Times New Roman" w:hAnsi="Arial" w:cs="Arial"/>
                <w:b/>
                <w:bCs/>
                <w:color w:val="000000"/>
                <w:kern w:val="0"/>
                <w:sz w:val="20"/>
                <w:szCs w:val="20"/>
                <w14:ligatures w14:val="none"/>
              </w:rPr>
              <w:t>Benzodiazepines</w:t>
            </w:r>
          </w:p>
        </w:tc>
        <w:tc>
          <w:tcPr>
            <w:tcW w:w="1405" w:type="dxa"/>
            <w:tcBorders>
              <w:top w:val="single" w:sz="4" w:space="0" w:color="000000"/>
              <w:left w:val="nil"/>
              <w:bottom w:val="nil"/>
              <w:right w:val="nil"/>
            </w:tcBorders>
            <w:shd w:val="clear" w:color="auto" w:fill="auto"/>
            <w:noWrap/>
            <w:vAlign w:val="bottom"/>
            <w:hideMark/>
          </w:tcPr>
          <w:p w14:paraId="0AAF762F"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448" w:type="dxa"/>
            <w:tcBorders>
              <w:top w:val="single" w:sz="4" w:space="0" w:color="000000"/>
              <w:left w:val="nil"/>
              <w:bottom w:val="nil"/>
              <w:right w:val="nil"/>
            </w:tcBorders>
            <w:shd w:val="clear" w:color="auto" w:fill="auto"/>
            <w:noWrap/>
            <w:vAlign w:val="bottom"/>
            <w:hideMark/>
          </w:tcPr>
          <w:p w14:paraId="0855980F"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519" w:type="dxa"/>
            <w:tcBorders>
              <w:top w:val="single" w:sz="4" w:space="0" w:color="000000"/>
              <w:left w:val="nil"/>
              <w:bottom w:val="nil"/>
              <w:right w:val="nil"/>
            </w:tcBorders>
            <w:shd w:val="clear" w:color="auto" w:fill="auto"/>
            <w:noWrap/>
            <w:vAlign w:val="bottom"/>
            <w:hideMark/>
          </w:tcPr>
          <w:p w14:paraId="56B726A7"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275" w:type="dxa"/>
            <w:tcBorders>
              <w:top w:val="single" w:sz="4" w:space="0" w:color="000000"/>
              <w:left w:val="nil"/>
              <w:bottom w:val="nil"/>
              <w:right w:val="nil"/>
            </w:tcBorders>
            <w:shd w:val="clear" w:color="auto" w:fill="auto"/>
            <w:noWrap/>
            <w:vAlign w:val="bottom"/>
            <w:hideMark/>
          </w:tcPr>
          <w:p w14:paraId="4B52BF24"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448" w:type="dxa"/>
            <w:tcBorders>
              <w:top w:val="single" w:sz="4" w:space="0" w:color="000000"/>
              <w:left w:val="nil"/>
              <w:bottom w:val="nil"/>
              <w:right w:val="single" w:sz="4" w:space="0" w:color="000000"/>
            </w:tcBorders>
            <w:shd w:val="clear" w:color="auto" w:fill="auto"/>
            <w:noWrap/>
            <w:vAlign w:val="bottom"/>
            <w:hideMark/>
          </w:tcPr>
          <w:p w14:paraId="407BA630"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r>
      <w:tr w:rsidR="004F1D29" w:rsidRPr="004F1D29" w14:paraId="78CC0BB1" w14:textId="77777777" w:rsidTr="004F1D29">
        <w:trPr>
          <w:trHeight w:val="237"/>
        </w:trPr>
        <w:tc>
          <w:tcPr>
            <w:tcW w:w="2270" w:type="dxa"/>
            <w:tcBorders>
              <w:top w:val="single" w:sz="4" w:space="0" w:color="000000"/>
              <w:left w:val="single" w:sz="4" w:space="0" w:color="000000"/>
              <w:bottom w:val="nil"/>
              <w:right w:val="nil"/>
            </w:tcBorders>
            <w:shd w:val="clear" w:color="auto" w:fill="auto"/>
            <w:noWrap/>
            <w:vAlign w:val="bottom"/>
            <w:hideMark/>
          </w:tcPr>
          <w:p w14:paraId="3073C128" w14:textId="77777777" w:rsidR="004F1D29" w:rsidRPr="004F1D29" w:rsidRDefault="004F1D29" w:rsidP="004F1D29">
            <w:pPr>
              <w:rPr>
                <w:rFonts w:ascii="Arial" w:eastAsia="Times New Roman" w:hAnsi="Arial" w:cs="Arial"/>
                <w:b/>
                <w:bCs/>
                <w:color w:val="000000"/>
                <w:kern w:val="0"/>
                <w:sz w:val="20"/>
                <w:szCs w:val="20"/>
                <w14:ligatures w14:val="none"/>
              </w:rPr>
            </w:pPr>
            <w:r w:rsidRPr="004F1D29">
              <w:rPr>
                <w:rFonts w:ascii="Arial" w:eastAsia="Times New Roman" w:hAnsi="Arial" w:cs="Arial"/>
                <w:b/>
                <w:bCs/>
                <w:color w:val="000000"/>
                <w:kern w:val="0"/>
                <w:sz w:val="20"/>
                <w:szCs w:val="20"/>
                <w14:ligatures w14:val="none"/>
              </w:rPr>
              <w:t xml:space="preserve">   </w:t>
            </w:r>
            <w:r w:rsidRPr="004F1D29">
              <w:rPr>
                <w:rFonts w:ascii="Arial" w:eastAsia="Times New Roman" w:hAnsi="Arial" w:cs="Arial"/>
                <w:color w:val="000000"/>
                <w:kern w:val="0"/>
                <w:sz w:val="20"/>
                <w:szCs w:val="20"/>
                <w14:ligatures w14:val="none"/>
              </w:rPr>
              <w:t>Any Benzodiazepine</w:t>
            </w:r>
          </w:p>
        </w:tc>
        <w:tc>
          <w:tcPr>
            <w:tcW w:w="1405" w:type="dxa"/>
            <w:tcBorders>
              <w:top w:val="single" w:sz="4" w:space="0" w:color="000000"/>
              <w:left w:val="nil"/>
              <w:bottom w:val="nil"/>
              <w:right w:val="nil"/>
            </w:tcBorders>
            <w:shd w:val="clear" w:color="000000" w:fill="64BF7C"/>
            <w:noWrap/>
            <w:vAlign w:val="bottom"/>
            <w:hideMark/>
          </w:tcPr>
          <w:p w14:paraId="63C5D8BF"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97.7</w:t>
            </w:r>
          </w:p>
        </w:tc>
        <w:tc>
          <w:tcPr>
            <w:tcW w:w="1448" w:type="dxa"/>
            <w:tcBorders>
              <w:top w:val="single" w:sz="4" w:space="0" w:color="000000"/>
              <w:left w:val="nil"/>
              <w:bottom w:val="nil"/>
              <w:right w:val="nil"/>
            </w:tcBorders>
            <w:shd w:val="clear" w:color="000000" w:fill="63BE7B"/>
            <w:noWrap/>
            <w:vAlign w:val="bottom"/>
            <w:hideMark/>
          </w:tcPr>
          <w:p w14:paraId="38190096"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98.0</w:t>
            </w:r>
          </w:p>
        </w:tc>
        <w:tc>
          <w:tcPr>
            <w:tcW w:w="1519" w:type="dxa"/>
            <w:tcBorders>
              <w:top w:val="single" w:sz="4" w:space="0" w:color="000000"/>
              <w:left w:val="nil"/>
              <w:bottom w:val="nil"/>
              <w:right w:val="nil"/>
            </w:tcBorders>
            <w:shd w:val="clear" w:color="000000" w:fill="64BF7C"/>
            <w:noWrap/>
            <w:vAlign w:val="bottom"/>
            <w:hideMark/>
          </w:tcPr>
          <w:p w14:paraId="3238553B"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97.7</w:t>
            </w:r>
          </w:p>
        </w:tc>
        <w:tc>
          <w:tcPr>
            <w:tcW w:w="1275" w:type="dxa"/>
            <w:tcBorders>
              <w:top w:val="single" w:sz="4" w:space="0" w:color="000000"/>
              <w:left w:val="nil"/>
              <w:bottom w:val="nil"/>
              <w:right w:val="nil"/>
            </w:tcBorders>
            <w:shd w:val="clear" w:color="000000" w:fill="69C07C"/>
            <w:noWrap/>
            <w:vAlign w:val="bottom"/>
            <w:hideMark/>
          </w:tcPr>
          <w:p w14:paraId="362A9100"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95.2</w:t>
            </w:r>
          </w:p>
        </w:tc>
        <w:tc>
          <w:tcPr>
            <w:tcW w:w="1448" w:type="dxa"/>
            <w:tcBorders>
              <w:top w:val="single" w:sz="4" w:space="0" w:color="000000"/>
              <w:left w:val="nil"/>
              <w:bottom w:val="nil"/>
              <w:right w:val="single" w:sz="4" w:space="0" w:color="000000"/>
            </w:tcBorders>
            <w:shd w:val="clear" w:color="000000" w:fill="66BF7C"/>
            <w:noWrap/>
            <w:vAlign w:val="bottom"/>
            <w:hideMark/>
          </w:tcPr>
          <w:p w14:paraId="1A097B4D"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96.6</w:t>
            </w:r>
          </w:p>
        </w:tc>
      </w:tr>
      <w:tr w:rsidR="004F1D29" w:rsidRPr="004F1D29" w14:paraId="6210FFAE" w14:textId="77777777" w:rsidTr="004F1D29">
        <w:trPr>
          <w:trHeight w:val="237"/>
        </w:trPr>
        <w:tc>
          <w:tcPr>
            <w:tcW w:w="2270" w:type="dxa"/>
            <w:tcBorders>
              <w:top w:val="single" w:sz="4" w:space="0" w:color="000000"/>
              <w:left w:val="single" w:sz="4" w:space="0" w:color="000000"/>
              <w:bottom w:val="nil"/>
              <w:right w:val="nil"/>
            </w:tcBorders>
            <w:shd w:val="clear" w:color="auto" w:fill="auto"/>
            <w:noWrap/>
            <w:vAlign w:val="bottom"/>
            <w:hideMark/>
          </w:tcPr>
          <w:p w14:paraId="46E97385"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Lorazepam</w:t>
            </w:r>
          </w:p>
        </w:tc>
        <w:tc>
          <w:tcPr>
            <w:tcW w:w="1405" w:type="dxa"/>
            <w:tcBorders>
              <w:top w:val="single" w:sz="4" w:space="0" w:color="000000"/>
              <w:left w:val="nil"/>
              <w:bottom w:val="nil"/>
              <w:right w:val="nil"/>
            </w:tcBorders>
            <w:shd w:val="clear" w:color="000000" w:fill="6FC27C"/>
            <w:noWrap/>
            <w:vAlign w:val="bottom"/>
            <w:hideMark/>
          </w:tcPr>
          <w:p w14:paraId="050196A7"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92.2</w:t>
            </w:r>
          </w:p>
        </w:tc>
        <w:tc>
          <w:tcPr>
            <w:tcW w:w="1448" w:type="dxa"/>
            <w:tcBorders>
              <w:top w:val="single" w:sz="4" w:space="0" w:color="000000"/>
              <w:left w:val="nil"/>
              <w:bottom w:val="nil"/>
              <w:right w:val="nil"/>
            </w:tcBorders>
            <w:shd w:val="clear" w:color="000000" w:fill="6AC07C"/>
            <w:noWrap/>
            <w:vAlign w:val="bottom"/>
            <w:hideMark/>
          </w:tcPr>
          <w:p w14:paraId="28FD3646"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94.6</w:t>
            </w:r>
          </w:p>
        </w:tc>
        <w:tc>
          <w:tcPr>
            <w:tcW w:w="1519" w:type="dxa"/>
            <w:tcBorders>
              <w:top w:val="single" w:sz="4" w:space="0" w:color="000000"/>
              <w:left w:val="nil"/>
              <w:bottom w:val="nil"/>
              <w:right w:val="nil"/>
            </w:tcBorders>
            <w:shd w:val="clear" w:color="000000" w:fill="6CC17C"/>
            <w:noWrap/>
            <w:vAlign w:val="bottom"/>
            <w:hideMark/>
          </w:tcPr>
          <w:p w14:paraId="1517D859"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93.5</w:t>
            </w:r>
          </w:p>
        </w:tc>
        <w:tc>
          <w:tcPr>
            <w:tcW w:w="1275" w:type="dxa"/>
            <w:tcBorders>
              <w:top w:val="single" w:sz="4" w:space="0" w:color="000000"/>
              <w:left w:val="nil"/>
              <w:bottom w:val="nil"/>
              <w:right w:val="nil"/>
            </w:tcBorders>
            <w:shd w:val="clear" w:color="000000" w:fill="74C37C"/>
            <w:noWrap/>
            <w:vAlign w:val="bottom"/>
            <w:hideMark/>
          </w:tcPr>
          <w:p w14:paraId="4ED39BA8"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89.7</w:t>
            </w:r>
          </w:p>
        </w:tc>
        <w:tc>
          <w:tcPr>
            <w:tcW w:w="1448" w:type="dxa"/>
            <w:tcBorders>
              <w:top w:val="single" w:sz="4" w:space="0" w:color="000000"/>
              <w:left w:val="nil"/>
              <w:bottom w:val="nil"/>
              <w:right w:val="single" w:sz="4" w:space="0" w:color="000000"/>
            </w:tcBorders>
            <w:shd w:val="clear" w:color="000000" w:fill="70C27C"/>
            <w:noWrap/>
            <w:vAlign w:val="bottom"/>
            <w:hideMark/>
          </w:tcPr>
          <w:p w14:paraId="27076741"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91.8</w:t>
            </w:r>
          </w:p>
        </w:tc>
      </w:tr>
      <w:tr w:rsidR="004F1D29" w:rsidRPr="004F1D29" w14:paraId="19D60EA4" w14:textId="77777777" w:rsidTr="004F1D29">
        <w:trPr>
          <w:trHeight w:val="237"/>
        </w:trPr>
        <w:tc>
          <w:tcPr>
            <w:tcW w:w="2270" w:type="dxa"/>
            <w:tcBorders>
              <w:top w:val="single" w:sz="4" w:space="0" w:color="000000"/>
              <w:left w:val="single" w:sz="4" w:space="0" w:color="000000"/>
              <w:bottom w:val="nil"/>
              <w:right w:val="nil"/>
            </w:tcBorders>
            <w:shd w:val="clear" w:color="auto" w:fill="auto"/>
            <w:noWrap/>
            <w:vAlign w:val="bottom"/>
            <w:hideMark/>
          </w:tcPr>
          <w:p w14:paraId="412D9299"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Chlordiazepoxide</w:t>
            </w:r>
          </w:p>
        </w:tc>
        <w:tc>
          <w:tcPr>
            <w:tcW w:w="1405" w:type="dxa"/>
            <w:tcBorders>
              <w:top w:val="single" w:sz="4" w:space="0" w:color="000000"/>
              <w:left w:val="nil"/>
              <w:bottom w:val="nil"/>
              <w:right w:val="nil"/>
            </w:tcBorders>
            <w:shd w:val="clear" w:color="000000" w:fill="E6E483"/>
            <w:noWrap/>
            <w:vAlign w:val="bottom"/>
            <w:hideMark/>
          </w:tcPr>
          <w:p w14:paraId="0C5DD000"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32.8</w:t>
            </w:r>
          </w:p>
        </w:tc>
        <w:tc>
          <w:tcPr>
            <w:tcW w:w="1448" w:type="dxa"/>
            <w:tcBorders>
              <w:top w:val="single" w:sz="4" w:space="0" w:color="000000"/>
              <w:left w:val="nil"/>
              <w:bottom w:val="nil"/>
              <w:right w:val="nil"/>
            </w:tcBorders>
            <w:shd w:val="clear" w:color="000000" w:fill="D5DF82"/>
            <w:noWrap/>
            <w:vAlign w:val="bottom"/>
            <w:hideMark/>
          </w:tcPr>
          <w:p w14:paraId="0601505E"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41.2</w:t>
            </w:r>
          </w:p>
        </w:tc>
        <w:tc>
          <w:tcPr>
            <w:tcW w:w="1519" w:type="dxa"/>
            <w:tcBorders>
              <w:top w:val="single" w:sz="4" w:space="0" w:color="000000"/>
              <w:left w:val="nil"/>
              <w:bottom w:val="nil"/>
              <w:right w:val="nil"/>
            </w:tcBorders>
            <w:shd w:val="clear" w:color="000000" w:fill="D4DF82"/>
            <w:noWrap/>
            <w:vAlign w:val="bottom"/>
            <w:hideMark/>
          </w:tcPr>
          <w:p w14:paraId="7B74DABF"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41.7</w:t>
            </w:r>
          </w:p>
        </w:tc>
        <w:tc>
          <w:tcPr>
            <w:tcW w:w="1275" w:type="dxa"/>
            <w:tcBorders>
              <w:top w:val="single" w:sz="4" w:space="0" w:color="000000"/>
              <w:left w:val="nil"/>
              <w:bottom w:val="nil"/>
              <w:right w:val="nil"/>
            </w:tcBorders>
            <w:shd w:val="clear" w:color="000000" w:fill="D9E082"/>
            <w:noWrap/>
            <w:vAlign w:val="bottom"/>
            <w:hideMark/>
          </w:tcPr>
          <w:p w14:paraId="4CF8BEDB"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39.1</w:t>
            </w:r>
          </w:p>
        </w:tc>
        <w:tc>
          <w:tcPr>
            <w:tcW w:w="1448" w:type="dxa"/>
            <w:tcBorders>
              <w:top w:val="single" w:sz="4" w:space="0" w:color="000000"/>
              <w:left w:val="nil"/>
              <w:bottom w:val="nil"/>
              <w:right w:val="single" w:sz="4" w:space="0" w:color="000000"/>
            </w:tcBorders>
            <w:shd w:val="clear" w:color="000000" w:fill="D8E082"/>
            <w:noWrap/>
            <w:vAlign w:val="bottom"/>
            <w:hideMark/>
          </w:tcPr>
          <w:p w14:paraId="7DBEBFEE"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39.8</w:t>
            </w:r>
          </w:p>
        </w:tc>
      </w:tr>
      <w:tr w:rsidR="004F1D29" w:rsidRPr="004F1D29" w14:paraId="65828A59" w14:textId="77777777" w:rsidTr="004F1D29">
        <w:trPr>
          <w:trHeight w:val="237"/>
        </w:trPr>
        <w:tc>
          <w:tcPr>
            <w:tcW w:w="2270" w:type="dxa"/>
            <w:tcBorders>
              <w:top w:val="single" w:sz="4" w:space="0" w:color="000000"/>
              <w:left w:val="single" w:sz="4" w:space="0" w:color="000000"/>
              <w:bottom w:val="nil"/>
              <w:right w:val="nil"/>
            </w:tcBorders>
            <w:shd w:val="clear" w:color="auto" w:fill="auto"/>
            <w:noWrap/>
            <w:vAlign w:val="bottom"/>
            <w:hideMark/>
          </w:tcPr>
          <w:p w14:paraId="43FC62C0"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Diazepam</w:t>
            </w:r>
          </w:p>
        </w:tc>
        <w:tc>
          <w:tcPr>
            <w:tcW w:w="1405" w:type="dxa"/>
            <w:tcBorders>
              <w:top w:val="single" w:sz="4" w:space="0" w:color="000000"/>
              <w:left w:val="nil"/>
              <w:bottom w:val="nil"/>
              <w:right w:val="nil"/>
            </w:tcBorders>
            <w:shd w:val="clear" w:color="000000" w:fill="F6E984"/>
            <w:noWrap/>
            <w:vAlign w:val="bottom"/>
            <w:hideMark/>
          </w:tcPr>
          <w:p w14:paraId="446529EE"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24.8</w:t>
            </w:r>
          </w:p>
        </w:tc>
        <w:tc>
          <w:tcPr>
            <w:tcW w:w="1448" w:type="dxa"/>
            <w:tcBorders>
              <w:top w:val="single" w:sz="4" w:space="0" w:color="000000"/>
              <w:left w:val="nil"/>
              <w:bottom w:val="nil"/>
              <w:right w:val="nil"/>
            </w:tcBorders>
            <w:shd w:val="clear" w:color="000000" w:fill="F6E984"/>
            <w:noWrap/>
            <w:vAlign w:val="bottom"/>
            <w:hideMark/>
          </w:tcPr>
          <w:p w14:paraId="7806628E"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24.7</w:t>
            </w:r>
          </w:p>
        </w:tc>
        <w:tc>
          <w:tcPr>
            <w:tcW w:w="1519" w:type="dxa"/>
            <w:tcBorders>
              <w:top w:val="single" w:sz="4" w:space="0" w:color="000000"/>
              <w:left w:val="nil"/>
              <w:bottom w:val="nil"/>
              <w:right w:val="nil"/>
            </w:tcBorders>
            <w:shd w:val="clear" w:color="000000" w:fill="FDEB84"/>
            <w:noWrap/>
            <w:vAlign w:val="bottom"/>
            <w:hideMark/>
          </w:tcPr>
          <w:p w14:paraId="27FFCC49"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21.4</w:t>
            </w:r>
          </w:p>
        </w:tc>
        <w:tc>
          <w:tcPr>
            <w:tcW w:w="1275" w:type="dxa"/>
            <w:tcBorders>
              <w:top w:val="single" w:sz="4" w:space="0" w:color="000000"/>
              <w:left w:val="nil"/>
              <w:bottom w:val="nil"/>
              <w:right w:val="nil"/>
            </w:tcBorders>
            <w:shd w:val="clear" w:color="000000" w:fill="FFEB84"/>
            <w:noWrap/>
            <w:vAlign w:val="bottom"/>
            <w:hideMark/>
          </w:tcPr>
          <w:p w14:paraId="1B4CD92C"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20.1</w:t>
            </w:r>
          </w:p>
        </w:tc>
        <w:tc>
          <w:tcPr>
            <w:tcW w:w="1448" w:type="dxa"/>
            <w:tcBorders>
              <w:top w:val="single" w:sz="4" w:space="0" w:color="000000"/>
              <w:left w:val="nil"/>
              <w:bottom w:val="nil"/>
              <w:right w:val="single" w:sz="4" w:space="0" w:color="000000"/>
            </w:tcBorders>
            <w:shd w:val="clear" w:color="000000" w:fill="FCEA84"/>
            <w:noWrap/>
            <w:vAlign w:val="bottom"/>
            <w:hideMark/>
          </w:tcPr>
          <w:p w14:paraId="6E343FDA"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21.8</w:t>
            </w:r>
          </w:p>
        </w:tc>
      </w:tr>
      <w:tr w:rsidR="004F1D29" w:rsidRPr="004F1D29" w14:paraId="265D9C15" w14:textId="77777777" w:rsidTr="004F1D29">
        <w:trPr>
          <w:trHeight w:val="237"/>
        </w:trPr>
        <w:tc>
          <w:tcPr>
            <w:tcW w:w="2270" w:type="dxa"/>
            <w:tcBorders>
              <w:top w:val="single" w:sz="4" w:space="0" w:color="000000"/>
              <w:left w:val="single" w:sz="4" w:space="0" w:color="000000"/>
              <w:bottom w:val="nil"/>
              <w:right w:val="nil"/>
            </w:tcBorders>
            <w:shd w:val="clear" w:color="auto" w:fill="auto"/>
            <w:noWrap/>
            <w:vAlign w:val="bottom"/>
            <w:hideMark/>
          </w:tcPr>
          <w:p w14:paraId="5C0277C9"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Midazolam</w:t>
            </w:r>
          </w:p>
        </w:tc>
        <w:tc>
          <w:tcPr>
            <w:tcW w:w="1405" w:type="dxa"/>
            <w:tcBorders>
              <w:top w:val="single" w:sz="4" w:space="0" w:color="000000"/>
              <w:left w:val="nil"/>
              <w:bottom w:val="nil"/>
              <w:right w:val="nil"/>
            </w:tcBorders>
            <w:shd w:val="clear" w:color="000000" w:fill="B3D580"/>
            <w:noWrap/>
            <w:vAlign w:val="bottom"/>
            <w:hideMark/>
          </w:tcPr>
          <w:p w14:paraId="65BA32BC"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58.3</w:t>
            </w:r>
          </w:p>
        </w:tc>
        <w:tc>
          <w:tcPr>
            <w:tcW w:w="1448" w:type="dxa"/>
            <w:tcBorders>
              <w:top w:val="single" w:sz="4" w:space="0" w:color="000000"/>
              <w:left w:val="nil"/>
              <w:bottom w:val="nil"/>
              <w:right w:val="nil"/>
            </w:tcBorders>
            <w:shd w:val="clear" w:color="000000" w:fill="FA9473"/>
            <w:noWrap/>
            <w:vAlign w:val="bottom"/>
            <w:hideMark/>
          </w:tcPr>
          <w:p w14:paraId="33393289"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6.9</w:t>
            </w:r>
          </w:p>
        </w:tc>
        <w:tc>
          <w:tcPr>
            <w:tcW w:w="1519" w:type="dxa"/>
            <w:tcBorders>
              <w:top w:val="single" w:sz="4" w:space="0" w:color="000000"/>
              <w:left w:val="nil"/>
              <w:bottom w:val="nil"/>
              <w:right w:val="nil"/>
            </w:tcBorders>
            <w:shd w:val="clear" w:color="000000" w:fill="F98B71"/>
            <w:noWrap/>
            <w:vAlign w:val="bottom"/>
            <w:hideMark/>
          </w:tcPr>
          <w:p w14:paraId="34547C40"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5.6</w:t>
            </w:r>
          </w:p>
        </w:tc>
        <w:tc>
          <w:tcPr>
            <w:tcW w:w="1275" w:type="dxa"/>
            <w:tcBorders>
              <w:top w:val="single" w:sz="4" w:space="0" w:color="000000"/>
              <w:left w:val="nil"/>
              <w:bottom w:val="nil"/>
              <w:right w:val="nil"/>
            </w:tcBorders>
            <w:shd w:val="clear" w:color="000000" w:fill="F98971"/>
            <w:noWrap/>
            <w:vAlign w:val="bottom"/>
            <w:hideMark/>
          </w:tcPr>
          <w:p w14:paraId="282F6BDB"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5.2</w:t>
            </w:r>
          </w:p>
        </w:tc>
        <w:tc>
          <w:tcPr>
            <w:tcW w:w="1448" w:type="dxa"/>
            <w:tcBorders>
              <w:top w:val="single" w:sz="4" w:space="0" w:color="000000"/>
              <w:left w:val="nil"/>
              <w:bottom w:val="nil"/>
              <w:right w:val="single" w:sz="4" w:space="0" w:color="000000"/>
            </w:tcBorders>
            <w:shd w:val="clear" w:color="000000" w:fill="FBA175"/>
            <w:noWrap/>
            <w:vAlign w:val="bottom"/>
            <w:hideMark/>
          </w:tcPr>
          <w:p w14:paraId="3E498AC6"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8.8</w:t>
            </w:r>
          </w:p>
        </w:tc>
      </w:tr>
      <w:tr w:rsidR="004F1D29" w:rsidRPr="004F1D29" w14:paraId="22448323" w14:textId="77777777" w:rsidTr="004F1D29">
        <w:trPr>
          <w:trHeight w:val="237"/>
        </w:trPr>
        <w:tc>
          <w:tcPr>
            <w:tcW w:w="2270" w:type="dxa"/>
            <w:tcBorders>
              <w:top w:val="single" w:sz="4" w:space="0" w:color="000000"/>
              <w:left w:val="single" w:sz="4" w:space="0" w:color="000000"/>
              <w:bottom w:val="nil"/>
              <w:right w:val="nil"/>
            </w:tcBorders>
            <w:shd w:val="clear" w:color="auto" w:fill="auto"/>
            <w:noWrap/>
            <w:vAlign w:val="bottom"/>
            <w:hideMark/>
          </w:tcPr>
          <w:p w14:paraId="70399669" w14:textId="77777777" w:rsidR="004F1D29" w:rsidRPr="004F1D29" w:rsidRDefault="004F1D29" w:rsidP="004F1D29">
            <w:pPr>
              <w:rPr>
                <w:rFonts w:ascii="Arial" w:eastAsia="Times New Roman" w:hAnsi="Arial" w:cs="Arial"/>
                <w:b/>
                <w:bCs/>
                <w:color w:val="000000"/>
                <w:kern w:val="0"/>
                <w:sz w:val="20"/>
                <w:szCs w:val="20"/>
                <w14:ligatures w14:val="none"/>
              </w:rPr>
            </w:pPr>
            <w:r w:rsidRPr="004F1D29">
              <w:rPr>
                <w:rFonts w:ascii="Arial" w:eastAsia="Times New Roman" w:hAnsi="Arial" w:cs="Arial"/>
                <w:b/>
                <w:bCs/>
                <w:color w:val="000000"/>
                <w:kern w:val="0"/>
                <w:sz w:val="20"/>
                <w:szCs w:val="20"/>
                <w14:ligatures w14:val="none"/>
              </w:rPr>
              <w:t>Phenobarbital</w:t>
            </w:r>
          </w:p>
        </w:tc>
        <w:tc>
          <w:tcPr>
            <w:tcW w:w="1405" w:type="dxa"/>
            <w:tcBorders>
              <w:top w:val="single" w:sz="4" w:space="0" w:color="000000"/>
              <w:left w:val="nil"/>
              <w:bottom w:val="nil"/>
              <w:right w:val="nil"/>
            </w:tcBorders>
            <w:shd w:val="clear" w:color="000000" w:fill="E8E583"/>
            <w:noWrap/>
            <w:vAlign w:val="bottom"/>
            <w:hideMark/>
          </w:tcPr>
          <w:p w14:paraId="6C4C309B"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32.0</w:t>
            </w:r>
          </w:p>
        </w:tc>
        <w:tc>
          <w:tcPr>
            <w:tcW w:w="1448" w:type="dxa"/>
            <w:tcBorders>
              <w:top w:val="single" w:sz="4" w:space="0" w:color="000000"/>
              <w:left w:val="nil"/>
              <w:bottom w:val="nil"/>
              <w:right w:val="nil"/>
            </w:tcBorders>
            <w:shd w:val="clear" w:color="000000" w:fill="FBEA84"/>
            <w:noWrap/>
            <w:vAlign w:val="bottom"/>
            <w:hideMark/>
          </w:tcPr>
          <w:p w14:paraId="41F18AE4"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22.5</w:t>
            </w:r>
          </w:p>
        </w:tc>
        <w:tc>
          <w:tcPr>
            <w:tcW w:w="1519" w:type="dxa"/>
            <w:tcBorders>
              <w:top w:val="single" w:sz="4" w:space="0" w:color="000000"/>
              <w:left w:val="nil"/>
              <w:bottom w:val="nil"/>
              <w:right w:val="nil"/>
            </w:tcBorders>
            <w:shd w:val="clear" w:color="000000" w:fill="FED880"/>
            <w:noWrap/>
            <w:vAlign w:val="bottom"/>
            <w:hideMark/>
          </w:tcPr>
          <w:p w14:paraId="6A6A2BE9"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17.2</w:t>
            </w:r>
          </w:p>
        </w:tc>
        <w:tc>
          <w:tcPr>
            <w:tcW w:w="1275" w:type="dxa"/>
            <w:tcBorders>
              <w:top w:val="single" w:sz="4" w:space="0" w:color="000000"/>
              <w:left w:val="nil"/>
              <w:bottom w:val="nil"/>
              <w:right w:val="nil"/>
            </w:tcBorders>
            <w:shd w:val="clear" w:color="000000" w:fill="FDC87D"/>
            <w:noWrap/>
            <w:vAlign w:val="bottom"/>
            <w:hideMark/>
          </w:tcPr>
          <w:p w14:paraId="062376BE"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14.8</w:t>
            </w:r>
          </w:p>
        </w:tc>
        <w:tc>
          <w:tcPr>
            <w:tcW w:w="1448" w:type="dxa"/>
            <w:tcBorders>
              <w:top w:val="single" w:sz="4" w:space="0" w:color="000000"/>
              <w:left w:val="nil"/>
              <w:bottom w:val="nil"/>
              <w:right w:val="single" w:sz="4" w:space="0" w:color="000000"/>
            </w:tcBorders>
            <w:shd w:val="clear" w:color="000000" w:fill="FEDE81"/>
            <w:noWrap/>
            <w:vAlign w:val="bottom"/>
            <w:hideMark/>
          </w:tcPr>
          <w:p w14:paraId="198F1C7C"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18.1</w:t>
            </w:r>
          </w:p>
        </w:tc>
      </w:tr>
      <w:tr w:rsidR="004F1D29" w:rsidRPr="004F1D29" w14:paraId="2F73CE68" w14:textId="77777777" w:rsidTr="004F1D29">
        <w:trPr>
          <w:trHeight w:val="237"/>
        </w:trPr>
        <w:tc>
          <w:tcPr>
            <w:tcW w:w="2270" w:type="dxa"/>
            <w:tcBorders>
              <w:top w:val="single" w:sz="4" w:space="0" w:color="000000"/>
              <w:left w:val="single" w:sz="4" w:space="0" w:color="000000"/>
              <w:bottom w:val="nil"/>
              <w:right w:val="nil"/>
            </w:tcBorders>
            <w:shd w:val="clear" w:color="auto" w:fill="auto"/>
            <w:noWrap/>
            <w:vAlign w:val="bottom"/>
            <w:hideMark/>
          </w:tcPr>
          <w:p w14:paraId="39679122" w14:textId="77777777" w:rsidR="004F1D29" w:rsidRPr="004F1D29" w:rsidRDefault="004F1D29" w:rsidP="004F1D29">
            <w:pPr>
              <w:rPr>
                <w:rFonts w:ascii="Arial" w:eastAsia="Times New Roman" w:hAnsi="Arial" w:cs="Arial"/>
                <w:b/>
                <w:bCs/>
                <w:color w:val="000000"/>
                <w:kern w:val="0"/>
                <w:sz w:val="20"/>
                <w:szCs w:val="20"/>
                <w14:ligatures w14:val="none"/>
              </w:rPr>
            </w:pPr>
            <w:r w:rsidRPr="004F1D29">
              <w:rPr>
                <w:rFonts w:ascii="Arial" w:eastAsia="Times New Roman" w:hAnsi="Arial" w:cs="Arial"/>
                <w:b/>
                <w:bCs/>
                <w:color w:val="000000"/>
                <w:kern w:val="0"/>
                <w:sz w:val="20"/>
                <w:szCs w:val="20"/>
                <w14:ligatures w14:val="none"/>
              </w:rPr>
              <w:t>Other Agents</w:t>
            </w:r>
          </w:p>
        </w:tc>
        <w:tc>
          <w:tcPr>
            <w:tcW w:w="1405" w:type="dxa"/>
            <w:tcBorders>
              <w:top w:val="single" w:sz="4" w:space="0" w:color="000000"/>
              <w:left w:val="nil"/>
              <w:bottom w:val="nil"/>
              <w:right w:val="nil"/>
            </w:tcBorders>
            <w:shd w:val="clear" w:color="auto" w:fill="auto"/>
            <w:noWrap/>
            <w:vAlign w:val="bottom"/>
            <w:hideMark/>
          </w:tcPr>
          <w:p w14:paraId="5537A0C3"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448" w:type="dxa"/>
            <w:tcBorders>
              <w:top w:val="single" w:sz="4" w:space="0" w:color="000000"/>
              <w:left w:val="nil"/>
              <w:bottom w:val="nil"/>
              <w:right w:val="nil"/>
            </w:tcBorders>
            <w:shd w:val="clear" w:color="auto" w:fill="auto"/>
            <w:noWrap/>
            <w:vAlign w:val="bottom"/>
            <w:hideMark/>
          </w:tcPr>
          <w:p w14:paraId="521F49C2"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519" w:type="dxa"/>
            <w:tcBorders>
              <w:top w:val="single" w:sz="4" w:space="0" w:color="000000"/>
              <w:left w:val="nil"/>
              <w:bottom w:val="nil"/>
              <w:right w:val="nil"/>
            </w:tcBorders>
            <w:shd w:val="clear" w:color="auto" w:fill="auto"/>
            <w:noWrap/>
            <w:vAlign w:val="bottom"/>
            <w:hideMark/>
          </w:tcPr>
          <w:p w14:paraId="155D670E"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275" w:type="dxa"/>
            <w:tcBorders>
              <w:top w:val="single" w:sz="4" w:space="0" w:color="000000"/>
              <w:left w:val="nil"/>
              <w:bottom w:val="nil"/>
              <w:right w:val="nil"/>
            </w:tcBorders>
            <w:shd w:val="clear" w:color="auto" w:fill="auto"/>
            <w:noWrap/>
            <w:vAlign w:val="bottom"/>
            <w:hideMark/>
          </w:tcPr>
          <w:p w14:paraId="3B4733D1"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448" w:type="dxa"/>
            <w:tcBorders>
              <w:top w:val="single" w:sz="4" w:space="0" w:color="000000"/>
              <w:left w:val="nil"/>
              <w:bottom w:val="nil"/>
              <w:right w:val="single" w:sz="4" w:space="0" w:color="000000"/>
            </w:tcBorders>
            <w:shd w:val="clear" w:color="auto" w:fill="auto"/>
            <w:noWrap/>
            <w:vAlign w:val="bottom"/>
            <w:hideMark/>
          </w:tcPr>
          <w:p w14:paraId="359BA774"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r>
      <w:tr w:rsidR="004F1D29" w:rsidRPr="004F1D29" w14:paraId="07240639" w14:textId="77777777" w:rsidTr="004F1D29">
        <w:trPr>
          <w:trHeight w:val="237"/>
        </w:trPr>
        <w:tc>
          <w:tcPr>
            <w:tcW w:w="2270" w:type="dxa"/>
            <w:tcBorders>
              <w:top w:val="single" w:sz="4" w:space="0" w:color="000000"/>
              <w:left w:val="single" w:sz="4" w:space="0" w:color="000000"/>
              <w:bottom w:val="nil"/>
              <w:right w:val="nil"/>
            </w:tcBorders>
            <w:shd w:val="clear" w:color="auto" w:fill="auto"/>
            <w:noWrap/>
            <w:vAlign w:val="bottom"/>
            <w:hideMark/>
          </w:tcPr>
          <w:p w14:paraId="08C22747"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Any Other Agent</w:t>
            </w:r>
          </w:p>
        </w:tc>
        <w:tc>
          <w:tcPr>
            <w:tcW w:w="1405" w:type="dxa"/>
            <w:tcBorders>
              <w:top w:val="single" w:sz="4" w:space="0" w:color="000000"/>
              <w:left w:val="nil"/>
              <w:bottom w:val="nil"/>
              <w:right w:val="nil"/>
            </w:tcBorders>
            <w:shd w:val="clear" w:color="000000" w:fill="66BF7C"/>
            <w:noWrap/>
            <w:vAlign w:val="bottom"/>
            <w:hideMark/>
          </w:tcPr>
          <w:p w14:paraId="1B698AD0"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96.9</w:t>
            </w:r>
          </w:p>
        </w:tc>
        <w:tc>
          <w:tcPr>
            <w:tcW w:w="1448" w:type="dxa"/>
            <w:tcBorders>
              <w:top w:val="single" w:sz="4" w:space="0" w:color="000000"/>
              <w:left w:val="nil"/>
              <w:bottom w:val="nil"/>
              <w:right w:val="nil"/>
            </w:tcBorders>
            <w:shd w:val="clear" w:color="000000" w:fill="9ACE7F"/>
            <w:noWrap/>
            <w:vAlign w:val="bottom"/>
            <w:hideMark/>
          </w:tcPr>
          <w:p w14:paraId="3AFF13FF"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71.0</w:t>
            </w:r>
          </w:p>
        </w:tc>
        <w:tc>
          <w:tcPr>
            <w:tcW w:w="1519" w:type="dxa"/>
            <w:tcBorders>
              <w:top w:val="single" w:sz="4" w:space="0" w:color="000000"/>
              <w:left w:val="nil"/>
              <w:bottom w:val="nil"/>
              <w:right w:val="nil"/>
            </w:tcBorders>
            <w:shd w:val="clear" w:color="000000" w:fill="BAD780"/>
            <w:noWrap/>
            <w:vAlign w:val="bottom"/>
            <w:hideMark/>
          </w:tcPr>
          <w:p w14:paraId="66AEED95"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54.8</w:t>
            </w:r>
          </w:p>
        </w:tc>
        <w:tc>
          <w:tcPr>
            <w:tcW w:w="1275" w:type="dxa"/>
            <w:tcBorders>
              <w:top w:val="single" w:sz="4" w:space="0" w:color="000000"/>
              <w:left w:val="nil"/>
              <w:bottom w:val="nil"/>
              <w:right w:val="nil"/>
            </w:tcBorders>
            <w:shd w:val="clear" w:color="000000" w:fill="C0D981"/>
            <w:noWrap/>
            <w:vAlign w:val="bottom"/>
            <w:hideMark/>
          </w:tcPr>
          <w:p w14:paraId="5FDD6610"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52.0</w:t>
            </w:r>
          </w:p>
        </w:tc>
        <w:tc>
          <w:tcPr>
            <w:tcW w:w="1448" w:type="dxa"/>
            <w:tcBorders>
              <w:top w:val="single" w:sz="4" w:space="0" w:color="000000"/>
              <w:left w:val="nil"/>
              <w:bottom w:val="nil"/>
              <w:right w:val="single" w:sz="4" w:space="0" w:color="000000"/>
            </w:tcBorders>
            <w:shd w:val="clear" w:color="000000" w:fill="B0D580"/>
            <w:noWrap/>
            <w:vAlign w:val="bottom"/>
            <w:hideMark/>
          </w:tcPr>
          <w:p w14:paraId="4BA15418"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59.7</w:t>
            </w:r>
          </w:p>
        </w:tc>
      </w:tr>
      <w:tr w:rsidR="004F1D29" w:rsidRPr="004F1D29" w14:paraId="7F45B510" w14:textId="77777777" w:rsidTr="004F1D29">
        <w:trPr>
          <w:trHeight w:val="237"/>
        </w:trPr>
        <w:tc>
          <w:tcPr>
            <w:tcW w:w="2270" w:type="dxa"/>
            <w:tcBorders>
              <w:top w:val="single" w:sz="4" w:space="0" w:color="000000"/>
              <w:left w:val="single" w:sz="4" w:space="0" w:color="000000"/>
              <w:bottom w:val="nil"/>
              <w:right w:val="nil"/>
            </w:tcBorders>
            <w:shd w:val="clear" w:color="auto" w:fill="auto"/>
            <w:noWrap/>
            <w:vAlign w:val="bottom"/>
            <w:hideMark/>
          </w:tcPr>
          <w:p w14:paraId="0C0F6298"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Gabapentin</w:t>
            </w:r>
          </w:p>
        </w:tc>
        <w:tc>
          <w:tcPr>
            <w:tcW w:w="1405" w:type="dxa"/>
            <w:tcBorders>
              <w:top w:val="single" w:sz="4" w:space="0" w:color="000000"/>
              <w:left w:val="nil"/>
              <w:bottom w:val="nil"/>
              <w:right w:val="nil"/>
            </w:tcBorders>
            <w:shd w:val="clear" w:color="000000" w:fill="FCB77A"/>
            <w:noWrap/>
            <w:vAlign w:val="bottom"/>
            <w:hideMark/>
          </w:tcPr>
          <w:p w14:paraId="4546294D"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12.2</w:t>
            </w:r>
          </w:p>
        </w:tc>
        <w:tc>
          <w:tcPr>
            <w:tcW w:w="1448" w:type="dxa"/>
            <w:tcBorders>
              <w:top w:val="single" w:sz="4" w:space="0" w:color="000000"/>
              <w:left w:val="nil"/>
              <w:bottom w:val="nil"/>
              <w:right w:val="nil"/>
            </w:tcBorders>
            <w:shd w:val="clear" w:color="000000" w:fill="FCC57C"/>
            <w:noWrap/>
            <w:vAlign w:val="bottom"/>
            <w:hideMark/>
          </w:tcPr>
          <w:p w14:paraId="2FAB3EC6"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14.3</w:t>
            </w:r>
          </w:p>
        </w:tc>
        <w:tc>
          <w:tcPr>
            <w:tcW w:w="1519" w:type="dxa"/>
            <w:tcBorders>
              <w:top w:val="single" w:sz="4" w:space="0" w:color="000000"/>
              <w:left w:val="nil"/>
              <w:bottom w:val="nil"/>
              <w:right w:val="nil"/>
            </w:tcBorders>
            <w:shd w:val="clear" w:color="000000" w:fill="FDD57F"/>
            <w:noWrap/>
            <w:vAlign w:val="bottom"/>
            <w:hideMark/>
          </w:tcPr>
          <w:p w14:paraId="5793F690"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16.7</w:t>
            </w:r>
          </w:p>
        </w:tc>
        <w:tc>
          <w:tcPr>
            <w:tcW w:w="1275" w:type="dxa"/>
            <w:tcBorders>
              <w:top w:val="single" w:sz="4" w:space="0" w:color="000000"/>
              <w:left w:val="nil"/>
              <w:bottom w:val="nil"/>
              <w:right w:val="nil"/>
            </w:tcBorders>
            <w:shd w:val="clear" w:color="000000" w:fill="FEDD81"/>
            <w:noWrap/>
            <w:vAlign w:val="bottom"/>
            <w:hideMark/>
          </w:tcPr>
          <w:p w14:paraId="6266DAD6"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18.0</w:t>
            </w:r>
          </w:p>
        </w:tc>
        <w:tc>
          <w:tcPr>
            <w:tcW w:w="1448" w:type="dxa"/>
            <w:tcBorders>
              <w:top w:val="single" w:sz="4" w:space="0" w:color="000000"/>
              <w:left w:val="nil"/>
              <w:bottom w:val="nil"/>
              <w:right w:val="single" w:sz="4" w:space="0" w:color="000000"/>
            </w:tcBorders>
            <w:shd w:val="clear" w:color="000000" w:fill="FDD37F"/>
            <w:noWrap/>
            <w:vAlign w:val="bottom"/>
            <w:hideMark/>
          </w:tcPr>
          <w:p w14:paraId="1EE62C7F"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16.5</w:t>
            </w:r>
          </w:p>
        </w:tc>
      </w:tr>
      <w:tr w:rsidR="004F1D29" w:rsidRPr="004F1D29" w14:paraId="49BCB8F9" w14:textId="77777777" w:rsidTr="004F1D29">
        <w:trPr>
          <w:trHeight w:val="237"/>
        </w:trPr>
        <w:tc>
          <w:tcPr>
            <w:tcW w:w="2270" w:type="dxa"/>
            <w:tcBorders>
              <w:top w:val="single" w:sz="4" w:space="0" w:color="000000"/>
              <w:left w:val="single" w:sz="4" w:space="0" w:color="000000"/>
              <w:bottom w:val="nil"/>
              <w:right w:val="nil"/>
            </w:tcBorders>
            <w:shd w:val="clear" w:color="auto" w:fill="auto"/>
            <w:noWrap/>
            <w:vAlign w:val="bottom"/>
            <w:hideMark/>
          </w:tcPr>
          <w:p w14:paraId="3040181B"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Clonidine</w:t>
            </w:r>
          </w:p>
        </w:tc>
        <w:tc>
          <w:tcPr>
            <w:tcW w:w="1405" w:type="dxa"/>
            <w:tcBorders>
              <w:top w:val="single" w:sz="4" w:space="0" w:color="000000"/>
              <w:left w:val="nil"/>
              <w:bottom w:val="nil"/>
              <w:right w:val="nil"/>
            </w:tcBorders>
            <w:shd w:val="clear" w:color="000000" w:fill="FCC27C"/>
            <w:noWrap/>
            <w:vAlign w:val="bottom"/>
            <w:hideMark/>
          </w:tcPr>
          <w:p w14:paraId="25E98FDD"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13.9</w:t>
            </w:r>
          </w:p>
        </w:tc>
        <w:tc>
          <w:tcPr>
            <w:tcW w:w="1448" w:type="dxa"/>
            <w:tcBorders>
              <w:top w:val="single" w:sz="4" w:space="0" w:color="000000"/>
              <w:left w:val="nil"/>
              <w:bottom w:val="nil"/>
              <w:right w:val="nil"/>
            </w:tcBorders>
            <w:shd w:val="clear" w:color="000000" w:fill="FEDC81"/>
            <w:noWrap/>
            <w:vAlign w:val="bottom"/>
            <w:hideMark/>
          </w:tcPr>
          <w:p w14:paraId="0C40D2C7"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17.8</w:t>
            </w:r>
          </w:p>
        </w:tc>
        <w:tc>
          <w:tcPr>
            <w:tcW w:w="1519" w:type="dxa"/>
            <w:tcBorders>
              <w:top w:val="single" w:sz="4" w:space="0" w:color="000000"/>
              <w:left w:val="nil"/>
              <w:bottom w:val="nil"/>
              <w:right w:val="nil"/>
            </w:tcBorders>
            <w:shd w:val="clear" w:color="000000" w:fill="FEDA80"/>
            <w:noWrap/>
            <w:vAlign w:val="bottom"/>
            <w:hideMark/>
          </w:tcPr>
          <w:p w14:paraId="2DE2C654"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17.5</w:t>
            </w:r>
          </w:p>
        </w:tc>
        <w:tc>
          <w:tcPr>
            <w:tcW w:w="1275" w:type="dxa"/>
            <w:tcBorders>
              <w:top w:val="single" w:sz="4" w:space="0" w:color="000000"/>
              <w:left w:val="nil"/>
              <w:bottom w:val="nil"/>
              <w:right w:val="nil"/>
            </w:tcBorders>
            <w:shd w:val="clear" w:color="000000" w:fill="FDD37F"/>
            <w:noWrap/>
            <w:vAlign w:val="bottom"/>
            <w:hideMark/>
          </w:tcPr>
          <w:p w14:paraId="6FDF5A88"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16.4</w:t>
            </w:r>
          </w:p>
        </w:tc>
        <w:tc>
          <w:tcPr>
            <w:tcW w:w="1448" w:type="dxa"/>
            <w:tcBorders>
              <w:top w:val="single" w:sz="4" w:space="0" w:color="000000"/>
              <w:left w:val="nil"/>
              <w:bottom w:val="nil"/>
              <w:right w:val="single" w:sz="4" w:space="0" w:color="000000"/>
            </w:tcBorders>
            <w:shd w:val="clear" w:color="000000" w:fill="FDD680"/>
            <w:noWrap/>
            <w:vAlign w:val="bottom"/>
            <w:hideMark/>
          </w:tcPr>
          <w:p w14:paraId="66A10153"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16.9</w:t>
            </w:r>
          </w:p>
        </w:tc>
      </w:tr>
      <w:tr w:rsidR="004F1D29" w:rsidRPr="004F1D29" w14:paraId="29A45FCA" w14:textId="77777777" w:rsidTr="004F1D29">
        <w:trPr>
          <w:trHeight w:val="237"/>
        </w:trPr>
        <w:tc>
          <w:tcPr>
            <w:tcW w:w="2270" w:type="dxa"/>
            <w:tcBorders>
              <w:top w:val="single" w:sz="4" w:space="0" w:color="000000"/>
              <w:left w:val="single" w:sz="4" w:space="0" w:color="000000"/>
              <w:bottom w:val="nil"/>
              <w:right w:val="nil"/>
            </w:tcBorders>
            <w:shd w:val="clear" w:color="auto" w:fill="auto"/>
            <w:noWrap/>
            <w:vAlign w:val="bottom"/>
            <w:hideMark/>
          </w:tcPr>
          <w:p w14:paraId="681110E8"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Haloperidol</w:t>
            </w:r>
          </w:p>
        </w:tc>
        <w:tc>
          <w:tcPr>
            <w:tcW w:w="1405" w:type="dxa"/>
            <w:tcBorders>
              <w:top w:val="single" w:sz="4" w:space="0" w:color="000000"/>
              <w:left w:val="nil"/>
              <w:bottom w:val="nil"/>
              <w:right w:val="nil"/>
            </w:tcBorders>
            <w:shd w:val="clear" w:color="000000" w:fill="EAE583"/>
            <w:noWrap/>
            <w:vAlign w:val="bottom"/>
            <w:hideMark/>
          </w:tcPr>
          <w:p w14:paraId="71C2760F"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31.0</w:t>
            </w:r>
          </w:p>
        </w:tc>
        <w:tc>
          <w:tcPr>
            <w:tcW w:w="1448" w:type="dxa"/>
            <w:tcBorders>
              <w:top w:val="single" w:sz="4" w:space="0" w:color="000000"/>
              <w:left w:val="nil"/>
              <w:bottom w:val="nil"/>
              <w:right w:val="nil"/>
            </w:tcBorders>
            <w:shd w:val="clear" w:color="000000" w:fill="F6E984"/>
            <w:noWrap/>
            <w:vAlign w:val="bottom"/>
            <w:hideMark/>
          </w:tcPr>
          <w:p w14:paraId="4C381F39"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24.8</w:t>
            </w:r>
          </w:p>
        </w:tc>
        <w:tc>
          <w:tcPr>
            <w:tcW w:w="1519" w:type="dxa"/>
            <w:tcBorders>
              <w:top w:val="single" w:sz="4" w:space="0" w:color="000000"/>
              <w:left w:val="nil"/>
              <w:bottom w:val="nil"/>
              <w:right w:val="nil"/>
            </w:tcBorders>
            <w:shd w:val="clear" w:color="000000" w:fill="FEEB84"/>
            <w:noWrap/>
            <w:vAlign w:val="bottom"/>
            <w:hideMark/>
          </w:tcPr>
          <w:p w14:paraId="2012BEA0"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20.7</w:t>
            </w:r>
          </w:p>
        </w:tc>
        <w:tc>
          <w:tcPr>
            <w:tcW w:w="1275" w:type="dxa"/>
            <w:tcBorders>
              <w:top w:val="single" w:sz="4" w:space="0" w:color="000000"/>
              <w:left w:val="nil"/>
              <w:bottom w:val="nil"/>
              <w:right w:val="nil"/>
            </w:tcBorders>
            <w:shd w:val="clear" w:color="000000" w:fill="FFEB84"/>
            <w:noWrap/>
            <w:vAlign w:val="bottom"/>
            <w:hideMark/>
          </w:tcPr>
          <w:p w14:paraId="0A27CFB4"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20.3</w:t>
            </w:r>
          </w:p>
        </w:tc>
        <w:tc>
          <w:tcPr>
            <w:tcW w:w="1448" w:type="dxa"/>
            <w:tcBorders>
              <w:top w:val="single" w:sz="4" w:space="0" w:color="000000"/>
              <w:left w:val="nil"/>
              <w:bottom w:val="nil"/>
              <w:right w:val="single" w:sz="4" w:space="0" w:color="000000"/>
            </w:tcBorders>
            <w:shd w:val="clear" w:color="000000" w:fill="FCEA84"/>
            <w:noWrap/>
            <w:vAlign w:val="bottom"/>
            <w:hideMark/>
          </w:tcPr>
          <w:p w14:paraId="3457DC1F"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22.0</w:t>
            </w:r>
          </w:p>
        </w:tc>
      </w:tr>
      <w:tr w:rsidR="004F1D29" w:rsidRPr="004F1D29" w14:paraId="723AFD26" w14:textId="77777777" w:rsidTr="004F1D29">
        <w:trPr>
          <w:trHeight w:val="237"/>
        </w:trPr>
        <w:tc>
          <w:tcPr>
            <w:tcW w:w="2270" w:type="dxa"/>
            <w:tcBorders>
              <w:top w:val="single" w:sz="4" w:space="0" w:color="000000"/>
              <w:left w:val="single" w:sz="4" w:space="0" w:color="000000"/>
              <w:bottom w:val="nil"/>
              <w:right w:val="nil"/>
            </w:tcBorders>
            <w:shd w:val="clear" w:color="auto" w:fill="auto"/>
            <w:noWrap/>
            <w:vAlign w:val="bottom"/>
            <w:hideMark/>
          </w:tcPr>
          <w:p w14:paraId="21FB89A6"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Dexmedetomidine</w:t>
            </w:r>
          </w:p>
        </w:tc>
        <w:tc>
          <w:tcPr>
            <w:tcW w:w="1405" w:type="dxa"/>
            <w:tcBorders>
              <w:top w:val="single" w:sz="4" w:space="0" w:color="000000"/>
              <w:left w:val="nil"/>
              <w:bottom w:val="nil"/>
              <w:right w:val="nil"/>
            </w:tcBorders>
            <w:shd w:val="clear" w:color="000000" w:fill="9CCF7F"/>
            <w:noWrap/>
            <w:vAlign w:val="bottom"/>
            <w:hideMark/>
          </w:tcPr>
          <w:p w14:paraId="49DC60CC"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70.0</w:t>
            </w:r>
          </w:p>
        </w:tc>
        <w:tc>
          <w:tcPr>
            <w:tcW w:w="1448" w:type="dxa"/>
            <w:tcBorders>
              <w:top w:val="single" w:sz="4" w:space="0" w:color="000000"/>
              <w:left w:val="nil"/>
              <w:bottom w:val="nil"/>
              <w:right w:val="nil"/>
            </w:tcBorders>
            <w:shd w:val="clear" w:color="000000" w:fill="C7DB81"/>
            <w:noWrap/>
            <w:vAlign w:val="bottom"/>
            <w:hideMark/>
          </w:tcPr>
          <w:p w14:paraId="267A547E"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48.1</w:t>
            </w:r>
          </w:p>
        </w:tc>
        <w:tc>
          <w:tcPr>
            <w:tcW w:w="1519" w:type="dxa"/>
            <w:tcBorders>
              <w:top w:val="single" w:sz="4" w:space="0" w:color="000000"/>
              <w:left w:val="nil"/>
              <w:bottom w:val="nil"/>
              <w:right w:val="nil"/>
            </w:tcBorders>
            <w:shd w:val="clear" w:color="000000" w:fill="FFEB84"/>
            <w:noWrap/>
            <w:vAlign w:val="bottom"/>
            <w:hideMark/>
          </w:tcPr>
          <w:p w14:paraId="3E082C35"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20.0</w:t>
            </w:r>
          </w:p>
        </w:tc>
        <w:tc>
          <w:tcPr>
            <w:tcW w:w="1275" w:type="dxa"/>
            <w:tcBorders>
              <w:top w:val="single" w:sz="4" w:space="0" w:color="000000"/>
              <w:left w:val="nil"/>
              <w:bottom w:val="nil"/>
              <w:right w:val="nil"/>
            </w:tcBorders>
            <w:shd w:val="clear" w:color="000000" w:fill="FDC67D"/>
            <w:noWrap/>
            <w:vAlign w:val="bottom"/>
            <w:hideMark/>
          </w:tcPr>
          <w:p w14:paraId="5A94BD33"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14.5</w:t>
            </w:r>
          </w:p>
        </w:tc>
        <w:tc>
          <w:tcPr>
            <w:tcW w:w="1448" w:type="dxa"/>
            <w:tcBorders>
              <w:top w:val="single" w:sz="4" w:space="0" w:color="000000"/>
              <w:left w:val="nil"/>
              <w:bottom w:val="nil"/>
              <w:right w:val="single" w:sz="4" w:space="0" w:color="000000"/>
            </w:tcBorders>
            <w:shd w:val="clear" w:color="000000" w:fill="F2E884"/>
            <w:noWrap/>
            <w:vAlign w:val="bottom"/>
            <w:hideMark/>
          </w:tcPr>
          <w:p w14:paraId="172B4677"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26.8</w:t>
            </w:r>
          </w:p>
        </w:tc>
      </w:tr>
      <w:tr w:rsidR="004F1D29" w:rsidRPr="004F1D29" w14:paraId="79AC5CA3" w14:textId="77777777" w:rsidTr="004F1D29">
        <w:trPr>
          <w:trHeight w:val="237"/>
        </w:trPr>
        <w:tc>
          <w:tcPr>
            <w:tcW w:w="2270" w:type="dxa"/>
            <w:tcBorders>
              <w:top w:val="single" w:sz="4" w:space="0" w:color="000000"/>
              <w:left w:val="single" w:sz="4" w:space="0" w:color="000000"/>
              <w:bottom w:val="nil"/>
              <w:right w:val="nil"/>
            </w:tcBorders>
            <w:shd w:val="clear" w:color="auto" w:fill="auto"/>
            <w:noWrap/>
            <w:vAlign w:val="bottom"/>
            <w:hideMark/>
          </w:tcPr>
          <w:p w14:paraId="5C0E844D"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Propofol</w:t>
            </w:r>
          </w:p>
        </w:tc>
        <w:tc>
          <w:tcPr>
            <w:tcW w:w="1405" w:type="dxa"/>
            <w:tcBorders>
              <w:top w:val="single" w:sz="4" w:space="0" w:color="000000"/>
              <w:left w:val="nil"/>
              <w:bottom w:val="nil"/>
              <w:right w:val="nil"/>
            </w:tcBorders>
            <w:shd w:val="clear" w:color="000000" w:fill="7FC67D"/>
            <w:noWrap/>
            <w:vAlign w:val="bottom"/>
            <w:hideMark/>
          </w:tcPr>
          <w:p w14:paraId="33F67496"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84.4</w:t>
            </w:r>
          </w:p>
        </w:tc>
        <w:tc>
          <w:tcPr>
            <w:tcW w:w="1448" w:type="dxa"/>
            <w:tcBorders>
              <w:top w:val="single" w:sz="4" w:space="0" w:color="000000"/>
              <w:left w:val="nil"/>
              <w:bottom w:val="nil"/>
              <w:right w:val="nil"/>
            </w:tcBorders>
            <w:shd w:val="clear" w:color="000000" w:fill="F8756D"/>
            <w:noWrap/>
            <w:vAlign w:val="bottom"/>
            <w:hideMark/>
          </w:tcPr>
          <w:p w14:paraId="10E36694"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2.2</w:t>
            </w:r>
          </w:p>
        </w:tc>
        <w:tc>
          <w:tcPr>
            <w:tcW w:w="1519" w:type="dxa"/>
            <w:tcBorders>
              <w:top w:val="single" w:sz="4" w:space="0" w:color="000000"/>
              <w:left w:val="nil"/>
              <w:bottom w:val="nil"/>
              <w:right w:val="nil"/>
            </w:tcBorders>
            <w:shd w:val="clear" w:color="000000" w:fill="F98971"/>
            <w:noWrap/>
            <w:vAlign w:val="bottom"/>
            <w:hideMark/>
          </w:tcPr>
          <w:p w14:paraId="7EE2E533"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5.2</w:t>
            </w:r>
          </w:p>
        </w:tc>
        <w:tc>
          <w:tcPr>
            <w:tcW w:w="1275" w:type="dxa"/>
            <w:tcBorders>
              <w:top w:val="single" w:sz="4" w:space="0" w:color="000000"/>
              <w:left w:val="nil"/>
              <w:bottom w:val="nil"/>
              <w:right w:val="nil"/>
            </w:tcBorders>
            <w:shd w:val="clear" w:color="000000" w:fill="F98670"/>
            <w:noWrap/>
            <w:vAlign w:val="bottom"/>
            <w:hideMark/>
          </w:tcPr>
          <w:p w14:paraId="617FC086"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4.8</w:t>
            </w:r>
          </w:p>
        </w:tc>
        <w:tc>
          <w:tcPr>
            <w:tcW w:w="1448" w:type="dxa"/>
            <w:tcBorders>
              <w:top w:val="single" w:sz="4" w:space="0" w:color="000000"/>
              <w:left w:val="nil"/>
              <w:bottom w:val="nil"/>
              <w:right w:val="single" w:sz="4" w:space="0" w:color="000000"/>
            </w:tcBorders>
            <w:shd w:val="clear" w:color="000000" w:fill="FBA276"/>
            <w:noWrap/>
            <w:vAlign w:val="bottom"/>
            <w:hideMark/>
          </w:tcPr>
          <w:p w14:paraId="7D09BD34"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9.0</w:t>
            </w:r>
          </w:p>
        </w:tc>
      </w:tr>
      <w:tr w:rsidR="004F1D29" w:rsidRPr="004F1D29" w14:paraId="6FE72911" w14:textId="77777777" w:rsidTr="004F1D29">
        <w:trPr>
          <w:trHeight w:val="237"/>
        </w:trPr>
        <w:tc>
          <w:tcPr>
            <w:tcW w:w="2270" w:type="dxa"/>
            <w:tcBorders>
              <w:top w:val="single" w:sz="4" w:space="0" w:color="000000"/>
              <w:left w:val="single" w:sz="4" w:space="0" w:color="000000"/>
              <w:bottom w:val="nil"/>
              <w:right w:val="nil"/>
            </w:tcBorders>
            <w:shd w:val="clear" w:color="auto" w:fill="auto"/>
            <w:noWrap/>
            <w:vAlign w:val="bottom"/>
            <w:hideMark/>
          </w:tcPr>
          <w:p w14:paraId="646AD704"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Valproic Acid</w:t>
            </w:r>
          </w:p>
        </w:tc>
        <w:tc>
          <w:tcPr>
            <w:tcW w:w="1405" w:type="dxa"/>
            <w:tcBorders>
              <w:top w:val="single" w:sz="4" w:space="0" w:color="000000"/>
              <w:left w:val="nil"/>
              <w:bottom w:val="nil"/>
              <w:right w:val="nil"/>
            </w:tcBorders>
            <w:shd w:val="clear" w:color="000000" w:fill="F9826F"/>
            <w:noWrap/>
            <w:vAlign w:val="bottom"/>
            <w:hideMark/>
          </w:tcPr>
          <w:p w14:paraId="71C7B3C1"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4.1</w:t>
            </w:r>
          </w:p>
        </w:tc>
        <w:tc>
          <w:tcPr>
            <w:tcW w:w="1448" w:type="dxa"/>
            <w:tcBorders>
              <w:top w:val="single" w:sz="4" w:space="0" w:color="000000"/>
              <w:left w:val="nil"/>
              <w:bottom w:val="nil"/>
              <w:right w:val="nil"/>
            </w:tcBorders>
            <w:shd w:val="clear" w:color="000000" w:fill="F87A6E"/>
            <w:noWrap/>
            <w:vAlign w:val="bottom"/>
            <w:hideMark/>
          </w:tcPr>
          <w:p w14:paraId="1547E442"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2.9</w:t>
            </w:r>
          </w:p>
        </w:tc>
        <w:tc>
          <w:tcPr>
            <w:tcW w:w="1519" w:type="dxa"/>
            <w:tcBorders>
              <w:top w:val="single" w:sz="4" w:space="0" w:color="000000"/>
              <w:left w:val="nil"/>
              <w:bottom w:val="nil"/>
              <w:right w:val="nil"/>
            </w:tcBorders>
            <w:shd w:val="clear" w:color="000000" w:fill="F97C6E"/>
            <w:noWrap/>
            <w:vAlign w:val="bottom"/>
            <w:hideMark/>
          </w:tcPr>
          <w:p w14:paraId="020C763F"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3.2</w:t>
            </w:r>
          </w:p>
        </w:tc>
        <w:tc>
          <w:tcPr>
            <w:tcW w:w="1275" w:type="dxa"/>
            <w:tcBorders>
              <w:top w:val="single" w:sz="4" w:space="0" w:color="000000"/>
              <w:left w:val="nil"/>
              <w:bottom w:val="nil"/>
              <w:right w:val="nil"/>
            </w:tcBorders>
            <w:shd w:val="clear" w:color="000000" w:fill="F8796E"/>
            <w:noWrap/>
            <w:vAlign w:val="bottom"/>
            <w:hideMark/>
          </w:tcPr>
          <w:p w14:paraId="33210031"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2.8</w:t>
            </w:r>
          </w:p>
        </w:tc>
        <w:tc>
          <w:tcPr>
            <w:tcW w:w="1448" w:type="dxa"/>
            <w:tcBorders>
              <w:top w:val="single" w:sz="4" w:space="0" w:color="000000"/>
              <w:left w:val="nil"/>
              <w:bottom w:val="nil"/>
              <w:right w:val="single" w:sz="4" w:space="0" w:color="000000"/>
            </w:tcBorders>
            <w:shd w:val="clear" w:color="000000" w:fill="F87A6E"/>
            <w:noWrap/>
            <w:vAlign w:val="bottom"/>
            <w:hideMark/>
          </w:tcPr>
          <w:p w14:paraId="14111F36"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3.0</w:t>
            </w:r>
          </w:p>
        </w:tc>
      </w:tr>
      <w:tr w:rsidR="004F1D29" w:rsidRPr="004F1D29" w14:paraId="58156F81" w14:textId="77777777" w:rsidTr="004F1D29">
        <w:trPr>
          <w:trHeight w:val="237"/>
        </w:trPr>
        <w:tc>
          <w:tcPr>
            <w:tcW w:w="2270" w:type="dxa"/>
            <w:tcBorders>
              <w:top w:val="single" w:sz="4" w:space="0" w:color="000000"/>
              <w:left w:val="single" w:sz="4" w:space="0" w:color="000000"/>
              <w:bottom w:val="nil"/>
              <w:right w:val="nil"/>
            </w:tcBorders>
            <w:shd w:val="clear" w:color="auto" w:fill="auto"/>
            <w:noWrap/>
            <w:vAlign w:val="bottom"/>
            <w:hideMark/>
          </w:tcPr>
          <w:p w14:paraId="121F51D6"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Carbamazepine</w:t>
            </w:r>
          </w:p>
        </w:tc>
        <w:tc>
          <w:tcPr>
            <w:tcW w:w="1405" w:type="dxa"/>
            <w:tcBorders>
              <w:top w:val="single" w:sz="4" w:space="0" w:color="000000"/>
              <w:left w:val="nil"/>
              <w:bottom w:val="nil"/>
              <w:right w:val="nil"/>
            </w:tcBorders>
            <w:shd w:val="clear" w:color="000000" w:fill="F8696B"/>
            <w:noWrap/>
            <w:vAlign w:val="bottom"/>
            <w:hideMark/>
          </w:tcPr>
          <w:p w14:paraId="56933E81"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0.3</w:t>
            </w:r>
          </w:p>
        </w:tc>
        <w:tc>
          <w:tcPr>
            <w:tcW w:w="1448" w:type="dxa"/>
            <w:tcBorders>
              <w:top w:val="single" w:sz="4" w:space="0" w:color="000000"/>
              <w:left w:val="nil"/>
              <w:bottom w:val="nil"/>
              <w:right w:val="nil"/>
            </w:tcBorders>
            <w:shd w:val="clear" w:color="000000" w:fill="F8696B"/>
            <w:noWrap/>
            <w:vAlign w:val="bottom"/>
            <w:hideMark/>
          </w:tcPr>
          <w:p w14:paraId="69D1CACE"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0.4</w:t>
            </w:r>
          </w:p>
        </w:tc>
        <w:tc>
          <w:tcPr>
            <w:tcW w:w="1519" w:type="dxa"/>
            <w:tcBorders>
              <w:top w:val="single" w:sz="4" w:space="0" w:color="000000"/>
              <w:left w:val="nil"/>
              <w:bottom w:val="nil"/>
              <w:right w:val="nil"/>
            </w:tcBorders>
            <w:shd w:val="clear" w:color="000000" w:fill="F8696B"/>
            <w:noWrap/>
            <w:vAlign w:val="bottom"/>
            <w:hideMark/>
          </w:tcPr>
          <w:p w14:paraId="305E28EA"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0.4</w:t>
            </w:r>
          </w:p>
        </w:tc>
        <w:tc>
          <w:tcPr>
            <w:tcW w:w="1275" w:type="dxa"/>
            <w:tcBorders>
              <w:top w:val="single" w:sz="4" w:space="0" w:color="000000"/>
              <w:left w:val="nil"/>
              <w:bottom w:val="nil"/>
              <w:right w:val="nil"/>
            </w:tcBorders>
            <w:shd w:val="clear" w:color="000000" w:fill="F86A6B"/>
            <w:noWrap/>
            <w:vAlign w:val="bottom"/>
            <w:hideMark/>
          </w:tcPr>
          <w:p w14:paraId="275457F3"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0.6</w:t>
            </w:r>
          </w:p>
        </w:tc>
        <w:tc>
          <w:tcPr>
            <w:tcW w:w="1448" w:type="dxa"/>
            <w:tcBorders>
              <w:top w:val="single" w:sz="4" w:space="0" w:color="000000"/>
              <w:left w:val="nil"/>
              <w:bottom w:val="nil"/>
              <w:right w:val="single" w:sz="4" w:space="0" w:color="000000"/>
            </w:tcBorders>
            <w:shd w:val="clear" w:color="000000" w:fill="F86A6B"/>
            <w:noWrap/>
            <w:vAlign w:val="bottom"/>
            <w:hideMark/>
          </w:tcPr>
          <w:p w14:paraId="69BECEEE"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0.5</w:t>
            </w:r>
          </w:p>
        </w:tc>
      </w:tr>
      <w:tr w:rsidR="004F1D29" w:rsidRPr="004F1D29" w14:paraId="7CEF55BD" w14:textId="77777777" w:rsidTr="004F1D29">
        <w:trPr>
          <w:trHeight w:val="237"/>
        </w:trPr>
        <w:tc>
          <w:tcPr>
            <w:tcW w:w="2270" w:type="dxa"/>
            <w:tcBorders>
              <w:top w:val="single" w:sz="4" w:space="0" w:color="000000"/>
              <w:left w:val="single" w:sz="4" w:space="0" w:color="000000"/>
              <w:bottom w:val="single" w:sz="4" w:space="0" w:color="000000"/>
              <w:right w:val="nil"/>
            </w:tcBorders>
            <w:shd w:val="clear" w:color="auto" w:fill="auto"/>
            <w:noWrap/>
            <w:vAlign w:val="bottom"/>
            <w:hideMark/>
          </w:tcPr>
          <w:p w14:paraId="4963890C"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Ketamine</w:t>
            </w:r>
          </w:p>
        </w:tc>
        <w:tc>
          <w:tcPr>
            <w:tcW w:w="1405" w:type="dxa"/>
            <w:tcBorders>
              <w:top w:val="single" w:sz="4" w:space="0" w:color="000000"/>
              <w:left w:val="nil"/>
              <w:bottom w:val="single" w:sz="4" w:space="0" w:color="000000"/>
              <w:right w:val="nil"/>
            </w:tcBorders>
            <w:shd w:val="clear" w:color="000000" w:fill="FA9974"/>
            <w:noWrap/>
            <w:vAlign w:val="bottom"/>
            <w:hideMark/>
          </w:tcPr>
          <w:p w14:paraId="0A8D5B64"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7.7</w:t>
            </w:r>
          </w:p>
        </w:tc>
        <w:tc>
          <w:tcPr>
            <w:tcW w:w="1448" w:type="dxa"/>
            <w:tcBorders>
              <w:top w:val="single" w:sz="4" w:space="0" w:color="000000"/>
              <w:left w:val="nil"/>
              <w:bottom w:val="single" w:sz="4" w:space="0" w:color="000000"/>
              <w:right w:val="nil"/>
            </w:tcBorders>
            <w:shd w:val="clear" w:color="000000" w:fill="F86E6C"/>
            <w:noWrap/>
            <w:vAlign w:val="bottom"/>
            <w:hideMark/>
          </w:tcPr>
          <w:p w14:paraId="6BF7D07C"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1.2</w:t>
            </w:r>
          </w:p>
        </w:tc>
        <w:tc>
          <w:tcPr>
            <w:tcW w:w="1519" w:type="dxa"/>
            <w:tcBorders>
              <w:top w:val="single" w:sz="4" w:space="0" w:color="000000"/>
              <w:left w:val="nil"/>
              <w:bottom w:val="single" w:sz="4" w:space="0" w:color="000000"/>
              <w:right w:val="nil"/>
            </w:tcBorders>
            <w:shd w:val="clear" w:color="000000" w:fill="F86C6B"/>
            <w:noWrap/>
            <w:vAlign w:val="bottom"/>
            <w:hideMark/>
          </w:tcPr>
          <w:p w14:paraId="1D0617FD"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0.8</w:t>
            </w:r>
          </w:p>
        </w:tc>
        <w:tc>
          <w:tcPr>
            <w:tcW w:w="1275" w:type="dxa"/>
            <w:tcBorders>
              <w:top w:val="single" w:sz="4" w:space="0" w:color="000000"/>
              <w:left w:val="nil"/>
              <w:bottom w:val="single" w:sz="4" w:space="0" w:color="000000"/>
              <w:right w:val="nil"/>
            </w:tcBorders>
            <w:shd w:val="clear" w:color="000000" w:fill="F86A6B"/>
            <w:noWrap/>
            <w:vAlign w:val="bottom"/>
            <w:hideMark/>
          </w:tcPr>
          <w:p w14:paraId="0DD310F7"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0.6</w:t>
            </w:r>
          </w:p>
        </w:tc>
        <w:tc>
          <w:tcPr>
            <w:tcW w:w="1448" w:type="dxa"/>
            <w:tcBorders>
              <w:top w:val="single" w:sz="4" w:space="0" w:color="000000"/>
              <w:left w:val="nil"/>
              <w:bottom w:val="single" w:sz="4" w:space="0" w:color="000000"/>
              <w:right w:val="single" w:sz="4" w:space="0" w:color="000000"/>
            </w:tcBorders>
            <w:shd w:val="clear" w:color="000000" w:fill="F86E6C"/>
            <w:noWrap/>
            <w:vAlign w:val="bottom"/>
            <w:hideMark/>
          </w:tcPr>
          <w:p w14:paraId="753E9537"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1.2</w:t>
            </w:r>
          </w:p>
        </w:tc>
      </w:tr>
    </w:tbl>
    <w:p w14:paraId="69F0AC9D" w14:textId="77777777" w:rsidR="004F1D29" w:rsidRDefault="004F1D29">
      <w:pPr>
        <w:rPr>
          <w:rFonts w:ascii="Times New Roman" w:hAnsi="Times New Roman" w:cs="Times New Roman"/>
        </w:rPr>
      </w:pPr>
    </w:p>
    <w:p w14:paraId="6DEA0479" w14:textId="77777777" w:rsidR="004F1D29" w:rsidRDefault="004F1D29">
      <w:pPr>
        <w:rPr>
          <w:rFonts w:ascii="Times New Roman" w:hAnsi="Times New Roman" w:cs="Times New Roman"/>
        </w:rPr>
      </w:pPr>
    </w:p>
    <w:tbl>
      <w:tblPr>
        <w:tblW w:w="9378" w:type="dxa"/>
        <w:tblLook w:val="04A0" w:firstRow="1" w:lastRow="0" w:firstColumn="1" w:lastColumn="0" w:noHBand="0" w:noVBand="1"/>
      </w:tblPr>
      <w:tblGrid>
        <w:gridCol w:w="2320"/>
        <w:gridCol w:w="1381"/>
        <w:gridCol w:w="1381"/>
        <w:gridCol w:w="1774"/>
        <w:gridCol w:w="1212"/>
        <w:gridCol w:w="1310"/>
      </w:tblGrid>
      <w:tr w:rsidR="004F1D29" w:rsidRPr="004F1D29" w14:paraId="3108CFFD" w14:textId="77777777" w:rsidTr="004F1D29">
        <w:trPr>
          <w:trHeight w:val="314"/>
        </w:trPr>
        <w:tc>
          <w:tcPr>
            <w:tcW w:w="2320" w:type="dxa"/>
            <w:tcBorders>
              <w:top w:val="single" w:sz="4" w:space="0" w:color="000000"/>
              <w:left w:val="single" w:sz="4" w:space="0" w:color="000000"/>
              <w:bottom w:val="nil"/>
              <w:right w:val="nil"/>
            </w:tcBorders>
            <w:shd w:val="clear" w:color="000000" w:fill="000000"/>
            <w:vAlign w:val="center"/>
            <w:hideMark/>
          </w:tcPr>
          <w:p w14:paraId="5EC5A454" w14:textId="77777777" w:rsidR="004F1D29" w:rsidRPr="004F1D29" w:rsidRDefault="004F1D29" w:rsidP="004F1D29">
            <w:pPr>
              <w:jc w:val="center"/>
              <w:rPr>
                <w:rFonts w:ascii="Arial" w:eastAsia="Times New Roman" w:hAnsi="Arial" w:cs="Arial"/>
                <w:b/>
                <w:bCs/>
                <w:color w:val="FFFFFF"/>
                <w:kern w:val="0"/>
                <w:sz w:val="20"/>
                <w:szCs w:val="20"/>
                <w14:ligatures w14:val="none"/>
              </w:rPr>
            </w:pPr>
            <w:r w:rsidRPr="004F1D29">
              <w:rPr>
                <w:rFonts w:ascii="Arial" w:eastAsia="Times New Roman" w:hAnsi="Arial" w:cs="Arial"/>
                <w:b/>
                <w:bCs/>
                <w:color w:val="FFFFFF"/>
                <w:kern w:val="0"/>
                <w:sz w:val="20"/>
                <w:szCs w:val="20"/>
                <w14:ligatures w14:val="none"/>
              </w:rPr>
              <w:t>No Delirium Tremens Medication Usage</w:t>
            </w:r>
          </w:p>
        </w:tc>
        <w:tc>
          <w:tcPr>
            <w:tcW w:w="1381" w:type="dxa"/>
            <w:tcBorders>
              <w:top w:val="single" w:sz="4" w:space="0" w:color="000000"/>
              <w:left w:val="nil"/>
              <w:bottom w:val="nil"/>
              <w:right w:val="nil"/>
            </w:tcBorders>
            <w:shd w:val="clear" w:color="000000" w:fill="000000"/>
            <w:vAlign w:val="center"/>
            <w:hideMark/>
          </w:tcPr>
          <w:p w14:paraId="5F3E179C" w14:textId="77777777" w:rsidR="004F1D29" w:rsidRPr="004F1D29" w:rsidRDefault="004F1D29" w:rsidP="004F1D29">
            <w:pPr>
              <w:jc w:val="center"/>
              <w:rPr>
                <w:rFonts w:ascii="Arial" w:eastAsia="Times New Roman" w:hAnsi="Arial" w:cs="Arial"/>
                <w:b/>
                <w:bCs/>
                <w:color w:val="FFFFFF"/>
                <w:kern w:val="0"/>
                <w:sz w:val="20"/>
                <w:szCs w:val="20"/>
                <w14:ligatures w14:val="none"/>
              </w:rPr>
            </w:pPr>
            <w:r w:rsidRPr="004F1D29">
              <w:rPr>
                <w:rFonts w:ascii="Arial" w:eastAsia="Times New Roman" w:hAnsi="Arial" w:cs="Arial"/>
                <w:b/>
                <w:bCs/>
                <w:color w:val="FFFFFF"/>
                <w:kern w:val="0"/>
                <w:sz w:val="20"/>
                <w:szCs w:val="20"/>
                <w14:ligatures w14:val="none"/>
              </w:rPr>
              <w:t>ICU receiving IMV</w:t>
            </w:r>
          </w:p>
        </w:tc>
        <w:tc>
          <w:tcPr>
            <w:tcW w:w="1381" w:type="dxa"/>
            <w:tcBorders>
              <w:top w:val="single" w:sz="4" w:space="0" w:color="000000"/>
              <w:left w:val="nil"/>
              <w:bottom w:val="nil"/>
              <w:right w:val="nil"/>
            </w:tcBorders>
            <w:shd w:val="clear" w:color="000000" w:fill="000000"/>
            <w:vAlign w:val="center"/>
            <w:hideMark/>
          </w:tcPr>
          <w:p w14:paraId="6C1CA77E" w14:textId="77777777" w:rsidR="004F1D29" w:rsidRPr="004F1D29" w:rsidRDefault="004F1D29" w:rsidP="004F1D29">
            <w:pPr>
              <w:jc w:val="center"/>
              <w:rPr>
                <w:rFonts w:ascii="Arial" w:eastAsia="Times New Roman" w:hAnsi="Arial" w:cs="Arial"/>
                <w:b/>
                <w:bCs/>
                <w:color w:val="FFFFFF"/>
                <w:kern w:val="0"/>
                <w:sz w:val="20"/>
                <w:szCs w:val="20"/>
                <w14:ligatures w14:val="none"/>
              </w:rPr>
            </w:pPr>
            <w:r w:rsidRPr="004F1D29">
              <w:rPr>
                <w:rFonts w:ascii="Arial" w:eastAsia="Times New Roman" w:hAnsi="Arial" w:cs="Arial"/>
                <w:b/>
                <w:bCs/>
                <w:color w:val="FFFFFF"/>
                <w:kern w:val="0"/>
                <w:sz w:val="20"/>
                <w:szCs w:val="20"/>
                <w14:ligatures w14:val="none"/>
              </w:rPr>
              <w:t>ICU not receiving IMV</w:t>
            </w:r>
          </w:p>
        </w:tc>
        <w:tc>
          <w:tcPr>
            <w:tcW w:w="1774" w:type="dxa"/>
            <w:tcBorders>
              <w:top w:val="single" w:sz="4" w:space="0" w:color="000000"/>
              <w:left w:val="nil"/>
              <w:bottom w:val="nil"/>
              <w:right w:val="nil"/>
            </w:tcBorders>
            <w:shd w:val="clear" w:color="000000" w:fill="000000"/>
            <w:vAlign w:val="center"/>
            <w:hideMark/>
          </w:tcPr>
          <w:p w14:paraId="2252753A" w14:textId="77777777" w:rsidR="004F1D29" w:rsidRPr="004F1D29" w:rsidRDefault="004F1D29" w:rsidP="004F1D29">
            <w:pPr>
              <w:jc w:val="center"/>
              <w:rPr>
                <w:rFonts w:ascii="Arial" w:eastAsia="Times New Roman" w:hAnsi="Arial" w:cs="Arial"/>
                <w:b/>
                <w:bCs/>
                <w:color w:val="FFFFFF"/>
                <w:kern w:val="0"/>
                <w:sz w:val="20"/>
                <w:szCs w:val="20"/>
                <w14:ligatures w14:val="none"/>
              </w:rPr>
            </w:pPr>
            <w:r w:rsidRPr="004F1D29">
              <w:rPr>
                <w:rFonts w:ascii="Arial" w:eastAsia="Times New Roman" w:hAnsi="Arial" w:cs="Arial"/>
                <w:b/>
                <w:bCs/>
                <w:color w:val="FFFFFF"/>
                <w:kern w:val="0"/>
                <w:sz w:val="20"/>
                <w:szCs w:val="20"/>
                <w14:ligatures w14:val="none"/>
              </w:rPr>
              <w:t>Intermediate</w:t>
            </w:r>
          </w:p>
        </w:tc>
        <w:tc>
          <w:tcPr>
            <w:tcW w:w="1212" w:type="dxa"/>
            <w:tcBorders>
              <w:top w:val="single" w:sz="4" w:space="0" w:color="000000"/>
              <w:left w:val="nil"/>
              <w:bottom w:val="nil"/>
              <w:right w:val="nil"/>
            </w:tcBorders>
            <w:shd w:val="clear" w:color="000000" w:fill="000000"/>
            <w:vAlign w:val="center"/>
            <w:hideMark/>
          </w:tcPr>
          <w:p w14:paraId="5067EDA3" w14:textId="77777777" w:rsidR="004F1D29" w:rsidRPr="004F1D29" w:rsidRDefault="004F1D29" w:rsidP="004F1D29">
            <w:pPr>
              <w:jc w:val="center"/>
              <w:rPr>
                <w:rFonts w:ascii="Arial" w:eastAsia="Times New Roman" w:hAnsi="Arial" w:cs="Arial"/>
                <w:b/>
                <w:bCs/>
                <w:color w:val="FFFFFF"/>
                <w:kern w:val="0"/>
                <w:sz w:val="20"/>
                <w:szCs w:val="20"/>
                <w14:ligatures w14:val="none"/>
              </w:rPr>
            </w:pPr>
            <w:r w:rsidRPr="004F1D29">
              <w:rPr>
                <w:rFonts w:ascii="Arial" w:eastAsia="Times New Roman" w:hAnsi="Arial" w:cs="Arial"/>
                <w:b/>
                <w:bCs/>
                <w:color w:val="FFFFFF"/>
                <w:kern w:val="0"/>
                <w:sz w:val="20"/>
                <w:szCs w:val="20"/>
                <w14:ligatures w14:val="none"/>
              </w:rPr>
              <w:t>General Wards</w:t>
            </w:r>
          </w:p>
        </w:tc>
        <w:tc>
          <w:tcPr>
            <w:tcW w:w="1310" w:type="dxa"/>
            <w:tcBorders>
              <w:top w:val="single" w:sz="4" w:space="0" w:color="000000"/>
              <w:left w:val="nil"/>
              <w:bottom w:val="nil"/>
              <w:right w:val="single" w:sz="4" w:space="0" w:color="000000"/>
            </w:tcBorders>
            <w:shd w:val="clear" w:color="000000" w:fill="000000"/>
            <w:vAlign w:val="center"/>
            <w:hideMark/>
          </w:tcPr>
          <w:p w14:paraId="3E146F91" w14:textId="77777777" w:rsidR="004F1D29" w:rsidRPr="004F1D29" w:rsidRDefault="004F1D29" w:rsidP="004F1D29">
            <w:pPr>
              <w:jc w:val="center"/>
              <w:rPr>
                <w:rFonts w:ascii="Arial" w:eastAsia="Times New Roman" w:hAnsi="Arial" w:cs="Arial"/>
                <w:b/>
                <w:bCs/>
                <w:color w:val="FFFFFF"/>
                <w:kern w:val="0"/>
                <w:sz w:val="20"/>
                <w:szCs w:val="20"/>
                <w14:ligatures w14:val="none"/>
              </w:rPr>
            </w:pPr>
            <w:r w:rsidRPr="004F1D29">
              <w:rPr>
                <w:rFonts w:ascii="Arial" w:eastAsia="Times New Roman" w:hAnsi="Arial" w:cs="Arial"/>
                <w:b/>
                <w:bCs/>
                <w:color w:val="FFFFFF"/>
                <w:kern w:val="0"/>
                <w:sz w:val="20"/>
                <w:szCs w:val="20"/>
                <w14:ligatures w14:val="none"/>
              </w:rPr>
              <w:t>Overall</w:t>
            </w:r>
          </w:p>
        </w:tc>
      </w:tr>
      <w:tr w:rsidR="004F1D29" w:rsidRPr="004F1D29" w14:paraId="7A7B6DC8" w14:textId="77777777" w:rsidTr="004F1D29">
        <w:trPr>
          <w:trHeight w:val="122"/>
        </w:trPr>
        <w:tc>
          <w:tcPr>
            <w:tcW w:w="2320" w:type="dxa"/>
            <w:tcBorders>
              <w:top w:val="single" w:sz="4" w:space="0" w:color="000000"/>
              <w:left w:val="single" w:sz="4" w:space="0" w:color="000000"/>
              <w:bottom w:val="nil"/>
              <w:right w:val="nil"/>
            </w:tcBorders>
            <w:shd w:val="clear" w:color="auto" w:fill="auto"/>
            <w:noWrap/>
            <w:vAlign w:val="bottom"/>
            <w:hideMark/>
          </w:tcPr>
          <w:p w14:paraId="3A1FED3C"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Days 1-5,  n =</w:t>
            </w:r>
          </w:p>
        </w:tc>
        <w:tc>
          <w:tcPr>
            <w:tcW w:w="1381" w:type="dxa"/>
            <w:tcBorders>
              <w:top w:val="single" w:sz="4" w:space="0" w:color="000000"/>
              <w:left w:val="nil"/>
              <w:bottom w:val="nil"/>
              <w:right w:val="nil"/>
            </w:tcBorders>
            <w:shd w:val="clear" w:color="auto" w:fill="auto"/>
            <w:noWrap/>
            <w:vAlign w:val="bottom"/>
            <w:hideMark/>
          </w:tcPr>
          <w:p w14:paraId="75DCE5D8"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1,860</w:t>
            </w:r>
          </w:p>
        </w:tc>
        <w:tc>
          <w:tcPr>
            <w:tcW w:w="1381" w:type="dxa"/>
            <w:tcBorders>
              <w:top w:val="single" w:sz="4" w:space="0" w:color="000000"/>
              <w:left w:val="nil"/>
              <w:bottom w:val="nil"/>
              <w:right w:val="nil"/>
            </w:tcBorders>
            <w:shd w:val="clear" w:color="auto" w:fill="auto"/>
            <w:noWrap/>
            <w:vAlign w:val="bottom"/>
            <w:hideMark/>
          </w:tcPr>
          <w:p w14:paraId="366A8183"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14,303</w:t>
            </w:r>
          </w:p>
        </w:tc>
        <w:tc>
          <w:tcPr>
            <w:tcW w:w="1774" w:type="dxa"/>
            <w:tcBorders>
              <w:top w:val="single" w:sz="4" w:space="0" w:color="000000"/>
              <w:left w:val="nil"/>
              <w:bottom w:val="nil"/>
              <w:right w:val="nil"/>
            </w:tcBorders>
            <w:shd w:val="clear" w:color="auto" w:fill="auto"/>
            <w:noWrap/>
            <w:vAlign w:val="bottom"/>
            <w:hideMark/>
          </w:tcPr>
          <w:p w14:paraId="2EF743C0"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35,815</w:t>
            </w:r>
          </w:p>
        </w:tc>
        <w:tc>
          <w:tcPr>
            <w:tcW w:w="1212" w:type="dxa"/>
            <w:tcBorders>
              <w:top w:val="single" w:sz="4" w:space="0" w:color="000000"/>
              <w:left w:val="nil"/>
              <w:bottom w:val="nil"/>
              <w:right w:val="nil"/>
            </w:tcBorders>
            <w:shd w:val="clear" w:color="auto" w:fill="auto"/>
            <w:noWrap/>
            <w:vAlign w:val="bottom"/>
            <w:hideMark/>
          </w:tcPr>
          <w:p w14:paraId="5EEEE953"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136,711</w:t>
            </w:r>
          </w:p>
        </w:tc>
        <w:tc>
          <w:tcPr>
            <w:tcW w:w="1310" w:type="dxa"/>
            <w:tcBorders>
              <w:top w:val="single" w:sz="4" w:space="0" w:color="000000"/>
              <w:left w:val="nil"/>
              <w:bottom w:val="nil"/>
              <w:right w:val="single" w:sz="4" w:space="0" w:color="000000"/>
            </w:tcBorders>
            <w:shd w:val="clear" w:color="auto" w:fill="auto"/>
            <w:noWrap/>
            <w:vAlign w:val="bottom"/>
            <w:hideMark/>
          </w:tcPr>
          <w:p w14:paraId="0E7A076C"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188,689</w:t>
            </w:r>
          </w:p>
        </w:tc>
      </w:tr>
      <w:tr w:rsidR="004F1D29" w:rsidRPr="004F1D29" w14:paraId="1B4E6EBD" w14:textId="77777777" w:rsidTr="004F1D29">
        <w:trPr>
          <w:trHeight w:val="122"/>
        </w:trPr>
        <w:tc>
          <w:tcPr>
            <w:tcW w:w="2320" w:type="dxa"/>
            <w:tcBorders>
              <w:top w:val="single" w:sz="4" w:space="0" w:color="000000"/>
              <w:left w:val="single" w:sz="4" w:space="0" w:color="000000"/>
              <w:bottom w:val="nil"/>
              <w:right w:val="nil"/>
            </w:tcBorders>
            <w:shd w:val="clear" w:color="auto" w:fill="auto"/>
            <w:noWrap/>
            <w:vAlign w:val="bottom"/>
            <w:hideMark/>
          </w:tcPr>
          <w:p w14:paraId="6C2F90A8" w14:textId="77777777" w:rsidR="004F1D29" w:rsidRPr="004F1D29" w:rsidRDefault="004F1D29" w:rsidP="004F1D29">
            <w:pPr>
              <w:rPr>
                <w:rFonts w:ascii="Arial" w:eastAsia="Times New Roman" w:hAnsi="Arial" w:cs="Arial"/>
                <w:b/>
                <w:bCs/>
                <w:color w:val="000000"/>
                <w:kern w:val="0"/>
                <w:sz w:val="20"/>
                <w:szCs w:val="20"/>
                <w14:ligatures w14:val="none"/>
              </w:rPr>
            </w:pPr>
            <w:r w:rsidRPr="004F1D29">
              <w:rPr>
                <w:rFonts w:ascii="Arial" w:eastAsia="Times New Roman" w:hAnsi="Arial" w:cs="Arial"/>
                <w:b/>
                <w:bCs/>
                <w:color w:val="000000"/>
                <w:kern w:val="0"/>
                <w:sz w:val="20"/>
                <w:szCs w:val="20"/>
                <w14:ligatures w14:val="none"/>
              </w:rPr>
              <w:t>Benzodiazepines</w:t>
            </w:r>
          </w:p>
        </w:tc>
        <w:tc>
          <w:tcPr>
            <w:tcW w:w="1381" w:type="dxa"/>
            <w:tcBorders>
              <w:top w:val="single" w:sz="4" w:space="0" w:color="000000"/>
              <w:left w:val="nil"/>
              <w:bottom w:val="nil"/>
              <w:right w:val="nil"/>
            </w:tcBorders>
            <w:shd w:val="clear" w:color="auto" w:fill="auto"/>
            <w:noWrap/>
            <w:vAlign w:val="bottom"/>
            <w:hideMark/>
          </w:tcPr>
          <w:p w14:paraId="77CD78BC"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381" w:type="dxa"/>
            <w:tcBorders>
              <w:top w:val="single" w:sz="4" w:space="0" w:color="000000"/>
              <w:left w:val="nil"/>
              <w:bottom w:val="nil"/>
              <w:right w:val="nil"/>
            </w:tcBorders>
            <w:shd w:val="clear" w:color="auto" w:fill="auto"/>
            <w:noWrap/>
            <w:vAlign w:val="bottom"/>
            <w:hideMark/>
          </w:tcPr>
          <w:p w14:paraId="209DC04E"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774" w:type="dxa"/>
            <w:tcBorders>
              <w:top w:val="single" w:sz="4" w:space="0" w:color="000000"/>
              <w:left w:val="nil"/>
              <w:bottom w:val="nil"/>
              <w:right w:val="nil"/>
            </w:tcBorders>
            <w:shd w:val="clear" w:color="auto" w:fill="auto"/>
            <w:noWrap/>
            <w:vAlign w:val="bottom"/>
            <w:hideMark/>
          </w:tcPr>
          <w:p w14:paraId="5EE73B7D"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212" w:type="dxa"/>
            <w:tcBorders>
              <w:top w:val="single" w:sz="4" w:space="0" w:color="000000"/>
              <w:left w:val="nil"/>
              <w:bottom w:val="nil"/>
              <w:right w:val="nil"/>
            </w:tcBorders>
            <w:shd w:val="clear" w:color="auto" w:fill="auto"/>
            <w:noWrap/>
            <w:vAlign w:val="bottom"/>
            <w:hideMark/>
          </w:tcPr>
          <w:p w14:paraId="67E20B5E"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310" w:type="dxa"/>
            <w:tcBorders>
              <w:top w:val="single" w:sz="4" w:space="0" w:color="000000"/>
              <w:left w:val="nil"/>
              <w:bottom w:val="nil"/>
              <w:right w:val="single" w:sz="4" w:space="0" w:color="000000"/>
            </w:tcBorders>
            <w:shd w:val="clear" w:color="auto" w:fill="auto"/>
            <w:noWrap/>
            <w:vAlign w:val="bottom"/>
            <w:hideMark/>
          </w:tcPr>
          <w:p w14:paraId="65DAF0A2"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r>
      <w:tr w:rsidR="004F1D29" w:rsidRPr="004F1D29" w14:paraId="0A9D994C" w14:textId="77777777" w:rsidTr="004F1D29">
        <w:trPr>
          <w:trHeight w:val="122"/>
        </w:trPr>
        <w:tc>
          <w:tcPr>
            <w:tcW w:w="2320" w:type="dxa"/>
            <w:tcBorders>
              <w:top w:val="single" w:sz="4" w:space="0" w:color="000000"/>
              <w:left w:val="single" w:sz="4" w:space="0" w:color="000000"/>
              <w:bottom w:val="nil"/>
              <w:right w:val="nil"/>
            </w:tcBorders>
            <w:shd w:val="clear" w:color="auto" w:fill="auto"/>
            <w:noWrap/>
            <w:vAlign w:val="bottom"/>
            <w:hideMark/>
          </w:tcPr>
          <w:p w14:paraId="2AFB141D" w14:textId="77777777" w:rsidR="004F1D29" w:rsidRPr="004F1D29" w:rsidRDefault="004F1D29" w:rsidP="004F1D29">
            <w:pPr>
              <w:rPr>
                <w:rFonts w:ascii="Arial" w:eastAsia="Times New Roman" w:hAnsi="Arial" w:cs="Arial"/>
                <w:b/>
                <w:bCs/>
                <w:color w:val="000000"/>
                <w:kern w:val="0"/>
                <w:sz w:val="20"/>
                <w:szCs w:val="20"/>
                <w14:ligatures w14:val="none"/>
              </w:rPr>
            </w:pPr>
            <w:r w:rsidRPr="004F1D29">
              <w:rPr>
                <w:rFonts w:ascii="Arial" w:eastAsia="Times New Roman" w:hAnsi="Arial" w:cs="Arial"/>
                <w:b/>
                <w:bCs/>
                <w:color w:val="000000"/>
                <w:kern w:val="0"/>
                <w:sz w:val="20"/>
                <w:szCs w:val="20"/>
                <w14:ligatures w14:val="none"/>
              </w:rPr>
              <w:t xml:space="preserve">   </w:t>
            </w:r>
            <w:r w:rsidRPr="004F1D29">
              <w:rPr>
                <w:rFonts w:ascii="Arial" w:eastAsia="Times New Roman" w:hAnsi="Arial" w:cs="Arial"/>
                <w:color w:val="000000"/>
                <w:kern w:val="0"/>
                <w:sz w:val="20"/>
                <w:szCs w:val="20"/>
                <w14:ligatures w14:val="none"/>
              </w:rPr>
              <w:t>Any Benzodiazepine</w:t>
            </w:r>
          </w:p>
        </w:tc>
        <w:tc>
          <w:tcPr>
            <w:tcW w:w="1381" w:type="dxa"/>
            <w:tcBorders>
              <w:top w:val="single" w:sz="4" w:space="0" w:color="000000"/>
              <w:left w:val="nil"/>
              <w:bottom w:val="nil"/>
              <w:right w:val="nil"/>
            </w:tcBorders>
            <w:shd w:val="clear" w:color="000000" w:fill="66BF7C"/>
            <w:noWrap/>
            <w:vAlign w:val="bottom"/>
            <w:hideMark/>
          </w:tcPr>
          <w:p w14:paraId="7D3F7300"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95.0</w:t>
            </w:r>
          </w:p>
        </w:tc>
        <w:tc>
          <w:tcPr>
            <w:tcW w:w="1381" w:type="dxa"/>
            <w:tcBorders>
              <w:top w:val="single" w:sz="4" w:space="0" w:color="000000"/>
              <w:left w:val="nil"/>
              <w:bottom w:val="nil"/>
              <w:right w:val="nil"/>
            </w:tcBorders>
            <w:shd w:val="clear" w:color="000000" w:fill="63BE7B"/>
            <w:noWrap/>
            <w:vAlign w:val="bottom"/>
            <w:hideMark/>
          </w:tcPr>
          <w:p w14:paraId="062BB85F"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96.1</w:t>
            </w:r>
          </w:p>
        </w:tc>
        <w:tc>
          <w:tcPr>
            <w:tcW w:w="1774" w:type="dxa"/>
            <w:tcBorders>
              <w:top w:val="single" w:sz="4" w:space="0" w:color="000000"/>
              <w:left w:val="nil"/>
              <w:bottom w:val="nil"/>
              <w:right w:val="nil"/>
            </w:tcBorders>
            <w:shd w:val="clear" w:color="000000" w:fill="66BF7C"/>
            <w:noWrap/>
            <w:vAlign w:val="bottom"/>
            <w:hideMark/>
          </w:tcPr>
          <w:p w14:paraId="564CC13E"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95.0</w:t>
            </w:r>
          </w:p>
        </w:tc>
        <w:tc>
          <w:tcPr>
            <w:tcW w:w="1212" w:type="dxa"/>
            <w:tcBorders>
              <w:top w:val="single" w:sz="4" w:space="0" w:color="000000"/>
              <w:left w:val="nil"/>
              <w:bottom w:val="nil"/>
              <w:right w:val="nil"/>
            </w:tcBorders>
            <w:shd w:val="clear" w:color="000000" w:fill="70C27C"/>
            <w:noWrap/>
            <w:vAlign w:val="bottom"/>
            <w:hideMark/>
          </w:tcPr>
          <w:p w14:paraId="599E5238"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89.7</w:t>
            </w:r>
          </w:p>
        </w:tc>
        <w:tc>
          <w:tcPr>
            <w:tcW w:w="1310" w:type="dxa"/>
            <w:tcBorders>
              <w:top w:val="single" w:sz="4" w:space="0" w:color="000000"/>
              <w:left w:val="nil"/>
              <w:bottom w:val="nil"/>
              <w:right w:val="single" w:sz="4" w:space="0" w:color="000000"/>
            </w:tcBorders>
            <w:shd w:val="clear" w:color="000000" w:fill="6DC17C"/>
            <w:noWrap/>
            <w:vAlign w:val="bottom"/>
            <w:hideMark/>
          </w:tcPr>
          <w:p w14:paraId="29C5215C"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91.2</w:t>
            </w:r>
          </w:p>
        </w:tc>
      </w:tr>
      <w:tr w:rsidR="004F1D29" w:rsidRPr="004F1D29" w14:paraId="75212E0D" w14:textId="77777777" w:rsidTr="004F1D29">
        <w:trPr>
          <w:trHeight w:val="122"/>
        </w:trPr>
        <w:tc>
          <w:tcPr>
            <w:tcW w:w="2320" w:type="dxa"/>
            <w:tcBorders>
              <w:top w:val="single" w:sz="4" w:space="0" w:color="000000"/>
              <w:left w:val="single" w:sz="4" w:space="0" w:color="000000"/>
              <w:bottom w:val="nil"/>
              <w:right w:val="nil"/>
            </w:tcBorders>
            <w:shd w:val="clear" w:color="auto" w:fill="auto"/>
            <w:noWrap/>
            <w:vAlign w:val="bottom"/>
            <w:hideMark/>
          </w:tcPr>
          <w:p w14:paraId="5B0EA80A"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Lorazepam</w:t>
            </w:r>
          </w:p>
        </w:tc>
        <w:tc>
          <w:tcPr>
            <w:tcW w:w="1381" w:type="dxa"/>
            <w:tcBorders>
              <w:top w:val="single" w:sz="4" w:space="0" w:color="000000"/>
              <w:left w:val="nil"/>
              <w:bottom w:val="nil"/>
              <w:right w:val="nil"/>
            </w:tcBorders>
            <w:shd w:val="clear" w:color="000000" w:fill="79C57D"/>
            <w:noWrap/>
            <w:vAlign w:val="bottom"/>
            <w:hideMark/>
          </w:tcPr>
          <w:p w14:paraId="5C5160A5"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84.7</w:t>
            </w:r>
          </w:p>
        </w:tc>
        <w:tc>
          <w:tcPr>
            <w:tcW w:w="1381" w:type="dxa"/>
            <w:tcBorders>
              <w:top w:val="single" w:sz="4" w:space="0" w:color="000000"/>
              <w:left w:val="nil"/>
              <w:bottom w:val="nil"/>
              <w:right w:val="nil"/>
            </w:tcBorders>
            <w:shd w:val="clear" w:color="000000" w:fill="6EC27C"/>
            <w:noWrap/>
            <w:vAlign w:val="bottom"/>
            <w:hideMark/>
          </w:tcPr>
          <w:p w14:paraId="38F5920D"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90.4</w:t>
            </w:r>
          </w:p>
        </w:tc>
        <w:tc>
          <w:tcPr>
            <w:tcW w:w="1774" w:type="dxa"/>
            <w:tcBorders>
              <w:top w:val="single" w:sz="4" w:space="0" w:color="000000"/>
              <w:left w:val="nil"/>
              <w:bottom w:val="nil"/>
              <w:right w:val="nil"/>
            </w:tcBorders>
            <w:shd w:val="clear" w:color="000000" w:fill="75C47D"/>
            <w:noWrap/>
            <w:vAlign w:val="bottom"/>
            <w:hideMark/>
          </w:tcPr>
          <w:p w14:paraId="3FF0DD15"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87.1</w:t>
            </w:r>
          </w:p>
        </w:tc>
        <w:tc>
          <w:tcPr>
            <w:tcW w:w="1212" w:type="dxa"/>
            <w:tcBorders>
              <w:top w:val="single" w:sz="4" w:space="0" w:color="000000"/>
              <w:left w:val="nil"/>
              <w:bottom w:val="nil"/>
              <w:right w:val="nil"/>
            </w:tcBorders>
            <w:shd w:val="clear" w:color="000000" w:fill="8BCA7E"/>
            <w:noWrap/>
            <w:vAlign w:val="bottom"/>
            <w:hideMark/>
          </w:tcPr>
          <w:p w14:paraId="165E38BC"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75.7</w:t>
            </w:r>
          </w:p>
        </w:tc>
        <w:tc>
          <w:tcPr>
            <w:tcW w:w="1310" w:type="dxa"/>
            <w:tcBorders>
              <w:top w:val="single" w:sz="4" w:space="0" w:color="000000"/>
              <w:left w:val="nil"/>
              <w:bottom w:val="nil"/>
              <w:right w:val="single" w:sz="4" w:space="0" w:color="000000"/>
            </w:tcBorders>
            <w:shd w:val="clear" w:color="000000" w:fill="84C87D"/>
            <w:noWrap/>
            <w:vAlign w:val="bottom"/>
            <w:hideMark/>
          </w:tcPr>
          <w:p w14:paraId="37B3506D"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79.0</w:t>
            </w:r>
          </w:p>
        </w:tc>
      </w:tr>
      <w:tr w:rsidR="004F1D29" w:rsidRPr="004F1D29" w14:paraId="716E61A6" w14:textId="77777777" w:rsidTr="004F1D29">
        <w:trPr>
          <w:trHeight w:val="122"/>
        </w:trPr>
        <w:tc>
          <w:tcPr>
            <w:tcW w:w="2320" w:type="dxa"/>
            <w:tcBorders>
              <w:top w:val="single" w:sz="4" w:space="0" w:color="000000"/>
              <w:left w:val="single" w:sz="4" w:space="0" w:color="000000"/>
              <w:bottom w:val="nil"/>
              <w:right w:val="nil"/>
            </w:tcBorders>
            <w:shd w:val="clear" w:color="auto" w:fill="auto"/>
            <w:noWrap/>
            <w:vAlign w:val="bottom"/>
            <w:hideMark/>
          </w:tcPr>
          <w:p w14:paraId="14F09B5E"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Chlordiazepoxide</w:t>
            </w:r>
          </w:p>
        </w:tc>
        <w:tc>
          <w:tcPr>
            <w:tcW w:w="1381" w:type="dxa"/>
            <w:tcBorders>
              <w:top w:val="single" w:sz="4" w:space="0" w:color="000000"/>
              <w:left w:val="nil"/>
              <w:bottom w:val="nil"/>
              <w:right w:val="nil"/>
            </w:tcBorders>
            <w:shd w:val="clear" w:color="000000" w:fill="EEE683"/>
            <w:noWrap/>
            <w:vAlign w:val="bottom"/>
            <w:hideMark/>
          </w:tcPr>
          <w:p w14:paraId="6D851553"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24.2</w:t>
            </w:r>
          </w:p>
        </w:tc>
        <w:tc>
          <w:tcPr>
            <w:tcW w:w="1381" w:type="dxa"/>
            <w:tcBorders>
              <w:top w:val="single" w:sz="4" w:space="0" w:color="000000"/>
              <w:left w:val="nil"/>
              <w:bottom w:val="nil"/>
              <w:right w:val="nil"/>
            </w:tcBorders>
            <w:shd w:val="clear" w:color="000000" w:fill="D5DF82"/>
            <w:noWrap/>
            <w:vAlign w:val="bottom"/>
            <w:hideMark/>
          </w:tcPr>
          <w:p w14:paraId="2590097D"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37.1</w:t>
            </w:r>
          </w:p>
        </w:tc>
        <w:tc>
          <w:tcPr>
            <w:tcW w:w="1774" w:type="dxa"/>
            <w:tcBorders>
              <w:top w:val="single" w:sz="4" w:space="0" w:color="000000"/>
              <w:left w:val="nil"/>
              <w:bottom w:val="nil"/>
              <w:right w:val="nil"/>
            </w:tcBorders>
            <w:shd w:val="clear" w:color="000000" w:fill="DAE182"/>
            <w:noWrap/>
            <w:vAlign w:val="bottom"/>
            <w:hideMark/>
          </w:tcPr>
          <w:p w14:paraId="21C8CF76"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34.4</w:t>
            </w:r>
          </w:p>
        </w:tc>
        <w:tc>
          <w:tcPr>
            <w:tcW w:w="1212" w:type="dxa"/>
            <w:tcBorders>
              <w:top w:val="single" w:sz="4" w:space="0" w:color="000000"/>
              <w:left w:val="nil"/>
              <w:bottom w:val="nil"/>
              <w:right w:val="nil"/>
            </w:tcBorders>
            <w:shd w:val="clear" w:color="000000" w:fill="DDE283"/>
            <w:noWrap/>
            <w:vAlign w:val="bottom"/>
            <w:hideMark/>
          </w:tcPr>
          <w:p w14:paraId="2FCBAD8C"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33.1</w:t>
            </w:r>
          </w:p>
        </w:tc>
        <w:tc>
          <w:tcPr>
            <w:tcW w:w="1310" w:type="dxa"/>
            <w:tcBorders>
              <w:top w:val="single" w:sz="4" w:space="0" w:color="000000"/>
              <w:left w:val="nil"/>
              <w:bottom w:val="nil"/>
              <w:right w:val="single" w:sz="4" w:space="0" w:color="000000"/>
            </w:tcBorders>
            <w:shd w:val="clear" w:color="000000" w:fill="DCE182"/>
            <w:noWrap/>
            <w:vAlign w:val="bottom"/>
            <w:hideMark/>
          </w:tcPr>
          <w:p w14:paraId="33CD98DF"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33.5</w:t>
            </w:r>
          </w:p>
        </w:tc>
      </w:tr>
      <w:tr w:rsidR="004F1D29" w:rsidRPr="004F1D29" w14:paraId="2F24BD8B" w14:textId="77777777" w:rsidTr="004F1D29">
        <w:trPr>
          <w:trHeight w:val="122"/>
        </w:trPr>
        <w:tc>
          <w:tcPr>
            <w:tcW w:w="2320" w:type="dxa"/>
            <w:tcBorders>
              <w:top w:val="single" w:sz="4" w:space="0" w:color="000000"/>
              <w:left w:val="single" w:sz="4" w:space="0" w:color="000000"/>
              <w:bottom w:val="nil"/>
              <w:right w:val="nil"/>
            </w:tcBorders>
            <w:shd w:val="clear" w:color="auto" w:fill="auto"/>
            <w:noWrap/>
            <w:vAlign w:val="bottom"/>
            <w:hideMark/>
          </w:tcPr>
          <w:p w14:paraId="32A517D0"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Diazepam</w:t>
            </w:r>
          </w:p>
        </w:tc>
        <w:tc>
          <w:tcPr>
            <w:tcW w:w="1381" w:type="dxa"/>
            <w:tcBorders>
              <w:top w:val="single" w:sz="4" w:space="0" w:color="000000"/>
              <w:left w:val="nil"/>
              <w:bottom w:val="nil"/>
              <w:right w:val="nil"/>
            </w:tcBorders>
            <w:shd w:val="clear" w:color="000000" w:fill="FAEA84"/>
            <w:noWrap/>
            <w:vAlign w:val="bottom"/>
            <w:hideMark/>
          </w:tcPr>
          <w:p w14:paraId="028F5FCE"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18.3</w:t>
            </w:r>
          </w:p>
        </w:tc>
        <w:tc>
          <w:tcPr>
            <w:tcW w:w="1381" w:type="dxa"/>
            <w:tcBorders>
              <w:top w:val="single" w:sz="4" w:space="0" w:color="000000"/>
              <w:left w:val="nil"/>
              <w:bottom w:val="nil"/>
              <w:right w:val="nil"/>
            </w:tcBorders>
            <w:shd w:val="clear" w:color="000000" w:fill="F6E984"/>
            <w:noWrap/>
            <w:vAlign w:val="bottom"/>
            <w:hideMark/>
          </w:tcPr>
          <w:p w14:paraId="515B2220"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20.1</w:t>
            </w:r>
          </w:p>
        </w:tc>
        <w:tc>
          <w:tcPr>
            <w:tcW w:w="1774" w:type="dxa"/>
            <w:tcBorders>
              <w:top w:val="single" w:sz="4" w:space="0" w:color="000000"/>
              <w:left w:val="nil"/>
              <w:bottom w:val="nil"/>
              <w:right w:val="nil"/>
            </w:tcBorders>
            <w:shd w:val="clear" w:color="000000" w:fill="FAEA84"/>
            <w:noWrap/>
            <w:vAlign w:val="bottom"/>
            <w:hideMark/>
          </w:tcPr>
          <w:p w14:paraId="3038F9A0"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18.3</w:t>
            </w:r>
          </w:p>
        </w:tc>
        <w:tc>
          <w:tcPr>
            <w:tcW w:w="1212" w:type="dxa"/>
            <w:tcBorders>
              <w:top w:val="single" w:sz="4" w:space="0" w:color="000000"/>
              <w:left w:val="nil"/>
              <w:bottom w:val="nil"/>
              <w:right w:val="nil"/>
            </w:tcBorders>
            <w:shd w:val="clear" w:color="000000" w:fill="FEEB84"/>
            <w:noWrap/>
            <w:vAlign w:val="bottom"/>
            <w:hideMark/>
          </w:tcPr>
          <w:p w14:paraId="14CD2AFF"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15.8</w:t>
            </w:r>
          </w:p>
        </w:tc>
        <w:tc>
          <w:tcPr>
            <w:tcW w:w="1310" w:type="dxa"/>
            <w:tcBorders>
              <w:top w:val="single" w:sz="4" w:space="0" w:color="000000"/>
              <w:left w:val="nil"/>
              <w:bottom w:val="nil"/>
              <w:right w:val="single" w:sz="4" w:space="0" w:color="000000"/>
            </w:tcBorders>
            <w:shd w:val="clear" w:color="000000" w:fill="FDEB84"/>
            <w:noWrap/>
            <w:vAlign w:val="bottom"/>
            <w:hideMark/>
          </w:tcPr>
          <w:p w14:paraId="1DF73123"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16.6</w:t>
            </w:r>
          </w:p>
        </w:tc>
      </w:tr>
      <w:tr w:rsidR="004F1D29" w:rsidRPr="004F1D29" w14:paraId="0D1B1F1F" w14:textId="77777777" w:rsidTr="004F1D29">
        <w:trPr>
          <w:trHeight w:val="122"/>
        </w:trPr>
        <w:tc>
          <w:tcPr>
            <w:tcW w:w="2320" w:type="dxa"/>
            <w:tcBorders>
              <w:top w:val="single" w:sz="4" w:space="0" w:color="000000"/>
              <w:left w:val="single" w:sz="4" w:space="0" w:color="000000"/>
              <w:bottom w:val="nil"/>
              <w:right w:val="nil"/>
            </w:tcBorders>
            <w:shd w:val="clear" w:color="auto" w:fill="auto"/>
            <w:noWrap/>
            <w:vAlign w:val="bottom"/>
            <w:hideMark/>
          </w:tcPr>
          <w:p w14:paraId="2F884F52"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Midazolam</w:t>
            </w:r>
          </w:p>
        </w:tc>
        <w:tc>
          <w:tcPr>
            <w:tcW w:w="1381" w:type="dxa"/>
            <w:tcBorders>
              <w:top w:val="single" w:sz="4" w:space="0" w:color="000000"/>
              <w:left w:val="nil"/>
              <w:bottom w:val="nil"/>
              <w:right w:val="nil"/>
            </w:tcBorders>
            <w:shd w:val="clear" w:color="000000" w:fill="B6D680"/>
            <w:noWrap/>
            <w:vAlign w:val="bottom"/>
            <w:hideMark/>
          </w:tcPr>
          <w:p w14:paraId="1B57BDC1"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53.3</w:t>
            </w:r>
          </w:p>
        </w:tc>
        <w:tc>
          <w:tcPr>
            <w:tcW w:w="1381" w:type="dxa"/>
            <w:tcBorders>
              <w:top w:val="single" w:sz="4" w:space="0" w:color="000000"/>
              <w:left w:val="nil"/>
              <w:bottom w:val="nil"/>
              <w:right w:val="nil"/>
            </w:tcBorders>
            <w:shd w:val="clear" w:color="000000" w:fill="F98C71"/>
            <w:noWrap/>
            <w:vAlign w:val="bottom"/>
            <w:hideMark/>
          </w:tcPr>
          <w:p w14:paraId="10175B19"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4.3</w:t>
            </w:r>
          </w:p>
        </w:tc>
        <w:tc>
          <w:tcPr>
            <w:tcW w:w="1774" w:type="dxa"/>
            <w:tcBorders>
              <w:top w:val="single" w:sz="4" w:space="0" w:color="000000"/>
              <w:left w:val="nil"/>
              <w:bottom w:val="nil"/>
              <w:right w:val="nil"/>
            </w:tcBorders>
            <w:shd w:val="clear" w:color="000000" w:fill="F97C6E"/>
            <w:noWrap/>
            <w:vAlign w:val="bottom"/>
            <w:hideMark/>
          </w:tcPr>
          <w:p w14:paraId="6B0E9A95"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2.4</w:t>
            </w:r>
          </w:p>
        </w:tc>
        <w:tc>
          <w:tcPr>
            <w:tcW w:w="1212" w:type="dxa"/>
            <w:tcBorders>
              <w:top w:val="single" w:sz="4" w:space="0" w:color="000000"/>
              <w:left w:val="nil"/>
              <w:bottom w:val="nil"/>
              <w:right w:val="nil"/>
            </w:tcBorders>
            <w:shd w:val="clear" w:color="000000" w:fill="F8736D"/>
            <w:noWrap/>
            <w:vAlign w:val="bottom"/>
            <w:hideMark/>
          </w:tcPr>
          <w:p w14:paraId="2A4D316E"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1.4</w:t>
            </w:r>
          </w:p>
        </w:tc>
        <w:tc>
          <w:tcPr>
            <w:tcW w:w="1310" w:type="dxa"/>
            <w:tcBorders>
              <w:top w:val="single" w:sz="4" w:space="0" w:color="000000"/>
              <w:left w:val="nil"/>
              <w:bottom w:val="nil"/>
              <w:right w:val="single" w:sz="4" w:space="0" w:color="000000"/>
            </w:tcBorders>
            <w:shd w:val="clear" w:color="000000" w:fill="F97C6E"/>
            <w:noWrap/>
            <w:vAlign w:val="bottom"/>
            <w:hideMark/>
          </w:tcPr>
          <w:p w14:paraId="6E6E00A1"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2.4</w:t>
            </w:r>
          </w:p>
        </w:tc>
      </w:tr>
      <w:tr w:rsidR="004F1D29" w:rsidRPr="004F1D29" w14:paraId="4EED1C0D" w14:textId="77777777" w:rsidTr="004F1D29">
        <w:trPr>
          <w:trHeight w:val="122"/>
        </w:trPr>
        <w:tc>
          <w:tcPr>
            <w:tcW w:w="2320" w:type="dxa"/>
            <w:tcBorders>
              <w:top w:val="single" w:sz="4" w:space="0" w:color="000000"/>
              <w:left w:val="single" w:sz="4" w:space="0" w:color="000000"/>
              <w:bottom w:val="nil"/>
              <w:right w:val="nil"/>
            </w:tcBorders>
            <w:shd w:val="clear" w:color="auto" w:fill="auto"/>
            <w:noWrap/>
            <w:vAlign w:val="bottom"/>
            <w:hideMark/>
          </w:tcPr>
          <w:p w14:paraId="64859AD6" w14:textId="77777777" w:rsidR="004F1D29" w:rsidRPr="004F1D29" w:rsidRDefault="004F1D29" w:rsidP="004F1D29">
            <w:pPr>
              <w:rPr>
                <w:rFonts w:ascii="Arial" w:eastAsia="Times New Roman" w:hAnsi="Arial" w:cs="Arial"/>
                <w:b/>
                <w:bCs/>
                <w:color w:val="000000"/>
                <w:kern w:val="0"/>
                <w:sz w:val="20"/>
                <w:szCs w:val="20"/>
                <w14:ligatures w14:val="none"/>
              </w:rPr>
            </w:pPr>
            <w:r w:rsidRPr="004F1D29">
              <w:rPr>
                <w:rFonts w:ascii="Arial" w:eastAsia="Times New Roman" w:hAnsi="Arial" w:cs="Arial"/>
                <w:b/>
                <w:bCs/>
                <w:color w:val="000000"/>
                <w:kern w:val="0"/>
                <w:sz w:val="20"/>
                <w:szCs w:val="20"/>
                <w14:ligatures w14:val="none"/>
              </w:rPr>
              <w:t>Phenobarbital</w:t>
            </w:r>
          </w:p>
        </w:tc>
        <w:tc>
          <w:tcPr>
            <w:tcW w:w="1381" w:type="dxa"/>
            <w:tcBorders>
              <w:top w:val="single" w:sz="4" w:space="0" w:color="000000"/>
              <w:left w:val="nil"/>
              <w:bottom w:val="nil"/>
              <w:right w:val="nil"/>
            </w:tcBorders>
            <w:shd w:val="clear" w:color="000000" w:fill="F4E884"/>
            <w:noWrap/>
            <w:vAlign w:val="bottom"/>
            <w:hideMark/>
          </w:tcPr>
          <w:p w14:paraId="7491F4E2"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21.4</w:t>
            </w:r>
          </w:p>
        </w:tc>
        <w:tc>
          <w:tcPr>
            <w:tcW w:w="1381" w:type="dxa"/>
            <w:tcBorders>
              <w:top w:val="single" w:sz="4" w:space="0" w:color="000000"/>
              <w:left w:val="nil"/>
              <w:bottom w:val="nil"/>
              <w:right w:val="nil"/>
            </w:tcBorders>
            <w:shd w:val="clear" w:color="000000" w:fill="FEDE81"/>
            <w:noWrap/>
            <w:vAlign w:val="bottom"/>
            <w:hideMark/>
          </w:tcPr>
          <w:p w14:paraId="1E6C6695"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13.8</w:t>
            </w:r>
          </w:p>
        </w:tc>
        <w:tc>
          <w:tcPr>
            <w:tcW w:w="1774" w:type="dxa"/>
            <w:tcBorders>
              <w:top w:val="single" w:sz="4" w:space="0" w:color="000000"/>
              <w:left w:val="nil"/>
              <w:bottom w:val="nil"/>
              <w:right w:val="nil"/>
            </w:tcBorders>
            <w:shd w:val="clear" w:color="000000" w:fill="FCC17C"/>
            <w:noWrap/>
            <w:vAlign w:val="bottom"/>
            <w:hideMark/>
          </w:tcPr>
          <w:p w14:paraId="3FA82BEF"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10.4</w:t>
            </w:r>
          </w:p>
        </w:tc>
        <w:tc>
          <w:tcPr>
            <w:tcW w:w="1212" w:type="dxa"/>
            <w:tcBorders>
              <w:top w:val="single" w:sz="4" w:space="0" w:color="000000"/>
              <w:left w:val="nil"/>
              <w:bottom w:val="nil"/>
              <w:right w:val="nil"/>
            </w:tcBorders>
            <w:shd w:val="clear" w:color="000000" w:fill="FBB179"/>
            <w:noWrap/>
            <w:vAlign w:val="bottom"/>
            <w:hideMark/>
          </w:tcPr>
          <w:p w14:paraId="31AA4671"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8.6</w:t>
            </w:r>
          </w:p>
        </w:tc>
        <w:tc>
          <w:tcPr>
            <w:tcW w:w="1310" w:type="dxa"/>
            <w:tcBorders>
              <w:top w:val="single" w:sz="4" w:space="0" w:color="000000"/>
              <w:left w:val="nil"/>
              <w:bottom w:val="nil"/>
              <w:right w:val="single" w:sz="4" w:space="0" w:color="000000"/>
            </w:tcBorders>
            <w:shd w:val="clear" w:color="000000" w:fill="FCB97A"/>
            <w:noWrap/>
            <w:vAlign w:val="bottom"/>
            <w:hideMark/>
          </w:tcPr>
          <w:p w14:paraId="6C5D35FD"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9.5</w:t>
            </w:r>
          </w:p>
        </w:tc>
      </w:tr>
      <w:tr w:rsidR="004F1D29" w:rsidRPr="004F1D29" w14:paraId="4B51F328" w14:textId="77777777" w:rsidTr="004F1D29">
        <w:trPr>
          <w:trHeight w:val="122"/>
        </w:trPr>
        <w:tc>
          <w:tcPr>
            <w:tcW w:w="2320" w:type="dxa"/>
            <w:tcBorders>
              <w:top w:val="single" w:sz="4" w:space="0" w:color="000000"/>
              <w:left w:val="single" w:sz="4" w:space="0" w:color="000000"/>
              <w:bottom w:val="nil"/>
              <w:right w:val="nil"/>
            </w:tcBorders>
            <w:shd w:val="clear" w:color="auto" w:fill="auto"/>
            <w:noWrap/>
            <w:vAlign w:val="bottom"/>
            <w:hideMark/>
          </w:tcPr>
          <w:p w14:paraId="795A0359" w14:textId="77777777" w:rsidR="004F1D29" w:rsidRPr="004F1D29" w:rsidRDefault="004F1D29" w:rsidP="004F1D29">
            <w:pPr>
              <w:rPr>
                <w:rFonts w:ascii="Arial" w:eastAsia="Times New Roman" w:hAnsi="Arial" w:cs="Arial"/>
                <w:b/>
                <w:bCs/>
                <w:color w:val="000000"/>
                <w:kern w:val="0"/>
                <w:sz w:val="20"/>
                <w:szCs w:val="20"/>
                <w14:ligatures w14:val="none"/>
              </w:rPr>
            </w:pPr>
            <w:r w:rsidRPr="004F1D29">
              <w:rPr>
                <w:rFonts w:ascii="Arial" w:eastAsia="Times New Roman" w:hAnsi="Arial" w:cs="Arial"/>
                <w:b/>
                <w:bCs/>
                <w:color w:val="000000"/>
                <w:kern w:val="0"/>
                <w:sz w:val="20"/>
                <w:szCs w:val="20"/>
                <w14:ligatures w14:val="none"/>
              </w:rPr>
              <w:t>Other Agents</w:t>
            </w:r>
          </w:p>
        </w:tc>
        <w:tc>
          <w:tcPr>
            <w:tcW w:w="1381" w:type="dxa"/>
            <w:tcBorders>
              <w:top w:val="single" w:sz="4" w:space="0" w:color="000000"/>
              <w:left w:val="nil"/>
              <w:bottom w:val="nil"/>
              <w:right w:val="nil"/>
            </w:tcBorders>
            <w:shd w:val="clear" w:color="auto" w:fill="auto"/>
            <w:noWrap/>
            <w:vAlign w:val="bottom"/>
            <w:hideMark/>
          </w:tcPr>
          <w:p w14:paraId="0D3F6B5D"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381" w:type="dxa"/>
            <w:tcBorders>
              <w:top w:val="single" w:sz="4" w:space="0" w:color="000000"/>
              <w:left w:val="nil"/>
              <w:bottom w:val="nil"/>
              <w:right w:val="nil"/>
            </w:tcBorders>
            <w:shd w:val="clear" w:color="auto" w:fill="auto"/>
            <w:noWrap/>
            <w:vAlign w:val="bottom"/>
            <w:hideMark/>
          </w:tcPr>
          <w:p w14:paraId="55069657"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774" w:type="dxa"/>
            <w:tcBorders>
              <w:top w:val="single" w:sz="4" w:space="0" w:color="000000"/>
              <w:left w:val="nil"/>
              <w:bottom w:val="nil"/>
              <w:right w:val="nil"/>
            </w:tcBorders>
            <w:shd w:val="clear" w:color="auto" w:fill="auto"/>
            <w:noWrap/>
            <w:vAlign w:val="bottom"/>
            <w:hideMark/>
          </w:tcPr>
          <w:p w14:paraId="78C27359"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212" w:type="dxa"/>
            <w:tcBorders>
              <w:top w:val="single" w:sz="4" w:space="0" w:color="000000"/>
              <w:left w:val="nil"/>
              <w:bottom w:val="nil"/>
              <w:right w:val="nil"/>
            </w:tcBorders>
            <w:shd w:val="clear" w:color="auto" w:fill="auto"/>
            <w:noWrap/>
            <w:vAlign w:val="bottom"/>
            <w:hideMark/>
          </w:tcPr>
          <w:p w14:paraId="56D0252D"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310" w:type="dxa"/>
            <w:tcBorders>
              <w:top w:val="single" w:sz="4" w:space="0" w:color="000000"/>
              <w:left w:val="nil"/>
              <w:bottom w:val="nil"/>
              <w:right w:val="single" w:sz="4" w:space="0" w:color="000000"/>
            </w:tcBorders>
            <w:shd w:val="clear" w:color="auto" w:fill="auto"/>
            <w:noWrap/>
            <w:vAlign w:val="bottom"/>
            <w:hideMark/>
          </w:tcPr>
          <w:p w14:paraId="0A2F1554"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r>
      <w:tr w:rsidR="004F1D29" w:rsidRPr="004F1D29" w14:paraId="71D976DB" w14:textId="77777777" w:rsidTr="004F1D29">
        <w:trPr>
          <w:trHeight w:val="122"/>
        </w:trPr>
        <w:tc>
          <w:tcPr>
            <w:tcW w:w="2320" w:type="dxa"/>
            <w:tcBorders>
              <w:top w:val="single" w:sz="4" w:space="0" w:color="000000"/>
              <w:left w:val="single" w:sz="4" w:space="0" w:color="000000"/>
              <w:bottom w:val="nil"/>
              <w:right w:val="nil"/>
            </w:tcBorders>
            <w:shd w:val="clear" w:color="auto" w:fill="auto"/>
            <w:noWrap/>
            <w:vAlign w:val="bottom"/>
            <w:hideMark/>
          </w:tcPr>
          <w:p w14:paraId="21EA35DA"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Any Other Agent</w:t>
            </w:r>
          </w:p>
        </w:tc>
        <w:tc>
          <w:tcPr>
            <w:tcW w:w="1381" w:type="dxa"/>
            <w:tcBorders>
              <w:top w:val="single" w:sz="4" w:space="0" w:color="000000"/>
              <w:left w:val="nil"/>
              <w:bottom w:val="nil"/>
              <w:right w:val="nil"/>
            </w:tcBorders>
            <w:shd w:val="clear" w:color="000000" w:fill="66BF7C"/>
            <w:noWrap/>
            <w:vAlign w:val="bottom"/>
            <w:hideMark/>
          </w:tcPr>
          <w:p w14:paraId="3120AA63"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94.6</w:t>
            </w:r>
          </w:p>
        </w:tc>
        <w:tc>
          <w:tcPr>
            <w:tcW w:w="1381" w:type="dxa"/>
            <w:tcBorders>
              <w:top w:val="single" w:sz="4" w:space="0" w:color="000000"/>
              <w:left w:val="nil"/>
              <w:bottom w:val="nil"/>
              <w:right w:val="nil"/>
            </w:tcBorders>
            <w:shd w:val="clear" w:color="000000" w:fill="BED981"/>
            <w:noWrap/>
            <w:vAlign w:val="bottom"/>
            <w:hideMark/>
          </w:tcPr>
          <w:p w14:paraId="4D3568AA"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49.3</w:t>
            </w:r>
          </w:p>
        </w:tc>
        <w:tc>
          <w:tcPr>
            <w:tcW w:w="1774" w:type="dxa"/>
            <w:tcBorders>
              <w:top w:val="single" w:sz="4" w:space="0" w:color="000000"/>
              <w:left w:val="nil"/>
              <w:bottom w:val="nil"/>
              <w:right w:val="nil"/>
            </w:tcBorders>
            <w:shd w:val="clear" w:color="000000" w:fill="D1DE82"/>
            <w:noWrap/>
            <w:vAlign w:val="bottom"/>
            <w:hideMark/>
          </w:tcPr>
          <w:p w14:paraId="14FD0D4A"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39.3</w:t>
            </w:r>
          </w:p>
        </w:tc>
        <w:tc>
          <w:tcPr>
            <w:tcW w:w="1212" w:type="dxa"/>
            <w:tcBorders>
              <w:top w:val="single" w:sz="4" w:space="0" w:color="000000"/>
              <w:left w:val="nil"/>
              <w:bottom w:val="nil"/>
              <w:right w:val="nil"/>
            </w:tcBorders>
            <w:shd w:val="clear" w:color="000000" w:fill="CCDD82"/>
            <w:noWrap/>
            <w:vAlign w:val="bottom"/>
            <w:hideMark/>
          </w:tcPr>
          <w:p w14:paraId="4AF386F4"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41.8</w:t>
            </w:r>
          </w:p>
        </w:tc>
        <w:tc>
          <w:tcPr>
            <w:tcW w:w="1310" w:type="dxa"/>
            <w:tcBorders>
              <w:top w:val="single" w:sz="4" w:space="0" w:color="000000"/>
              <w:left w:val="nil"/>
              <w:bottom w:val="nil"/>
              <w:right w:val="single" w:sz="4" w:space="0" w:color="000000"/>
            </w:tcBorders>
            <w:shd w:val="clear" w:color="000000" w:fill="CBDC81"/>
            <w:noWrap/>
            <w:vAlign w:val="bottom"/>
            <w:hideMark/>
          </w:tcPr>
          <w:p w14:paraId="7B8D2BE2"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42.4</w:t>
            </w:r>
          </w:p>
        </w:tc>
      </w:tr>
      <w:tr w:rsidR="004F1D29" w:rsidRPr="004F1D29" w14:paraId="7FAF3237" w14:textId="77777777" w:rsidTr="004F1D29">
        <w:trPr>
          <w:trHeight w:val="122"/>
        </w:trPr>
        <w:tc>
          <w:tcPr>
            <w:tcW w:w="2320" w:type="dxa"/>
            <w:tcBorders>
              <w:top w:val="single" w:sz="4" w:space="0" w:color="000000"/>
              <w:left w:val="single" w:sz="4" w:space="0" w:color="000000"/>
              <w:bottom w:val="nil"/>
              <w:right w:val="nil"/>
            </w:tcBorders>
            <w:shd w:val="clear" w:color="auto" w:fill="auto"/>
            <w:noWrap/>
            <w:vAlign w:val="bottom"/>
            <w:hideMark/>
          </w:tcPr>
          <w:p w14:paraId="3EB1B635"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Gabapentin</w:t>
            </w:r>
          </w:p>
        </w:tc>
        <w:tc>
          <w:tcPr>
            <w:tcW w:w="1381" w:type="dxa"/>
            <w:tcBorders>
              <w:top w:val="single" w:sz="4" w:space="0" w:color="000000"/>
              <w:left w:val="nil"/>
              <w:bottom w:val="nil"/>
              <w:right w:val="nil"/>
            </w:tcBorders>
            <w:shd w:val="clear" w:color="000000" w:fill="FDCE7E"/>
            <w:noWrap/>
            <w:vAlign w:val="bottom"/>
            <w:hideMark/>
          </w:tcPr>
          <w:p w14:paraId="42A7D277"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11.9</w:t>
            </w:r>
          </w:p>
        </w:tc>
        <w:tc>
          <w:tcPr>
            <w:tcW w:w="1381" w:type="dxa"/>
            <w:tcBorders>
              <w:top w:val="single" w:sz="4" w:space="0" w:color="000000"/>
              <w:left w:val="nil"/>
              <w:bottom w:val="nil"/>
              <w:right w:val="nil"/>
            </w:tcBorders>
            <w:shd w:val="clear" w:color="000000" w:fill="FEEB84"/>
            <w:noWrap/>
            <w:vAlign w:val="bottom"/>
            <w:hideMark/>
          </w:tcPr>
          <w:p w14:paraId="3B41F673"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16.2</w:t>
            </w:r>
          </w:p>
        </w:tc>
        <w:tc>
          <w:tcPr>
            <w:tcW w:w="1774" w:type="dxa"/>
            <w:tcBorders>
              <w:top w:val="single" w:sz="4" w:space="0" w:color="000000"/>
              <w:left w:val="nil"/>
              <w:bottom w:val="nil"/>
              <w:right w:val="nil"/>
            </w:tcBorders>
            <w:shd w:val="clear" w:color="000000" w:fill="F8E984"/>
            <w:noWrap/>
            <w:vAlign w:val="bottom"/>
            <w:hideMark/>
          </w:tcPr>
          <w:p w14:paraId="6C985DBC"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19.2</w:t>
            </w:r>
          </w:p>
        </w:tc>
        <w:tc>
          <w:tcPr>
            <w:tcW w:w="1212" w:type="dxa"/>
            <w:tcBorders>
              <w:top w:val="single" w:sz="4" w:space="0" w:color="000000"/>
              <w:left w:val="nil"/>
              <w:bottom w:val="nil"/>
              <w:right w:val="nil"/>
            </w:tcBorders>
            <w:shd w:val="clear" w:color="000000" w:fill="ECE683"/>
            <w:noWrap/>
            <w:vAlign w:val="bottom"/>
            <w:hideMark/>
          </w:tcPr>
          <w:p w14:paraId="2C50EBD6"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25.1</w:t>
            </w:r>
          </w:p>
        </w:tc>
        <w:tc>
          <w:tcPr>
            <w:tcW w:w="1310" w:type="dxa"/>
            <w:tcBorders>
              <w:top w:val="single" w:sz="4" w:space="0" w:color="000000"/>
              <w:left w:val="nil"/>
              <w:bottom w:val="nil"/>
              <w:right w:val="single" w:sz="4" w:space="0" w:color="000000"/>
            </w:tcBorders>
            <w:shd w:val="clear" w:color="000000" w:fill="F0E784"/>
            <w:noWrap/>
            <w:vAlign w:val="bottom"/>
            <w:hideMark/>
          </w:tcPr>
          <w:p w14:paraId="37743201"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23.2</w:t>
            </w:r>
          </w:p>
        </w:tc>
      </w:tr>
      <w:tr w:rsidR="004F1D29" w:rsidRPr="004F1D29" w14:paraId="65FE59FD" w14:textId="77777777" w:rsidTr="004F1D29">
        <w:trPr>
          <w:trHeight w:val="122"/>
        </w:trPr>
        <w:tc>
          <w:tcPr>
            <w:tcW w:w="2320" w:type="dxa"/>
            <w:tcBorders>
              <w:top w:val="single" w:sz="4" w:space="0" w:color="000000"/>
              <w:left w:val="single" w:sz="4" w:space="0" w:color="000000"/>
              <w:bottom w:val="nil"/>
              <w:right w:val="nil"/>
            </w:tcBorders>
            <w:shd w:val="clear" w:color="auto" w:fill="auto"/>
            <w:noWrap/>
            <w:vAlign w:val="bottom"/>
            <w:hideMark/>
          </w:tcPr>
          <w:p w14:paraId="7F2670B9"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Clonidine</w:t>
            </w:r>
          </w:p>
        </w:tc>
        <w:tc>
          <w:tcPr>
            <w:tcW w:w="1381" w:type="dxa"/>
            <w:tcBorders>
              <w:top w:val="single" w:sz="4" w:space="0" w:color="000000"/>
              <w:left w:val="nil"/>
              <w:bottom w:val="nil"/>
              <w:right w:val="nil"/>
            </w:tcBorders>
            <w:shd w:val="clear" w:color="000000" w:fill="FDC77D"/>
            <w:noWrap/>
            <w:vAlign w:val="bottom"/>
            <w:hideMark/>
          </w:tcPr>
          <w:p w14:paraId="00BF5615"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11.1</w:t>
            </w:r>
          </w:p>
        </w:tc>
        <w:tc>
          <w:tcPr>
            <w:tcW w:w="1381" w:type="dxa"/>
            <w:tcBorders>
              <w:top w:val="single" w:sz="4" w:space="0" w:color="000000"/>
              <w:left w:val="nil"/>
              <w:bottom w:val="nil"/>
              <w:right w:val="nil"/>
            </w:tcBorders>
            <w:shd w:val="clear" w:color="000000" w:fill="FEE583"/>
            <w:noWrap/>
            <w:vAlign w:val="bottom"/>
            <w:hideMark/>
          </w:tcPr>
          <w:p w14:paraId="47561442"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14.6</w:t>
            </w:r>
          </w:p>
        </w:tc>
        <w:tc>
          <w:tcPr>
            <w:tcW w:w="1774" w:type="dxa"/>
            <w:tcBorders>
              <w:top w:val="single" w:sz="4" w:space="0" w:color="000000"/>
              <w:left w:val="nil"/>
              <w:bottom w:val="nil"/>
              <w:right w:val="nil"/>
            </w:tcBorders>
            <w:shd w:val="clear" w:color="000000" w:fill="FFEB84"/>
            <w:noWrap/>
            <w:vAlign w:val="bottom"/>
            <w:hideMark/>
          </w:tcPr>
          <w:p w14:paraId="4C53FD65"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15.2</w:t>
            </w:r>
          </w:p>
        </w:tc>
        <w:tc>
          <w:tcPr>
            <w:tcW w:w="1212" w:type="dxa"/>
            <w:tcBorders>
              <w:top w:val="single" w:sz="4" w:space="0" w:color="000000"/>
              <w:left w:val="nil"/>
              <w:bottom w:val="nil"/>
              <w:right w:val="nil"/>
            </w:tcBorders>
            <w:shd w:val="clear" w:color="000000" w:fill="FBEA84"/>
            <w:noWrap/>
            <w:vAlign w:val="bottom"/>
            <w:hideMark/>
          </w:tcPr>
          <w:p w14:paraId="4D2CF3B1"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17.5</w:t>
            </w:r>
          </w:p>
        </w:tc>
        <w:tc>
          <w:tcPr>
            <w:tcW w:w="1310" w:type="dxa"/>
            <w:tcBorders>
              <w:top w:val="single" w:sz="4" w:space="0" w:color="000000"/>
              <w:left w:val="nil"/>
              <w:bottom w:val="nil"/>
              <w:right w:val="single" w:sz="4" w:space="0" w:color="000000"/>
            </w:tcBorders>
            <w:shd w:val="clear" w:color="000000" w:fill="FCEB84"/>
            <w:noWrap/>
            <w:vAlign w:val="bottom"/>
            <w:hideMark/>
          </w:tcPr>
          <w:p w14:paraId="508DABA3"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16.8</w:t>
            </w:r>
          </w:p>
        </w:tc>
      </w:tr>
      <w:tr w:rsidR="004F1D29" w:rsidRPr="004F1D29" w14:paraId="49711DF0" w14:textId="77777777" w:rsidTr="004F1D29">
        <w:trPr>
          <w:trHeight w:val="122"/>
        </w:trPr>
        <w:tc>
          <w:tcPr>
            <w:tcW w:w="2320" w:type="dxa"/>
            <w:tcBorders>
              <w:top w:val="single" w:sz="4" w:space="0" w:color="000000"/>
              <w:left w:val="single" w:sz="4" w:space="0" w:color="000000"/>
              <w:bottom w:val="nil"/>
              <w:right w:val="nil"/>
            </w:tcBorders>
            <w:shd w:val="clear" w:color="auto" w:fill="auto"/>
            <w:noWrap/>
            <w:vAlign w:val="bottom"/>
            <w:hideMark/>
          </w:tcPr>
          <w:p w14:paraId="69CF2D94"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Haloperidol</w:t>
            </w:r>
          </w:p>
        </w:tc>
        <w:tc>
          <w:tcPr>
            <w:tcW w:w="1381" w:type="dxa"/>
            <w:tcBorders>
              <w:top w:val="single" w:sz="4" w:space="0" w:color="000000"/>
              <w:left w:val="nil"/>
              <w:bottom w:val="nil"/>
              <w:right w:val="nil"/>
            </w:tcBorders>
            <w:shd w:val="clear" w:color="000000" w:fill="FBEA84"/>
            <w:noWrap/>
            <w:vAlign w:val="bottom"/>
            <w:hideMark/>
          </w:tcPr>
          <w:p w14:paraId="4C146B78"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17.3</w:t>
            </w:r>
          </w:p>
        </w:tc>
        <w:tc>
          <w:tcPr>
            <w:tcW w:w="1381" w:type="dxa"/>
            <w:tcBorders>
              <w:top w:val="single" w:sz="4" w:space="0" w:color="000000"/>
              <w:left w:val="nil"/>
              <w:bottom w:val="nil"/>
              <w:right w:val="nil"/>
            </w:tcBorders>
            <w:shd w:val="clear" w:color="000000" w:fill="FDCC7E"/>
            <w:noWrap/>
            <w:vAlign w:val="bottom"/>
            <w:hideMark/>
          </w:tcPr>
          <w:p w14:paraId="466BB93A"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11.7</w:t>
            </w:r>
          </w:p>
        </w:tc>
        <w:tc>
          <w:tcPr>
            <w:tcW w:w="1774" w:type="dxa"/>
            <w:tcBorders>
              <w:top w:val="single" w:sz="4" w:space="0" w:color="000000"/>
              <w:left w:val="nil"/>
              <w:bottom w:val="nil"/>
              <w:right w:val="nil"/>
            </w:tcBorders>
            <w:shd w:val="clear" w:color="000000" w:fill="FBA376"/>
            <w:noWrap/>
            <w:vAlign w:val="bottom"/>
            <w:hideMark/>
          </w:tcPr>
          <w:p w14:paraId="2DADCFB8"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6.9</w:t>
            </w:r>
          </w:p>
        </w:tc>
        <w:tc>
          <w:tcPr>
            <w:tcW w:w="1212" w:type="dxa"/>
            <w:tcBorders>
              <w:top w:val="single" w:sz="4" w:space="0" w:color="000000"/>
              <w:left w:val="nil"/>
              <w:bottom w:val="nil"/>
              <w:right w:val="nil"/>
            </w:tcBorders>
            <w:shd w:val="clear" w:color="000000" w:fill="FA9172"/>
            <w:noWrap/>
            <w:vAlign w:val="bottom"/>
            <w:hideMark/>
          </w:tcPr>
          <w:p w14:paraId="0006A408"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4.9</w:t>
            </w:r>
          </w:p>
        </w:tc>
        <w:tc>
          <w:tcPr>
            <w:tcW w:w="1310" w:type="dxa"/>
            <w:tcBorders>
              <w:top w:val="single" w:sz="4" w:space="0" w:color="000000"/>
              <w:left w:val="nil"/>
              <w:bottom w:val="nil"/>
              <w:right w:val="single" w:sz="4" w:space="0" w:color="000000"/>
            </w:tcBorders>
            <w:shd w:val="clear" w:color="000000" w:fill="FA9A74"/>
            <w:noWrap/>
            <w:vAlign w:val="bottom"/>
            <w:hideMark/>
          </w:tcPr>
          <w:p w14:paraId="19CF86BF"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5.9</w:t>
            </w:r>
          </w:p>
        </w:tc>
      </w:tr>
      <w:tr w:rsidR="004F1D29" w:rsidRPr="004F1D29" w14:paraId="2427C420" w14:textId="77777777" w:rsidTr="004F1D29">
        <w:trPr>
          <w:trHeight w:val="122"/>
        </w:trPr>
        <w:tc>
          <w:tcPr>
            <w:tcW w:w="2320" w:type="dxa"/>
            <w:tcBorders>
              <w:top w:val="single" w:sz="4" w:space="0" w:color="000000"/>
              <w:left w:val="single" w:sz="4" w:space="0" w:color="000000"/>
              <w:bottom w:val="nil"/>
              <w:right w:val="nil"/>
            </w:tcBorders>
            <w:shd w:val="clear" w:color="auto" w:fill="auto"/>
            <w:noWrap/>
            <w:vAlign w:val="bottom"/>
            <w:hideMark/>
          </w:tcPr>
          <w:p w14:paraId="13964B70"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Dexmedetomidine</w:t>
            </w:r>
          </w:p>
        </w:tc>
        <w:tc>
          <w:tcPr>
            <w:tcW w:w="1381" w:type="dxa"/>
            <w:tcBorders>
              <w:top w:val="single" w:sz="4" w:space="0" w:color="000000"/>
              <w:left w:val="nil"/>
              <w:bottom w:val="nil"/>
              <w:right w:val="nil"/>
            </w:tcBorders>
            <w:shd w:val="clear" w:color="000000" w:fill="B1D580"/>
            <w:noWrap/>
            <w:vAlign w:val="bottom"/>
            <w:hideMark/>
          </w:tcPr>
          <w:p w14:paraId="07D8C163"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56.1</w:t>
            </w:r>
          </w:p>
        </w:tc>
        <w:tc>
          <w:tcPr>
            <w:tcW w:w="1381" w:type="dxa"/>
            <w:tcBorders>
              <w:top w:val="single" w:sz="4" w:space="0" w:color="000000"/>
              <w:left w:val="nil"/>
              <w:bottom w:val="nil"/>
              <w:right w:val="nil"/>
            </w:tcBorders>
            <w:shd w:val="clear" w:color="000000" w:fill="F3E884"/>
            <w:noWrap/>
            <w:vAlign w:val="bottom"/>
            <w:hideMark/>
          </w:tcPr>
          <w:p w14:paraId="217FA133"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21.6</w:t>
            </w:r>
          </w:p>
        </w:tc>
        <w:tc>
          <w:tcPr>
            <w:tcW w:w="1774" w:type="dxa"/>
            <w:tcBorders>
              <w:top w:val="single" w:sz="4" w:space="0" w:color="000000"/>
              <w:left w:val="nil"/>
              <w:bottom w:val="nil"/>
              <w:right w:val="nil"/>
            </w:tcBorders>
            <w:shd w:val="clear" w:color="000000" w:fill="F98770"/>
            <w:noWrap/>
            <w:vAlign w:val="bottom"/>
            <w:hideMark/>
          </w:tcPr>
          <w:p w14:paraId="3857D7C7"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3.7</w:t>
            </w:r>
          </w:p>
        </w:tc>
        <w:tc>
          <w:tcPr>
            <w:tcW w:w="1212" w:type="dxa"/>
            <w:tcBorders>
              <w:top w:val="single" w:sz="4" w:space="0" w:color="000000"/>
              <w:left w:val="nil"/>
              <w:bottom w:val="nil"/>
              <w:right w:val="nil"/>
            </w:tcBorders>
            <w:shd w:val="clear" w:color="000000" w:fill="F8726C"/>
            <w:noWrap/>
            <w:vAlign w:val="bottom"/>
            <w:hideMark/>
          </w:tcPr>
          <w:p w14:paraId="1CFDB441"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1.3</w:t>
            </w:r>
          </w:p>
        </w:tc>
        <w:tc>
          <w:tcPr>
            <w:tcW w:w="1310" w:type="dxa"/>
            <w:tcBorders>
              <w:top w:val="single" w:sz="4" w:space="0" w:color="000000"/>
              <w:left w:val="nil"/>
              <w:bottom w:val="nil"/>
              <w:right w:val="single" w:sz="4" w:space="0" w:color="000000"/>
            </w:tcBorders>
            <w:shd w:val="clear" w:color="000000" w:fill="F98971"/>
            <w:noWrap/>
            <w:vAlign w:val="bottom"/>
            <w:hideMark/>
          </w:tcPr>
          <w:p w14:paraId="4BF8D59D"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3.9</w:t>
            </w:r>
          </w:p>
        </w:tc>
      </w:tr>
      <w:tr w:rsidR="004F1D29" w:rsidRPr="004F1D29" w14:paraId="31DD787A" w14:textId="77777777" w:rsidTr="004F1D29">
        <w:trPr>
          <w:trHeight w:val="122"/>
        </w:trPr>
        <w:tc>
          <w:tcPr>
            <w:tcW w:w="2320" w:type="dxa"/>
            <w:tcBorders>
              <w:top w:val="single" w:sz="4" w:space="0" w:color="000000"/>
              <w:left w:val="single" w:sz="4" w:space="0" w:color="000000"/>
              <w:bottom w:val="nil"/>
              <w:right w:val="nil"/>
            </w:tcBorders>
            <w:shd w:val="clear" w:color="auto" w:fill="auto"/>
            <w:noWrap/>
            <w:vAlign w:val="bottom"/>
            <w:hideMark/>
          </w:tcPr>
          <w:p w14:paraId="249BBC2B"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Propofol</w:t>
            </w:r>
          </w:p>
        </w:tc>
        <w:tc>
          <w:tcPr>
            <w:tcW w:w="1381" w:type="dxa"/>
            <w:tcBorders>
              <w:top w:val="single" w:sz="4" w:space="0" w:color="000000"/>
              <w:left w:val="nil"/>
              <w:bottom w:val="nil"/>
              <w:right w:val="nil"/>
            </w:tcBorders>
            <w:shd w:val="clear" w:color="000000" w:fill="7EC67D"/>
            <w:noWrap/>
            <w:vAlign w:val="bottom"/>
            <w:hideMark/>
          </w:tcPr>
          <w:p w14:paraId="058E8E79"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82.6</w:t>
            </w:r>
          </w:p>
        </w:tc>
        <w:tc>
          <w:tcPr>
            <w:tcW w:w="1381" w:type="dxa"/>
            <w:tcBorders>
              <w:top w:val="single" w:sz="4" w:space="0" w:color="000000"/>
              <w:left w:val="nil"/>
              <w:bottom w:val="nil"/>
              <w:right w:val="nil"/>
            </w:tcBorders>
            <w:shd w:val="clear" w:color="000000" w:fill="F87A6E"/>
            <w:noWrap/>
            <w:vAlign w:val="bottom"/>
            <w:hideMark/>
          </w:tcPr>
          <w:p w14:paraId="48FC6B0F"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2.2</w:t>
            </w:r>
          </w:p>
        </w:tc>
        <w:tc>
          <w:tcPr>
            <w:tcW w:w="1774" w:type="dxa"/>
            <w:tcBorders>
              <w:top w:val="single" w:sz="4" w:space="0" w:color="000000"/>
              <w:left w:val="nil"/>
              <w:bottom w:val="nil"/>
              <w:right w:val="nil"/>
            </w:tcBorders>
            <w:shd w:val="clear" w:color="000000" w:fill="F97D6F"/>
            <w:noWrap/>
            <w:vAlign w:val="bottom"/>
            <w:hideMark/>
          </w:tcPr>
          <w:p w14:paraId="16A3F3A5"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2.6</w:t>
            </w:r>
          </w:p>
        </w:tc>
        <w:tc>
          <w:tcPr>
            <w:tcW w:w="1212" w:type="dxa"/>
            <w:tcBorders>
              <w:top w:val="single" w:sz="4" w:space="0" w:color="000000"/>
              <w:left w:val="nil"/>
              <w:bottom w:val="nil"/>
              <w:right w:val="nil"/>
            </w:tcBorders>
            <w:shd w:val="clear" w:color="000000" w:fill="F8736D"/>
            <w:noWrap/>
            <w:vAlign w:val="bottom"/>
            <w:hideMark/>
          </w:tcPr>
          <w:p w14:paraId="2AC6C893"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1.4</w:t>
            </w:r>
          </w:p>
        </w:tc>
        <w:tc>
          <w:tcPr>
            <w:tcW w:w="1310" w:type="dxa"/>
            <w:tcBorders>
              <w:top w:val="single" w:sz="4" w:space="0" w:color="000000"/>
              <w:left w:val="nil"/>
              <w:bottom w:val="nil"/>
              <w:right w:val="single" w:sz="4" w:space="0" w:color="000000"/>
            </w:tcBorders>
            <w:shd w:val="clear" w:color="000000" w:fill="F97C6E"/>
            <w:noWrap/>
            <w:vAlign w:val="bottom"/>
            <w:hideMark/>
          </w:tcPr>
          <w:p w14:paraId="27097BC2"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2.4</w:t>
            </w:r>
          </w:p>
        </w:tc>
      </w:tr>
      <w:tr w:rsidR="004F1D29" w:rsidRPr="004F1D29" w14:paraId="1E12D0CF" w14:textId="77777777" w:rsidTr="004F1D29">
        <w:trPr>
          <w:trHeight w:val="122"/>
        </w:trPr>
        <w:tc>
          <w:tcPr>
            <w:tcW w:w="2320" w:type="dxa"/>
            <w:tcBorders>
              <w:top w:val="single" w:sz="4" w:space="0" w:color="000000"/>
              <w:left w:val="single" w:sz="4" w:space="0" w:color="000000"/>
              <w:bottom w:val="nil"/>
              <w:right w:val="nil"/>
            </w:tcBorders>
            <w:shd w:val="clear" w:color="auto" w:fill="auto"/>
            <w:noWrap/>
            <w:vAlign w:val="bottom"/>
            <w:hideMark/>
          </w:tcPr>
          <w:p w14:paraId="1863A03D"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Valproic Acid</w:t>
            </w:r>
          </w:p>
        </w:tc>
        <w:tc>
          <w:tcPr>
            <w:tcW w:w="1381" w:type="dxa"/>
            <w:tcBorders>
              <w:top w:val="single" w:sz="4" w:space="0" w:color="000000"/>
              <w:left w:val="nil"/>
              <w:bottom w:val="nil"/>
              <w:right w:val="nil"/>
            </w:tcBorders>
            <w:shd w:val="clear" w:color="000000" w:fill="F98A71"/>
            <w:noWrap/>
            <w:vAlign w:val="bottom"/>
            <w:hideMark/>
          </w:tcPr>
          <w:p w14:paraId="4106F550"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4.1</w:t>
            </w:r>
          </w:p>
        </w:tc>
        <w:tc>
          <w:tcPr>
            <w:tcW w:w="1381" w:type="dxa"/>
            <w:tcBorders>
              <w:top w:val="single" w:sz="4" w:space="0" w:color="000000"/>
              <w:left w:val="nil"/>
              <w:bottom w:val="nil"/>
              <w:right w:val="nil"/>
            </w:tcBorders>
            <w:shd w:val="clear" w:color="000000" w:fill="F8796E"/>
            <w:noWrap/>
            <w:vAlign w:val="bottom"/>
            <w:hideMark/>
          </w:tcPr>
          <w:p w14:paraId="42FDDDE5"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2.1</w:t>
            </w:r>
          </w:p>
        </w:tc>
        <w:tc>
          <w:tcPr>
            <w:tcW w:w="1774" w:type="dxa"/>
            <w:tcBorders>
              <w:top w:val="single" w:sz="4" w:space="0" w:color="000000"/>
              <w:left w:val="nil"/>
              <w:bottom w:val="nil"/>
              <w:right w:val="nil"/>
            </w:tcBorders>
            <w:shd w:val="clear" w:color="000000" w:fill="F8796E"/>
            <w:noWrap/>
            <w:vAlign w:val="bottom"/>
            <w:hideMark/>
          </w:tcPr>
          <w:p w14:paraId="2036803F"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2.1</w:t>
            </w:r>
          </w:p>
        </w:tc>
        <w:tc>
          <w:tcPr>
            <w:tcW w:w="1212" w:type="dxa"/>
            <w:tcBorders>
              <w:top w:val="single" w:sz="4" w:space="0" w:color="000000"/>
              <w:left w:val="nil"/>
              <w:bottom w:val="nil"/>
              <w:right w:val="nil"/>
            </w:tcBorders>
            <w:shd w:val="clear" w:color="000000" w:fill="F8796E"/>
            <w:noWrap/>
            <w:vAlign w:val="bottom"/>
            <w:hideMark/>
          </w:tcPr>
          <w:p w14:paraId="65E2B37F"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2.1</w:t>
            </w:r>
          </w:p>
        </w:tc>
        <w:tc>
          <w:tcPr>
            <w:tcW w:w="1310" w:type="dxa"/>
            <w:tcBorders>
              <w:top w:val="single" w:sz="4" w:space="0" w:color="000000"/>
              <w:left w:val="nil"/>
              <w:bottom w:val="nil"/>
              <w:right w:val="single" w:sz="4" w:space="0" w:color="000000"/>
            </w:tcBorders>
            <w:shd w:val="clear" w:color="000000" w:fill="F8796E"/>
            <w:noWrap/>
            <w:vAlign w:val="bottom"/>
            <w:hideMark/>
          </w:tcPr>
          <w:p w14:paraId="450CFB55"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2.1</w:t>
            </w:r>
          </w:p>
        </w:tc>
      </w:tr>
      <w:tr w:rsidR="004F1D29" w:rsidRPr="004F1D29" w14:paraId="558E2631" w14:textId="77777777" w:rsidTr="004F1D29">
        <w:trPr>
          <w:trHeight w:val="122"/>
        </w:trPr>
        <w:tc>
          <w:tcPr>
            <w:tcW w:w="2320" w:type="dxa"/>
            <w:tcBorders>
              <w:top w:val="single" w:sz="4" w:space="0" w:color="000000"/>
              <w:left w:val="single" w:sz="4" w:space="0" w:color="000000"/>
              <w:bottom w:val="nil"/>
              <w:right w:val="nil"/>
            </w:tcBorders>
            <w:shd w:val="clear" w:color="auto" w:fill="auto"/>
            <w:noWrap/>
            <w:vAlign w:val="bottom"/>
            <w:hideMark/>
          </w:tcPr>
          <w:p w14:paraId="52E16260"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Carbamazepine</w:t>
            </w:r>
          </w:p>
        </w:tc>
        <w:tc>
          <w:tcPr>
            <w:tcW w:w="1381" w:type="dxa"/>
            <w:tcBorders>
              <w:top w:val="single" w:sz="4" w:space="0" w:color="000000"/>
              <w:left w:val="nil"/>
              <w:bottom w:val="nil"/>
              <w:right w:val="nil"/>
            </w:tcBorders>
            <w:shd w:val="clear" w:color="000000" w:fill="F86A6B"/>
            <w:noWrap/>
            <w:vAlign w:val="bottom"/>
            <w:hideMark/>
          </w:tcPr>
          <w:p w14:paraId="2B87DA2A"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0.4</w:t>
            </w:r>
          </w:p>
        </w:tc>
        <w:tc>
          <w:tcPr>
            <w:tcW w:w="1381" w:type="dxa"/>
            <w:tcBorders>
              <w:top w:val="single" w:sz="4" w:space="0" w:color="000000"/>
              <w:left w:val="nil"/>
              <w:bottom w:val="nil"/>
              <w:right w:val="nil"/>
            </w:tcBorders>
            <w:shd w:val="clear" w:color="000000" w:fill="F86A6B"/>
            <w:noWrap/>
            <w:vAlign w:val="bottom"/>
            <w:hideMark/>
          </w:tcPr>
          <w:p w14:paraId="15C93635"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0.4</w:t>
            </w:r>
          </w:p>
        </w:tc>
        <w:tc>
          <w:tcPr>
            <w:tcW w:w="1774" w:type="dxa"/>
            <w:tcBorders>
              <w:top w:val="single" w:sz="4" w:space="0" w:color="000000"/>
              <w:left w:val="nil"/>
              <w:bottom w:val="nil"/>
              <w:right w:val="nil"/>
            </w:tcBorders>
            <w:shd w:val="clear" w:color="000000" w:fill="F86A6B"/>
            <w:noWrap/>
            <w:vAlign w:val="bottom"/>
            <w:hideMark/>
          </w:tcPr>
          <w:p w14:paraId="63314487"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0.4</w:t>
            </w:r>
          </w:p>
        </w:tc>
        <w:tc>
          <w:tcPr>
            <w:tcW w:w="1212" w:type="dxa"/>
            <w:tcBorders>
              <w:top w:val="single" w:sz="4" w:space="0" w:color="000000"/>
              <w:left w:val="nil"/>
              <w:bottom w:val="nil"/>
              <w:right w:val="nil"/>
            </w:tcBorders>
            <w:shd w:val="clear" w:color="000000" w:fill="F86D6B"/>
            <w:noWrap/>
            <w:vAlign w:val="bottom"/>
            <w:hideMark/>
          </w:tcPr>
          <w:p w14:paraId="741ECE80"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0.7</w:t>
            </w:r>
          </w:p>
        </w:tc>
        <w:tc>
          <w:tcPr>
            <w:tcW w:w="1310" w:type="dxa"/>
            <w:tcBorders>
              <w:top w:val="single" w:sz="4" w:space="0" w:color="000000"/>
              <w:left w:val="nil"/>
              <w:bottom w:val="nil"/>
              <w:right w:val="single" w:sz="4" w:space="0" w:color="000000"/>
            </w:tcBorders>
            <w:shd w:val="clear" w:color="000000" w:fill="F86C6B"/>
            <w:noWrap/>
            <w:vAlign w:val="bottom"/>
            <w:hideMark/>
          </w:tcPr>
          <w:p w14:paraId="5CE4EE13"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0.6</w:t>
            </w:r>
          </w:p>
        </w:tc>
      </w:tr>
      <w:tr w:rsidR="004F1D29" w:rsidRPr="004F1D29" w14:paraId="18AFD004" w14:textId="77777777" w:rsidTr="004F1D29">
        <w:trPr>
          <w:trHeight w:val="122"/>
        </w:trPr>
        <w:tc>
          <w:tcPr>
            <w:tcW w:w="2320" w:type="dxa"/>
            <w:tcBorders>
              <w:top w:val="single" w:sz="4" w:space="0" w:color="000000"/>
              <w:left w:val="single" w:sz="4" w:space="0" w:color="000000"/>
              <w:bottom w:val="single" w:sz="4" w:space="0" w:color="000000"/>
              <w:right w:val="nil"/>
            </w:tcBorders>
            <w:shd w:val="clear" w:color="auto" w:fill="auto"/>
            <w:noWrap/>
            <w:vAlign w:val="bottom"/>
            <w:hideMark/>
          </w:tcPr>
          <w:p w14:paraId="495C1718"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Ketamine</w:t>
            </w:r>
          </w:p>
        </w:tc>
        <w:tc>
          <w:tcPr>
            <w:tcW w:w="1381" w:type="dxa"/>
            <w:tcBorders>
              <w:top w:val="single" w:sz="4" w:space="0" w:color="000000"/>
              <w:left w:val="nil"/>
              <w:bottom w:val="single" w:sz="4" w:space="0" w:color="000000"/>
              <w:right w:val="nil"/>
            </w:tcBorders>
            <w:shd w:val="clear" w:color="000000" w:fill="FA9F75"/>
            <w:noWrap/>
            <w:vAlign w:val="bottom"/>
            <w:hideMark/>
          </w:tcPr>
          <w:p w14:paraId="6CEEBFC5"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6.5</w:t>
            </w:r>
          </w:p>
        </w:tc>
        <w:tc>
          <w:tcPr>
            <w:tcW w:w="1381" w:type="dxa"/>
            <w:tcBorders>
              <w:top w:val="single" w:sz="4" w:space="0" w:color="000000"/>
              <w:left w:val="nil"/>
              <w:bottom w:val="single" w:sz="4" w:space="0" w:color="000000"/>
              <w:right w:val="nil"/>
            </w:tcBorders>
            <w:shd w:val="clear" w:color="000000" w:fill="F86C6B"/>
            <w:noWrap/>
            <w:vAlign w:val="bottom"/>
            <w:hideMark/>
          </w:tcPr>
          <w:p w14:paraId="1E3FD06B"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0.6</w:t>
            </w:r>
          </w:p>
        </w:tc>
        <w:tc>
          <w:tcPr>
            <w:tcW w:w="1774" w:type="dxa"/>
            <w:tcBorders>
              <w:top w:val="single" w:sz="4" w:space="0" w:color="000000"/>
              <w:left w:val="nil"/>
              <w:bottom w:val="single" w:sz="4" w:space="0" w:color="000000"/>
              <w:right w:val="nil"/>
            </w:tcBorders>
            <w:shd w:val="clear" w:color="000000" w:fill="F8696B"/>
            <w:noWrap/>
            <w:vAlign w:val="bottom"/>
            <w:hideMark/>
          </w:tcPr>
          <w:p w14:paraId="112B696C"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0.3</w:t>
            </w:r>
          </w:p>
        </w:tc>
        <w:tc>
          <w:tcPr>
            <w:tcW w:w="1212" w:type="dxa"/>
            <w:tcBorders>
              <w:top w:val="single" w:sz="4" w:space="0" w:color="000000"/>
              <w:left w:val="nil"/>
              <w:bottom w:val="single" w:sz="4" w:space="0" w:color="000000"/>
              <w:right w:val="nil"/>
            </w:tcBorders>
            <w:shd w:val="clear" w:color="000000" w:fill="F8696B"/>
            <w:noWrap/>
            <w:vAlign w:val="bottom"/>
            <w:hideMark/>
          </w:tcPr>
          <w:p w14:paraId="497811D3"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0.2</w:t>
            </w:r>
          </w:p>
        </w:tc>
        <w:tc>
          <w:tcPr>
            <w:tcW w:w="1310" w:type="dxa"/>
            <w:tcBorders>
              <w:top w:val="single" w:sz="4" w:space="0" w:color="000000"/>
              <w:left w:val="nil"/>
              <w:bottom w:val="single" w:sz="4" w:space="0" w:color="000000"/>
              <w:right w:val="single" w:sz="4" w:space="0" w:color="000000"/>
            </w:tcBorders>
            <w:shd w:val="clear" w:color="000000" w:fill="F8696B"/>
            <w:noWrap/>
            <w:vAlign w:val="bottom"/>
            <w:hideMark/>
          </w:tcPr>
          <w:p w14:paraId="1E50B155"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0.3</w:t>
            </w:r>
          </w:p>
        </w:tc>
      </w:tr>
    </w:tbl>
    <w:p w14:paraId="51231C35" w14:textId="77777777" w:rsidR="00E21D44" w:rsidRDefault="00E21D44">
      <w:pPr>
        <w:rPr>
          <w:rFonts w:ascii="Times New Roman" w:hAnsi="Times New Roman" w:cs="Times New Roman"/>
        </w:rPr>
      </w:pPr>
    </w:p>
    <w:p w14:paraId="20AD13E6" w14:textId="4E4558DB" w:rsidR="004F1D29" w:rsidRPr="00E21D44" w:rsidRDefault="00E21D44">
      <w:pPr>
        <w:rPr>
          <w:rFonts w:ascii="Arial" w:hAnsi="Arial" w:cs="Arial"/>
          <w:sz w:val="16"/>
          <w:szCs w:val="16"/>
        </w:rPr>
      </w:pPr>
      <w:r>
        <w:rPr>
          <w:rFonts w:ascii="Arial" w:hAnsi="Arial" w:cs="Arial"/>
          <w:sz w:val="16"/>
          <w:szCs w:val="16"/>
        </w:rPr>
        <w:t xml:space="preserve">Top figure refers to patients with delirium tremens and the bottom figure to patients without delirium tremens. </w:t>
      </w:r>
      <w:r w:rsidRPr="00E21D44">
        <w:rPr>
          <w:rFonts w:ascii="Arial" w:hAnsi="Arial" w:cs="Arial"/>
          <w:sz w:val="16"/>
          <w:szCs w:val="16"/>
        </w:rPr>
        <w:t>Dark green corresponds to medications with the highest use. Dark red corresponds to medications with the lowest use.</w:t>
      </w:r>
      <w:r w:rsidR="00B65B21">
        <w:rPr>
          <w:rFonts w:ascii="Arial" w:hAnsi="Arial" w:cs="Arial"/>
          <w:sz w:val="16"/>
          <w:szCs w:val="16"/>
        </w:rPr>
        <w:t xml:space="preserve"> </w:t>
      </w:r>
      <w:r w:rsidR="00B65B21" w:rsidRPr="00B65B21">
        <w:rPr>
          <w:rFonts w:ascii="Arial" w:hAnsi="Arial" w:cs="Arial"/>
          <w:sz w:val="16"/>
          <w:szCs w:val="16"/>
        </w:rPr>
        <w:t>The column headings correspond to patients’ level of care on the first day of hospitalization (i.e., at admission) whereas the percentages incorporate medication use over the first 5 days of admission.</w:t>
      </w:r>
      <w:r w:rsidR="004F1D29" w:rsidRPr="00E21D44">
        <w:rPr>
          <w:rFonts w:ascii="Arial" w:hAnsi="Arial" w:cs="Arial"/>
          <w:sz w:val="16"/>
          <w:szCs w:val="16"/>
        </w:rPr>
        <w:br w:type="page"/>
      </w:r>
    </w:p>
    <w:p w14:paraId="58D287C6" w14:textId="71F30A7F" w:rsidR="004F1D29" w:rsidRDefault="004F1D29" w:rsidP="003C4C80">
      <w:pPr>
        <w:spacing w:line="480" w:lineRule="auto"/>
        <w:rPr>
          <w:rFonts w:ascii="Arial" w:hAnsi="Arial" w:cs="Arial"/>
          <w:b/>
          <w:bCs/>
        </w:rPr>
      </w:pPr>
      <w:r w:rsidRPr="004F1D29">
        <w:rPr>
          <w:rFonts w:ascii="Arial" w:hAnsi="Arial" w:cs="Arial"/>
          <w:b/>
          <w:bCs/>
        </w:rPr>
        <w:lastRenderedPageBreak/>
        <w:t>eFigure 3: Heatmaps of AWS medication use stratified by hospital case volume and level of care</w:t>
      </w:r>
      <w:r w:rsidR="00B65B21">
        <w:rPr>
          <w:rFonts w:ascii="Arial" w:hAnsi="Arial" w:cs="Arial"/>
          <w:b/>
          <w:bCs/>
        </w:rPr>
        <w:t xml:space="preserve"> at admission</w:t>
      </w:r>
    </w:p>
    <w:tbl>
      <w:tblPr>
        <w:tblW w:w="9366" w:type="dxa"/>
        <w:tblLook w:val="04A0" w:firstRow="1" w:lastRow="0" w:firstColumn="1" w:lastColumn="0" w:noHBand="0" w:noVBand="1"/>
      </w:tblPr>
      <w:tblGrid>
        <w:gridCol w:w="2270"/>
        <w:gridCol w:w="1405"/>
        <w:gridCol w:w="1448"/>
        <w:gridCol w:w="1520"/>
        <w:gridCol w:w="1275"/>
        <w:gridCol w:w="1448"/>
      </w:tblGrid>
      <w:tr w:rsidR="004F1D29" w:rsidRPr="004F1D29" w14:paraId="639812E0" w14:textId="77777777" w:rsidTr="004F1D29">
        <w:trPr>
          <w:trHeight w:val="707"/>
        </w:trPr>
        <w:tc>
          <w:tcPr>
            <w:tcW w:w="2270" w:type="dxa"/>
            <w:tcBorders>
              <w:top w:val="single" w:sz="4" w:space="0" w:color="000000"/>
              <w:left w:val="single" w:sz="4" w:space="0" w:color="000000"/>
              <w:bottom w:val="nil"/>
              <w:right w:val="nil"/>
            </w:tcBorders>
            <w:shd w:val="clear" w:color="000000" w:fill="000000"/>
            <w:vAlign w:val="center"/>
            <w:hideMark/>
          </w:tcPr>
          <w:p w14:paraId="5C60E470" w14:textId="77777777" w:rsidR="004F1D29" w:rsidRPr="004F1D29" w:rsidRDefault="004F1D29" w:rsidP="004F1D29">
            <w:pPr>
              <w:jc w:val="center"/>
              <w:rPr>
                <w:rFonts w:ascii="Arial" w:eastAsia="Times New Roman" w:hAnsi="Arial" w:cs="Arial"/>
                <w:b/>
                <w:bCs/>
                <w:color w:val="FFFFFF"/>
                <w:kern w:val="0"/>
                <w:sz w:val="20"/>
                <w:szCs w:val="20"/>
                <w14:ligatures w14:val="none"/>
              </w:rPr>
            </w:pPr>
            <w:r w:rsidRPr="004F1D29">
              <w:rPr>
                <w:rFonts w:ascii="Arial" w:eastAsia="Times New Roman" w:hAnsi="Arial" w:cs="Arial"/>
                <w:b/>
                <w:bCs/>
                <w:color w:val="FFFFFF"/>
                <w:kern w:val="0"/>
                <w:sz w:val="20"/>
                <w:szCs w:val="20"/>
                <w14:ligatures w14:val="none"/>
              </w:rPr>
              <w:t>High Volume Hospital Medication Usage</w:t>
            </w:r>
          </w:p>
        </w:tc>
        <w:tc>
          <w:tcPr>
            <w:tcW w:w="1405" w:type="dxa"/>
            <w:tcBorders>
              <w:top w:val="single" w:sz="4" w:space="0" w:color="000000"/>
              <w:left w:val="nil"/>
              <w:bottom w:val="nil"/>
              <w:right w:val="nil"/>
            </w:tcBorders>
            <w:shd w:val="clear" w:color="000000" w:fill="000000"/>
            <w:vAlign w:val="center"/>
            <w:hideMark/>
          </w:tcPr>
          <w:p w14:paraId="0C2895DA" w14:textId="77777777" w:rsidR="004F1D29" w:rsidRPr="004F1D29" w:rsidRDefault="004F1D29" w:rsidP="004F1D29">
            <w:pPr>
              <w:jc w:val="center"/>
              <w:rPr>
                <w:rFonts w:ascii="Arial" w:eastAsia="Times New Roman" w:hAnsi="Arial" w:cs="Arial"/>
                <w:b/>
                <w:bCs/>
                <w:color w:val="FFFFFF"/>
                <w:kern w:val="0"/>
                <w:sz w:val="20"/>
                <w:szCs w:val="20"/>
                <w14:ligatures w14:val="none"/>
              </w:rPr>
            </w:pPr>
            <w:r w:rsidRPr="004F1D29">
              <w:rPr>
                <w:rFonts w:ascii="Arial" w:eastAsia="Times New Roman" w:hAnsi="Arial" w:cs="Arial"/>
                <w:b/>
                <w:bCs/>
                <w:color w:val="FFFFFF"/>
                <w:kern w:val="0"/>
                <w:sz w:val="20"/>
                <w:szCs w:val="20"/>
                <w14:ligatures w14:val="none"/>
              </w:rPr>
              <w:t>ICU receiving IMV</w:t>
            </w:r>
          </w:p>
        </w:tc>
        <w:tc>
          <w:tcPr>
            <w:tcW w:w="1448" w:type="dxa"/>
            <w:tcBorders>
              <w:top w:val="single" w:sz="4" w:space="0" w:color="000000"/>
              <w:left w:val="nil"/>
              <w:bottom w:val="nil"/>
              <w:right w:val="nil"/>
            </w:tcBorders>
            <w:shd w:val="clear" w:color="000000" w:fill="000000"/>
            <w:vAlign w:val="center"/>
            <w:hideMark/>
          </w:tcPr>
          <w:p w14:paraId="0C0974A9" w14:textId="77777777" w:rsidR="004F1D29" w:rsidRPr="004F1D29" w:rsidRDefault="004F1D29" w:rsidP="004F1D29">
            <w:pPr>
              <w:jc w:val="center"/>
              <w:rPr>
                <w:rFonts w:ascii="Arial" w:eastAsia="Times New Roman" w:hAnsi="Arial" w:cs="Arial"/>
                <w:b/>
                <w:bCs/>
                <w:color w:val="FFFFFF"/>
                <w:kern w:val="0"/>
                <w:sz w:val="20"/>
                <w:szCs w:val="20"/>
                <w14:ligatures w14:val="none"/>
              </w:rPr>
            </w:pPr>
            <w:r w:rsidRPr="004F1D29">
              <w:rPr>
                <w:rFonts w:ascii="Arial" w:eastAsia="Times New Roman" w:hAnsi="Arial" w:cs="Arial"/>
                <w:b/>
                <w:bCs/>
                <w:color w:val="FFFFFF"/>
                <w:kern w:val="0"/>
                <w:sz w:val="20"/>
                <w:szCs w:val="20"/>
                <w14:ligatures w14:val="none"/>
              </w:rPr>
              <w:t>ICU not receiving IMV</w:t>
            </w:r>
          </w:p>
        </w:tc>
        <w:tc>
          <w:tcPr>
            <w:tcW w:w="1520" w:type="dxa"/>
            <w:tcBorders>
              <w:top w:val="single" w:sz="4" w:space="0" w:color="000000"/>
              <w:left w:val="nil"/>
              <w:bottom w:val="nil"/>
              <w:right w:val="nil"/>
            </w:tcBorders>
            <w:shd w:val="clear" w:color="000000" w:fill="000000"/>
            <w:vAlign w:val="center"/>
            <w:hideMark/>
          </w:tcPr>
          <w:p w14:paraId="61CD2E2A" w14:textId="77777777" w:rsidR="004F1D29" w:rsidRPr="004F1D29" w:rsidRDefault="004F1D29" w:rsidP="004F1D29">
            <w:pPr>
              <w:jc w:val="center"/>
              <w:rPr>
                <w:rFonts w:ascii="Arial" w:eastAsia="Times New Roman" w:hAnsi="Arial" w:cs="Arial"/>
                <w:b/>
                <w:bCs/>
                <w:color w:val="FFFFFF"/>
                <w:kern w:val="0"/>
                <w:sz w:val="20"/>
                <w:szCs w:val="20"/>
                <w14:ligatures w14:val="none"/>
              </w:rPr>
            </w:pPr>
            <w:r w:rsidRPr="004F1D29">
              <w:rPr>
                <w:rFonts w:ascii="Arial" w:eastAsia="Times New Roman" w:hAnsi="Arial" w:cs="Arial"/>
                <w:b/>
                <w:bCs/>
                <w:color w:val="FFFFFF"/>
                <w:kern w:val="0"/>
                <w:sz w:val="20"/>
                <w:szCs w:val="20"/>
                <w14:ligatures w14:val="none"/>
              </w:rPr>
              <w:t>Intermediate</w:t>
            </w:r>
          </w:p>
        </w:tc>
        <w:tc>
          <w:tcPr>
            <w:tcW w:w="1275" w:type="dxa"/>
            <w:tcBorders>
              <w:top w:val="single" w:sz="4" w:space="0" w:color="000000"/>
              <w:left w:val="nil"/>
              <w:bottom w:val="nil"/>
              <w:right w:val="nil"/>
            </w:tcBorders>
            <w:shd w:val="clear" w:color="000000" w:fill="000000"/>
            <w:vAlign w:val="center"/>
            <w:hideMark/>
          </w:tcPr>
          <w:p w14:paraId="1770F8FF" w14:textId="77777777" w:rsidR="004F1D29" w:rsidRPr="004F1D29" w:rsidRDefault="004F1D29" w:rsidP="004F1D29">
            <w:pPr>
              <w:jc w:val="center"/>
              <w:rPr>
                <w:rFonts w:ascii="Arial" w:eastAsia="Times New Roman" w:hAnsi="Arial" w:cs="Arial"/>
                <w:b/>
                <w:bCs/>
                <w:color w:val="FFFFFF"/>
                <w:kern w:val="0"/>
                <w:sz w:val="20"/>
                <w:szCs w:val="20"/>
                <w14:ligatures w14:val="none"/>
              </w:rPr>
            </w:pPr>
            <w:r w:rsidRPr="004F1D29">
              <w:rPr>
                <w:rFonts w:ascii="Arial" w:eastAsia="Times New Roman" w:hAnsi="Arial" w:cs="Arial"/>
                <w:b/>
                <w:bCs/>
                <w:color w:val="FFFFFF"/>
                <w:kern w:val="0"/>
                <w:sz w:val="20"/>
                <w:szCs w:val="20"/>
                <w14:ligatures w14:val="none"/>
              </w:rPr>
              <w:t>General Wards</w:t>
            </w:r>
          </w:p>
        </w:tc>
        <w:tc>
          <w:tcPr>
            <w:tcW w:w="1448" w:type="dxa"/>
            <w:tcBorders>
              <w:top w:val="single" w:sz="4" w:space="0" w:color="000000"/>
              <w:left w:val="nil"/>
              <w:bottom w:val="nil"/>
              <w:right w:val="single" w:sz="4" w:space="0" w:color="000000"/>
            </w:tcBorders>
            <w:shd w:val="clear" w:color="000000" w:fill="000000"/>
            <w:vAlign w:val="center"/>
            <w:hideMark/>
          </w:tcPr>
          <w:p w14:paraId="640D0C27" w14:textId="77777777" w:rsidR="004F1D29" w:rsidRPr="004F1D29" w:rsidRDefault="004F1D29" w:rsidP="004F1D29">
            <w:pPr>
              <w:jc w:val="center"/>
              <w:rPr>
                <w:rFonts w:ascii="Arial" w:eastAsia="Times New Roman" w:hAnsi="Arial" w:cs="Arial"/>
                <w:b/>
                <w:bCs/>
                <w:color w:val="FFFFFF"/>
                <w:kern w:val="0"/>
                <w:sz w:val="20"/>
                <w:szCs w:val="20"/>
                <w14:ligatures w14:val="none"/>
              </w:rPr>
            </w:pPr>
            <w:r w:rsidRPr="004F1D29">
              <w:rPr>
                <w:rFonts w:ascii="Arial" w:eastAsia="Times New Roman" w:hAnsi="Arial" w:cs="Arial"/>
                <w:b/>
                <w:bCs/>
                <w:color w:val="FFFFFF"/>
                <w:kern w:val="0"/>
                <w:sz w:val="20"/>
                <w:szCs w:val="20"/>
                <w14:ligatures w14:val="none"/>
              </w:rPr>
              <w:t>Overall</w:t>
            </w:r>
          </w:p>
        </w:tc>
      </w:tr>
      <w:tr w:rsidR="004F1D29" w:rsidRPr="004F1D29" w14:paraId="53B6D992" w14:textId="77777777" w:rsidTr="004F1D29">
        <w:trPr>
          <w:trHeight w:val="232"/>
        </w:trPr>
        <w:tc>
          <w:tcPr>
            <w:tcW w:w="2270" w:type="dxa"/>
            <w:tcBorders>
              <w:top w:val="single" w:sz="4" w:space="0" w:color="000000"/>
              <w:left w:val="single" w:sz="4" w:space="0" w:color="000000"/>
              <w:bottom w:val="nil"/>
              <w:right w:val="nil"/>
            </w:tcBorders>
            <w:shd w:val="clear" w:color="auto" w:fill="auto"/>
            <w:noWrap/>
            <w:vAlign w:val="bottom"/>
            <w:hideMark/>
          </w:tcPr>
          <w:p w14:paraId="5C190BFE"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Days 1-5,  n =</w:t>
            </w:r>
          </w:p>
        </w:tc>
        <w:tc>
          <w:tcPr>
            <w:tcW w:w="1405" w:type="dxa"/>
            <w:tcBorders>
              <w:top w:val="single" w:sz="4" w:space="0" w:color="000000"/>
              <w:left w:val="nil"/>
              <w:bottom w:val="nil"/>
              <w:right w:val="nil"/>
            </w:tcBorders>
            <w:shd w:val="clear" w:color="auto" w:fill="auto"/>
            <w:noWrap/>
            <w:vAlign w:val="bottom"/>
            <w:hideMark/>
          </w:tcPr>
          <w:p w14:paraId="47EDE956"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4,492</w:t>
            </w:r>
          </w:p>
        </w:tc>
        <w:tc>
          <w:tcPr>
            <w:tcW w:w="1448" w:type="dxa"/>
            <w:tcBorders>
              <w:top w:val="single" w:sz="4" w:space="0" w:color="000000"/>
              <w:left w:val="nil"/>
              <w:bottom w:val="nil"/>
              <w:right w:val="nil"/>
            </w:tcBorders>
            <w:shd w:val="clear" w:color="auto" w:fill="auto"/>
            <w:noWrap/>
            <w:vAlign w:val="bottom"/>
            <w:hideMark/>
          </w:tcPr>
          <w:p w14:paraId="0D1D6ED3"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21,631</w:t>
            </w:r>
          </w:p>
        </w:tc>
        <w:tc>
          <w:tcPr>
            <w:tcW w:w="1520" w:type="dxa"/>
            <w:tcBorders>
              <w:top w:val="single" w:sz="4" w:space="0" w:color="000000"/>
              <w:left w:val="nil"/>
              <w:bottom w:val="nil"/>
              <w:right w:val="nil"/>
            </w:tcBorders>
            <w:shd w:val="clear" w:color="auto" w:fill="auto"/>
            <w:noWrap/>
            <w:vAlign w:val="bottom"/>
            <w:hideMark/>
          </w:tcPr>
          <w:p w14:paraId="3D313B51"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44,270</w:t>
            </w:r>
          </w:p>
        </w:tc>
        <w:tc>
          <w:tcPr>
            <w:tcW w:w="1275" w:type="dxa"/>
            <w:tcBorders>
              <w:top w:val="single" w:sz="4" w:space="0" w:color="000000"/>
              <w:left w:val="nil"/>
              <w:bottom w:val="nil"/>
              <w:right w:val="nil"/>
            </w:tcBorders>
            <w:shd w:val="clear" w:color="auto" w:fill="auto"/>
            <w:noWrap/>
            <w:vAlign w:val="bottom"/>
            <w:hideMark/>
          </w:tcPr>
          <w:p w14:paraId="24BD61C7"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151,748</w:t>
            </w:r>
          </w:p>
        </w:tc>
        <w:tc>
          <w:tcPr>
            <w:tcW w:w="1448" w:type="dxa"/>
            <w:tcBorders>
              <w:top w:val="single" w:sz="4" w:space="0" w:color="000000"/>
              <w:left w:val="nil"/>
              <w:bottom w:val="nil"/>
              <w:right w:val="single" w:sz="4" w:space="0" w:color="000000"/>
            </w:tcBorders>
            <w:shd w:val="clear" w:color="auto" w:fill="auto"/>
            <w:noWrap/>
            <w:vAlign w:val="bottom"/>
            <w:hideMark/>
          </w:tcPr>
          <w:p w14:paraId="105CD07C"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222,141</w:t>
            </w:r>
          </w:p>
        </w:tc>
      </w:tr>
      <w:tr w:rsidR="004F1D29" w:rsidRPr="004F1D29" w14:paraId="789CBF51" w14:textId="77777777" w:rsidTr="004F1D29">
        <w:trPr>
          <w:trHeight w:val="232"/>
        </w:trPr>
        <w:tc>
          <w:tcPr>
            <w:tcW w:w="2270" w:type="dxa"/>
            <w:tcBorders>
              <w:top w:val="single" w:sz="4" w:space="0" w:color="000000"/>
              <w:left w:val="single" w:sz="4" w:space="0" w:color="000000"/>
              <w:bottom w:val="nil"/>
              <w:right w:val="nil"/>
            </w:tcBorders>
            <w:shd w:val="clear" w:color="auto" w:fill="auto"/>
            <w:noWrap/>
            <w:vAlign w:val="bottom"/>
            <w:hideMark/>
          </w:tcPr>
          <w:p w14:paraId="28C59C8B" w14:textId="77777777" w:rsidR="004F1D29" w:rsidRPr="004F1D29" w:rsidRDefault="004F1D29" w:rsidP="004F1D29">
            <w:pPr>
              <w:rPr>
                <w:rFonts w:ascii="Arial" w:eastAsia="Times New Roman" w:hAnsi="Arial" w:cs="Arial"/>
                <w:b/>
                <w:bCs/>
                <w:color w:val="000000"/>
                <w:kern w:val="0"/>
                <w:sz w:val="20"/>
                <w:szCs w:val="20"/>
                <w14:ligatures w14:val="none"/>
              </w:rPr>
            </w:pPr>
            <w:r w:rsidRPr="004F1D29">
              <w:rPr>
                <w:rFonts w:ascii="Arial" w:eastAsia="Times New Roman" w:hAnsi="Arial" w:cs="Arial"/>
                <w:b/>
                <w:bCs/>
                <w:color w:val="000000"/>
                <w:kern w:val="0"/>
                <w:sz w:val="20"/>
                <w:szCs w:val="20"/>
                <w14:ligatures w14:val="none"/>
              </w:rPr>
              <w:t>Benzodiazepines</w:t>
            </w:r>
          </w:p>
        </w:tc>
        <w:tc>
          <w:tcPr>
            <w:tcW w:w="1405" w:type="dxa"/>
            <w:tcBorders>
              <w:top w:val="single" w:sz="4" w:space="0" w:color="000000"/>
              <w:left w:val="nil"/>
              <w:bottom w:val="nil"/>
              <w:right w:val="nil"/>
            </w:tcBorders>
            <w:shd w:val="clear" w:color="auto" w:fill="auto"/>
            <w:noWrap/>
            <w:vAlign w:val="bottom"/>
            <w:hideMark/>
          </w:tcPr>
          <w:p w14:paraId="4013468E"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448" w:type="dxa"/>
            <w:tcBorders>
              <w:top w:val="single" w:sz="4" w:space="0" w:color="000000"/>
              <w:left w:val="nil"/>
              <w:bottom w:val="nil"/>
              <w:right w:val="nil"/>
            </w:tcBorders>
            <w:shd w:val="clear" w:color="auto" w:fill="auto"/>
            <w:noWrap/>
            <w:vAlign w:val="bottom"/>
            <w:hideMark/>
          </w:tcPr>
          <w:p w14:paraId="3E86890E"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520" w:type="dxa"/>
            <w:tcBorders>
              <w:top w:val="single" w:sz="4" w:space="0" w:color="000000"/>
              <w:left w:val="nil"/>
              <w:bottom w:val="nil"/>
              <w:right w:val="nil"/>
            </w:tcBorders>
            <w:shd w:val="clear" w:color="auto" w:fill="auto"/>
            <w:noWrap/>
            <w:vAlign w:val="bottom"/>
            <w:hideMark/>
          </w:tcPr>
          <w:p w14:paraId="4A44C543"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275" w:type="dxa"/>
            <w:tcBorders>
              <w:top w:val="single" w:sz="4" w:space="0" w:color="000000"/>
              <w:left w:val="nil"/>
              <w:bottom w:val="nil"/>
              <w:right w:val="nil"/>
            </w:tcBorders>
            <w:shd w:val="clear" w:color="auto" w:fill="auto"/>
            <w:noWrap/>
            <w:vAlign w:val="bottom"/>
            <w:hideMark/>
          </w:tcPr>
          <w:p w14:paraId="4B5079C0"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448" w:type="dxa"/>
            <w:tcBorders>
              <w:top w:val="single" w:sz="4" w:space="0" w:color="000000"/>
              <w:left w:val="nil"/>
              <w:bottom w:val="nil"/>
              <w:right w:val="single" w:sz="4" w:space="0" w:color="000000"/>
            </w:tcBorders>
            <w:shd w:val="clear" w:color="auto" w:fill="auto"/>
            <w:noWrap/>
            <w:vAlign w:val="bottom"/>
            <w:hideMark/>
          </w:tcPr>
          <w:p w14:paraId="695B8F7E"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r>
      <w:tr w:rsidR="004F1D29" w:rsidRPr="004F1D29" w14:paraId="373AD80B" w14:textId="77777777" w:rsidTr="004F1D29">
        <w:trPr>
          <w:trHeight w:val="232"/>
        </w:trPr>
        <w:tc>
          <w:tcPr>
            <w:tcW w:w="2270" w:type="dxa"/>
            <w:tcBorders>
              <w:top w:val="single" w:sz="4" w:space="0" w:color="000000"/>
              <w:left w:val="single" w:sz="4" w:space="0" w:color="000000"/>
              <w:bottom w:val="nil"/>
              <w:right w:val="nil"/>
            </w:tcBorders>
            <w:shd w:val="clear" w:color="auto" w:fill="auto"/>
            <w:noWrap/>
            <w:vAlign w:val="bottom"/>
            <w:hideMark/>
          </w:tcPr>
          <w:p w14:paraId="306491DE" w14:textId="77777777" w:rsidR="004F1D29" w:rsidRPr="004F1D29" w:rsidRDefault="004F1D29" w:rsidP="004F1D29">
            <w:pPr>
              <w:rPr>
                <w:rFonts w:ascii="Arial" w:eastAsia="Times New Roman" w:hAnsi="Arial" w:cs="Arial"/>
                <w:b/>
                <w:bCs/>
                <w:color w:val="000000"/>
                <w:kern w:val="0"/>
                <w:sz w:val="20"/>
                <w:szCs w:val="20"/>
                <w14:ligatures w14:val="none"/>
              </w:rPr>
            </w:pPr>
            <w:r w:rsidRPr="004F1D29">
              <w:rPr>
                <w:rFonts w:ascii="Arial" w:eastAsia="Times New Roman" w:hAnsi="Arial" w:cs="Arial"/>
                <w:b/>
                <w:bCs/>
                <w:color w:val="000000"/>
                <w:kern w:val="0"/>
                <w:sz w:val="20"/>
                <w:szCs w:val="20"/>
                <w14:ligatures w14:val="none"/>
              </w:rPr>
              <w:t xml:space="preserve">   </w:t>
            </w:r>
            <w:r w:rsidRPr="004F1D29">
              <w:rPr>
                <w:rFonts w:ascii="Arial" w:eastAsia="Times New Roman" w:hAnsi="Arial" w:cs="Arial"/>
                <w:color w:val="000000"/>
                <w:kern w:val="0"/>
                <w:sz w:val="20"/>
                <w:szCs w:val="20"/>
                <w14:ligatures w14:val="none"/>
              </w:rPr>
              <w:t>Any Benzodiazepine</w:t>
            </w:r>
          </w:p>
        </w:tc>
        <w:tc>
          <w:tcPr>
            <w:tcW w:w="1405" w:type="dxa"/>
            <w:tcBorders>
              <w:top w:val="single" w:sz="4" w:space="0" w:color="000000"/>
              <w:left w:val="nil"/>
              <w:bottom w:val="nil"/>
              <w:right w:val="nil"/>
            </w:tcBorders>
            <w:shd w:val="clear" w:color="000000" w:fill="64BF7C"/>
            <w:noWrap/>
            <w:vAlign w:val="bottom"/>
            <w:hideMark/>
          </w:tcPr>
          <w:p w14:paraId="1D3CCCD7"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96.4</w:t>
            </w:r>
          </w:p>
        </w:tc>
        <w:tc>
          <w:tcPr>
            <w:tcW w:w="1448" w:type="dxa"/>
            <w:tcBorders>
              <w:top w:val="single" w:sz="4" w:space="0" w:color="000000"/>
              <w:left w:val="nil"/>
              <w:bottom w:val="nil"/>
              <w:right w:val="nil"/>
            </w:tcBorders>
            <w:shd w:val="clear" w:color="000000" w:fill="63BE7B"/>
            <w:noWrap/>
            <w:vAlign w:val="bottom"/>
            <w:hideMark/>
          </w:tcPr>
          <w:p w14:paraId="408B09C1"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96.7</w:t>
            </w:r>
          </w:p>
        </w:tc>
        <w:tc>
          <w:tcPr>
            <w:tcW w:w="1520" w:type="dxa"/>
            <w:tcBorders>
              <w:top w:val="single" w:sz="4" w:space="0" w:color="000000"/>
              <w:left w:val="nil"/>
              <w:bottom w:val="nil"/>
              <w:right w:val="nil"/>
            </w:tcBorders>
            <w:shd w:val="clear" w:color="000000" w:fill="65BF7C"/>
            <w:noWrap/>
            <w:vAlign w:val="bottom"/>
            <w:hideMark/>
          </w:tcPr>
          <w:p w14:paraId="31020D0D"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95.7</w:t>
            </w:r>
          </w:p>
        </w:tc>
        <w:tc>
          <w:tcPr>
            <w:tcW w:w="1275" w:type="dxa"/>
            <w:tcBorders>
              <w:top w:val="single" w:sz="4" w:space="0" w:color="000000"/>
              <w:left w:val="nil"/>
              <w:bottom w:val="nil"/>
              <w:right w:val="nil"/>
            </w:tcBorders>
            <w:shd w:val="clear" w:color="000000" w:fill="70C27C"/>
            <w:noWrap/>
            <w:vAlign w:val="bottom"/>
            <w:hideMark/>
          </w:tcPr>
          <w:p w14:paraId="36BB80B1"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90.4</w:t>
            </w:r>
          </w:p>
        </w:tc>
        <w:tc>
          <w:tcPr>
            <w:tcW w:w="1448" w:type="dxa"/>
            <w:tcBorders>
              <w:top w:val="single" w:sz="4" w:space="0" w:color="000000"/>
              <w:left w:val="nil"/>
              <w:bottom w:val="nil"/>
              <w:right w:val="single" w:sz="4" w:space="0" w:color="000000"/>
            </w:tcBorders>
            <w:shd w:val="clear" w:color="000000" w:fill="6CC17C"/>
            <w:noWrap/>
            <w:vAlign w:val="bottom"/>
            <w:hideMark/>
          </w:tcPr>
          <w:p w14:paraId="5244DF64"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92.2</w:t>
            </w:r>
          </w:p>
        </w:tc>
      </w:tr>
      <w:tr w:rsidR="004F1D29" w:rsidRPr="004F1D29" w14:paraId="1D5D213D" w14:textId="77777777" w:rsidTr="004F1D29">
        <w:trPr>
          <w:trHeight w:val="232"/>
        </w:trPr>
        <w:tc>
          <w:tcPr>
            <w:tcW w:w="2270" w:type="dxa"/>
            <w:tcBorders>
              <w:top w:val="single" w:sz="4" w:space="0" w:color="000000"/>
              <w:left w:val="single" w:sz="4" w:space="0" w:color="000000"/>
              <w:bottom w:val="nil"/>
              <w:right w:val="nil"/>
            </w:tcBorders>
            <w:shd w:val="clear" w:color="auto" w:fill="auto"/>
            <w:noWrap/>
            <w:vAlign w:val="bottom"/>
            <w:hideMark/>
          </w:tcPr>
          <w:p w14:paraId="677EFA3B"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Lorazepam</w:t>
            </w:r>
          </w:p>
        </w:tc>
        <w:tc>
          <w:tcPr>
            <w:tcW w:w="1405" w:type="dxa"/>
            <w:tcBorders>
              <w:top w:val="single" w:sz="4" w:space="0" w:color="000000"/>
              <w:left w:val="nil"/>
              <w:bottom w:val="nil"/>
              <w:right w:val="nil"/>
            </w:tcBorders>
            <w:shd w:val="clear" w:color="000000" w:fill="73C37C"/>
            <w:noWrap/>
            <w:vAlign w:val="bottom"/>
            <w:hideMark/>
          </w:tcPr>
          <w:p w14:paraId="0D529A47"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88.7</w:t>
            </w:r>
          </w:p>
        </w:tc>
        <w:tc>
          <w:tcPr>
            <w:tcW w:w="1448" w:type="dxa"/>
            <w:tcBorders>
              <w:top w:val="single" w:sz="4" w:space="0" w:color="000000"/>
              <w:left w:val="nil"/>
              <w:bottom w:val="nil"/>
              <w:right w:val="nil"/>
            </w:tcBorders>
            <w:shd w:val="clear" w:color="000000" w:fill="6DC17C"/>
            <w:noWrap/>
            <w:vAlign w:val="bottom"/>
            <w:hideMark/>
          </w:tcPr>
          <w:p w14:paraId="34F55E66"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92.0</w:t>
            </w:r>
          </w:p>
        </w:tc>
        <w:tc>
          <w:tcPr>
            <w:tcW w:w="1520" w:type="dxa"/>
            <w:tcBorders>
              <w:top w:val="single" w:sz="4" w:space="0" w:color="000000"/>
              <w:left w:val="nil"/>
              <w:bottom w:val="nil"/>
              <w:right w:val="nil"/>
            </w:tcBorders>
            <w:shd w:val="clear" w:color="000000" w:fill="73C37C"/>
            <w:noWrap/>
            <w:vAlign w:val="bottom"/>
            <w:hideMark/>
          </w:tcPr>
          <w:p w14:paraId="44334945"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88.5</w:t>
            </w:r>
          </w:p>
        </w:tc>
        <w:tc>
          <w:tcPr>
            <w:tcW w:w="1275" w:type="dxa"/>
            <w:tcBorders>
              <w:top w:val="single" w:sz="4" w:space="0" w:color="000000"/>
              <w:left w:val="nil"/>
              <w:bottom w:val="nil"/>
              <w:right w:val="nil"/>
            </w:tcBorders>
            <w:shd w:val="clear" w:color="000000" w:fill="89C97E"/>
            <w:noWrap/>
            <w:vAlign w:val="bottom"/>
            <w:hideMark/>
          </w:tcPr>
          <w:p w14:paraId="7E8EAA37"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77.4</w:t>
            </w:r>
          </w:p>
        </w:tc>
        <w:tc>
          <w:tcPr>
            <w:tcW w:w="1448" w:type="dxa"/>
            <w:tcBorders>
              <w:top w:val="single" w:sz="4" w:space="0" w:color="000000"/>
              <w:left w:val="nil"/>
              <w:bottom w:val="nil"/>
              <w:right w:val="single" w:sz="4" w:space="0" w:color="000000"/>
            </w:tcBorders>
            <w:shd w:val="clear" w:color="000000" w:fill="81C77D"/>
            <w:noWrap/>
            <w:vAlign w:val="bottom"/>
            <w:hideMark/>
          </w:tcPr>
          <w:p w14:paraId="4224EB21"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81.3</w:t>
            </w:r>
          </w:p>
        </w:tc>
      </w:tr>
      <w:tr w:rsidR="004F1D29" w:rsidRPr="004F1D29" w14:paraId="58F5A6A3" w14:textId="77777777" w:rsidTr="004F1D29">
        <w:trPr>
          <w:trHeight w:val="232"/>
        </w:trPr>
        <w:tc>
          <w:tcPr>
            <w:tcW w:w="2270" w:type="dxa"/>
            <w:tcBorders>
              <w:top w:val="single" w:sz="4" w:space="0" w:color="000000"/>
              <w:left w:val="single" w:sz="4" w:space="0" w:color="000000"/>
              <w:bottom w:val="nil"/>
              <w:right w:val="nil"/>
            </w:tcBorders>
            <w:shd w:val="clear" w:color="auto" w:fill="auto"/>
            <w:noWrap/>
            <w:vAlign w:val="bottom"/>
            <w:hideMark/>
          </w:tcPr>
          <w:p w14:paraId="18D0E93E"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Chlordiazepoxide</w:t>
            </w:r>
          </w:p>
        </w:tc>
        <w:tc>
          <w:tcPr>
            <w:tcW w:w="1405" w:type="dxa"/>
            <w:tcBorders>
              <w:top w:val="single" w:sz="4" w:space="0" w:color="000000"/>
              <w:left w:val="nil"/>
              <w:bottom w:val="nil"/>
              <w:right w:val="nil"/>
            </w:tcBorders>
            <w:shd w:val="clear" w:color="000000" w:fill="E8E583"/>
            <w:noWrap/>
            <w:vAlign w:val="bottom"/>
            <w:hideMark/>
          </w:tcPr>
          <w:p w14:paraId="2190BF53"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28.6</w:t>
            </w:r>
          </w:p>
        </w:tc>
        <w:tc>
          <w:tcPr>
            <w:tcW w:w="1448" w:type="dxa"/>
            <w:tcBorders>
              <w:top w:val="single" w:sz="4" w:space="0" w:color="000000"/>
              <w:left w:val="nil"/>
              <w:bottom w:val="nil"/>
              <w:right w:val="nil"/>
            </w:tcBorders>
            <w:shd w:val="clear" w:color="000000" w:fill="D6E082"/>
            <w:noWrap/>
            <w:vAlign w:val="bottom"/>
            <w:hideMark/>
          </w:tcPr>
          <w:p w14:paraId="490897C9"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37.6</w:t>
            </w:r>
          </w:p>
        </w:tc>
        <w:tc>
          <w:tcPr>
            <w:tcW w:w="1520" w:type="dxa"/>
            <w:tcBorders>
              <w:top w:val="single" w:sz="4" w:space="0" w:color="000000"/>
              <w:left w:val="nil"/>
              <w:bottom w:val="nil"/>
              <w:right w:val="nil"/>
            </w:tcBorders>
            <w:shd w:val="clear" w:color="000000" w:fill="DAE182"/>
            <w:noWrap/>
            <w:vAlign w:val="bottom"/>
            <w:hideMark/>
          </w:tcPr>
          <w:p w14:paraId="69B3E28B"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36.0</w:t>
            </w:r>
          </w:p>
        </w:tc>
        <w:tc>
          <w:tcPr>
            <w:tcW w:w="1275" w:type="dxa"/>
            <w:tcBorders>
              <w:top w:val="single" w:sz="4" w:space="0" w:color="000000"/>
              <w:left w:val="nil"/>
              <w:bottom w:val="nil"/>
              <w:right w:val="nil"/>
            </w:tcBorders>
            <w:shd w:val="clear" w:color="000000" w:fill="DEE283"/>
            <w:noWrap/>
            <w:vAlign w:val="bottom"/>
            <w:hideMark/>
          </w:tcPr>
          <w:p w14:paraId="3506D73F"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33.7</w:t>
            </w:r>
          </w:p>
        </w:tc>
        <w:tc>
          <w:tcPr>
            <w:tcW w:w="1448" w:type="dxa"/>
            <w:tcBorders>
              <w:top w:val="single" w:sz="4" w:space="0" w:color="000000"/>
              <w:left w:val="nil"/>
              <w:bottom w:val="nil"/>
              <w:right w:val="single" w:sz="4" w:space="0" w:color="000000"/>
            </w:tcBorders>
            <w:shd w:val="clear" w:color="000000" w:fill="DDE182"/>
            <w:noWrap/>
            <w:vAlign w:val="bottom"/>
            <w:hideMark/>
          </w:tcPr>
          <w:p w14:paraId="627C632D"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34.4</w:t>
            </w:r>
          </w:p>
        </w:tc>
      </w:tr>
      <w:tr w:rsidR="004F1D29" w:rsidRPr="004F1D29" w14:paraId="7B6F2945" w14:textId="77777777" w:rsidTr="004F1D29">
        <w:trPr>
          <w:trHeight w:val="232"/>
        </w:trPr>
        <w:tc>
          <w:tcPr>
            <w:tcW w:w="2270" w:type="dxa"/>
            <w:tcBorders>
              <w:top w:val="single" w:sz="4" w:space="0" w:color="000000"/>
              <w:left w:val="single" w:sz="4" w:space="0" w:color="000000"/>
              <w:bottom w:val="nil"/>
              <w:right w:val="nil"/>
            </w:tcBorders>
            <w:shd w:val="clear" w:color="auto" w:fill="auto"/>
            <w:noWrap/>
            <w:vAlign w:val="bottom"/>
            <w:hideMark/>
          </w:tcPr>
          <w:p w14:paraId="6306ADA1"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Diazepam</w:t>
            </w:r>
          </w:p>
        </w:tc>
        <w:tc>
          <w:tcPr>
            <w:tcW w:w="1405" w:type="dxa"/>
            <w:tcBorders>
              <w:top w:val="single" w:sz="4" w:space="0" w:color="000000"/>
              <w:left w:val="nil"/>
              <w:bottom w:val="nil"/>
              <w:right w:val="nil"/>
            </w:tcBorders>
            <w:shd w:val="clear" w:color="000000" w:fill="F4E884"/>
            <w:noWrap/>
            <w:vAlign w:val="bottom"/>
            <w:hideMark/>
          </w:tcPr>
          <w:p w14:paraId="123FE158"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22.4</w:t>
            </w:r>
          </w:p>
        </w:tc>
        <w:tc>
          <w:tcPr>
            <w:tcW w:w="1448" w:type="dxa"/>
            <w:tcBorders>
              <w:top w:val="single" w:sz="4" w:space="0" w:color="000000"/>
              <w:left w:val="nil"/>
              <w:bottom w:val="nil"/>
              <w:right w:val="nil"/>
            </w:tcBorders>
            <w:shd w:val="clear" w:color="000000" w:fill="F4E884"/>
            <w:noWrap/>
            <w:vAlign w:val="bottom"/>
            <w:hideMark/>
          </w:tcPr>
          <w:p w14:paraId="37B49701"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22.5</w:t>
            </w:r>
          </w:p>
        </w:tc>
        <w:tc>
          <w:tcPr>
            <w:tcW w:w="1520" w:type="dxa"/>
            <w:tcBorders>
              <w:top w:val="single" w:sz="4" w:space="0" w:color="000000"/>
              <w:left w:val="nil"/>
              <w:bottom w:val="nil"/>
              <w:right w:val="nil"/>
            </w:tcBorders>
            <w:shd w:val="clear" w:color="000000" w:fill="F9EA84"/>
            <w:noWrap/>
            <w:vAlign w:val="bottom"/>
            <w:hideMark/>
          </w:tcPr>
          <w:p w14:paraId="2611D762"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19.6</w:t>
            </w:r>
          </w:p>
        </w:tc>
        <w:tc>
          <w:tcPr>
            <w:tcW w:w="1275" w:type="dxa"/>
            <w:tcBorders>
              <w:top w:val="single" w:sz="4" w:space="0" w:color="000000"/>
              <w:left w:val="nil"/>
              <w:bottom w:val="nil"/>
              <w:right w:val="nil"/>
            </w:tcBorders>
            <w:shd w:val="clear" w:color="000000" w:fill="FFEB84"/>
            <w:noWrap/>
            <w:vAlign w:val="bottom"/>
            <w:hideMark/>
          </w:tcPr>
          <w:p w14:paraId="15809229"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16.5</w:t>
            </w:r>
          </w:p>
        </w:tc>
        <w:tc>
          <w:tcPr>
            <w:tcW w:w="1448" w:type="dxa"/>
            <w:tcBorders>
              <w:top w:val="single" w:sz="4" w:space="0" w:color="000000"/>
              <w:left w:val="nil"/>
              <w:bottom w:val="nil"/>
              <w:right w:val="single" w:sz="4" w:space="0" w:color="000000"/>
            </w:tcBorders>
            <w:shd w:val="clear" w:color="000000" w:fill="FDEB84"/>
            <w:noWrap/>
            <w:vAlign w:val="bottom"/>
            <w:hideMark/>
          </w:tcPr>
          <w:p w14:paraId="0073F448"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17.8</w:t>
            </w:r>
          </w:p>
        </w:tc>
      </w:tr>
      <w:tr w:rsidR="004F1D29" w:rsidRPr="004F1D29" w14:paraId="081F3B05" w14:textId="77777777" w:rsidTr="004F1D29">
        <w:trPr>
          <w:trHeight w:val="232"/>
        </w:trPr>
        <w:tc>
          <w:tcPr>
            <w:tcW w:w="2270" w:type="dxa"/>
            <w:tcBorders>
              <w:top w:val="single" w:sz="4" w:space="0" w:color="000000"/>
              <w:left w:val="single" w:sz="4" w:space="0" w:color="000000"/>
              <w:bottom w:val="nil"/>
              <w:right w:val="nil"/>
            </w:tcBorders>
            <w:shd w:val="clear" w:color="auto" w:fill="auto"/>
            <w:noWrap/>
            <w:vAlign w:val="bottom"/>
            <w:hideMark/>
          </w:tcPr>
          <w:p w14:paraId="728F4855"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Midazolam</w:t>
            </w:r>
          </w:p>
        </w:tc>
        <w:tc>
          <w:tcPr>
            <w:tcW w:w="1405" w:type="dxa"/>
            <w:tcBorders>
              <w:top w:val="single" w:sz="4" w:space="0" w:color="000000"/>
              <w:left w:val="nil"/>
              <w:bottom w:val="nil"/>
              <w:right w:val="nil"/>
            </w:tcBorders>
            <w:shd w:val="clear" w:color="000000" w:fill="B3D680"/>
            <w:noWrap/>
            <w:vAlign w:val="bottom"/>
            <w:hideMark/>
          </w:tcPr>
          <w:p w14:paraId="7DD6CB74"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55.7</w:t>
            </w:r>
          </w:p>
        </w:tc>
        <w:tc>
          <w:tcPr>
            <w:tcW w:w="1448" w:type="dxa"/>
            <w:tcBorders>
              <w:top w:val="single" w:sz="4" w:space="0" w:color="000000"/>
              <w:left w:val="nil"/>
              <w:bottom w:val="nil"/>
              <w:right w:val="nil"/>
            </w:tcBorders>
            <w:shd w:val="clear" w:color="000000" w:fill="FA9573"/>
            <w:noWrap/>
            <w:vAlign w:val="bottom"/>
            <w:hideMark/>
          </w:tcPr>
          <w:p w14:paraId="3448149B"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5.8</w:t>
            </w:r>
          </w:p>
        </w:tc>
        <w:tc>
          <w:tcPr>
            <w:tcW w:w="1520" w:type="dxa"/>
            <w:tcBorders>
              <w:top w:val="single" w:sz="4" w:space="0" w:color="000000"/>
              <w:left w:val="nil"/>
              <w:bottom w:val="nil"/>
              <w:right w:val="nil"/>
            </w:tcBorders>
            <w:shd w:val="clear" w:color="000000" w:fill="F9816F"/>
            <w:noWrap/>
            <w:vAlign w:val="bottom"/>
            <w:hideMark/>
          </w:tcPr>
          <w:p w14:paraId="4C4B54B3"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3.3</w:t>
            </w:r>
          </w:p>
        </w:tc>
        <w:tc>
          <w:tcPr>
            <w:tcW w:w="1275" w:type="dxa"/>
            <w:tcBorders>
              <w:top w:val="single" w:sz="4" w:space="0" w:color="000000"/>
              <w:left w:val="nil"/>
              <w:bottom w:val="nil"/>
              <w:right w:val="nil"/>
            </w:tcBorders>
            <w:shd w:val="clear" w:color="000000" w:fill="F8776D"/>
            <w:noWrap/>
            <w:vAlign w:val="bottom"/>
            <w:hideMark/>
          </w:tcPr>
          <w:p w14:paraId="00FD416E"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2.0</w:t>
            </w:r>
          </w:p>
        </w:tc>
        <w:tc>
          <w:tcPr>
            <w:tcW w:w="1448" w:type="dxa"/>
            <w:tcBorders>
              <w:top w:val="single" w:sz="4" w:space="0" w:color="000000"/>
              <w:left w:val="nil"/>
              <w:bottom w:val="nil"/>
              <w:right w:val="single" w:sz="4" w:space="0" w:color="000000"/>
            </w:tcBorders>
            <w:shd w:val="clear" w:color="000000" w:fill="F98470"/>
            <w:noWrap/>
            <w:vAlign w:val="bottom"/>
            <w:hideMark/>
          </w:tcPr>
          <w:p w14:paraId="0EC3C9BE"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3.7</w:t>
            </w:r>
          </w:p>
        </w:tc>
      </w:tr>
      <w:tr w:rsidR="004F1D29" w:rsidRPr="004F1D29" w14:paraId="0CB0B9BC" w14:textId="77777777" w:rsidTr="004F1D29">
        <w:trPr>
          <w:trHeight w:val="232"/>
        </w:trPr>
        <w:tc>
          <w:tcPr>
            <w:tcW w:w="2270" w:type="dxa"/>
            <w:tcBorders>
              <w:top w:val="single" w:sz="4" w:space="0" w:color="000000"/>
              <w:left w:val="single" w:sz="4" w:space="0" w:color="000000"/>
              <w:bottom w:val="nil"/>
              <w:right w:val="nil"/>
            </w:tcBorders>
            <w:shd w:val="clear" w:color="auto" w:fill="auto"/>
            <w:noWrap/>
            <w:vAlign w:val="bottom"/>
            <w:hideMark/>
          </w:tcPr>
          <w:p w14:paraId="3127E840" w14:textId="77777777" w:rsidR="004F1D29" w:rsidRPr="004F1D29" w:rsidRDefault="004F1D29" w:rsidP="004F1D29">
            <w:pPr>
              <w:rPr>
                <w:rFonts w:ascii="Arial" w:eastAsia="Times New Roman" w:hAnsi="Arial" w:cs="Arial"/>
                <w:b/>
                <w:bCs/>
                <w:color w:val="000000"/>
                <w:kern w:val="0"/>
                <w:sz w:val="20"/>
                <w:szCs w:val="20"/>
                <w14:ligatures w14:val="none"/>
              </w:rPr>
            </w:pPr>
            <w:r w:rsidRPr="004F1D29">
              <w:rPr>
                <w:rFonts w:ascii="Arial" w:eastAsia="Times New Roman" w:hAnsi="Arial" w:cs="Arial"/>
                <w:b/>
                <w:bCs/>
                <w:color w:val="000000"/>
                <w:kern w:val="0"/>
                <w:sz w:val="20"/>
                <w:szCs w:val="20"/>
                <w14:ligatures w14:val="none"/>
              </w:rPr>
              <w:t>Phenobarbital</w:t>
            </w:r>
          </w:p>
        </w:tc>
        <w:tc>
          <w:tcPr>
            <w:tcW w:w="1405" w:type="dxa"/>
            <w:tcBorders>
              <w:top w:val="single" w:sz="4" w:space="0" w:color="000000"/>
              <w:left w:val="nil"/>
              <w:bottom w:val="nil"/>
              <w:right w:val="nil"/>
            </w:tcBorders>
            <w:shd w:val="clear" w:color="000000" w:fill="E7E483"/>
            <w:noWrap/>
            <w:vAlign w:val="bottom"/>
            <w:hideMark/>
          </w:tcPr>
          <w:p w14:paraId="6305AEA2"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29.3</w:t>
            </w:r>
          </w:p>
        </w:tc>
        <w:tc>
          <w:tcPr>
            <w:tcW w:w="1448" w:type="dxa"/>
            <w:tcBorders>
              <w:top w:val="single" w:sz="4" w:space="0" w:color="000000"/>
              <w:left w:val="nil"/>
              <w:bottom w:val="nil"/>
              <w:right w:val="nil"/>
            </w:tcBorders>
            <w:shd w:val="clear" w:color="000000" w:fill="F9EA84"/>
            <w:noWrap/>
            <w:vAlign w:val="bottom"/>
            <w:hideMark/>
          </w:tcPr>
          <w:p w14:paraId="6C097B11"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19.6</w:t>
            </w:r>
          </w:p>
        </w:tc>
        <w:tc>
          <w:tcPr>
            <w:tcW w:w="1520" w:type="dxa"/>
            <w:tcBorders>
              <w:top w:val="single" w:sz="4" w:space="0" w:color="000000"/>
              <w:left w:val="nil"/>
              <w:bottom w:val="nil"/>
              <w:right w:val="nil"/>
            </w:tcBorders>
            <w:shd w:val="clear" w:color="000000" w:fill="FDCD7E"/>
            <w:noWrap/>
            <w:vAlign w:val="bottom"/>
            <w:hideMark/>
          </w:tcPr>
          <w:p w14:paraId="42C32739"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12.8</w:t>
            </w:r>
          </w:p>
        </w:tc>
        <w:tc>
          <w:tcPr>
            <w:tcW w:w="1275" w:type="dxa"/>
            <w:tcBorders>
              <w:top w:val="single" w:sz="4" w:space="0" w:color="000000"/>
              <w:left w:val="nil"/>
              <w:bottom w:val="nil"/>
              <w:right w:val="nil"/>
            </w:tcBorders>
            <w:shd w:val="clear" w:color="000000" w:fill="FCB579"/>
            <w:noWrap/>
            <w:vAlign w:val="bottom"/>
            <w:hideMark/>
          </w:tcPr>
          <w:p w14:paraId="53C48CD9"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9.8</w:t>
            </w:r>
          </w:p>
        </w:tc>
        <w:tc>
          <w:tcPr>
            <w:tcW w:w="1448" w:type="dxa"/>
            <w:tcBorders>
              <w:top w:val="single" w:sz="4" w:space="0" w:color="000000"/>
              <w:left w:val="nil"/>
              <w:bottom w:val="nil"/>
              <w:right w:val="single" w:sz="4" w:space="0" w:color="000000"/>
            </w:tcBorders>
            <w:shd w:val="clear" w:color="000000" w:fill="FCC57C"/>
            <w:noWrap/>
            <w:vAlign w:val="bottom"/>
            <w:hideMark/>
          </w:tcPr>
          <w:p w14:paraId="365C4430"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11.8</w:t>
            </w:r>
          </w:p>
        </w:tc>
      </w:tr>
      <w:tr w:rsidR="004F1D29" w:rsidRPr="004F1D29" w14:paraId="04809ECD" w14:textId="77777777" w:rsidTr="004F1D29">
        <w:trPr>
          <w:trHeight w:val="232"/>
        </w:trPr>
        <w:tc>
          <w:tcPr>
            <w:tcW w:w="2270" w:type="dxa"/>
            <w:tcBorders>
              <w:top w:val="single" w:sz="4" w:space="0" w:color="000000"/>
              <w:left w:val="single" w:sz="4" w:space="0" w:color="000000"/>
              <w:bottom w:val="nil"/>
              <w:right w:val="nil"/>
            </w:tcBorders>
            <w:shd w:val="clear" w:color="auto" w:fill="auto"/>
            <w:noWrap/>
            <w:vAlign w:val="bottom"/>
            <w:hideMark/>
          </w:tcPr>
          <w:p w14:paraId="72D22208" w14:textId="77777777" w:rsidR="004F1D29" w:rsidRPr="004F1D29" w:rsidRDefault="004F1D29" w:rsidP="004F1D29">
            <w:pPr>
              <w:rPr>
                <w:rFonts w:ascii="Arial" w:eastAsia="Times New Roman" w:hAnsi="Arial" w:cs="Arial"/>
                <w:b/>
                <w:bCs/>
                <w:color w:val="000000"/>
                <w:kern w:val="0"/>
                <w:sz w:val="20"/>
                <w:szCs w:val="20"/>
                <w14:ligatures w14:val="none"/>
              </w:rPr>
            </w:pPr>
            <w:r w:rsidRPr="004F1D29">
              <w:rPr>
                <w:rFonts w:ascii="Arial" w:eastAsia="Times New Roman" w:hAnsi="Arial" w:cs="Arial"/>
                <w:b/>
                <w:bCs/>
                <w:color w:val="000000"/>
                <w:kern w:val="0"/>
                <w:sz w:val="20"/>
                <w:szCs w:val="20"/>
                <w14:ligatures w14:val="none"/>
              </w:rPr>
              <w:t>Other Agents</w:t>
            </w:r>
          </w:p>
        </w:tc>
        <w:tc>
          <w:tcPr>
            <w:tcW w:w="1405" w:type="dxa"/>
            <w:tcBorders>
              <w:top w:val="single" w:sz="4" w:space="0" w:color="000000"/>
              <w:left w:val="nil"/>
              <w:bottom w:val="nil"/>
              <w:right w:val="nil"/>
            </w:tcBorders>
            <w:shd w:val="clear" w:color="auto" w:fill="auto"/>
            <w:noWrap/>
            <w:vAlign w:val="bottom"/>
            <w:hideMark/>
          </w:tcPr>
          <w:p w14:paraId="02708AB7"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448" w:type="dxa"/>
            <w:tcBorders>
              <w:top w:val="single" w:sz="4" w:space="0" w:color="000000"/>
              <w:left w:val="nil"/>
              <w:bottom w:val="nil"/>
              <w:right w:val="nil"/>
            </w:tcBorders>
            <w:shd w:val="clear" w:color="auto" w:fill="auto"/>
            <w:noWrap/>
            <w:vAlign w:val="bottom"/>
            <w:hideMark/>
          </w:tcPr>
          <w:p w14:paraId="3286410F"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520" w:type="dxa"/>
            <w:tcBorders>
              <w:top w:val="single" w:sz="4" w:space="0" w:color="000000"/>
              <w:left w:val="nil"/>
              <w:bottom w:val="nil"/>
              <w:right w:val="nil"/>
            </w:tcBorders>
            <w:shd w:val="clear" w:color="auto" w:fill="auto"/>
            <w:noWrap/>
            <w:vAlign w:val="bottom"/>
            <w:hideMark/>
          </w:tcPr>
          <w:p w14:paraId="637AA73A"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275" w:type="dxa"/>
            <w:tcBorders>
              <w:top w:val="single" w:sz="4" w:space="0" w:color="000000"/>
              <w:left w:val="nil"/>
              <w:bottom w:val="nil"/>
              <w:right w:val="nil"/>
            </w:tcBorders>
            <w:shd w:val="clear" w:color="auto" w:fill="auto"/>
            <w:noWrap/>
            <w:vAlign w:val="bottom"/>
            <w:hideMark/>
          </w:tcPr>
          <w:p w14:paraId="736E578D"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448" w:type="dxa"/>
            <w:tcBorders>
              <w:top w:val="single" w:sz="4" w:space="0" w:color="000000"/>
              <w:left w:val="nil"/>
              <w:bottom w:val="nil"/>
              <w:right w:val="single" w:sz="4" w:space="0" w:color="000000"/>
            </w:tcBorders>
            <w:shd w:val="clear" w:color="auto" w:fill="auto"/>
            <w:noWrap/>
            <w:vAlign w:val="bottom"/>
            <w:hideMark/>
          </w:tcPr>
          <w:p w14:paraId="6B21A33F"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r>
      <w:tr w:rsidR="004F1D29" w:rsidRPr="004F1D29" w14:paraId="465A0DFB" w14:textId="77777777" w:rsidTr="004F1D29">
        <w:trPr>
          <w:trHeight w:val="232"/>
        </w:trPr>
        <w:tc>
          <w:tcPr>
            <w:tcW w:w="2270" w:type="dxa"/>
            <w:tcBorders>
              <w:top w:val="single" w:sz="4" w:space="0" w:color="000000"/>
              <w:left w:val="single" w:sz="4" w:space="0" w:color="000000"/>
              <w:bottom w:val="nil"/>
              <w:right w:val="nil"/>
            </w:tcBorders>
            <w:shd w:val="clear" w:color="auto" w:fill="auto"/>
            <w:noWrap/>
            <w:vAlign w:val="bottom"/>
            <w:hideMark/>
          </w:tcPr>
          <w:p w14:paraId="5558DC23"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Any Other Agent</w:t>
            </w:r>
          </w:p>
        </w:tc>
        <w:tc>
          <w:tcPr>
            <w:tcW w:w="1405" w:type="dxa"/>
            <w:tcBorders>
              <w:top w:val="single" w:sz="4" w:space="0" w:color="000000"/>
              <w:left w:val="nil"/>
              <w:bottom w:val="nil"/>
              <w:right w:val="nil"/>
            </w:tcBorders>
            <w:shd w:val="clear" w:color="000000" w:fill="65BF7C"/>
            <w:noWrap/>
            <w:vAlign w:val="bottom"/>
            <w:hideMark/>
          </w:tcPr>
          <w:p w14:paraId="4D02175C"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95.9</w:t>
            </w:r>
          </w:p>
        </w:tc>
        <w:tc>
          <w:tcPr>
            <w:tcW w:w="1448" w:type="dxa"/>
            <w:tcBorders>
              <w:top w:val="single" w:sz="4" w:space="0" w:color="000000"/>
              <w:left w:val="nil"/>
              <w:bottom w:val="nil"/>
              <w:right w:val="nil"/>
            </w:tcBorders>
            <w:shd w:val="clear" w:color="000000" w:fill="AAD380"/>
            <w:noWrap/>
            <w:vAlign w:val="bottom"/>
            <w:hideMark/>
          </w:tcPr>
          <w:p w14:paraId="64470CCC"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60.3</w:t>
            </w:r>
          </w:p>
        </w:tc>
        <w:tc>
          <w:tcPr>
            <w:tcW w:w="1520" w:type="dxa"/>
            <w:tcBorders>
              <w:top w:val="single" w:sz="4" w:space="0" w:color="000000"/>
              <w:left w:val="nil"/>
              <w:bottom w:val="nil"/>
              <w:right w:val="nil"/>
            </w:tcBorders>
            <w:shd w:val="clear" w:color="000000" w:fill="CBDC81"/>
            <w:noWrap/>
            <w:vAlign w:val="bottom"/>
            <w:hideMark/>
          </w:tcPr>
          <w:p w14:paraId="14C2C8ED"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43.4</w:t>
            </w:r>
          </w:p>
        </w:tc>
        <w:tc>
          <w:tcPr>
            <w:tcW w:w="1275" w:type="dxa"/>
            <w:tcBorders>
              <w:top w:val="single" w:sz="4" w:space="0" w:color="000000"/>
              <w:left w:val="nil"/>
              <w:bottom w:val="nil"/>
              <w:right w:val="nil"/>
            </w:tcBorders>
            <w:shd w:val="clear" w:color="000000" w:fill="CBDC81"/>
            <w:noWrap/>
            <w:vAlign w:val="bottom"/>
            <w:hideMark/>
          </w:tcPr>
          <w:p w14:paraId="0FA2E545"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43.7</w:t>
            </w:r>
          </w:p>
        </w:tc>
        <w:tc>
          <w:tcPr>
            <w:tcW w:w="1448" w:type="dxa"/>
            <w:tcBorders>
              <w:top w:val="single" w:sz="4" w:space="0" w:color="000000"/>
              <w:left w:val="nil"/>
              <w:bottom w:val="nil"/>
              <w:right w:val="single" w:sz="4" w:space="0" w:color="000000"/>
            </w:tcBorders>
            <w:shd w:val="clear" w:color="000000" w:fill="C6DB81"/>
            <w:noWrap/>
            <w:vAlign w:val="bottom"/>
            <w:hideMark/>
          </w:tcPr>
          <w:p w14:paraId="7742523E"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46.3</w:t>
            </w:r>
          </w:p>
        </w:tc>
      </w:tr>
      <w:tr w:rsidR="004F1D29" w:rsidRPr="004F1D29" w14:paraId="2A4B3BBE" w14:textId="77777777" w:rsidTr="004F1D29">
        <w:trPr>
          <w:trHeight w:val="232"/>
        </w:trPr>
        <w:tc>
          <w:tcPr>
            <w:tcW w:w="2270" w:type="dxa"/>
            <w:tcBorders>
              <w:top w:val="single" w:sz="4" w:space="0" w:color="000000"/>
              <w:left w:val="single" w:sz="4" w:space="0" w:color="000000"/>
              <w:bottom w:val="nil"/>
              <w:right w:val="nil"/>
            </w:tcBorders>
            <w:shd w:val="clear" w:color="auto" w:fill="auto"/>
            <w:noWrap/>
            <w:vAlign w:val="bottom"/>
            <w:hideMark/>
          </w:tcPr>
          <w:p w14:paraId="07D740F6"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Gabapentin</w:t>
            </w:r>
          </w:p>
        </w:tc>
        <w:tc>
          <w:tcPr>
            <w:tcW w:w="1405" w:type="dxa"/>
            <w:tcBorders>
              <w:top w:val="single" w:sz="4" w:space="0" w:color="000000"/>
              <w:left w:val="nil"/>
              <w:bottom w:val="nil"/>
              <w:right w:val="nil"/>
            </w:tcBorders>
            <w:shd w:val="clear" w:color="000000" w:fill="FDCA7D"/>
            <w:noWrap/>
            <w:vAlign w:val="bottom"/>
            <w:hideMark/>
          </w:tcPr>
          <w:p w14:paraId="67E3CA9F"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12.4</w:t>
            </w:r>
          </w:p>
        </w:tc>
        <w:tc>
          <w:tcPr>
            <w:tcW w:w="1448" w:type="dxa"/>
            <w:tcBorders>
              <w:top w:val="single" w:sz="4" w:space="0" w:color="000000"/>
              <w:left w:val="nil"/>
              <w:bottom w:val="nil"/>
              <w:right w:val="nil"/>
            </w:tcBorders>
            <w:shd w:val="clear" w:color="000000" w:fill="FEE082"/>
            <w:noWrap/>
            <w:vAlign w:val="bottom"/>
            <w:hideMark/>
          </w:tcPr>
          <w:p w14:paraId="28E12AE0"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15.2</w:t>
            </w:r>
          </w:p>
        </w:tc>
        <w:tc>
          <w:tcPr>
            <w:tcW w:w="1520" w:type="dxa"/>
            <w:tcBorders>
              <w:top w:val="single" w:sz="4" w:space="0" w:color="000000"/>
              <w:left w:val="nil"/>
              <w:bottom w:val="nil"/>
              <w:right w:val="nil"/>
            </w:tcBorders>
            <w:shd w:val="clear" w:color="000000" w:fill="FBEA84"/>
            <w:noWrap/>
            <w:vAlign w:val="bottom"/>
            <w:hideMark/>
          </w:tcPr>
          <w:p w14:paraId="6136A98A"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18.6</w:t>
            </w:r>
          </w:p>
        </w:tc>
        <w:tc>
          <w:tcPr>
            <w:tcW w:w="1275" w:type="dxa"/>
            <w:tcBorders>
              <w:top w:val="single" w:sz="4" w:space="0" w:color="000000"/>
              <w:left w:val="nil"/>
              <w:bottom w:val="nil"/>
              <w:right w:val="nil"/>
            </w:tcBorders>
            <w:shd w:val="clear" w:color="000000" w:fill="F0E784"/>
            <w:noWrap/>
            <w:vAlign w:val="bottom"/>
            <w:hideMark/>
          </w:tcPr>
          <w:p w14:paraId="09130EFE"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24.5</w:t>
            </w:r>
          </w:p>
        </w:tc>
        <w:tc>
          <w:tcPr>
            <w:tcW w:w="1448" w:type="dxa"/>
            <w:tcBorders>
              <w:top w:val="single" w:sz="4" w:space="0" w:color="000000"/>
              <w:left w:val="nil"/>
              <w:bottom w:val="nil"/>
              <w:right w:val="single" w:sz="4" w:space="0" w:color="000000"/>
            </w:tcBorders>
            <w:shd w:val="clear" w:color="000000" w:fill="F4E884"/>
            <w:noWrap/>
            <w:vAlign w:val="bottom"/>
            <w:hideMark/>
          </w:tcPr>
          <w:p w14:paraId="3B32E36A"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22.2</w:t>
            </w:r>
          </w:p>
        </w:tc>
      </w:tr>
      <w:tr w:rsidR="004F1D29" w:rsidRPr="004F1D29" w14:paraId="4B4F822B" w14:textId="77777777" w:rsidTr="004F1D29">
        <w:trPr>
          <w:trHeight w:val="232"/>
        </w:trPr>
        <w:tc>
          <w:tcPr>
            <w:tcW w:w="2270" w:type="dxa"/>
            <w:tcBorders>
              <w:top w:val="single" w:sz="4" w:space="0" w:color="000000"/>
              <w:left w:val="single" w:sz="4" w:space="0" w:color="000000"/>
              <w:bottom w:val="nil"/>
              <w:right w:val="nil"/>
            </w:tcBorders>
            <w:shd w:val="clear" w:color="auto" w:fill="auto"/>
            <w:noWrap/>
            <w:vAlign w:val="bottom"/>
            <w:hideMark/>
          </w:tcPr>
          <w:p w14:paraId="233FA085"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Clonidine</w:t>
            </w:r>
          </w:p>
        </w:tc>
        <w:tc>
          <w:tcPr>
            <w:tcW w:w="1405" w:type="dxa"/>
            <w:tcBorders>
              <w:top w:val="single" w:sz="4" w:space="0" w:color="000000"/>
              <w:left w:val="nil"/>
              <w:bottom w:val="nil"/>
              <w:right w:val="nil"/>
            </w:tcBorders>
            <w:shd w:val="clear" w:color="000000" w:fill="FDCB7E"/>
            <w:noWrap/>
            <w:vAlign w:val="bottom"/>
            <w:hideMark/>
          </w:tcPr>
          <w:p w14:paraId="5AFDE681"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12.6</w:t>
            </w:r>
          </w:p>
        </w:tc>
        <w:tc>
          <w:tcPr>
            <w:tcW w:w="1448" w:type="dxa"/>
            <w:tcBorders>
              <w:top w:val="single" w:sz="4" w:space="0" w:color="000000"/>
              <w:left w:val="nil"/>
              <w:bottom w:val="nil"/>
              <w:right w:val="nil"/>
            </w:tcBorders>
            <w:shd w:val="clear" w:color="000000" w:fill="FEE182"/>
            <w:noWrap/>
            <w:vAlign w:val="bottom"/>
            <w:hideMark/>
          </w:tcPr>
          <w:p w14:paraId="5980DB0C"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15.3</w:t>
            </w:r>
          </w:p>
        </w:tc>
        <w:tc>
          <w:tcPr>
            <w:tcW w:w="1520" w:type="dxa"/>
            <w:tcBorders>
              <w:top w:val="single" w:sz="4" w:space="0" w:color="000000"/>
              <w:left w:val="nil"/>
              <w:bottom w:val="nil"/>
              <w:right w:val="nil"/>
            </w:tcBorders>
            <w:shd w:val="clear" w:color="000000" w:fill="FEE683"/>
            <w:noWrap/>
            <w:vAlign w:val="bottom"/>
            <w:hideMark/>
          </w:tcPr>
          <w:p w14:paraId="3F6042B0"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15.9</w:t>
            </w:r>
          </w:p>
        </w:tc>
        <w:tc>
          <w:tcPr>
            <w:tcW w:w="1275" w:type="dxa"/>
            <w:tcBorders>
              <w:top w:val="single" w:sz="4" w:space="0" w:color="000000"/>
              <w:left w:val="nil"/>
              <w:bottom w:val="nil"/>
              <w:right w:val="nil"/>
            </w:tcBorders>
            <w:shd w:val="clear" w:color="000000" w:fill="FEEB84"/>
            <w:noWrap/>
            <w:vAlign w:val="bottom"/>
            <w:hideMark/>
          </w:tcPr>
          <w:p w14:paraId="6AEB1FEB"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17.5</w:t>
            </w:r>
          </w:p>
        </w:tc>
        <w:tc>
          <w:tcPr>
            <w:tcW w:w="1448" w:type="dxa"/>
            <w:tcBorders>
              <w:top w:val="single" w:sz="4" w:space="0" w:color="000000"/>
              <w:left w:val="nil"/>
              <w:bottom w:val="nil"/>
              <w:right w:val="single" w:sz="4" w:space="0" w:color="000000"/>
            </w:tcBorders>
            <w:shd w:val="clear" w:color="000000" w:fill="FFEB84"/>
            <w:noWrap/>
            <w:vAlign w:val="bottom"/>
            <w:hideMark/>
          </w:tcPr>
          <w:p w14:paraId="59346D3C"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16.8</w:t>
            </w:r>
          </w:p>
        </w:tc>
      </w:tr>
      <w:tr w:rsidR="004F1D29" w:rsidRPr="004F1D29" w14:paraId="140AC7C9" w14:textId="77777777" w:rsidTr="004F1D29">
        <w:trPr>
          <w:trHeight w:val="232"/>
        </w:trPr>
        <w:tc>
          <w:tcPr>
            <w:tcW w:w="2270" w:type="dxa"/>
            <w:tcBorders>
              <w:top w:val="single" w:sz="4" w:space="0" w:color="000000"/>
              <w:left w:val="single" w:sz="4" w:space="0" w:color="000000"/>
              <w:bottom w:val="nil"/>
              <w:right w:val="nil"/>
            </w:tcBorders>
            <w:shd w:val="clear" w:color="auto" w:fill="auto"/>
            <w:noWrap/>
            <w:vAlign w:val="bottom"/>
            <w:hideMark/>
          </w:tcPr>
          <w:p w14:paraId="444190A0"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Haloperidol</w:t>
            </w:r>
          </w:p>
        </w:tc>
        <w:tc>
          <w:tcPr>
            <w:tcW w:w="1405" w:type="dxa"/>
            <w:tcBorders>
              <w:top w:val="single" w:sz="4" w:space="0" w:color="000000"/>
              <w:left w:val="nil"/>
              <w:bottom w:val="nil"/>
              <w:right w:val="nil"/>
            </w:tcBorders>
            <w:shd w:val="clear" w:color="000000" w:fill="EEE683"/>
            <w:noWrap/>
            <w:vAlign w:val="bottom"/>
            <w:hideMark/>
          </w:tcPr>
          <w:p w14:paraId="22561E46"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25.6</w:t>
            </w:r>
          </w:p>
        </w:tc>
        <w:tc>
          <w:tcPr>
            <w:tcW w:w="1448" w:type="dxa"/>
            <w:tcBorders>
              <w:top w:val="single" w:sz="4" w:space="0" w:color="000000"/>
              <w:left w:val="nil"/>
              <w:bottom w:val="nil"/>
              <w:right w:val="nil"/>
            </w:tcBorders>
            <w:shd w:val="clear" w:color="000000" w:fill="FCEA84"/>
            <w:noWrap/>
            <w:vAlign w:val="bottom"/>
            <w:hideMark/>
          </w:tcPr>
          <w:p w14:paraId="5CD4163B"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18.3</w:t>
            </w:r>
          </w:p>
        </w:tc>
        <w:tc>
          <w:tcPr>
            <w:tcW w:w="1520" w:type="dxa"/>
            <w:tcBorders>
              <w:top w:val="single" w:sz="4" w:space="0" w:color="000000"/>
              <w:left w:val="nil"/>
              <w:bottom w:val="nil"/>
              <w:right w:val="nil"/>
            </w:tcBorders>
            <w:shd w:val="clear" w:color="000000" w:fill="FCBB7A"/>
            <w:noWrap/>
            <w:vAlign w:val="bottom"/>
            <w:hideMark/>
          </w:tcPr>
          <w:p w14:paraId="4F65B51E"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10.6</w:t>
            </w:r>
          </w:p>
        </w:tc>
        <w:tc>
          <w:tcPr>
            <w:tcW w:w="1275" w:type="dxa"/>
            <w:tcBorders>
              <w:top w:val="single" w:sz="4" w:space="0" w:color="000000"/>
              <w:left w:val="nil"/>
              <w:bottom w:val="nil"/>
              <w:right w:val="nil"/>
            </w:tcBorders>
            <w:shd w:val="clear" w:color="000000" w:fill="FBA075"/>
            <w:noWrap/>
            <w:vAlign w:val="bottom"/>
            <w:hideMark/>
          </w:tcPr>
          <w:p w14:paraId="0BE21805"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7.2</w:t>
            </w:r>
          </w:p>
        </w:tc>
        <w:tc>
          <w:tcPr>
            <w:tcW w:w="1448" w:type="dxa"/>
            <w:tcBorders>
              <w:top w:val="single" w:sz="4" w:space="0" w:color="000000"/>
              <w:left w:val="nil"/>
              <w:bottom w:val="nil"/>
              <w:right w:val="single" w:sz="4" w:space="0" w:color="000000"/>
            </w:tcBorders>
            <w:shd w:val="clear" w:color="000000" w:fill="FBB178"/>
            <w:noWrap/>
            <w:vAlign w:val="bottom"/>
            <w:hideMark/>
          </w:tcPr>
          <w:p w14:paraId="7BC01C4E"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9.3</w:t>
            </w:r>
          </w:p>
        </w:tc>
      </w:tr>
      <w:tr w:rsidR="004F1D29" w:rsidRPr="004F1D29" w14:paraId="41C8EA82" w14:textId="77777777" w:rsidTr="004F1D29">
        <w:trPr>
          <w:trHeight w:val="232"/>
        </w:trPr>
        <w:tc>
          <w:tcPr>
            <w:tcW w:w="2270" w:type="dxa"/>
            <w:tcBorders>
              <w:top w:val="single" w:sz="4" w:space="0" w:color="000000"/>
              <w:left w:val="single" w:sz="4" w:space="0" w:color="000000"/>
              <w:bottom w:val="nil"/>
              <w:right w:val="nil"/>
            </w:tcBorders>
            <w:shd w:val="clear" w:color="auto" w:fill="auto"/>
            <w:noWrap/>
            <w:vAlign w:val="bottom"/>
            <w:hideMark/>
          </w:tcPr>
          <w:p w14:paraId="7C9F2FC6"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Dexmedetomidine</w:t>
            </w:r>
          </w:p>
        </w:tc>
        <w:tc>
          <w:tcPr>
            <w:tcW w:w="1405" w:type="dxa"/>
            <w:tcBorders>
              <w:top w:val="single" w:sz="4" w:space="0" w:color="000000"/>
              <w:left w:val="nil"/>
              <w:bottom w:val="nil"/>
              <w:right w:val="nil"/>
            </w:tcBorders>
            <w:shd w:val="clear" w:color="000000" w:fill="A0D07F"/>
            <w:noWrap/>
            <w:vAlign w:val="bottom"/>
            <w:hideMark/>
          </w:tcPr>
          <w:p w14:paraId="01F8C342"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65.5</w:t>
            </w:r>
          </w:p>
        </w:tc>
        <w:tc>
          <w:tcPr>
            <w:tcW w:w="1448" w:type="dxa"/>
            <w:tcBorders>
              <w:top w:val="single" w:sz="4" w:space="0" w:color="000000"/>
              <w:left w:val="nil"/>
              <w:bottom w:val="nil"/>
              <w:right w:val="nil"/>
            </w:tcBorders>
            <w:shd w:val="clear" w:color="000000" w:fill="DAE182"/>
            <w:noWrap/>
            <w:vAlign w:val="bottom"/>
            <w:hideMark/>
          </w:tcPr>
          <w:p w14:paraId="3F676610"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35.8</w:t>
            </w:r>
          </w:p>
        </w:tc>
        <w:tc>
          <w:tcPr>
            <w:tcW w:w="1520" w:type="dxa"/>
            <w:tcBorders>
              <w:top w:val="single" w:sz="4" w:space="0" w:color="000000"/>
              <w:left w:val="nil"/>
              <w:bottom w:val="nil"/>
              <w:right w:val="nil"/>
            </w:tcBorders>
            <w:shd w:val="clear" w:color="000000" w:fill="FBA776"/>
            <w:noWrap/>
            <w:vAlign w:val="bottom"/>
            <w:hideMark/>
          </w:tcPr>
          <w:p w14:paraId="7CC3384C"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8.0</w:t>
            </w:r>
          </w:p>
        </w:tc>
        <w:tc>
          <w:tcPr>
            <w:tcW w:w="1275" w:type="dxa"/>
            <w:tcBorders>
              <w:top w:val="single" w:sz="4" w:space="0" w:color="000000"/>
              <w:left w:val="nil"/>
              <w:bottom w:val="nil"/>
              <w:right w:val="nil"/>
            </w:tcBorders>
            <w:shd w:val="clear" w:color="000000" w:fill="F9816F"/>
            <w:noWrap/>
            <w:vAlign w:val="bottom"/>
            <w:hideMark/>
          </w:tcPr>
          <w:p w14:paraId="6853AD33"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3.3</w:t>
            </w:r>
          </w:p>
        </w:tc>
        <w:tc>
          <w:tcPr>
            <w:tcW w:w="1448" w:type="dxa"/>
            <w:tcBorders>
              <w:top w:val="single" w:sz="4" w:space="0" w:color="000000"/>
              <w:left w:val="nil"/>
              <w:bottom w:val="nil"/>
              <w:right w:val="single" w:sz="4" w:space="0" w:color="000000"/>
            </w:tcBorders>
            <w:shd w:val="clear" w:color="000000" w:fill="FBAC78"/>
            <w:noWrap/>
            <w:vAlign w:val="bottom"/>
            <w:hideMark/>
          </w:tcPr>
          <w:p w14:paraId="6D286573"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8.7</w:t>
            </w:r>
          </w:p>
        </w:tc>
      </w:tr>
      <w:tr w:rsidR="004F1D29" w:rsidRPr="004F1D29" w14:paraId="3A3428B7" w14:textId="77777777" w:rsidTr="004F1D29">
        <w:trPr>
          <w:trHeight w:val="232"/>
        </w:trPr>
        <w:tc>
          <w:tcPr>
            <w:tcW w:w="2270" w:type="dxa"/>
            <w:tcBorders>
              <w:top w:val="single" w:sz="4" w:space="0" w:color="000000"/>
              <w:left w:val="single" w:sz="4" w:space="0" w:color="000000"/>
              <w:bottom w:val="nil"/>
              <w:right w:val="nil"/>
            </w:tcBorders>
            <w:shd w:val="clear" w:color="auto" w:fill="auto"/>
            <w:noWrap/>
            <w:vAlign w:val="bottom"/>
            <w:hideMark/>
          </w:tcPr>
          <w:p w14:paraId="53D94F46"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Propofol</w:t>
            </w:r>
          </w:p>
        </w:tc>
        <w:tc>
          <w:tcPr>
            <w:tcW w:w="1405" w:type="dxa"/>
            <w:tcBorders>
              <w:top w:val="single" w:sz="4" w:space="0" w:color="000000"/>
              <w:left w:val="nil"/>
              <w:bottom w:val="nil"/>
              <w:right w:val="nil"/>
            </w:tcBorders>
            <w:shd w:val="clear" w:color="000000" w:fill="7DC67D"/>
            <w:noWrap/>
            <w:vAlign w:val="bottom"/>
            <w:hideMark/>
          </w:tcPr>
          <w:p w14:paraId="52C3064C"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83.8</w:t>
            </w:r>
          </w:p>
        </w:tc>
        <w:tc>
          <w:tcPr>
            <w:tcW w:w="1448" w:type="dxa"/>
            <w:tcBorders>
              <w:top w:val="single" w:sz="4" w:space="0" w:color="000000"/>
              <w:left w:val="nil"/>
              <w:bottom w:val="nil"/>
              <w:right w:val="nil"/>
            </w:tcBorders>
            <w:shd w:val="clear" w:color="000000" w:fill="F8796E"/>
            <w:noWrap/>
            <w:vAlign w:val="bottom"/>
            <w:hideMark/>
          </w:tcPr>
          <w:p w14:paraId="1ED57198"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2.3</w:t>
            </w:r>
          </w:p>
        </w:tc>
        <w:tc>
          <w:tcPr>
            <w:tcW w:w="1520" w:type="dxa"/>
            <w:tcBorders>
              <w:top w:val="single" w:sz="4" w:space="0" w:color="000000"/>
              <w:left w:val="nil"/>
              <w:bottom w:val="nil"/>
              <w:right w:val="nil"/>
            </w:tcBorders>
            <w:shd w:val="clear" w:color="000000" w:fill="F9816F"/>
            <w:noWrap/>
            <w:vAlign w:val="bottom"/>
            <w:hideMark/>
          </w:tcPr>
          <w:p w14:paraId="7D73A1D7"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3.3</w:t>
            </w:r>
          </w:p>
        </w:tc>
        <w:tc>
          <w:tcPr>
            <w:tcW w:w="1275" w:type="dxa"/>
            <w:tcBorders>
              <w:top w:val="single" w:sz="4" w:space="0" w:color="000000"/>
              <w:left w:val="nil"/>
              <w:bottom w:val="nil"/>
              <w:right w:val="nil"/>
            </w:tcBorders>
            <w:shd w:val="clear" w:color="000000" w:fill="F8766D"/>
            <w:noWrap/>
            <w:vAlign w:val="bottom"/>
            <w:hideMark/>
          </w:tcPr>
          <w:p w14:paraId="5814BC33"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1.9</w:t>
            </w:r>
          </w:p>
        </w:tc>
        <w:tc>
          <w:tcPr>
            <w:tcW w:w="1448" w:type="dxa"/>
            <w:tcBorders>
              <w:top w:val="single" w:sz="4" w:space="0" w:color="000000"/>
              <w:left w:val="nil"/>
              <w:bottom w:val="nil"/>
              <w:right w:val="single" w:sz="4" w:space="0" w:color="000000"/>
            </w:tcBorders>
            <w:shd w:val="clear" w:color="000000" w:fill="F98570"/>
            <w:noWrap/>
            <w:vAlign w:val="bottom"/>
            <w:hideMark/>
          </w:tcPr>
          <w:p w14:paraId="2E84DD8D"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3.8</w:t>
            </w:r>
          </w:p>
        </w:tc>
      </w:tr>
      <w:tr w:rsidR="004F1D29" w:rsidRPr="004F1D29" w14:paraId="4573DFE1" w14:textId="77777777" w:rsidTr="004F1D29">
        <w:trPr>
          <w:trHeight w:val="232"/>
        </w:trPr>
        <w:tc>
          <w:tcPr>
            <w:tcW w:w="2270" w:type="dxa"/>
            <w:tcBorders>
              <w:top w:val="single" w:sz="4" w:space="0" w:color="000000"/>
              <w:left w:val="single" w:sz="4" w:space="0" w:color="000000"/>
              <w:bottom w:val="nil"/>
              <w:right w:val="nil"/>
            </w:tcBorders>
            <w:shd w:val="clear" w:color="auto" w:fill="auto"/>
            <w:noWrap/>
            <w:vAlign w:val="bottom"/>
            <w:hideMark/>
          </w:tcPr>
          <w:p w14:paraId="7E0ABAAF"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Valproic Acid</w:t>
            </w:r>
          </w:p>
        </w:tc>
        <w:tc>
          <w:tcPr>
            <w:tcW w:w="1405" w:type="dxa"/>
            <w:tcBorders>
              <w:top w:val="single" w:sz="4" w:space="0" w:color="000000"/>
              <w:left w:val="nil"/>
              <w:bottom w:val="nil"/>
              <w:right w:val="nil"/>
            </w:tcBorders>
            <w:shd w:val="clear" w:color="000000" w:fill="F98B71"/>
            <w:noWrap/>
            <w:vAlign w:val="bottom"/>
            <w:hideMark/>
          </w:tcPr>
          <w:p w14:paraId="7CA8D357"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4.5</w:t>
            </w:r>
          </w:p>
        </w:tc>
        <w:tc>
          <w:tcPr>
            <w:tcW w:w="1448" w:type="dxa"/>
            <w:tcBorders>
              <w:top w:val="single" w:sz="4" w:space="0" w:color="000000"/>
              <w:left w:val="nil"/>
              <w:bottom w:val="nil"/>
              <w:right w:val="nil"/>
            </w:tcBorders>
            <w:shd w:val="clear" w:color="000000" w:fill="F97C6E"/>
            <w:noWrap/>
            <w:vAlign w:val="bottom"/>
            <w:hideMark/>
          </w:tcPr>
          <w:p w14:paraId="73C0B5E6"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2.6</w:t>
            </w:r>
          </w:p>
        </w:tc>
        <w:tc>
          <w:tcPr>
            <w:tcW w:w="1520" w:type="dxa"/>
            <w:tcBorders>
              <w:top w:val="single" w:sz="4" w:space="0" w:color="000000"/>
              <w:left w:val="nil"/>
              <w:bottom w:val="nil"/>
              <w:right w:val="nil"/>
            </w:tcBorders>
            <w:shd w:val="clear" w:color="000000" w:fill="F87A6E"/>
            <w:noWrap/>
            <w:vAlign w:val="bottom"/>
            <w:hideMark/>
          </w:tcPr>
          <w:p w14:paraId="430F3E27"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2.4</w:t>
            </w:r>
          </w:p>
        </w:tc>
        <w:tc>
          <w:tcPr>
            <w:tcW w:w="1275" w:type="dxa"/>
            <w:tcBorders>
              <w:top w:val="single" w:sz="4" w:space="0" w:color="000000"/>
              <w:left w:val="nil"/>
              <w:bottom w:val="nil"/>
              <w:right w:val="nil"/>
            </w:tcBorders>
            <w:shd w:val="clear" w:color="000000" w:fill="F8786E"/>
            <w:noWrap/>
            <w:vAlign w:val="bottom"/>
            <w:hideMark/>
          </w:tcPr>
          <w:p w14:paraId="3AD032EA"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2.2</w:t>
            </w:r>
          </w:p>
        </w:tc>
        <w:tc>
          <w:tcPr>
            <w:tcW w:w="1448" w:type="dxa"/>
            <w:tcBorders>
              <w:top w:val="single" w:sz="4" w:space="0" w:color="000000"/>
              <w:left w:val="nil"/>
              <w:bottom w:val="nil"/>
              <w:right w:val="single" w:sz="4" w:space="0" w:color="000000"/>
            </w:tcBorders>
            <w:shd w:val="clear" w:color="000000" w:fill="F8796E"/>
            <w:noWrap/>
            <w:vAlign w:val="bottom"/>
            <w:hideMark/>
          </w:tcPr>
          <w:p w14:paraId="603DFF31"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2.3</w:t>
            </w:r>
          </w:p>
        </w:tc>
      </w:tr>
      <w:tr w:rsidR="004F1D29" w:rsidRPr="004F1D29" w14:paraId="5C3E8D53" w14:textId="77777777" w:rsidTr="004F1D29">
        <w:trPr>
          <w:trHeight w:val="232"/>
        </w:trPr>
        <w:tc>
          <w:tcPr>
            <w:tcW w:w="2270" w:type="dxa"/>
            <w:tcBorders>
              <w:top w:val="single" w:sz="4" w:space="0" w:color="000000"/>
              <w:left w:val="single" w:sz="4" w:space="0" w:color="000000"/>
              <w:bottom w:val="nil"/>
              <w:right w:val="nil"/>
            </w:tcBorders>
            <w:shd w:val="clear" w:color="auto" w:fill="auto"/>
            <w:noWrap/>
            <w:vAlign w:val="bottom"/>
            <w:hideMark/>
          </w:tcPr>
          <w:p w14:paraId="096095DB"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Carbamazepine</w:t>
            </w:r>
          </w:p>
        </w:tc>
        <w:tc>
          <w:tcPr>
            <w:tcW w:w="1405" w:type="dxa"/>
            <w:tcBorders>
              <w:top w:val="single" w:sz="4" w:space="0" w:color="000000"/>
              <w:left w:val="nil"/>
              <w:bottom w:val="nil"/>
              <w:right w:val="nil"/>
            </w:tcBorders>
            <w:shd w:val="clear" w:color="000000" w:fill="F8696B"/>
            <w:noWrap/>
            <w:vAlign w:val="bottom"/>
            <w:hideMark/>
          </w:tcPr>
          <w:p w14:paraId="5961A13D"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0.3</w:t>
            </w:r>
          </w:p>
        </w:tc>
        <w:tc>
          <w:tcPr>
            <w:tcW w:w="1448" w:type="dxa"/>
            <w:tcBorders>
              <w:top w:val="single" w:sz="4" w:space="0" w:color="000000"/>
              <w:left w:val="nil"/>
              <w:bottom w:val="nil"/>
              <w:right w:val="nil"/>
            </w:tcBorders>
            <w:shd w:val="clear" w:color="000000" w:fill="F86A6B"/>
            <w:noWrap/>
            <w:vAlign w:val="bottom"/>
            <w:hideMark/>
          </w:tcPr>
          <w:p w14:paraId="11738139"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0.4</w:t>
            </w:r>
          </w:p>
        </w:tc>
        <w:tc>
          <w:tcPr>
            <w:tcW w:w="1520" w:type="dxa"/>
            <w:tcBorders>
              <w:top w:val="single" w:sz="4" w:space="0" w:color="000000"/>
              <w:left w:val="nil"/>
              <w:bottom w:val="nil"/>
              <w:right w:val="nil"/>
            </w:tcBorders>
            <w:shd w:val="clear" w:color="000000" w:fill="F86A6B"/>
            <w:noWrap/>
            <w:vAlign w:val="bottom"/>
            <w:hideMark/>
          </w:tcPr>
          <w:p w14:paraId="173115F1"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0.4</w:t>
            </w:r>
          </w:p>
        </w:tc>
        <w:tc>
          <w:tcPr>
            <w:tcW w:w="1275" w:type="dxa"/>
            <w:tcBorders>
              <w:top w:val="single" w:sz="4" w:space="0" w:color="000000"/>
              <w:left w:val="nil"/>
              <w:bottom w:val="nil"/>
              <w:right w:val="nil"/>
            </w:tcBorders>
            <w:shd w:val="clear" w:color="000000" w:fill="F86C6B"/>
            <w:noWrap/>
            <w:vAlign w:val="bottom"/>
            <w:hideMark/>
          </w:tcPr>
          <w:p w14:paraId="512374CC"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0.7</w:t>
            </w:r>
          </w:p>
        </w:tc>
        <w:tc>
          <w:tcPr>
            <w:tcW w:w="1448" w:type="dxa"/>
            <w:tcBorders>
              <w:top w:val="single" w:sz="4" w:space="0" w:color="000000"/>
              <w:left w:val="nil"/>
              <w:bottom w:val="nil"/>
              <w:right w:val="single" w:sz="4" w:space="0" w:color="000000"/>
            </w:tcBorders>
            <w:shd w:val="clear" w:color="000000" w:fill="F86C6B"/>
            <w:noWrap/>
            <w:vAlign w:val="bottom"/>
            <w:hideMark/>
          </w:tcPr>
          <w:p w14:paraId="5844A36E"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0.6</w:t>
            </w:r>
          </w:p>
        </w:tc>
      </w:tr>
      <w:tr w:rsidR="004F1D29" w:rsidRPr="004F1D29" w14:paraId="3FE3BFBB" w14:textId="77777777" w:rsidTr="004F1D29">
        <w:trPr>
          <w:trHeight w:val="232"/>
        </w:trPr>
        <w:tc>
          <w:tcPr>
            <w:tcW w:w="2270" w:type="dxa"/>
            <w:tcBorders>
              <w:top w:val="single" w:sz="4" w:space="0" w:color="000000"/>
              <w:left w:val="single" w:sz="4" w:space="0" w:color="000000"/>
              <w:bottom w:val="single" w:sz="4" w:space="0" w:color="000000"/>
              <w:right w:val="nil"/>
            </w:tcBorders>
            <w:shd w:val="clear" w:color="auto" w:fill="auto"/>
            <w:noWrap/>
            <w:vAlign w:val="bottom"/>
            <w:hideMark/>
          </w:tcPr>
          <w:p w14:paraId="66C0853D" w14:textId="77777777" w:rsidR="004F1D29" w:rsidRPr="004F1D29" w:rsidRDefault="004F1D29" w:rsidP="004F1D29">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Ketamine</w:t>
            </w:r>
          </w:p>
        </w:tc>
        <w:tc>
          <w:tcPr>
            <w:tcW w:w="1405" w:type="dxa"/>
            <w:tcBorders>
              <w:top w:val="single" w:sz="4" w:space="0" w:color="000000"/>
              <w:left w:val="nil"/>
              <w:bottom w:val="single" w:sz="4" w:space="0" w:color="000000"/>
              <w:right w:val="nil"/>
            </w:tcBorders>
            <w:shd w:val="clear" w:color="000000" w:fill="FBA175"/>
            <w:noWrap/>
            <w:vAlign w:val="bottom"/>
            <w:hideMark/>
          </w:tcPr>
          <w:p w14:paraId="02C45812"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7.3</w:t>
            </w:r>
          </w:p>
        </w:tc>
        <w:tc>
          <w:tcPr>
            <w:tcW w:w="1448" w:type="dxa"/>
            <w:tcBorders>
              <w:top w:val="single" w:sz="4" w:space="0" w:color="000000"/>
              <w:left w:val="nil"/>
              <w:bottom w:val="single" w:sz="4" w:space="0" w:color="000000"/>
              <w:right w:val="nil"/>
            </w:tcBorders>
            <w:shd w:val="clear" w:color="000000" w:fill="F86F6C"/>
            <w:noWrap/>
            <w:vAlign w:val="bottom"/>
            <w:hideMark/>
          </w:tcPr>
          <w:p w14:paraId="41735506"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1.0</w:t>
            </w:r>
          </w:p>
        </w:tc>
        <w:tc>
          <w:tcPr>
            <w:tcW w:w="1520" w:type="dxa"/>
            <w:tcBorders>
              <w:top w:val="single" w:sz="4" w:space="0" w:color="000000"/>
              <w:left w:val="nil"/>
              <w:bottom w:val="single" w:sz="4" w:space="0" w:color="000000"/>
              <w:right w:val="nil"/>
            </w:tcBorders>
            <w:shd w:val="clear" w:color="000000" w:fill="F86A6B"/>
            <w:noWrap/>
            <w:vAlign w:val="bottom"/>
            <w:hideMark/>
          </w:tcPr>
          <w:p w14:paraId="0091A0A7"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0.4</w:t>
            </w:r>
          </w:p>
        </w:tc>
        <w:tc>
          <w:tcPr>
            <w:tcW w:w="1275" w:type="dxa"/>
            <w:tcBorders>
              <w:top w:val="single" w:sz="4" w:space="0" w:color="000000"/>
              <w:left w:val="nil"/>
              <w:bottom w:val="single" w:sz="4" w:space="0" w:color="000000"/>
              <w:right w:val="nil"/>
            </w:tcBorders>
            <w:shd w:val="clear" w:color="000000" w:fill="F8696B"/>
            <w:noWrap/>
            <w:vAlign w:val="bottom"/>
            <w:hideMark/>
          </w:tcPr>
          <w:p w14:paraId="6DCCC623"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0.2</w:t>
            </w:r>
          </w:p>
        </w:tc>
        <w:tc>
          <w:tcPr>
            <w:tcW w:w="1448" w:type="dxa"/>
            <w:tcBorders>
              <w:top w:val="single" w:sz="4" w:space="0" w:color="000000"/>
              <w:left w:val="nil"/>
              <w:bottom w:val="single" w:sz="4" w:space="0" w:color="000000"/>
              <w:right w:val="single" w:sz="4" w:space="0" w:color="000000"/>
            </w:tcBorders>
            <w:shd w:val="clear" w:color="000000" w:fill="F86B6B"/>
            <w:noWrap/>
            <w:vAlign w:val="bottom"/>
            <w:hideMark/>
          </w:tcPr>
          <w:p w14:paraId="63DA11A4" w14:textId="77777777" w:rsidR="004F1D29" w:rsidRPr="004F1D29" w:rsidRDefault="004F1D29" w:rsidP="004F1D29">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0.5</w:t>
            </w:r>
          </w:p>
        </w:tc>
      </w:tr>
    </w:tbl>
    <w:p w14:paraId="2F63310A" w14:textId="77777777" w:rsidR="004F1D29" w:rsidRDefault="004F1D29" w:rsidP="003C4C80">
      <w:pPr>
        <w:spacing w:line="480" w:lineRule="auto"/>
        <w:rPr>
          <w:rFonts w:ascii="Arial" w:hAnsi="Arial" w:cs="Arial"/>
          <w:b/>
          <w:bCs/>
        </w:rPr>
      </w:pPr>
    </w:p>
    <w:tbl>
      <w:tblPr>
        <w:tblW w:w="9365" w:type="dxa"/>
        <w:tblLook w:val="04A0" w:firstRow="1" w:lastRow="0" w:firstColumn="1" w:lastColumn="0" w:noHBand="0" w:noVBand="1"/>
      </w:tblPr>
      <w:tblGrid>
        <w:gridCol w:w="2270"/>
        <w:gridCol w:w="1404"/>
        <w:gridCol w:w="1448"/>
        <w:gridCol w:w="1520"/>
        <w:gridCol w:w="1275"/>
        <w:gridCol w:w="1448"/>
      </w:tblGrid>
      <w:tr w:rsidR="004F1D29" w:rsidRPr="004F1D29" w14:paraId="4F351892" w14:textId="77777777" w:rsidTr="00FD4DD2">
        <w:trPr>
          <w:trHeight w:val="715"/>
        </w:trPr>
        <w:tc>
          <w:tcPr>
            <w:tcW w:w="2270" w:type="dxa"/>
            <w:tcBorders>
              <w:top w:val="single" w:sz="4" w:space="0" w:color="000000"/>
              <w:left w:val="single" w:sz="4" w:space="0" w:color="000000"/>
              <w:bottom w:val="nil"/>
              <w:right w:val="nil"/>
            </w:tcBorders>
            <w:shd w:val="clear" w:color="000000" w:fill="000000"/>
            <w:vAlign w:val="center"/>
            <w:hideMark/>
          </w:tcPr>
          <w:p w14:paraId="4DD83C7E" w14:textId="77777777" w:rsidR="004F1D29" w:rsidRPr="004F1D29" w:rsidRDefault="004F1D29" w:rsidP="00FD4DD2">
            <w:pPr>
              <w:jc w:val="center"/>
              <w:rPr>
                <w:rFonts w:ascii="Arial" w:eastAsia="Times New Roman" w:hAnsi="Arial" w:cs="Arial"/>
                <w:b/>
                <w:bCs/>
                <w:color w:val="FFFFFF"/>
                <w:kern w:val="0"/>
                <w:sz w:val="20"/>
                <w:szCs w:val="20"/>
                <w14:ligatures w14:val="none"/>
              </w:rPr>
            </w:pPr>
            <w:r w:rsidRPr="004F1D29">
              <w:rPr>
                <w:rFonts w:ascii="Arial" w:eastAsia="Times New Roman" w:hAnsi="Arial" w:cs="Arial"/>
                <w:b/>
                <w:bCs/>
                <w:color w:val="FFFFFF"/>
                <w:kern w:val="0"/>
                <w:sz w:val="20"/>
                <w:szCs w:val="20"/>
                <w14:ligatures w14:val="none"/>
              </w:rPr>
              <w:t>Low Volume Hospital Medication Usage</w:t>
            </w:r>
          </w:p>
        </w:tc>
        <w:tc>
          <w:tcPr>
            <w:tcW w:w="1404" w:type="dxa"/>
            <w:tcBorders>
              <w:top w:val="single" w:sz="4" w:space="0" w:color="000000"/>
              <w:left w:val="nil"/>
              <w:bottom w:val="nil"/>
              <w:right w:val="nil"/>
            </w:tcBorders>
            <w:shd w:val="clear" w:color="000000" w:fill="000000"/>
            <w:vAlign w:val="center"/>
            <w:hideMark/>
          </w:tcPr>
          <w:p w14:paraId="7B959373" w14:textId="77777777" w:rsidR="004F1D29" w:rsidRPr="004F1D29" w:rsidRDefault="004F1D29" w:rsidP="00FD4DD2">
            <w:pPr>
              <w:jc w:val="center"/>
              <w:rPr>
                <w:rFonts w:ascii="Arial" w:eastAsia="Times New Roman" w:hAnsi="Arial" w:cs="Arial"/>
                <w:b/>
                <w:bCs/>
                <w:color w:val="FFFFFF"/>
                <w:kern w:val="0"/>
                <w:sz w:val="20"/>
                <w:szCs w:val="20"/>
                <w14:ligatures w14:val="none"/>
              </w:rPr>
            </w:pPr>
            <w:r w:rsidRPr="004F1D29">
              <w:rPr>
                <w:rFonts w:ascii="Arial" w:eastAsia="Times New Roman" w:hAnsi="Arial" w:cs="Arial"/>
                <w:b/>
                <w:bCs/>
                <w:color w:val="FFFFFF"/>
                <w:kern w:val="0"/>
                <w:sz w:val="20"/>
                <w:szCs w:val="20"/>
                <w14:ligatures w14:val="none"/>
              </w:rPr>
              <w:t>ICU receiving IMV</w:t>
            </w:r>
          </w:p>
        </w:tc>
        <w:tc>
          <w:tcPr>
            <w:tcW w:w="1448" w:type="dxa"/>
            <w:tcBorders>
              <w:top w:val="single" w:sz="4" w:space="0" w:color="000000"/>
              <w:left w:val="nil"/>
              <w:bottom w:val="nil"/>
              <w:right w:val="nil"/>
            </w:tcBorders>
            <w:shd w:val="clear" w:color="000000" w:fill="000000"/>
            <w:vAlign w:val="center"/>
            <w:hideMark/>
          </w:tcPr>
          <w:p w14:paraId="34468F46" w14:textId="77777777" w:rsidR="004F1D29" w:rsidRPr="004F1D29" w:rsidRDefault="004F1D29" w:rsidP="00FD4DD2">
            <w:pPr>
              <w:jc w:val="center"/>
              <w:rPr>
                <w:rFonts w:ascii="Arial" w:eastAsia="Times New Roman" w:hAnsi="Arial" w:cs="Arial"/>
                <w:b/>
                <w:bCs/>
                <w:color w:val="FFFFFF"/>
                <w:kern w:val="0"/>
                <w:sz w:val="20"/>
                <w:szCs w:val="20"/>
                <w14:ligatures w14:val="none"/>
              </w:rPr>
            </w:pPr>
            <w:r w:rsidRPr="004F1D29">
              <w:rPr>
                <w:rFonts w:ascii="Arial" w:eastAsia="Times New Roman" w:hAnsi="Arial" w:cs="Arial"/>
                <w:b/>
                <w:bCs/>
                <w:color w:val="FFFFFF"/>
                <w:kern w:val="0"/>
                <w:sz w:val="20"/>
                <w:szCs w:val="20"/>
                <w14:ligatures w14:val="none"/>
              </w:rPr>
              <w:t>ICU not receiving IMV</w:t>
            </w:r>
          </w:p>
        </w:tc>
        <w:tc>
          <w:tcPr>
            <w:tcW w:w="1520" w:type="dxa"/>
            <w:tcBorders>
              <w:top w:val="single" w:sz="4" w:space="0" w:color="000000"/>
              <w:left w:val="nil"/>
              <w:bottom w:val="nil"/>
              <w:right w:val="nil"/>
            </w:tcBorders>
            <w:shd w:val="clear" w:color="000000" w:fill="000000"/>
            <w:vAlign w:val="center"/>
            <w:hideMark/>
          </w:tcPr>
          <w:p w14:paraId="11F34ADF" w14:textId="77777777" w:rsidR="004F1D29" w:rsidRPr="004F1D29" w:rsidRDefault="004F1D29" w:rsidP="00FD4DD2">
            <w:pPr>
              <w:jc w:val="center"/>
              <w:rPr>
                <w:rFonts w:ascii="Arial" w:eastAsia="Times New Roman" w:hAnsi="Arial" w:cs="Arial"/>
                <w:b/>
                <w:bCs/>
                <w:color w:val="FFFFFF"/>
                <w:kern w:val="0"/>
                <w:sz w:val="20"/>
                <w:szCs w:val="20"/>
                <w14:ligatures w14:val="none"/>
              </w:rPr>
            </w:pPr>
            <w:r w:rsidRPr="004F1D29">
              <w:rPr>
                <w:rFonts w:ascii="Arial" w:eastAsia="Times New Roman" w:hAnsi="Arial" w:cs="Arial"/>
                <w:b/>
                <w:bCs/>
                <w:color w:val="FFFFFF"/>
                <w:kern w:val="0"/>
                <w:sz w:val="20"/>
                <w:szCs w:val="20"/>
                <w14:ligatures w14:val="none"/>
              </w:rPr>
              <w:t>Intermediate</w:t>
            </w:r>
          </w:p>
        </w:tc>
        <w:tc>
          <w:tcPr>
            <w:tcW w:w="1275" w:type="dxa"/>
            <w:tcBorders>
              <w:top w:val="single" w:sz="4" w:space="0" w:color="000000"/>
              <w:left w:val="nil"/>
              <w:bottom w:val="nil"/>
              <w:right w:val="nil"/>
            </w:tcBorders>
            <w:shd w:val="clear" w:color="000000" w:fill="000000"/>
            <w:vAlign w:val="center"/>
            <w:hideMark/>
          </w:tcPr>
          <w:p w14:paraId="3D8C09B4" w14:textId="77777777" w:rsidR="004F1D29" w:rsidRPr="004F1D29" w:rsidRDefault="004F1D29" w:rsidP="00FD4DD2">
            <w:pPr>
              <w:jc w:val="center"/>
              <w:rPr>
                <w:rFonts w:ascii="Arial" w:eastAsia="Times New Roman" w:hAnsi="Arial" w:cs="Arial"/>
                <w:b/>
                <w:bCs/>
                <w:color w:val="FFFFFF"/>
                <w:kern w:val="0"/>
                <w:sz w:val="20"/>
                <w:szCs w:val="20"/>
                <w14:ligatures w14:val="none"/>
              </w:rPr>
            </w:pPr>
            <w:r w:rsidRPr="004F1D29">
              <w:rPr>
                <w:rFonts w:ascii="Arial" w:eastAsia="Times New Roman" w:hAnsi="Arial" w:cs="Arial"/>
                <w:b/>
                <w:bCs/>
                <w:color w:val="FFFFFF"/>
                <w:kern w:val="0"/>
                <w:sz w:val="20"/>
                <w:szCs w:val="20"/>
                <w14:ligatures w14:val="none"/>
              </w:rPr>
              <w:t>General Wards</w:t>
            </w:r>
          </w:p>
        </w:tc>
        <w:tc>
          <w:tcPr>
            <w:tcW w:w="1448" w:type="dxa"/>
            <w:tcBorders>
              <w:top w:val="single" w:sz="4" w:space="0" w:color="000000"/>
              <w:left w:val="nil"/>
              <w:bottom w:val="nil"/>
              <w:right w:val="single" w:sz="4" w:space="0" w:color="000000"/>
            </w:tcBorders>
            <w:shd w:val="clear" w:color="000000" w:fill="000000"/>
            <w:vAlign w:val="center"/>
            <w:hideMark/>
          </w:tcPr>
          <w:p w14:paraId="405D1D2D" w14:textId="77777777" w:rsidR="004F1D29" w:rsidRPr="004F1D29" w:rsidRDefault="004F1D29" w:rsidP="00FD4DD2">
            <w:pPr>
              <w:jc w:val="center"/>
              <w:rPr>
                <w:rFonts w:ascii="Arial" w:eastAsia="Times New Roman" w:hAnsi="Arial" w:cs="Arial"/>
                <w:b/>
                <w:bCs/>
                <w:color w:val="FFFFFF"/>
                <w:kern w:val="0"/>
                <w:sz w:val="20"/>
                <w:szCs w:val="20"/>
                <w14:ligatures w14:val="none"/>
              </w:rPr>
            </w:pPr>
            <w:r w:rsidRPr="004F1D29">
              <w:rPr>
                <w:rFonts w:ascii="Arial" w:eastAsia="Times New Roman" w:hAnsi="Arial" w:cs="Arial"/>
                <w:b/>
                <w:bCs/>
                <w:color w:val="FFFFFF"/>
                <w:kern w:val="0"/>
                <w:sz w:val="20"/>
                <w:szCs w:val="20"/>
                <w14:ligatures w14:val="none"/>
              </w:rPr>
              <w:t>Overall</w:t>
            </w:r>
          </w:p>
        </w:tc>
      </w:tr>
      <w:tr w:rsidR="004F1D29" w:rsidRPr="004F1D29" w14:paraId="4E81E822" w14:textId="77777777" w:rsidTr="00FD4DD2">
        <w:trPr>
          <w:trHeight w:val="234"/>
        </w:trPr>
        <w:tc>
          <w:tcPr>
            <w:tcW w:w="2270" w:type="dxa"/>
            <w:tcBorders>
              <w:top w:val="single" w:sz="4" w:space="0" w:color="000000"/>
              <w:left w:val="single" w:sz="4" w:space="0" w:color="000000"/>
              <w:bottom w:val="nil"/>
              <w:right w:val="nil"/>
            </w:tcBorders>
            <w:shd w:val="clear" w:color="auto" w:fill="auto"/>
            <w:noWrap/>
            <w:vAlign w:val="bottom"/>
            <w:hideMark/>
          </w:tcPr>
          <w:p w14:paraId="42FC6EFB" w14:textId="77777777" w:rsidR="004F1D29" w:rsidRPr="004F1D29" w:rsidRDefault="004F1D29" w:rsidP="00FD4DD2">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Days 1-5,  n =</w:t>
            </w:r>
          </w:p>
        </w:tc>
        <w:tc>
          <w:tcPr>
            <w:tcW w:w="1404" w:type="dxa"/>
            <w:tcBorders>
              <w:top w:val="single" w:sz="4" w:space="0" w:color="000000"/>
              <w:left w:val="nil"/>
              <w:bottom w:val="nil"/>
              <w:right w:val="nil"/>
            </w:tcBorders>
            <w:shd w:val="clear" w:color="auto" w:fill="auto"/>
            <w:noWrap/>
            <w:vAlign w:val="bottom"/>
            <w:hideMark/>
          </w:tcPr>
          <w:p w14:paraId="693A7A22"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691</w:t>
            </w:r>
          </w:p>
        </w:tc>
        <w:tc>
          <w:tcPr>
            <w:tcW w:w="1448" w:type="dxa"/>
            <w:tcBorders>
              <w:top w:val="single" w:sz="4" w:space="0" w:color="000000"/>
              <w:left w:val="nil"/>
              <w:bottom w:val="nil"/>
              <w:right w:val="nil"/>
            </w:tcBorders>
            <w:shd w:val="clear" w:color="auto" w:fill="auto"/>
            <w:noWrap/>
            <w:vAlign w:val="bottom"/>
            <w:hideMark/>
          </w:tcPr>
          <w:p w14:paraId="036C5A39"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5,747</w:t>
            </w:r>
          </w:p>
        </w:tc>
        <w:tc>
          <w:tcPr>
            <w:tcW w:w="1520" w:type="dxa"/>
            <w:tcBorders>
              <w:top w:val="single" w:sz="4" w:space="0" w:color="000000"/>
              <w:left w:val="nil"/>
              <w:bottom w:val="nil"/>
              <w:right w:val="nil"/>
            </w:tcBorders>
            <w:shd w:val="clear" w:color="auto" w:fill="auto"/>
            <w:noWrap/>
            <w:vAlign w:val="bottom"/>
            <w:hideMark/>
          </w:tcPr>
          <w:p w14:paraId="6ECDF773"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4,727</w:t>
            </w:r>
          </w:p>
        </w:tc>
        <w:tc>
          <w:tcPr>
            <w:tcW w:w="1275" w:type="dxa"/>
            <w:tcBorders>
              <w:top w:val="single" w:sz="4" w:space="0" w:color="000000"/>
              <w:left w:val="nil"/>
              <w:bottom w:val="nil"/>
              <w:right w:val="nil"/>
            </w:tcBorders>
            <w:shd w:val="clear" w:color="auto" w:fill="auto"/>
            <w:noWrap/>
            <w:vAlign w:val="bottom"/>
            <w:hideMark/>
          </w:tcPr>
          <w:p w14:paraId="6E9AE033"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11,965</w:t>
            </w:r>
          </w:p>
        </w:tc>
        <w:tc>
          <w:tcPr>
            <w:tcW w:w="1448" w:type="dxa"/>
            <w:tcBorders>
              <w:top w:val="single" w:sz="4" w:space="0" w:color="000000"/>
              <w:left w:val="nil"/>
              <w:bottom w:val="nil"/>
              <w:right w:val="single" w:sz="4" w:space="0" w:color="000000"/>
            </w:tcBorders>
            <w:shd w:val="clear" w:color="auto" w:fill="auto"/>
            <w:noWrap/>
            <w:vAlign w:val="bottom"/>
            <w:hideMark/>
          </w:tcPr>
          <w:p w14:paraId="4697F43F"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23,130</w:t>
            </w:r>
          </w:p>
        </w:tc>
      </w:tr>
      <w:tr w:rsidR="004F1D29" w:rsidRPr="004F1D29" w14:paraId="3CE0B76E" w14:textId="77777777" w:rsidTr="00FD4DD2">
        <w:trPr>
          <w:trHeight w:val="234"/>
        </w:trPr>
        <w:tc>
          <w:tcPr>
            <w:tcW w:w="2270" w:type="dxa"/>
            <w:tcBorders>
              <w:top w:val="single" w:sz="4" w:space="0" w:color="000000"/>
              <w:left w:val="single" w:sz="4" w:space="0" w:color="000000"/>
              <w:bottom w:val="nil"/>
              <w:right w:val="nil"/>
            </w:tcBorders>
            <w:shd w:val="clear" w:color="auto" w:fill="auto"/>
            <w:noWrap/>
            <w:vAlign w:val="bottom"/>
            <w:hideMark/>
          </w:tcPr>
          <w:p w14:paraId="68B3329F" w14:textId="77777777" w:rsidR="004F1D29" w:rsidRPr="004F1D29" w:rsidRDefault="004F1D29" w:rsidP="00FD4DD2">
            <w:pPr>
              <w:rPr>
                <w:rFonts w:ascii="Arial" w:eastAsia="Times New Roman" w:hAnsi="Arial" w:cs="Arial"/>
                <w:b/>
                <w:bCs/>
                <w:color w:val="000000"/>
                <w:kern w:val="0"/>
                <w:sz w:val="20"/>
                <w:szCs w:val="20"/>
                <w14:ligatures w14:val="none"/>
              </w:rPr>
            </w:pPr>
            <w:r w:rsidRPr="004F1D29">
              <w:rPr>
                <w:rFonts w:ascii="Arial" w:eastAsia="Times New Roman" w:hAnsi="Arial" w:cs="Arial"/>
                <w:b/>
                <w:bCs/>
                <w:color w:val="000000"/>
                <w:kern w:val="0"/>
                <w:sz w:val="20"/>
                <w:szCs w:val="20"/>
                <w14:ligatures w14:val="none"/>
              </w:rPr>
              <w:t>Benzodiazepines</w:t>
            </w:r>
          </w:p>
        </w:tc>
        <w:tc>
          <w:tcPr>
            <w:tcW w:w="1404" w:type="dxa"/>
            <w:tcBorders>
              <w:top w:val="single" w:sz="4" w:space="0" w:color="000000"/>
              <w:left w:val="nil"/>
              <w:bottom w:val="nil"/>
              <w:right w:val="nil"/>
            </w:tcBorders>
            <w:shd w:val="clear" w:color="auto" w:fill="auto"/>
            <w:noWrap/>
            <w:vAlign w:val="bottom"/>
            <w:hideMark/>
          </w:tcPr>
          <w:p w14:paraId="3DA9E889"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448" w:type="dxa"/>
            <w:tcBorders>
              <w:top w:val="single" w:sz="4" w:space="0" w:color="000000"/>
              <w:left w:val="nil"/>
              <w:bottom w:val="nil"/>
              <w:right w:val="nil"/>
            </w:tcBorders>
            <w:shd w:val="clear" w:color="auto" w:fill="auto"/>
            <w:noWrap/>
            <w:vAlign w:val="bottom"/>
            <w:hideMark/>
          </w:tcPr>
          <w:p w14:paraId="3A4AA364"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520" w:type="dxa"/>
            <w:tcBorders>
              <w:top w:val="single" w:sz="4" w:space="0" w:color="000000"/>
              <w:left w:val="nil"/>
              <w:bottom w:val="nil"/>
              <w:right w:val="nil"/>
            </w:tcBorders>
            <w:shd w:val="clear" w:color="auto" w:fill="auto"/>
            <w:noWrap/>
            <w:vAlign w:val="bottom"/>
            <w:hideMark/>
          </w:tcPr>
          <w:p w14:paraId="5C6B0214"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275" w:type="dxa"/>
            <w:tcBorders>
              <w:top w:val="single" w:sz="4" w:space="0" w:color="000000"/>
              <w:left w:val="nil"/>
              <w:bottom w:val="nil"/>
              <w:right w:val="nil"/>
            </w:tcBorders>
            <w:shd w:val="clear" w:color="auto" w:fill="auto"/>
            <w:noWrap/>
            <w:vAlign w:val="bottom"/>
            <w:hideMark/>
          </w:tcPr>
          <w:p w14:paraId="103B8F70"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448" w:type="dxa"/>
            <w:tcBorders>
              <w:top w:val="single" w:sz="4" w:space="0" w:color="000000"/>
              <w:left w:val="nil"/>
              <w:bottom w:val="nil"/>
              <w:right w:val="single" w:sz="4" w:space="0" w:color="000000"/>
            </w:tcBorders>
            <w:shd w:val="clear" w:color="auto" w:fill="auto"/>
            <w:noWrap/>
            <w:vAlign w:val="bottom"/>
            <w:hideMark/>
          </w:tcPr>
          <w:p w14:paraId="57FA6AD1"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r>
      <w:tr w:rsidR="004F1D29" w:rsidRPr="004F1D29" w14:paraId="46E40D90" w14:textId="77777777" w:rsidTr="00FD4DD2">
        <w:trPr>
          <w:trHeight w:val="234"/>
        </w:trPr>
        <w:tc>
          <w:tcPr>
            <w:tcW w:w="2270" w:type="dxa"/>
            <w:tcBorders>
              <w:top w:val="single" w:sz="4" w:space="0" w:color="000000"/>
              <w:left w:val="single" w:sz="4" w:space="0" w:color="000000"/>
              <w:bottom w:val="nil"/>
              <w:right w:val="nil"/>
            </w:tcBorders>
            <w:shd w:val="clear" w:color="auto" w:fill="auto"/>
            <w:noWrap/>
            <w:vAlign w:val="bottom"/>
            <w:hideMark/>
          </w:tcPr>
          <w:p w14:paraId="13E9D932" w14:textId="77777777" w:rsidR="004F1D29" w:rsidRPr="004F1D29" w:rsidRDefault="004F1D29" w:rsidP="00FD4DD2">
            <w:pPr>
              <w:rPr>
                <w:rFonts w:ascii="Arial" w:eastAsia="Times New Roman" w:hAnsi="Arial" w:cs="Arial"/>
                <w:b/>
                <w:bCs/>
                <w:color w:val="000000"/>
                <w:kern w:val="0"/>
                <w:sz w:val="20"/>
                <w:szCs w:val="20"/>
                <w14:ligatures w14:val="none"/>
              </w:rPr>
            </w:pPr>
            <w:r w:rsidRPr="004F1D29">
              <w:rPr>
                <w:rFonts w:ascii="Arial" w:eastAsia="Times New Roman" w:hAnsi="Arial" w:cs="Arial"/>
                <w:b/>
                <w:bCs/>
                <w:color w:val="000000"/>
                <w:kern w:val="0"/>
                <w:sz w:val="20"/>
                <w:szCs w:val="20"/>
                <w14:ligatures w14:val="none"/>
              </w:rPr>
              <w:t xml:space="preserve">   </w:t>
            </w:r>
            <w:r w:rsidRPr="004F1D29">
              <w:rPr>
                <w:rFonts w:ascii="Arial" w:eastAsia="Times New Roman" w:hAnsi="Arial" w:cs="Arial"/>
                <w:color w:val="000000"/>
                <w:kern w:val="0"/>
                <w:sz w:val="20"/>
                <w:szCs w:val="20"/>
                <w14:ligatures w14:val="none"/>
              </w:rPr>
              <w:t>Any Benzodiazepine</w:t>
            </w:r>
          </w:p>
        </w:tc>
        <w:tc>
          <w:tcPr>
            <w:tcW w:w="1404" w:type="dxa"/>
            <w:tcBorders>
              <w:top w:val="single" w:sz="4" w:space="0" w:color="000000"/>
              <w:left w:val="nil"/>
              <w:bottom w:val="nil"/>
              <w:right w:val="nil"/>
            </w:tcBorders>
            <w:shd w:val="clear" w:color="000000" w:fill="63BE7B"/>
            <w:noWrap/>
            <w:vAlign w:val="bottom"/>
            <w:hideMark/>
          </w:tcPr>
          <w:p w14:paraId="0D3E0BAA"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98.8</w:t>
            </w:r>
          </w:p>
        </w:tc>
        <w:tc>
          <w:tcPr>
            <w:tcW w:w="1448" w:type="dxa"/>
            <w:tcBorders>
              <w:top w:val="single" w:sz="4" w:space="0" w:color="000000"/>
              <w:left w:val="nil"/>
              <w:bottom w:val="nil"/>
              <w:right w:val="nil"/>
            </w:tcBorders>
            <w:shd w:val="clear" w:color="000000" w:fill="65BF7C"/>
            <w:noWrap/>
            <w:vAlign w:val="bottom"/>
            <w:hideMark/>
          </w:tcPr>
          <w:p w14:paraId="20522A96"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98.1</w:t>
            </w:r>
          </w:p>
        </w:tc>
        <w:tc>
          <w:tcPr>
            <w:tcW w:w="1520" w:type="dxa"/>
            <w:tcBorders>
              <w:top w:val="single" w:sz="4" w:space="0" w:color="000000"/>
              <w:left w:val="nil"/>
              <w:bottom w:val="nil"/>
              <w:right w:val="nil"/>
            </w:tcBorders>
            <w:shd w:val="clear" w:color="000000" w:fill="68C07C"/>
            <w:noWrap/>
            <w:vAlign w:val="bottom"/>
            <w:hideMark/>
          </w:tcPr>
          <w:p w14:paraId="0B388E51"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96.3</w:t>
            </w:r>
          </w:p>
        </w:tc>
        <w:tc>
          <w:tcPr>
            <w:tcW w:w="1275" w:type="dxa"/>
            <w:tcBorders>
              <w:top w:val="single" w:sz="4" w:space="0" w:color="000000"/>
              <w:left w:val="nil"/>
              <w:bottom w:val="nil"/>
              <w:right w:val="nil"/>
            </w:tcBorders>
            <w:shd w:val="clear" w:color="000000" w:fill="6DC17C"/>
            <w:noWrap/>
            <w:vAlign w:val="bottom"/>
            <w:hideMark/>
          </w:tcPr>
          <w:p w14:paraId="13B87A64"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93.6</w:t>
            </w:r>
          </w:p>
        </w:tc>
        <w:tc>
          <w:tcPr>
            <w:tcW w:w="1448" w:type="dxa"/>
            <w:tcBorders>
              <w:top w:val="single" w:sz="4" w:space="0" w:color="000000"/>
              <w:left w:val="nil"/>
              <w:bottom w:val="nil"/>
              <w:right w:val="single" w:sz="4" w:space="0" w:color="000000"/>
            </w:tcBorders>
            <w:shd w:val="clear" w:color="000000" w:fill="6AC07C"/>
            <w:noWrap/>
            <w:vAlign w:val="bottom"/>
            <w:hideMark/>
          </w:tcPr>
          <w:p w14:paraId="273C1450"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95.4</w:t>
            </w:r>
          </w:p>
        </w:tc>
      </w:tr>
      <w:tr w:rsidR="004F1D29" w:rsidRPr="004F1D29" w14:paraId="508D6F0B" w14:textId="77777777" w:rsidTr="00FD4DD2">
        <w:trPr>
          <w:trHeight w:val="234"/>
        </w:trPr>
        <w:tc>
          <w:tcPr>
            <w:tcW w:w="2270" w:type="dxa"/>
            <w:tcBorders>
              <w:top w:val="single" w:sz="4" w:space="0" w:color="000000"/>
              <w:left w:val="single" w:sz="4" w:space="0" w:color="000000"/>
              <w:bottom w:val="nil"/>
              <w:right w:val="nil"/>
            </w:tcBorders>
            <w:shd w:val="clear" w:color="auto" w:fill="auto"/>
            <w:noWrap/>
            <w:vAlign w:val="bottom"/>
            <w:hideMark/>
          </w:tcPr>
          <w:p w14:paraId="35E9389C" w14:textId="77777777" w:rsidR="004F1D29" w:rsidRPr="004F1D29" w:rsidRDefault="004F1D29" w:rsidP="00FD4DD2">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Lorazepam</w:t>
            </w:r>
          </w:p>
        </w:tc>
        <w:tc>
          <w:tcPr>
            <w:tcW w:w="1404" w:type="dxa"/>
            <w:tcBorders>
              <w:top w:val="single" w:sz="4" w:space="0" w:color="000000"/>
              <w:left w:val="nil"/>
              <w:bottom w:val="nil"/>
              <w:right w:val="nil"/>
            </w:tcBorders>
            <w:shd w:val="clear" w:color="000000" w:fill="6BC17C"/>
            <w:noWrap/>
            <w:vAlign w:val="bottom"/>
            <w:hideMark/>
          </w:tcPr>
          <w:p w14:paraId="4F2D96B5"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94.6</w:t>
            </w:r>
          </w:p>
        </w:tc>
        <w:tc>
          <w:tcPr>
            <w:tcW w:w="1448" w:type="dxa"/>
            <w:tcBorders>
              <w:top w:val="single" w:sz="4" w:space="0" w:color="000000"/>
              <w:left w:val="nil"/>
              <w:bottom w:val="nil"/>
              <w:right w:val="nil"/>
            </w:tcBorders>
            <w:shd w:val="clear" w:color="000000" w:fill="6CC17C"/>
            <w:noWrap/>
            <w:vAlign w:val="bottom"/>
            <w:hideMark/>
          </w:tcPr>
          <w:p w14:paraId="22FB7606"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94.1</w:t>
            </w:r>
          </w:p>
        </w:tc>
        <w:tc>
          <w:tcPr>
            <w:tcW w:w="1520" w:type="dxa"/>
            <w:tcBorders>
              <w:top w:val="single" w:sz="4" w:space="0" w:color="000000"/>
              <w:left w:val="nil"/>
              <w:bottom w:val="nil"/>
              <w:right w:val="nil"/>
            </w:tcBorders>
            <w:shd w:val="clear" w:color="000000" w:fill="71C27C"/>
            <w:noWrap/>
            <w:vAlign w:val="bottom"/>
            <w:hideMark/>
          </w:tcPr>
          <w:p w14:paraId="23EB769C"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91.6</w:t>
            </w:r>
          </w:p>
        </w:tc>
        <w:tc>
          <w:tcPr>
            <w:tcW w:w="1275" w:type="dxa"/>
            <w:tcBorders>
              <w:top w:val="single" w:sz="4" w:space="0" w:color="000000"/>
              <w:left w:val="nil"/>
              <w:bottom w:val="nil"/>
              <w:right w:val="nil"/>
            </w:tcBorders>
            <w:shd w:val="clear" w:color="000000" w:fill="7DC67D"/>
            <w:noWrap/>
            <w:vAlign w:val="bottom"/>
            <w:hideMark/>
          </w:tcPr>
          <w:p w14:paraId="1B31FB84"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85.3</w:t>
            </w:r>
          </w:p>
        </w:tc>
        <w:tc>
          <w:tcPr>
            <w:tcW w:w="1448" w:type="dxa"/>
            <w:tcBorders>
              <w:top w:val="single" w:sz="4" w:space="0" w:color="000000"/>
              <w:left w:val="nil"/>
              <w:bottom w:val="nil"/>
              <w:right w:val="single" w:sz="4" w:space="0" w:color="000000"/>
            </w:tcBorders>
            <w:shd w:val="clear" w:color="000000" w:fill="76C47D"/>
            <w:noWrap/>
            <w:vAlign w:val="bottom"/>
            <w:hideMark/>
          </w:tcPr>
          <w:p w14:paraId="678ABD4F"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89.0</w:t>
            </w:r>
          </w:p>
        </w:tc>
      </w:tr>
      <w:tr w:rsidR="004F1D29" w:rsidRPr="004F1D29" w14:paraId="19BCF8A9" w14:textId="77777777" w:rsidTr="00FD4DD2">
        <w:trPr>
          <w:trHeight w:val="234"/>
        </w:trPr>
        <w:tc>
          <w:tcPr>
            <w:tcW w:w="2270" w:type="dxa"/>
            <w:tcBorders>
              <w:top w:val="single" w:sz="4" w:space="0" w:color="000000"/>
              <w:left w:val="single" w:sz="4" w:space="0" w:color="000000"/>
              <w:bottom w:val="nil"/>
              <w:right w:val="nil"/>
            </w:tcBorders>
            <w:shd w:val="clear" w:color="auto" w:fill="auto"/>
            <w:noWrap/>
            <w:vAlign w:val="bottom"/>
            <w:hideMark/>
          </w:tcPr>
          <w:p w14:paraId="5CE9CFB0" w14:textId="77777777" w:rsidR="004F1D29" w:rsidRPr="004F1D29" w:rsidRDefault="004F1D29" w:rsidP="00FD4DD2">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Chlordiazepoxide</w:t>
            </w:r>
          </w:p>
        </w:tc>
        <w:tc>
          <w:tcPr>
            <w:tcW w:w="1404" w:type="dxa"/>
            <w:tcBorders>
              <w:top w:val="single" w:sz="4" w:space="0" w:color="000000"/>
              <w:left w:val="nil"/>
              <w:bottom w:val="nil"/>
              <w:right w:val="nil"/>
            </w:tcBorders>
            <w:shd w:val="clear" w:color="000000" w:fill="D8E082"/>
            <w:noWrap/>
            <w:vAlign w:val="bottom"/>
            <w:hideMark/>
          </w:tcPr>
          <w:p w14:paraId="10D172D9"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36.6</w:t>
            </w:r>
          </w:p>
        </w:tc>
        <w:tc>
          <w:tcPr>
            <w:tcW w:w="1448" w:type="dxa"/>
            <w:tcBorders>
              <w:top w:val="single" w:sz="4" w:space="0" w:color="000000"/>
              <w:left w:val="nil"/>
              <w:bottom w:val="nil"/>
              <w:right w:val="nil"/>
            </w:tcBorders>
            <w:shd w:val="clear" w:color="000000" w:fill="C9DC81"/>
            <w:noWrap/>
            <w:vAlign w:val="bottom"/>
            <w:hideMark/>
          </w:tcPr>
          <w:p w14:paraId="4E2FB57D"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44.6</w:t>
            </w:r>
          </w:p>
        </w:tc>
        <w:tc>
          <w:tcPr>
            <w:tcW w:w="1520" w:type="dxa"/>
            <w:tcBorders>
              <w:top w:val="single" w:sz="4" w:space="0" w:color="000000"/>
              <w:left w:val="nil"/>
              <w:bottom w:val="nil"/>
              <w:right w:val="nil"/>
            </w:tcBorders>
            <w:shd w:val="clear" w:color="000000" w:fill="D1DE82"/>
            <w:noWrap/>
            <w:vAlign w:val="bottom"/>
            <w:hideMark/>
          </w:tcPr>
          <w:p w14:paraId="17526144"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40.3</w:t>
            </w:r>
          </w:p>
        </w:tc>
        <w:tc>
          <w:tcPr>
            <w:tcW w:w="1275" w:type="dxa"/>
            <w:tcBorders>
              <w:top w:val="single" w:sz="4" w:space="0" w:color="000000"/>
              <w:left w:val="nil"/>
              <w:bottom w:val="nil"/>
              <w:right w:val="nil"/>
            </w:tcBorders>
            <w:shd w:val="clear" w:color="000000" w:fill="D4DF82"/>
            <w:noWrap/>
            <w:vAlign w:val="bottom"/>
            <w:hideMark/>
          </w:tcPr>
          <w:p w14:paraId="4E6A33E9"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38.7</w:t>
            </w:r>
          </w:p>
        </w:tc>
        <w:tc>
          <w:tcPr>
            <w:tcW w:w="1448" w:type="dxa"/>
            <w:tcBorders>
              <w:top w:val="single" w:sz="4" w:space="0" w:color="000000"/>
              <w:left w:val="nil"/>
              <w:bottom w:val="nil"/>
              <w:right w:val="single" w:sz="4" w:space="0" w:color="000000"/>
            </w:tcBorders>
            <w:shd w:val="clear" w:color="000000" w:fill="D1DE82"/>
            <w:noWrap/>
            <w:vAlign w:val="bottom"/>
            <w:hideMark/>
          </w:tcPr>
          <w:p w14:paraId="5B56530D"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40.5</w:t>
            </w:r>
          </w:p>
        </w:tc>
      </w:tr>
      <w:tr w:rsidR="004F1D29" w:rsidRPr="004F1D29" w14:paraId="065F7604" w14:textId="77777777" w:rsidTr="00FD4DD2">
        <w:trPr>
          <w:trHeight w:val="234"/>
        </w:trPr>
        <w:tc>
          <w:tcPr>
            <w:tcW w:w="2270" w:type="dxa"/>
            <w:tcBorders>
              <w:top w:val="single" w:sz="4" w:space="0" w:color="000000"/>
              <w:left w:val="single" w:sz="4" w:space="0" w:color="000000"/>
              <w:bottom w:val="nil"/>
              <w:right w:val="nil"/>
            </w:tcBorders>
            <w:shd w:val="clear" w:color="auto" w:fill="auto"/>
            <w:noWrap/>
            <w:vAlign w:val="bottom"/>
            <w:hideMark/>
          </w:tcPr>
          <w:p w14:paraId="019C2432" w14:textId="77777777" w:rsidR="004F1D29" w:rsidRPr="004F1D29" w:rsidRDefault="004F1D29" w:rsidP="00FD4DD2">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Diazepam</w:t>
            </w:r>
          </w:p>
        </w:tc>
        <w:tc>
          <w:tcPr>
            <w:tcW w:w="1404" w:type="dxa"/>
            <w:tcBorders>
              <w:top w:val="single" w:sz="4" w:space="0" w:color="000000"/>
              <w:left w:val="nil"/>
              <w:bottom w:val="nil"/>
              <w:right w:val="nil"/>
            </w:tcBorders>
            <w:shd w:val="clear" w:color="000000" w:fill="F2E884"/>
            <w:noWrap/>
            <w:vAlign w:val="bottom"/>
            <w:hideMark/>
          </w:tcPr>
          <w:p w14:paraId="5E253980"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22.6</w:t>
            </w:r>
          </w:p>
        </w:tc>
        <w:tc>
          <w:tcPr>
            <w:tcW w:w="1448" w:type="dxa"/>
            <w:tcBorders>
              <w:top w:val="single" w:sz="4" w:space="0" w:color="000000"/>
              <w:left w:val="nil"/>
              <w:bottom w:val="nil"/>
              <w:right w:val="nil"/>
            </w:tcBorders>
            <w:shd w:val="clear" w:color="000000" w:fill="F5E884"/>
            <w:noWrap/>
            <w:vAlign w:val="bottom"/>
            <w:hideMark/>
          </w:tcPr>
          <w:p w14:paraId="551BCB33"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21.2</w:t>
            </w:r>
          </w:p>
        </w:tc>
        <w:tc>
          <w:tcPr>
            <w:tcW w:w="1520" w:type="dxa"/>
            <w:tcBorders>
              <w:top w:val="single" w:sz="4" w:space="0" w:color="000000"/>
              <w:left w:val="nil"/>
              <w:bottom w:val="nil"/>
              <w:right w:val="nil"/>
            </w:tcBorders>
            <w:shd w:val="clear" w:color="000000" w:fill="FEE482"/>
            <w:noWrap/>
            <w:vAlign w:val="bottom"/>
            <w:hideMark/>
          </w:tcPr>
          <w:p w14:paraId="264F57D1"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14.6</w:t>
            </w:r>
          </w:p>
        </w:tc>
        <w:tc>
          <w:tcPr>
            <w:tcW w:w="1275" w:type="dxa"/>
            <w:tcBorders>
              <w:top w:val="single" w:sz="4" w:space="0" w:color="000000"/>
              <w:left w:val="nil"/>
              <w:bottom w:val="nil"/>
              <w:right w:val="nil"/>
            </w:tcBorders>
            <w:shd w:val="clear" w:color="000000" w:fill="FCEB84"/>
            <w:noWrap/>
            <w:vAlign w:val="bottom"/>
            <w:hideMark/>
          </w:tcPr>
          <w:p w14:paraId="4CE8C32B"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17.1</w:t>
            </w:r>
          </w:p>
        </w:tc>
        <w:tc>
          <w:tcPr>
            <w:tcW w:w="1448" w:type="dxa"/>
            <w:tcBorders>
              <w:top w:val="single" w:sz="4" w:space="0" w:color="000000"/>
              <w:left w:val="nil"/>
              <w:bottom w:val="nil"/>
              <w:right w:val="single" w:sz="4" w:space="0" w:color="000000"/>
            </w:tcBorders>
            <w:shd w:val="clear" w:color="000000" w:fill="FBEA84"/>
            <w:noWrap/>
            <w:vAlign w:val="bottom"/>
            <w:hideMark/>
          </w:tcPr>
          <w:p w14:paraId="18942516"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17.8</w:t>
            </w:r>
          </w:p>
        </w:tc>
      </w:tr>
      <w:tr w:rsidR="004F1D29" w:rsidRPr="004F1D29" w14:paraId="009A0BF8" w14:textId="77777777" w:rsidTr="00FD4DD2">
        <w:trPr>
          <w:trHeight w:val="234"/>
        </w:trPr>
        <w:tc>
          <w:tcPr>
            <w:tcW w:w="2270" w:type="dxa"/>
            <w:tcBorders>
              <w:top w:val="single" w:sz="4" w:space="0" w:color="000000"/>
              <w:left w:val="single" w:sz="4" w:space="0" w:color="000000"/>
              <w:bottom w:val="nil"/>
              <w:right w:val="nil"/>
            </w:tcBorders>
            <w:shd w:val="clear" w:color="auto" w:fill="auto"/>
            <w:noWrap/>
            <w:vAlign w:val="bottom"/>
            <w:hideMark/>
          </w:tcPr>
          <w:p w14:paraId="173F33B3" w14:textId="77777777" w:rsidR="004F1D29" w:rsidRPr="004F1D29" w:rsidRDefault="004F1D29" w:rsidP="00FD4DD2">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Midazolam</w:t>
            </w:r>
          </w:p>
        </w:tc>
        <w:tc>
          <w:tcPr>
            <w:tcW w:w="1404" w:type="dxa"/>
            <w:tcBorders>
              <w:top w:val="single" w:sz="4" w:space="0" w:color="000000"/>
              <w:left w:val="nil"/>
              <w:bottom w:val="nil"/>
              <w:right w:val="nil"/>
            </w:tcBorders>
            <w:shd w:val="clear" w:color="000000" w:fill="A9D380"/>
            <w:noWrap/>
            <w:vAlign w:val="bottom"/>
            <w:hideMark/>
          </w:tcPr>
          <w:p w14:paraId="6EAF0F00"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61.4</w:t>
            </w:r>
          </w:p>
        </w:tc>
        <w:tc>
          <w:tcPr>
            <w:tcW w:w="1448" w:type="dxa"/>
            <w:tcBorders>
              <w:top w:val="single" w:sz="4" w:space="0" w:color="000000"/>
              <w:left w:val="nil"/>
              <w:bottom w:val="nil"/>
              <w:right w:val="nil"/>
            </w:tcBorders>
            <w:shd w:val="clear" w:color="000000" w:fill="F98C71"/>
            <w:noWrap/>
            <w:vAlign w:val="bottom"/>
            <w:hideMark/>
          </w:tcPr>
          <w:p w14:paraId="4CDF5CF3"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4.4</w:t>
            </w:r>
          </w:p>
        </w:tc>
        <w:tc>
          <w:tcPr>
            <w:tcW w:w="1520" w:type="dxa"/>
            <w:tcBorders>
              <w:top w:val="single" w:sz="4" w:space="0" w:color="000000"/>
              <w:left w:val="nil"/>
              <w:bottom w:val="nil"/>
              <w:right w:val="nil"/>
            </w:tcBorders>
            <w:shd w:val="clear" w:color="000000" w:fill="F9806F"/>
            <w:noWrap/>
            <w:vAlign w:val="bottom"/>
            <w:hideMark/>
          </w:tcPr>
          <w:p w14:paraId="2FFDAA20"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3.0</w:t>
            </w:r>
          </w:p>
        </w:tc>
        <w:tc>
          <w:tcPr>
            <w:tcW w:w="1275" w:type="dxa"/>
            <w:tcBorders>
              <w:top w:val="single" w:sz="4" w:space="0" w:color="000000"/>
              <w:left w:val="nil"/>
              <w:bottom w:val="nil"/>
              <w:right w:val="nil"/>
            </w:tcBorders>
            <w:shd w:val="clear" w:color="000000" w:fill="F97B6E"/>
            <w:noWrap/>
            <w:vAlign w:val="bottom"/>
            <w:hideMark/>
          </w:tcPr>
          <w:p w14:paraId="31744AEB"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2.5</w:t>
            </w:r>
          </w:p>
        </w:tc>
        <w:tc>
          <w:tcPr>
            <w:tcW w:w="1448" w:type="dxa"/>
            <w:tcBorders>
              <w:top w:val="single" w:sz="4" w:space="0" w:color="000000"/>
              <w:left w:val="nil"/>
              <w:bottom w:val="nil"/>
              <w:right w:val="single" w:sz="4" w:space="0" w:color="000000"/>
            </w:tcBorders>
            <w:shd w:val="clear" w:color="000000" w:fill="FA8F72"/>
            <w:noWrap/>
            <w:vAlign w:val="bottom"/>
            <w:hideMark/>
          </w:tcPr>
          <w:p w14:paraId="556AE32D"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4.8</w:t>
            </w:r>
          </w:p>
        </w:tc>
      </w:tr>
      <w:tr w:rsidR="004F1D29" w:rsidRPr="004F1D29" w14:paraId="58BB5BC3" w14:textId="77777777" w:rsidTr="00FD4DD2">
        <w:trPr>
          <w:trHeight w:val="234"/>
        </w:trPr>
        <w:tc>
          <w:tcPr>
            <w:tcW w:w="2270" w:type="dxa"/>
            <w:tcBorders>
              <w:top w:val="single" w:sz="4" w:space="0" w:color="000000"/>
              <w:left w:val="single" w:sz="4" w:space="0" w:color="000000"/>
              <w:bottom w:val="nil"/>
              <w:right w:val="nil"/>
            </w:tcBorders>
            <w:shd w:val="clear" w:color="auto" w:fill="auto"/>
            <w:noWrap/>
            <w:vAlign w:val="bottom"/>
            <w:hideMark/>
          </w:tcPr>
          <w:p w14:paraId="30C9DBAC" w14:textId="77777777" w:rsidR="004F1D29" w:rsidRPr="004F1D29" w:rsidRDefault="004F1D29" w:rsidP="00FD4DD2">
            <w:pPr>
              <w:rPr>
                <w:rFonts w:ascii="Arial" w:eastAsia="Times New Roman" w:hAnsi="Arial" w:cs="Arial"/>
                <w:b/>
                <w:bCs/>
                <w:color w:val="000000"/>
                <w:kern w:val="0"/>
                <w:sz w:val="20"/>
                <w:szCs w:val="20"/>
                <w14:ligatures w14:val="none"/>
              </w:rPr>
            </w:pPr>
            <w:r w:rsidRPr="004F1D29">
              <w:rPr>
                <w:rFonts w:ascii="Arial" w:eastAsia="Times New Roman" w:hAnsi="Arial" w:cs="Arial"/>
                <w:b/>
                <w:bCs/>
                <w:color w:val="000000"/>
                <w:kern w:val="0"/>
                <w:sz w:val="20"/>
                <w:szCs w:val="20"/>
                <w14:ligatures w14:val="none"/>
              </w:rPr>
              <w:t>Phenobarbital</w:t>
            </w:r>
          </w:p>
        </w:tc>
        <w:tc>
          <w:tcPr>
            <w:tcW w:w="1404" w:type="dxa"/>
            <w:tcBorders>
              <w:top w:val="single" w:sz="4" w:space="0" w:color="000000"/>
              <w:left w:val="nil"/>
              <w:bottom w:val="nil"/>
              <w:right w:val="nil"/>
            </w:tcBorders>
            <w:shd w:val="clear" w:color="000000" w:fill="F4E884"/>
            <w:noWrap/>
            <w:vAlign w:val="bottom"/>
            <w:hideMark/>
          </w:tcPr>
          <w:p w14:paraId="4AFD2043"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21.6</w:t>
            </w:r>
          </w:p>
        </w:tc>
        <w:tc>
          <w:tcPr>
            <w:tcW w:w="1448" w:type="dxa"/>
            <w:tcBorders>
              <w:top w:val="single" w:sz="4" w:space="0" w:color="000000"/>
              <w:left w:val="nil"/>
              <w:bottom w:val="nil"/>
              <w:right w:val="nil"/>
            </w:tcBorders>
            <w:shd w:val="clear" w:color="000000" w:fill="FDCB7D"/>
            <w:noWrap/>
            <w:vAlign w:val="bottom"/>
            <w:hideMark/>
          </w:tcPr>
          <w:p w14:paraId="6BCB9A51"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11.7</w:t>
            </w:r>
          </w:p>
        </w:tc>
        <w:tc>
          <w:tcPr>
            <w:tcW w:w="1520" w:type="dxa"/>
            <w:tcBorders>
              <w:top w:val="single" w:sz="4" w:space="0" w:color="000000"/>
              <w:left w:val="nil"/>
              <w:bottom w:val="nil"/>
              <w:right w:val="nil"/>
            </w:tcBorders>
            <w:shd w:val="clear" w:color="000000" w:fill="FBA476"/>
            <w:noWrap/>
            <w:vAlign w:val="bottom"/>
            <w:hideMark/>
          </w:tcPr>
          <w:p w14:paraId="7CEC1433"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7.2</w:t>
            </w:r>
          </w:p>
        </w:tc>
        <w:tc>
          <w:tcPr>
            <w:tcW w:w="1275" w:type="dxa"/>
            <w:tcBorders>
              <w:top w:val="single" w:sz="4" w:space="0" w:color="000000"/>
              <w:left w:val="nil"/>
              <w:bottom w:val="nil"/>
              <w:right w:val="nil"/>
            </w:tcBorders>
            <w:shd w:val="clear" w:color="000000" w:fill="FBA376"/>
            <w:noWrap/>
            <w:vAlign w:val="bottom"/>
            <w:hideMark/>
          </w:tcPr>
          <w:p w14:paraId="07CFF59F"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7.1</w:t>
            </w:r>
          </w:p>
        </w:tc>
        <w:tc>
          <w:tcPr>
            <w:tcW w:w="1448" w:type="dxa"/>
            <w:tcBorders>
              <w:top w:val="single" w:sz="4" w:space="0" w:color="000000"/>
              <w:left w:val="nil"/>
              <w:bottom w:val="nil"/>
              <w:right w:val="single" w:sz="4" w:space="0" w:color="000000"/>
            </w:tcBorders>
            <w:shd w:val="clear" w:color="000000" w:fill="FBB178"/>
            <w:noWrap/>
            <w:vAlign w:val="bottom"/>
            <w:hideMark/>
          </w:tcPr>
          <w:p w14:paraId="500E8970"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8.7</w:t>
            </w:r>
          </w:p>
        </w:tc>
      </w:tr>
      <w:tr w:rsidR="004F1D29" w:rsidRPr="004F1D29" w14:paraId="5025478D" w14:textId="77777777" w:rsidTr="00FD4DD2">
        <w:trPr>
          <w:trHeight w:val="234"/>
        </w:trPr>
        <w:tc>
          <w:tcPr>
            <w:tcW w:w="2270" w:type="dxa"/>
            <w:tcBorders>
              <w:top w:val="single" w:sz="4" w:space="0" w:color="000000"/>
              <w:left w:val="single" w:sz="4" w:space="0" w:color="000000"/>
              <w:bottom w:val="nil"/>
              <w:right w:val="nil"/>
            </w:tcBorders>
            <w:shd w:val="clear" w:color="auto" w:fill="auto"/>
            <w:noWrap/>
            <w:vAlign w:val="bottom"/>
            <w:hideMark/>
          </w:tcPr>
          <w:p w14:paraId="26BC2C05" w14:textId="77777777" w:rsidR="004F1D29" w:rsidRPr="004F1D29" w:rsidRDefault="004F1D29" w:rsidP="00FD4DD2">
            <w:pPr>
              <w:rPr>
                <w:rFonts w:ascii="Arial" w:eastAsia="Times New Roman" w:hAnsi="Arial" w:cs="Arial"/>
                <w:b/>
                <w:bCs/>
                <w:color w:val="000000"/>
                <w:kern w:val="0"/>
                <w:sz w:val="20"/>
                <w:szCs w:val="20"/>
                <w14:ligatures w14:val="none"/>
              </w:rPr>
            </w:pPr>
            <w:r w:rsidRPr="004F1D29">
              <w:rPr>
                <w:rFonts w:ascii="Arial" w:eastAsia="Times New Roman" w:hAnsi="Arial" w:cs="Arial"/>
                <w:b/>
                <w:bCs/>
                <w:color w:val="000000"/>
                <w:kern w:val="0"/>
                <w:sz w:val="20"/>
                <w:szCs w:val="20"/>
                <w14:ligatures w14:val="none"/>
              </w:rPr>
              <w:t>Other Agents</w:t>
            </w:r>
          </w:p>
        </w:tc>
        <w:tc>
          <w:tcPr>
            <w:tcW w:w="1404" w:type="dxa"/>
            <w:tcBorders>
              <w:top w:val="single" w:sz="4" w:space="0" w:color="000000"/>
              <w:left w:val="nil"/>
              <w:bottom w:val="nil"/>
              <w:right w:val="nil"/>
            </w:tcBorders>
            <w:shd w:val="clear" w:color="auto" w:fill="auto"/>
            <w:noWrap/>
            <w:vAlign w:val="bottom"/>
            <w:hideMark/>
          </w:tcPr>
          <w:p w14:paraId="1BF1900A"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448" w:type="dxa"/>
            <w:tcBorders>
              <w:top w:val="single" w:sz="4" w:space="0" w:color="000000"/>
              <w:left w:val="nil"/>
              <w:bottom w:val="nil"/>
              <w:right w:val="nil"/>
            </w:tcBorders>
            <w:shd w:val="clear" w:color="auto" w:fill="auto"/>
            <w:noWrap/>
            <w:vAlign w:val="bottom"/>
            <w:hideMark/>
          </w:tcPr>
          <w:p w14:paraId="1D2F8968"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520" w:type="dxa"/>
            <w:tcBorders>
              <w:top w:val="single" w:sz="4" w:space="0" w:color="000000"/>
              <w:left w:val="nil"/>
              <w:bottom w:val="nil"/>
              <w:right w:val="nil"/>
            </w:tcBorders>
            <w:shd w:val="clear" w:color="auto" w:fill="auto"/>
            <w:noWrap/>
            <w:vAlign w:val="bottom"/>
            <w:hideMark/>
          </w:tcPr>
          <w:p w14:paraId="43B70FFB"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275" w:type="dxa"/>
            <w:tcBorders>
              <w:top w:val="single" w:sz="4" w:space="0" w:color="000000"/>
              <w:left w:val="nil"/>
              <w:bottom w:val="nil"/>
              <w:right w:val="nil"/>
            </w:tcBorders>
            <w:shd w:val="clear" w:color="auto" w:fill="auto"/>
            <w:noWrap/>
            <w:vAlign w:val="bottom"/>
            <w:hideMark/>
          </w:tcPr>
          <w:p w14:paraId="60ECE8AC"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c>
          <w:tcPr>
            <w:tcW w:w="1448" w:type="dxa"/>
            <w:tcBorders>
              <w:top w:val="single" w:sz="4" w:space="0" w:color="000000"/>
              <w:left w:val="nil"/>
              <w:bottom w:val="nil"/>
              <w:right w:val="single" w:sz="4" w:space="0" w:color="000000"/>
            </w:tcBorders>
            <w:shd w:val="clear" w:color="auto" w:fill="auto"/>
            <w:noWrap/>
            <w:vAlign w:val="bottom"/>
            <w:hideMark/>
          </w:tcPr>
          <w:p w14:paraId="7BA6FC2D"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w:t>
            </w:r>
          </w:p>
        </w:tc>
      </w:tr>
      <w:tr w:rsidR="004F1D29" w:rsidRPr="004F1D29" w14:paraId="11E151B5" w14:textId="77777777" w:rsidTr="00FD4DD2">
        <w:trPr>
          <w:trHeight w:val="234"/>
        </w:trPr>
        <w:tc>
          <w:tcPr>
            <w:tcW w:w="2270" w:type="dxa"/>
            <w:tcBorders>
              <w:top w:val="single" w:sz="4" w:space="0" w:color="000000"/>
              <w:left w:val="single" w:sz="4" w:space="0" w:color="000000"/>
              <w:bottom w:val="nil"/>
              <w:right w:val="nil"/>
            </w:tcBorders>
            <w:shd w:val="clear" w:color="auto" w:fill="auto"/>
            <w:noWrap/>
            <w:vAlign w:val="bottom"/>
            <w:hideMark/>
          </w:tcPr>
          <w:p w14:paraId="4136DA25" w14:textId="77777777" w:rsidR="004F1D29" w:rsidRPr="004F1D29" w:rsidRDefault="004F1D29" w:rsidP="00FD4DD2">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Any Other Agent</w:t>
            </w:r>
          </w:p>
        </w:tc>
        <w:tc>
          <w:tcPr>
            <w:tcW w:w="1404" w:type="dxa"/>
            <w:tcBorders>
              <w:top w:val="single" w:sz="4" w:space="0" w:color="000000"/>
              <w:left w:val="nil"/>
              <w:bottom w:val="nil"/>
              <w:right w:val="nil"/>
            </w:tcBorders>
            <w:shd w:val="clear" w:color="000000" w:fill="67BF7C"/>
            <w:noWrap/>
            <w:vAlign w:val="bottom"/>
            <w:hideMark/>
          </w:tcPr>
          <w:p w14:paraId="705B82D3"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97.0</w:t>
            </w:r>
          </w:p>
        </w:tc>
        <w:tc>
          <w:tcPr>
            <w:tcW w:w="1448" w:type="dxa"/>
            <w:tcBorders>
              <w:top w:val="single" w:sz="4" w:space="0" w:color="000000"/>
              <w:left w:val="nil"/>
              <w:bottom w:val="nil"/>
              <w:right w:val="nil"/>
            </w:tcBorders>
            <w:shd w:val="clear" w:color="000000" w:fill="B1D580"/>
            <w:noWrap/>
            <w:vAlign w:val="bottom"/>
            <w:hideMark/>
          </w:tcPr>
          <w:p w14:paraId="01B6BA23"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57.5</w:t>
            </w:r>
          </w:p>
        </w:tc>
        <w:tc>
          <w:tcPr>
            <w:tcW w:w="1520" w:type="dxa"/>
            <w:tcBorders>
              <w:top w:val="single" w:sz="4" w:space="0" w:color="000000"/>
              <w:left w:val="nil"/>
              <w:bottom w:val="nil"/>
              <w:right w:val="nil"/>
            </w:tcBorders>
            <w:shd w:val="clear" w:color="000000" w:fill="CBDC81"/>
            <w:noWrap/>
            <w:vAlign w:val="bottom"/>
            <w:hideMark/>
          </w:tcPr>
          <w:p w14:paraId="5A0F9054"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43.7</w:t>
            </w:r>
          </w:p>
        </w:tc>
        <w:tc>
          <w:tcPr>
            <w:tcW w:w="1275" w:type="dxa"/>
            <w:tcBorders>
              <w:top w:val="single" w:sz="4" w:space="0" w:color="000000"/>
              <w:left w:val="nil"/>
              <w:bottom w:val="nil"/>
              <w:right w:val="nil"/>
            </w:tcBorders>
            <w:shd w:val="clear" w:color="000000" w:fill="D1DE82"/>
            <w:noWrap/>
            <w:vAlign w:val="bottom"/>
            <w:hideMark/>
          </w:tcPr>
          <w:p w14:paraId="2220C887"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40.3</w:t>
            </w:r>
          </w:p>
        </w:tc>
        <w:tc>
          <w:tcPr>
            <w:tcW w:w="1448" w:type="dxa"/>
            <w:tcBorders>
              <w:top w:val="single" w:sz="4" w:space="0" w:color="000000"/>
              <w:left w:val="nil"/>
              <w:bottom w:val="nil"/>
              <w:right w:val="single" w:sz="4" w:space="0" w:color="000000"/>
            </w:tcBorders>
            <w:shd w:val="clear" w:color="000000" w:fill="C4DA81"/>
            <w:noWrap/>
            <w:vAlign w:val="bottom"/>
            <w:hideMark/>
          </w:tcPr>
          <w:p w14:paraId="5EB99DA3"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47.0</w:t>
            </w:r>
          </w:p>
        </w:tc>
      </w:tr>
      <w:tr w:rsidR="004F1D29" w:rsidRPr="004F1D29" w14:paraId="1178ECDE" w14:textId="77777777" w:rsidTr="00FD4DD2">
        <w:trPr>
          <w:trHeight w:val="234"/>
        </w:trPr>
        <w:tc>
          <w:tcPr>
            <w:tcW w:w="2270" w:type="dxa"/>
            <w:tcBorders>
              <w:top w:val="single" w:sz="4" w:space="0" w:color="000000"/>
              <w:left w:val="single" w:sz="4" w:space="0" w:color="000000"/>
              <w:bottom w:val="nil"/>
              <w:right w:val="nil"/>
            </w:tcBorders>
            <w:shd w:val="clear" w:color="auto" w:fill="auto"/>
            <w:noWrap/>
            <w:vAlign w:val="bottom"/>
            <w:hideMark/>
          </w:tcPr>
          <w:p w14:paraId="0C0837EB" w14:textId="77777777" w:rsidR="004F1D29" w:rsidRPr="004F1D29" w:rsidRDefault="004F1D29" w:rsidP="00FD4DD2">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Gabapentin</w:t>
            </w:r>
          </w:p>
        </w:tc>
        <w:tc>
          <w:tcPr>
            <w:tcW w:w="1404" w:type="dxa"/>
            <w:tcBorders>
              <w:top w:val="single" w:sz="4" w:space="0" w:color="000000"/>
              <w:left w:val="nil"/>
              <w:bottom w:val="nil"/>
              <w:right w:val="nil"/>
            </w:tcBorders>
            <w:shd w:val="clear" w:color="000000" w:fill="FCBD7B"/>
            <w:noWrap/>
            <w:vAlign w:val="bottom"/>
            <w:hideMark/>
          </w:tcPr>
          <w:p w14:paraId="3255D776"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10.1</w:t>
            </w:r>
          </w:p>
        </w:tc>
        <w:tc>
          <w:tcPr>
            <w:tcW w:w="1448" w:type="dxa"/>
            <w:tcBorders>
              <w:top w:val="single" w:sz="4" w:space="0" w:color="000000"/>
              <w:left w:val="nil"/>
              <w:bottom w:val="nil"/>
              <w:right w:val="nil"/>
            </w:tcBorders>
            <w:shd w:val="clear" w:color="000000" w:fill="FFEB84"/>
            <w:noWrap/>
            <w:vAlign w:val="bottom"/>
            <w:hideMark/>
          </w:tcPr>
          <w:p w14:paraId="2237A056"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15.6</w:t>
            </w:r>
          </w:p>
        </w:tc>
        <w:tc>
          <w:tcPr>
            <w:tcW w:w="1520" w:type="dxa"/>
            <w:tcBorders>
              <w:top w:val="single" w:sz="4" w:space="0" w:color="000000"/>
              <w:left w:val="nil"/>
              <w:bottom w:val="nil"/>
              <w:right w:val="nil"/>
            </w:tcBorders>
            <w:shd w:val="clear" w:color="000000" w:fill="FBEA84"/>
            <w:noWrap/>
            <w:vAlign w:val="bottom"/>
            <w:hideMark/>
          </w:tcPr>
          <w:p w14:paraId="4B0ECE3F"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18.0</w:t>
            </w:r>
          </w:p>
        </w:tc>
        <w:tc>
          <w:tcPr>
            <w:tcW w:w="1275" w:type="dxa"/>
            <w:tcBorders>
              <w:top w:val="single" w:sz="4" w:space="0" w:color="000000"/>
              <w:left w:val="nil"/>
              <w:bottom w:val="nil"/>
              <w:right w:val="nil"/>
            </w:tcBorders>
            <w:shd w:val="clear" w:color="000000" w:fill="FCEB84"/>
            <w:noWrap/>
            <w:vAlign w:val="bottom"/>
            <w:hideMark/>
          </w:tcPr>
          <w:p w14:paraId="120B19E9"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17.1</w:t>
            </w:r>
          </w:p>
        </w:tc>
        <w:tc>
          <w:tcPr>
            <w:tcW w:w="1448" w:type="dxa"/>
            <w:tcBorders>
              <w:top w:val="single" w:sz="4" w:space="0" w:color="000000"/>
              <w:left w:val="nil"/>
              <w:bottom w:val="nil"/>
              <w:right w:val="single" w:sz="4" w:space="0" w:color="000000"/>
            </w:tcBorders>
            <w:shd w:val="clear" w:color="000000" w:fill="FDEB84"/>
            <w:noWrap/>
            <w:vAlign w:val="bottom"/>
            <w:hideMark/>
          </w:tcPr>
          <w:p w14:paraId="4EEDBD03"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16.7</w:t>
            </w:r>
          </w:p>
        </w:tc>
      </w:tr>
      <w:tr w:rsidR="004F1D29" w:rsidRPr="004F1D29" w14:paraId="13E7C3E4" w14:textId="77777777" w:rsidTr="00FD4DD2">
        <w:trPr>
          <w:trHeight w:val="234"/>
        </w:trPr>
        <w:tc>
          <w:tcPr>
            <w:tcW w:w="2270" w:type="dxa"/>
            <w:tcBorders>
              <w:top w:val="single" w:sz="4" w:space="0" w:color="000000"/>
              <w:left w:val="single" w:sz="4" w:space="0" w:color="000000"/>
              <w:bottom w:val="nil"/>
              <w:right w:val="nil"/>
            </w:tcBorders>
            <w:shd w:val="clear" w:color="auto" w:fill="auto"/>
            <w:noWrap/>
            <w:vAlign w:val="bottom"/>
            <w:hideMark/>
          </w:tcPr>
          <w:p w14:paraId="6723ACC7" w14:textId="77777777" w:rsidR="004F1D29" w:rsidRPr="004F1D29" w:rsidRDefault="004F1D29" w:rsidP="00FD4DD2">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Clonidine</w:t>
            </w:r>
          </w:p>
        </w:tc>
        <w:tc>
          <w:tcPr>
            <w:tcW w:w="1404" w:type="dxa"/>
            <w:tcBorders>
              <w:top w:val="single" w:sz="4" w:space="0" w:color="000000"/>
              <w:left w:val="nil"/>
              <w:bottom w:val="nil"/>
              <w:right w:val="nil"/>
            </w:tcBorders>
            <w:shd w:val="clear" w:color="000000" w:fill="FEE983"/>
            <w:noWrap/>
            <w:vAlign w:val="bottom"/>
            <w:hideMark/>
          </w:tcPr>
          <w:p w14:paraId="5EA84DF8"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15.2</w:t>
            </w:r>
          </w:p>
        </w:tc>
        <w:tc>
          <w:tcPr>
            <w:tcW w:w="1448" w:type="dxa"/>
            <w:tcBorders>
              <w:top w:val="single" w:sz="4" w:space="0" w:color="000000"/>
              <w:left w:val="nil"/>
              <w:bottom w:val="nil"/>
              <w:right w:val="nil"/>
            </w:tcBorders>
            <w:shd w:val="clear" w:color="000000" w:fill="F8E984"/>
            <w:noWrap/>
            <w:vAlign w:val="bottom"/>
            <w:hideMark/>
          </w:tcPr>
          <w:p w14:paraId="79C410B6"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19.4</w:t>
            </w:r>
          </w:p>
        </w:tc>
        <w:tc>
          <w:tcPr>
            <w:tcW w:w="1520" w:type="dxa"/>
            <w:tcBorders>
              <w:top w:val="single" w:sz="4" w:space="0" w:color="000000"/>
              <w:left w:val="nil"/>
              <w:bottom w:val="nil"/>
              <w:right w:val="nil"/>
            </w:tcBorders>
            <w:shd w:val="clear" w:color="000000" w:fill="FEEA83"/>
            <w:noWrap/>
            <w:vAlign w:val="bottom"/>
            <w:hideMark/>
          </w:tcPr>
          <w:p w14:paraId="71C20C5A"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15.3</w:t>
            </w:r>
          </w:p>
        </w:tc>
        <w:tc>
          <w:tcPr>
            <w:tcW w:w="1275" w:type="dxa"/>
            <w:tcBorders>
              <w:top w:val="single" w:sz="4" w:space="0" w:color="000000"/>
              <w:left w:val="nil"/>
              <w:bottom w:val="nil"/>
              <w:right w:val="nil"/>
            </w:tcBorders>
            <w:shd w:val="clear" w:color="000000" w:fill="FFEB84"/>
            <w:noWrap/>
            <w:vAlign w:val="bottom"/>
            <w:hideMark/>
          </w:tcPr>
          <w:p w14:paraId="3C60CAD0"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15.4</w:t>
            </w:r>
          </w:p>
        </w:tc>
        <w:tc>
          <w:tcPr>
            <w:tcW w:w="1448" w:type="dxa"/>
            <w:tcBorders>
              <w:top w:val="single" w:sz="4" w:space="0" w:color="000000"/>
              <w:left w:val="nil"/>
              <w:bottom w:val="nil"/>
              <w:right w:val="single" w:sz="4" w:space="0" w:color="000000"/>
            </w:tcBorders>
            <w:shd w:val="clear" w:color="000000" w:fill="FEEB84"/>
            <w:noWrap/>
            <w:vAlign w:val="bottom"/>
            <w:hideMark/>
          </w:tcPr>
          <w:p w14:paraId="6851599D"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16.4</w:t>
            </w:r>
          </w:p>
        </w:tc>
      </w:tr>
      <w:tr w:rsidR="004F1D29" w:rsidRPr="004F1D29" w14:paraId="21858967" w14:textId="77777777" w:rsidTr="00FD4DD2">
        <w:trPr>
          <w:trHeight w:val="234"/>
        </w:trPr>
        <w:tc>
          <w:tcPr>
            <w:tcW w:w="2270" w:type="dxa"/>
            <w:tcBorders>
              <w:top w:val="single" w:sz="4" w:space="0" w:color="000000"/>
              <w:left w:val="single" w:sz="4" w:space="0" w:color="000000"/>
              <w:bottom w:val="nil"/>
              <w:right w:val="nil"/>
            </w:tcBorders>
            <w:shd w:val="clear" w:color="auto" w:fill="auto"/>
            <w:noWrap/>
            <w:vAlign w:val="bottom"/>
            <w:hideMark/>
          </w:tcPr>
          <w:p w14:paraId="3D52ABDD" w14:textId="77777777" w:rsidR="004F1D29" w:rsidRPr="004F1D29" w:rsidRDefault="004F1D29" w:rsidP="00FD4DD2">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Haloperidol</w:t>
            </w:r>
          </w:p>
        </w:tc>
        <w:tc>
          <w:tcPr>
            <w:tcW w:w="1404" w:type="dxa"/>
            <w:tcBorders>
              <w:top w:val="single" w:sz="4" w:space="0" w:color="000000"/>
              <w:left w:val="nil"/>
              <w:bottom w:val="nil"/>
              <w:right w:val="nil"/>
            </w:tcBorders>
            <w:shd w:val="clear" w:color="000000" w:fill="E5E483"/>
            <w:noWrap/>
            <w:vAlign w:val="bottom"/>
            <w:hideMark/>
          </w:tcPr>
          <w:p w14:paraId="2798134E"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29.4</w:t>
            </w:r>
          </w:p>
        </w:tc>
        <w:tc>
          <w:tcPr>
            <w:tcW w:w="1448" w:type="dxa"/>
            <w:tcBorders>
              <w:top w:val="single" w:sz="4" w:space="0" w:color="000000"/>
              <w:left w:val="nil"/>
              <w:bottom w:val="nil"/>
              <w:right w:val="nil"/>
            </w:tcBorders>
            <w:shd w:val="clear" w:color="000000" w:fill="FDEB84"/>
            <w:noWrap/>
            <w:vAlign w:val="bottom"/>
            <w:hideMark/>
          </w:tcPr>
          <w:p w14:paraId="10295EE5"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16.7</w:t>
            </w:r>
          </w:p>
        </w:tc>
        <w:tc>
          <w:tcPr>
            <w:tcW w:w="1520" w:type="dxa"/>
            <w:tcBorders>
              <w:top w:val="single" w:sz="4" w:space="0" w:color="000000"/>
              <w:left w:val="nil"/>
              <w:bottom w:val="nil"/>
              <w:right w:val="nil"/>
            </w:tcBorders>
            <w:shd w:val="clear" w:color="000000" w:fill="FCC17C"/>
            <w:noWrap/>
            <w:vAlign w:val="bottom"/>
            <w:hideMark/>
          </w:tcPr>
          <w:p w14:paraId="1E2A3C94"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10.6</w:t>
            </w:r>
          </w:p>
        </w:tc>
        <w:tc>
          <w:tcPr>
            <w:tcW w:w="1275" w:type="dxa"/>
            <w:tcBorders>
              <w:top w:val="single" w:sz="4" w:space="0" w:color="000000"/>
              <w:left w:val="nil"/>
              <w:bottom w:val="nil"/>
              <w:right w:val="nil"/>
            </w:tcBorders>
            <w:shd w:val="clear" w:color="000000" w:fill="FCB77A"/>
            <w:noWrap/>
            <w:vAlign w:val="bottom"/>
            <w:hideMark/>
          </w:tcPr>
          <w:p w14:paraId="5562B4E2"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9.4</w:t>
            </w:r>
          </w:p>
        </w:tc>
        <w:tc>
          <w:tcPr>
            <w:tcW w:w="1448" w:type="dxa"/>
            <w:tcBorders>
              <w:top w:val="single" w:sz="4" w:space="0" w:color="000000"/>
              <w:left w:val="nil"/>
              <w:bottom w:val="nil"/>
              <w:right w:val="single" w:sz="4" w:space="0" w:color="000000"/>
            </w:tcBorders>
            <w:shd w:val="clear" w:color="000000" w:fill="FDCE7E"/>
            <w:noWrap/>
            <w:vAlign w:val="bottom"/>
            <w:hideMark/>
          </w:tcPr>
          <w:p w14:paraId="46C22801"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12.1</w:t>
            </w:r>
          </w:p>
        </w:tc>
      </w:tr>
      <w:tr w:rsidR="004F1D29" w:rsidRPr="004F1D29" w14:paraId="6DE73470" w14:textId="77777777" w:rsidTr="00FD4DD2">
        <w:trPr>
          <w:trHeight w:val="234"/>
        </w:trPr>
        <w:tc>
          <w:tcPr>
            <w:tcW w:w="2270" w:type="dxa"/>
            <w:tcBorders>
              <w:top w:val="single" w:sz="4" w:space="0" w:color="000000"/>
              <w:left w:val="single" w:sz="4" w:space="0" w:color="000000"/>
              <w:bottom w:val="nil"/>
              <w:right w:val="nil"/>
            </w:tcBorders>
            <w:shd w:val="clear" w:color="auto" w:fill="auto"/>
            <w:noWrap/>
            <w:vAlign w:val="bottom"/>
            <w:hideMark/>
          </w:tcPr>
          <w:p w14:paraId="1AF5027F" w14:textId="77777777" w:rsidR="004F1D29" w:rsidRPr="004F1D29" w:rsidRDefault="004F1D29" w:rsidP="00FD4DD2">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Dexmedetomidine</w:t>
            </w:r>
          </w:p>
        </w:tc>
        <w:tc>
          <w:tcPr>
            <w:tcW w:w="1404" w:type="dxa"/>
            <w:tcBorders>
              <w:top w:val="single" w:sz="4" w:space="0" w:color="000000"/>
              <w:left w:val="nil"/>
              <w:bottom w:val="nil"/>
              <w:right w:val="nil"/>
            </w:tcBorders>
            <w:shd w:val="clear" w:color="000000" w:fill="A9D27F"/>
            <w:noWrap/>
            <w:vAlign w:val="bottom"/>
            <w:hideMark/>
          </w:tcPr>
          <w:p w14:paraId="446D7FF4"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61.8</w:t>
            </w:r>
          </w:p>
        </w:tc>
        <w:tc>
          <w:tcPr>
            <w:tcW w:w="1448" w:type="dxa"/>
            <w:tcBorders>
              <w:top w:val="single" w:sz="4" w:space="0" w:color="000000"/>
              <w:left w:val="nil"/>
              <w:bottom w:val="nil"/>
              <w:right w:val="nil"/>
            </w:tcBorders>
            <w:shd w:val="clear" w:color="000000" w:fill="E7E483"/>
            <w:noWrap/>
            <w:vAlign w:val="bottom"/>
            <w:hideMark/>
          </w:tcPr>
          <w:p w14:paraId="37D287DC"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28.4</w:t>
            </w:r>
          </w:p>
        </w:tc>
        <w:tc>
          <w:tcPr>
            <w:tcW w:w="1520" w:type="dxa"/>
            <w:tcBorders>
              <w:top w:val="single" w:sz="4" w:space="0" w:color="000000"/>
              <w:left w:val="nil"/>
              <w:bottom w:val="nil"/>
              <w:right w:val="nil"/>
            </w:tcBorders>
            <w:shd w:val="clear" w:color="000000" w:fill="FBB379"/>
            <w:noWrap/>
            <w:vAlign w:val="bottom"/>
            <w:hideMark/>
          </w:tcPr>
          <w:p w14:paraId="22B2E30F"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8.9</w:t>
            </w:r>
          </w:p>
        </w:tc>
        <w:tc>
          <w:tcPr>
            <w:tcW w:w="1275" w:type="dxa"/>
            <w:tcBorders>
              <w:top w:val="single" w:sz="4" w:space="0" w:color="000000"/>
              <w:left w:val="nil"/>
              <w:bottom w:val="nil"/>
              <w:right w:val="nil"/>
            </w:tcBorders>
            <w:shd w:val="clear" w:color="000000" w:fill="FA9773"/>
            <w:noWrap/>
            <w:vAlign w:val="bottom"/>
            <w:hideMark/>
          </w:tcPr>
          <w:p w14:paraId="43BD6BA6"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5.7</w:t>
            </w:r>
          </w:p>
        </w:tc>
        <w:tc>
          <w:tcPr>
            <w:tcW w:w="1448" w:type="dxa"/>
            <w:tcBorders>
              <w:top w:val="single" w:sz="4" w:space="0" w:color="000000"/>
              <w:left w:val="nil"/>
              <w:bottom w:val="nil"/>
              <w:right w:val="single" w:sz="4" w:space="0" w:color="000000"/>
            </w:tcBorders>
            <w:shd w:val="clear" w:color="000000" w:fill="FEDC81"/>
            <w:noWrap/>
            <w:vAlign w:val="bottom"/>
            <w:hideMark/>
          </w:tcPr>
          <w:p w14:paraId="54D797CB"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13.7</w:t>
            </w:r>
          </w:p>
        </w:tc>
      </w:tr>
      <w:tr w:rsidR="004F1D29" w:rsidRPr="004F1D29" w14:paraId="7D94673C" w14:textId="77777777" w:rsidTr="00FD4DD2">
        <w:trPr>
          <w:trHeight w:val="234"/>
        </w:trPr>
        <w:tc>
          <w:tcPr>
            <w:tcW w:w="2270" w:type="dxa"/>
            <w:tcBorders>
              <w:top w:val="single" w:sz="4" w:space="0" w:color="000000"/>
              <w:left w:val="single" w:sz="4" w:space="0" w:color="000000"/>
              <w:bottom w:val="nil"/>
              <w:right w:val="nil"/>
            </w:tcBorders>
            <w:shd w:val="clear" w:color="auto" w:fill="auto"/>
            <w:noWrap/>
            <w:vAlign w:val="bottom"/>
            <w:hideMark/>
          </w:tcPr>
          <w:p w14:paraId="59D3A9E4" w14:textId="77777777" w:rsidR="004F1D29" w:rsidRPr="004F1D29" w:rsidRDefault="004F1D29" w:rsidP="00FD4DD2">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Propofol</w:t>
            </w:r>
          </w:p>
        </w:tc>
        <w:tc>
          <w:tcPr>
            <w:tcW w:w="1404" w:type="dxa"/>
            <w:tcBorders>
              <w:top w:val="single" w:sz="4" w:space="0" w:color="000000"/>
              <w:left w:val="nil"/>
              <w:bottom w:val="nil"/>
              <w:right w:val="nil"/>
            </w:tcBorders>
            <w:shd w:val="clear" w:color="000000" w:fill="80C77D"/>
            <w:noWrap/>
            <w:vAlign w:val="bottom"/>
            <w:hideMark/>
          </w:tcPr>
          <w:p w14:paraId="28297DC0"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83.4</w:t>
            </w:r>
          </w:p>
        </w:tc>
        <w:tc>
          <w:tcPr>
            <w:tcW w:w="1448" w:type="dxa"/>
            <w:tcBorders>
              <w:top w:val="single" w:sz="4" w:space="0" w:color="000000"/>
              <w:left w:val="nil"/>
              <w:bottom w:val="nil"/>
              <w:right w:val="nil"/>
            </w:tcBorders>
            <w:shd w:val="clear" w:color="000000" w:fill="F8766D"/>
            <w:noWrap/>
            <w:vAlign w:val="bottom"/>
            <w:hideMark/>
          </w:tcPr>
          <w:p w14:paraId="5AC9F422"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1.9</w:t>
            </w:r>
          </w:p>
        </w:tc>
        <w:tc>
          <w:tcPr>
            <w:tcW w:w="1520" w:type="dxa"/>
            <w:tcBorders>
              <w:top w:val="single" w:sz="4" w:space="0" w:color="000000"/>
              <w:left w:val="nil"/>
              <w:bottom w:val="nil"/>
              <w:right w:val="nil"/>
            </w:tcBorders>
            <w:shd w:val="clear" w:color="000000" w:fill="F9806F"/>
            <w:noWrap/>
            <w:vAlign w:val="bottom"/>
            <w:hideMark/>
          </w:tcPr>
          <w:p w14:paraId="10A79DD6"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3.0</w:t>
            </w:r>
          </w:p>
        </w:tc>
        <w:tc>
          <w:tcPr>
            <w:tcW w:w="1275" w:type="dxa"/>
            <w:tcBorders>
              <w:top w:val="single" w:sz="4" w:space="0" w:color="000000"/>
              <w:left w:val="nil"/>
              <w:bottom w:val="nil"/>
              <w:right w:val="nil"/>
            </w:tcBorders>
            <w:shd w:val="clear" w:color="000000" w:fill="F97D6E"/>
            <w:noWrap/>
            <w:vAlign w:val="bottom"/>
            <w:hideMark/>
          </w:tcPr>
          <w:p w14:paraId="095EDA49"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2.7</w:t>
            </w:r>
          </w:p>
        </w:tc>
        <w:tc>
          <w:tcPr>
            <w:tcW w:w="1448" w:type="dxa"/>
            <w:tcBorders>
              <w:top w:val="single" w:sz="4" w:space="0" w:color="000000"/>
              <w:left w:val="nil"/>
              <w:bottom w:val="nil"/>
              <w:right w:val="single" w:sz="4" w:space="0" w:color="000000"/>
            </w:tcBorders>
            <w:shd w:val="clear" w:color="000000" w:fill="FA9172"/>
            <w:noWrap/>
            <w:vAlign w:val="bottom"/>
            <w:hideMark/>
          </w:tcPr>
          <w:p w14:paraId="16E8D732"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5.0</w:t>
            </w:r>
          </w:p>
        </w:tc>
      </w:tr>
      <w:tr w:rsidR="004F1D29" w:rsidRPr="004F1D29" w14:paraId="5FE42177" w14:textId="77777777" w:rsidTr="00FD4DD2">
        <w:trPr>
          <w:trHeight w:val="234"/>
        </w:trPr>
        <w:tc>
          <w:tcPr>
            <w:tcW w:w="2270" w:type="dxa"/>
            <w:tcBorders>
              <w:top w:val="single" w:sz="4" w:space="0" w:color="000000"/>
              <w:left w:val="single" w:sz="4" w:space="0" w:color="000000"/>
              <w:bottom w:val="nil"/>
              <w:right w:val="nil"/>
            </w:tcBorders>
            <w:shd w:val="clear" w:color="auto" w:fill="auto"/>
            <w:noWrap/>
            <w:vAlign w:val="bottom"/>
            <w:hideMark/>
          </w:tcPr>
          <w:p w14:paraId="41497357" w14:textId="77777777" w:rsidR="004F1D29" w:rsidRPr="004F1D29" w:rsidRDefault="004F1D29" w:rsidP="00FD4DD2">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Valproic Acid</w:t>
            </w:r>
          </w:p>
        </w:tc>
        <w:tc>
          <w:tcPr>
            <w:tcW w:w="1404" w:type="dxa"/>
            <w:tcBorders>
              <w:top w:val="single" w:sz="4" w:space="0" w:color="000000"/>
              <w:left w:val="nil"/>
              <w:bottom w:val="nil"/>
              <w:right w:val="nil"/>
            </w:tcBorders>
            <w:shd w:val="clear" w:color="000000" w:fill="F8756D"/>
            <w:noWrap/>
            <w:vAlign w:val="bottom"/>
            <w:hideMark/>
          </w:tcPr>
          <w:p w14:paraId="39DAA4E7"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1.7</w:t>
            </w:r>
          </w:p>
        </w:tc>
        <w:tc>
          <w:tcPr>
            <w:tcW w:w="1448" w:type="dxa"/>
            <w:tcBorders>
              <w:top w:val="single" w:sz="4" w:space="0" w:color="000000"/>
              <w:left w:val="nil"/>
              <w:bottom w:val="nil"/>
              <w:right w:val="nil"/>
            </w:tcBorders>
            <w:shd w:val="clear" w:color="000000" w:fill="F8766D"/>
            <w:noWrap/>
            <w:vAlign w:val="bottom"/>
            <w:hideMark/>
          </w:tcPr>
          <w:p w14:paraId="13F4F2A9"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1.9</w:t>
            </w:r>
          </w:p>
        </w:tc>
        <w:tc>
          <w:tcPr>
            <w:tcW w:w="1520" w:type="dxa"/>
            <w:tcBorders>
              <w:top w:val="single" w:sz="4" w:space="0" w:color="000000"/>
              <w:left w:val="nil"/>
              <w:bottom w:val="nil"/>
              <w:right w:val="nil"/>
            </w:tcBorders>
            <w:shd w:val="clear" w:color="000000" w:fill="F8796E"/>
            <w:noWrap/>
            <w:vAlign w:val="bottom"/>
            <w:hideMark/>
          </w:tcPr>
          <w:p w14:paraId="370DEE79"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2.2</w:t>
            </w:r>
          </w:p>
        </w:tc>
        <w:tc>
          <w:tcPr>
            <w:tcW w:w="1275" w:type="dxa"/>
            <w:tcBorders>
              <w:top w:val="single" w:sz="4" w:space="0" w:color="000000"/>
              <w:left w:val="nil"/>
              <w:bottom w:val="nil"/>
              <w:right w:val="nil"/>
            </w:tcBorders>
            <w:shd w:val="clear" w:color="000000" w:fill="F8776D"/>
            <w:noWrap/>
            <w:vAlign w:val="bottom"/>
            <w:hideMark/>
          </w:tcPr>
          <w:p w14:paraId="2C8270D3"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2.0</w:t>
            </w:r>
          </w:p>
        </w:tc>
        <w:tc>
          <w:tcPr>
            <w:tcW w:w="1448" w:type="dxa"/>
            <w:tcBorders>
              <w:top w:val="single" w:sz="4" w:space="0" w:color="000000"/>
              <w:left w:val="nil"/>
              <w:bottom w:val="nil"/>
              <w:right w:val="single" w:sz="4" w:space="0" w:color="000000"/>
            </w:tcBorders>
            <w:shd w:val="clear" w:color="000000" w:fill="F8776D"/>
            <w:noWrap/>
            <w:vAlign w:val="bottom"/>
            <w:hideMark/>
          </w:tcPr>
          <w:p w14:paraId="232F1277"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2.0</w:t>
            </w:r>
          </w:p>
        </w:tc>
      </w:tr>
      <w:tr w:rsidR="004F1D29" w:rsidRPr="004F1D29" w14:paraId="33FE82FA" w14:textId="77777777" w:rsidTr="00FD4DD2">
        <w:trPr>
          <w:trHeight w:val="234"/>
        </w:trPr>
        <w:tc>
          <w:tcPr>
            <w:tcW w:w="2270" w:type="dxa"/>
            <w:tcBorders>
              <w:top w:val="single" w:sz="4" w:space="0" w:color="000000"/>
              <w:left w:val="single" w:sz="4" w:space="0" w:color="000000"/>
              <w:bottom w:val="nil"/>
              <w:right w:val="nil"/>
            </w:tcBorders>
            <w:shd w:val="clear" w:color="auto" w:fill="auto"/>
            <w:noWrap/>
            <w:vAlign w:val="bottom"/>
            <w:hideMark/>
          </w:tcPr>
          <w:p w14:paraId="4DE4C1F3" w14:textId="77777777" w:rsidR="004F1D29" w:rsidRPr="004F1D29" w:rsidRDefault="004F1D29" w:rsidP="00FD4DD2">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Carbamazepine</w:t>
            </w:r>
          </w:p>
        </w:tc>
        <w:tc>
          <w:tcPr>
            <w:tcW w:w="1404" w:type="dxa"/>
            <w:tcBorders>
              <w:top w:val="single" w:sz="4" w:space="0" w:color="000000"/>
              <w:left w:val="nil"/>
              <w:bottom w:val="nil"/>
              <w:right w:val="nil"/>
            </w:tcBorders>
            <w:shd w:val="clear" w:color="000000" w:fill="F8696B"/>
            <w:noWrap/>
            <w:vAlign w:val="bottom"/>
            <w:hideMark/>
          </w:tcPr>
          <w:p w14:paraId="5BF15A72"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0.4</w:t>
            </w:r>
          </w:p>
        </w:tc>
        <w:tc>
          <w:tcPr>
            <w:tcW w:w="1448" w:type="dxa"/>
            <w:tcBorders>
              <w:top w:val="single" w:sz="4" w:space="0" w:color="000000"/>
              <w:left w:val="nil"/>
              <w:bottom w:val="nil"/>
              <w:right w:val="nil"/>
            </w:tcBorders>
            <w:shd w:val="clear" w:color="000000" w:fill="F8696B"/>
            <w:noWrap/>
            <w:vAlign w:val="bottom"/>
            <w:hideMark/>
          </w:tcPr>
          <w:p w14:paraId="5527B914"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0.4</w:t>
            </w:r>
          </w:p>
        </w:tc>
        <w:tc>
          <w:tcPr>
            <w:tcW w:w="1520" w:type="dxa"/>
            <w:tcBorders>
              <w:top w:val="single" w:sz="4" w:space="0" w:color="000000"/>
              <w:left w:val="nil"/>
              <w:bottom w:val="nil"/>
              <w:right w:val="nil"/>
            </w:tcBorders>
            <w:shd w:val="clear" w:color="000000" w:fill="F8696B"/>
            <w:noWrap/>
            <w:vAlign w:val="bottom"/>
            <w:hideMark/>
          </w:tcPr>
          <w:p w14:paraId="6FF42328"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0.4</w:t>
            </w:r>
          </w:p>
        </w:tc>
        <w:tc>
          <w:tcPr>
            <w:tcW w:w="1275" w:type="dxa"/>
            <w:tcBorders>
              <w:top w:val="single" w:sz="4" w:space="0" w:color="000000"/>
              <w:left w:val="nil"/>
              <w:bottom w:val="nil"/>
              <w:right w:val="nil"/>
            </w:tcBorders>
            <w:shd w:val="clear" w:color="000000" w:fill="F86E6B"/>
            <w:noWrap/>
            <w:vAlign w:val="bottom"/>
            <w:hideMark/>
          </w:tcPr>
          <w:p w14:paraId="03F5AF25"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0.9</w:t>
            </w:r>
          </w:p>
        </w:tc>
        <w:tc>
          <w:tcPr>
            <w:tcW w:w="1448" w:type="dxa"/>
            <w:tcBorders>
              <w:top w:val="single" w:sz="4" w:space="0" w:color="000000"/>
              <w:left w:val="nil"/>
              <w:bottom w:val="nil"/>
              <w:right w:val="single" w:sz="4" w:space="0" w:color="000000"/>
            </w:tcBorders>
            <w:shd w:val="clear" w:color="000000" w:fill="F86B6B"/>
            <w:noWrap/>
            <w:vAlign w:val="bottom"/>
            <w:hideMark/>
          </w:tcPr>
          <w:p w14:paraId="034CCA6E"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0.6</w:t>
            </w:r>
          </w:p>
        </w:tc>
      </w:tr>
      <w:tr w:rsidR="004F1D29" w:rsidRPr="004F1D29" w14:paraId="108489B7" w14:textId="77777777" w:rsidTr="00FD4DD2">
        <w:trPr>
          <w:trHeight w:val="234"/>
        </w:trPr>
        <w:tc>
          <w:tcPr>
            <w:tcW w:w="2270" w:type="dxa"/>
            <w:tcBorders>
              <w:top w:val="single" w:sz="4" w:space="0" w:color="000000"/>
              <w:left w:val="single" w:sz="4" w:space="0" w:color="000000"/>
              <w:bottom w:val="single" w:sz="4" w:space="0" w:color="000000"/>
              <w:right w:val="nil"/>
            </w:tcBorders>
            <w:shd w:val="clear" w:color="auto" w:fill="auto"/>
            <w:noWrap/>
            <w:vAlign w:val="bottom"/>
            <w:hideMark/>
          </w:tcPr>
          <w:p w14:paraId="45F38052" w14:textId="77777777" w:rsidR="004F1D29" w:rsidRPr="004F1D29" w:rsidRDefault="004F1D29" w:rsidP="00FD4DD2">
            <w:pP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 xml:space="preserve">   Ketamine</w:t>
            </w:r>
          </w:p>
        </w:tc>
        <w:tc>
          <w:tcPr>
            <w:tcW w:w="1404" w:type="dxa"/>
            <w:tcBorders>
              <w:top w:val="single" w:sz="4" w:space="0" w:color="000000"/>
              <w:left w:val="nil"/>
              <w:bottom w:val="single" w:sz="4" w:space="0" w:color="000000"/>
              <w:right w:val="nil"/>
            </w:tcBorders>
            <w:shd w:val="clear" w:color="000000" w:fill="FBA376"/>
            <w:noWrap/>
            <w:vAlign w:val="bottom"/>
            <w:hideMark/>
          </w:tcPr>
          <w:p w14:paraId="298EAFEB"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7.1</w:t>
            </w:r>
          </w:p>
        </w:tc>
        <w:tc>
          <w:tcPr>
            <w:tcW w:w="1448" w:type="dxa"/>
            <w:tcBorders>
              <w:top w:val="single" w:sz="4" w:space="0" w:color="000000"/>
              <w:left w:val="nil"/>
              <w:bottom w:val="single" w:sz="4" w:space="0" w:color="000000"/>
              <w:right w:val="nil"/>
            </w:tcBorders>
            <w:shd w:val="clear" w:color="000000" w:fill="F86B6B"/>
            <w:noWrap/>
            <w:vAlign w:val="bottom"/>
            <w:hideMark/>
          </w:tcPr>
          <w:p w14:paraId="61FF93F3"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0.6</w:t>
            </w:r>
          </w:p>
        </w:tc>
        <w:tc>
          <w:tcPr>
            <w:tcW w:w="1520" w:type="dxa"/>
            <w:tcBorders>
              <w:top w:val="single" w:sz="4" w:space="0" w:color="000000"/>
              <w:left w:val="nil"/>
              <w:bottom w:val="single" w:sz="4" w:space="0" w:color="000000"/>
              <w:right w:val="nil"/>
            </w:tcBorders>
            <w:shd w:val="clear" w:color="000000" w:fill="F8696B"/>
            <w:noWrap/>
            <w:vAlign w:val="bottom"/>
            <w:hideMark/>
          </w:tcPr>
          <w:p w14:paraId="24DBB95B"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0.3</w:t>
            </w:r>
          </w:p>
        </w:tc>
        <w:tc>
          <w:tcPr>
            <w:tcW w:w="1275" w:type="dxa"/>
            <w:tcBorders>
              <w:top w:val="single" w:sz="4" w:space="0" w:color="000000"/>
              <w:left w:val="nil"/>
              <w:bottom w:val="single" w:sz="4" w:space="0" w:color="000000"/>
              <w:right w:val="nil"/>
            </w:tcBorders>
            <w:shd w:val="clear" w:color="000000" w:fill="F8696B"/>
            <w:noWrap/>
            <w:vAlign w:val="bottom"/>
            <w:hideMark/>
          </w:tcPr>
          <w:p w14:paraId="1C629700"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0.3</w:t>
            </w:r>
          </w:p>
        </w:tc>
        <w:tc>
          <w:tcPr>
            <w:tcW w:w="1448" w:type="dxa"/>
            <w:tcBorders>
              <w:top w:val="single" w:sz="4" w:space="0" w:color="000000"/>
              <w:left w:val="nil"/>
              <w:bottom w:val="single" w:sz="4" w:space="0" w:color="000000"/>
              <w:right w:val="single" w:sz="4" w:space="0" w:color="000000"/>
            </w:tcBorders>
            <w:shd w:val="clear" w:color="000000" w:fill="F86B6B"/>
            <w:noWrap/>
            <w:vAlign w:val="bottom"/>
            <w:hideMark/>
          </w:tcPr>
          <w:p w14:paraId="0D47A4A8" w14:textId="77777777" w:rsidR="004F1D29" w:rsidRPr="004F1D29" w:rsidRDefault="004F1D29" w:rsidP="00FD4DD2">
            <w:pPr>
              <w:jc w:val="center"/>
              <w:rPr>
                <w:rFonts w:ascii="Arial" w:eastAsia="Times New Roman" w:hAnsi="Arial" w:cs="Arial"/>
                <w:color w:val="000000"/>
                <w:kern w:val="0"/>
                <w:sz w:val="20"/>
                <w:szCs w:val="20"/>
                <w14:ligatures w14:val="none"/>
              </w:rPr>
            </w:pPr>
            <w:r w:rsidRPr="004F1D29">
              <w:rPr>
                <w:rFonts w:ascii="Arial" w:eastAsia="Times New Roman" w:hAnsi="Arial" w:cs="Arial"/>
                <w:color w:val="000000"/>
                <w:kern w:val="0"/>
                <w:sz w:val="20"/>
                <w:szCs w:val="20"/>
                <w14:ligatures w14:val="none"/>
              </w:rPr>
              <w:t>0.6</w:t>
            </w:r>
          </w:p>
        </w:tc>
      </w:tr>
    </w:tbl>
    <w:p w14:paraId="0114DC7D" w14:textId="77777777" w:rsidR="00E21D44" w:rsidRDefault="00E21D44">
      <w:pPr>
        <w:rPr>
          <w:rFonts w:ascii="Arial" w:hAnsi="Arial" w:cs="Arial"/>
          <w:b/>
          <w:bCs/>
        </w:rPr>
      </w:pPr>
    </w:p>
    <w:p w14:paraId="6B43C0A0" w14:textId="72513F55" w:rsidR="004F1D29" w:rsidRDefault="00E21D44">
      <w:pPr>
        <w:rPr>
          <w:rFonts w:ascii="Arial" w:hAnsi="Arial" w:cs="Arial"/>
          <w:b/>
          <w:bCs/>
        </w:rPr>
      </w:pPr>
      <w:r>
        <w:rPr>
          <w:rFonts w:ascii="Arial" w:hAnsi="Arial" w:cs="Arial"/>
          <w:sz w:val="16"/>
          <w:szCs w:val="16"/>
        </w:rPr>
        <w:t xml:space="preserve">Top figure refers to patients admitted to low case volume hospitals (hospitals below the overall median case volume for AWS) and the bottom figure to patients admitted to high case volume hospitals (hospitals at or above the overall median case volume for AWS).  </w:t>
      </w:r>
      <w:r w:rsidRPr="00E21D44">
        <w:rPr>
          <w:rFonts w:ascii="Arial" w:hAnsi="Arial" w:cs="Arial"/>
          <w:sz w:val="16"/>
          <w:szCs w:val="16"/>
        </w:rPr>
        <w:t>Dark green corresponds to medications with the highest use. Dark red corresponds to medications with the lowest use.</w:t>
      </w:r>
      <w:r w:rsidR="00B65B21">
        <w:rPr>
          <w:rFonts w:ascii="Arial" w:hAnsi="Arial" w:cs="Arial"/>
          <w:sz w:val="16"/>
          <w:szCs w:val="16"/>
        </w:rPr>
        <w:t xml:space="preserve"> </w:t>
      </w:r>
      <w:r w:rsidR="00B65B21" w:rsidRPr="00B65B21">
        <w:rPr>
          <w:rFonts w:ascii="Arial" w:hAnsi="Arial" w:cs="Arial"/>
          <w:sz w:val="16"/>
          <w:szCs w:val="16"/>
        </w:rPr>
        <w:t xml:space="preserve">The </w:t>
      </w:r>
      <w:r w:rsidR="00B65B21" w:rsidRPr="00B65B21">
        <w:rPr>
          <w:rFonts w:ascii="Arial" w:hAnsi="Arial" w:cs="Arial"/>
          <w:sz w:val="16"/>
          <w:szCs w:val="16"/>
        </w:rPr>
        <w:lastRenderedPageBreak/>
        <w:t>column headings correspond to patients’ level of care on the first day of hospitalization (i.e., at admission) whereas the percentages incorporate medication use over the first 5 days of admission.</w:t>
      </w:r>
      <w:r w:rsidR="004F1D29">
        <w:rPr>
          <w:rFonts w:ascii="Arial" w:hAnsi="Arial" w:cs="Arial"/>
          <w:b/>
          <w:bCs/>
        </w:rPr>
        <w:br w:type="page"/>
      </w:r>
    </w:p>
    <w:p w14:paraId="547F6D8B" w14:textId="10A77677" w:rsidR="004F1D29" w:rsidRPr="004F1D29" w:rsidRDefault="004F1D29" w:rsidP="003C4C80">
      <w:pPr>
        <w:spacing w:line="480" w:lineRule="auto"/>
        <w:rPr>
          <w:rFonts w:ascii="Arial" w:hAnsi="Arial" w:cs="Arial"/>
          <w:b/>
          <w:bCs/>
        </w:rPr>
        <w:sectPr w:rsidR="004F1D29" w:rsidRPr="004F1D29" w:rsidSect="009C6BAC">
          <w:pgSz w:w="12240" w:h="15840"/>
          <w:pgMar w:top="1440" w:right="1440" w:bottom="1440" w:left="1440" w:header="720" w:footer="720" w:gutter="0"/>
          <w:cols w:space="720"/>
          <w:docGrid w:linePitch="360"/>
        </w:sectPr>
      </w:pPr>
    </w:p>
    <w:p w14:paraId="06463187" w14:textId="07B89EA4" w:rsidR="008D3F4C" w:rsidRPr="00E10207" w:rsidRDefault="009C6BAC" w:rsidP="008D3F4C">
      <w:pPr>
        <w:spacing w:line="480" w:lineRule="auto"/>
        <w:rPr>
          <w:rFonts w:ascii="Arial" w:hAnsi="Arial" w:cs="Arial"/>
          <w:b/>
          <w:bCs/>
        </w:rPr>
      </w:pPr>
      <w:r w:rsidRPr="00E10207">
        <w:rPr>
          <w:rFonts w:ascii="Arial" w:hAnsi="Arial" w:cs="Arial"/>
          <w:b/>
          <w:bCs/>
        </w:rPr>
        <w:lastRenderedPageBreak/>
        <w:t>e</w:t>
      </w:r>
      <w:r w:rsidR="008D3F4C" w:rsidRPr="00E10207">
        <w:rPr>
          <w:rFonts w:ascii="Arial" w:hAnsi="Arial" w:cs="Arial"/>
          <w:b/>
          <w:bCs/>
        </w:rPr>
        <w:t xml:space="preserve">Figure </w:t>
      </w:r>
      <w:r w:rsidR="004F1D29">
        <w:rPr>
          <w:rFonts w:ascii="Arial" w:hAnsi="Arial" w:cs="Arial"/>
          <w:b/>
          <w:bCs/>
        </w:rPr>
        <w:t>4</w:t>
      </w:r>
      <w:r w:rsidR="008D3F4C" w:rsidRPr="00E10207">
        <w:rPr>
          <w:rFonts w:ascii="Arial" w:hAnsi="Arial" w:cs="Arial"/>
          <w:b/>
          <w:bCs/>
        </w:rPr>
        <w:t>: Medication Flow Diagram for</w:t>
      </w:r>
      <w:r w:rsidR="00B65B21">
        <w:rPr>
          <w:rFonts w:ascii="Arial" w:hAnsi="Arial" w:cs="Arial"/>
          <w:b/>
          <w:bCs/>
        </w:rPr>
        <w:t xml:space="preserve"> patients initially admitted to </w:t>
      </w:r>
      <w:r w:rsidR="008D3F4C" w:rsidRPr="00E10207">
        <w:rPr>
          <w:rFonts w:ascii="Arial" w:hAnsi="Arial" w:cs="Arial"/>
          <w:b/>
          <w:bCs/>
        </w:rPr>
        <w:t xml:space="preserve">Intermediate Care </w:t>
      </w:r>
    </w:p>
    <w:p w14:paraId="4DE6C0C4" w14:textId="77777777" w:rsidR="008D3F4C" w:rsidRPr="00E10207" w:rsidRDefault="008D3F4C" w:rsidP="008D3F4C">
      <w:pPr>
        <w:spacing w:line="480" w:lineRule="auto"/>
        <w:rPr>
          <w:rFonts w:ascii="Arial" w:hAnsi="Arial" w:cs="Arial"/>
        </w:rPr>
      </w:pPr>
    </w:p>
    <w:p w14:paraId="287DFCEE" w14:textId="77777777" w:rsidR="008D3F4C" w:rsidRPr="00E10207" w:rsidRDefault="008D3F4C" w:rsidP="008D3F4C">
      <w:pPr>
        <w:rPr>
          <w:rFonts w:ascii="Arial" w:hAnsi="Arial" w:cs="Arial"/>
        </w:rPr>
      </w:pPr>
      <w:r w:rsidRPr="00E10207">
        <w:rPr>
          <w:rFonts w:ascii="Arial" w:hAnsi="Arial" w:cs="Arial"/>
          <w:noProof/>
        </w:rPr>
        <w:drawing>
          <wp:inline distT="0" distB="0" distL="0" distR="0" wp14:anchorId="3298EDA9" wp14:editId="2FE228DD">
            <wp:extent cx="5943600" cy="3973195"/>
            <wp:effectExtent l="0" t="0" r="0" b="1905"/>
            <wp:docPr id="2097466069" name="Picture 3" descr="A chart of different colored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231986" name="Picture 3" descr="A chart of different colored squares&#10;&#10;Description automatically generated with medium confidence"/>
                    <pic:cNvPicPr/>
                  </pic:nvPicPr>
                  <pic:blipFill>
                    <a:blip r:embed="rId7">
                      <a:extLst>
                        <a:ext uri="{28A0092B-C50C-407E-A947-70E740481C1C}">
                          <a14:useLocalDpi xmlns:a14="http://schemas.microsoft.com/office/drawing/2010/main" val="0"/>
                        </a:ext>
                      </a:extLst>
                    </a:blip>
                    <a:stretch>
                      <a:fillRect/>
                    </a:stretch>
                  </pic:blipFill>
                  <pic:spPr>
                    <a:xfrm>
                      <a:off x="0" y="0"/>
                      <a:ext cx="5943600" cy="3973195"/>
                    </a:xfrm>
                    <a:prstGeom prst="rect">
                      <a:avLst/>
                    </a:prstGeom>
                  </pic:spPr>
                </pic:pic>
              </a:graphicData>
            </a:graphic>
          </wp:inline>
        </w:drawing>
      </w:r>
    </w:p>
    <w:p w14:paraId="045D09EF" w14:textId="77777777" w:rsidR="008D3F4C" w:rsidRPr="00E10207" w:rsidRDefault="008D3F4C" w:rsidP="008D3F4C">
      <w:pPr>
        <w:rPr>
          <w:rFonts w:ascii="Arial" w:hAnsi="Arial" w:cs="Arial"/>
        </w:rPr>
      </w:pPr>
    </w:p>
    <w:p w14:paraId="0052D6A4" w14:textId="77777777" w:rsidR="008D3F4C" w:rsidRPr="00E10207" w:rsidRDefault="008D3F4C" w:rsidP="008D3F4C">
      <w:pPr>
        <w:rPr>
          <w:rFonts w:ascii="Arial" w:hAnsi="Arial" w:cs="Arial"/>
          <w:sz w:val="16"/>
          <w:szCs w:val="16"/>
        </w:rPr>
      </w:pPr>
    </w:p>
    <w:p w14:paraId="050109A1" w14:textId="5B81ADCE" w:rsidR="008D3F4C" w:rsidRPr="00E10207" w:rsidRDefault="008D3F4C" w:rsidP="008D3F4C">
      <w:pPr>
        <w:rPr>
          <w:rFonts w:ascii="Arial" w:hAnsi="Arial" w:cs="Arial"/>
        </w:rPr>
      </w:pPr>
      <w:r w:rsidRPr="00E10207">
        <w:rPr>
          <w:rFonts w:ascii="Arial" w:hAnsi="Arial" w:cs="Arial"/>
          <w:sz w:val="16"/>
          <w:szCs w:val="16"/>
        </w:rPr>
        <w:t xml:space="preserve">Alluvial flow diagram of hospital days 1 through 5 for patients admitted to intermediate care </w:t>
      </w:r>
      <w:r w:rsidR="00E10207">
        <w:rPr>
          <w:rFonts w:ascii="Arial" w:hAnsi="Arial" w:cs="Arial"/>
          <w:sz w:val="16"/>
          <w:szCs w:val="16"/>
        </w:rPr>
        <w:t>on</w:t>
      </w:r>
      <w:r w:rsidRPr="00E10207">
        <w:rPr>
          <w:rFonts w:ascii="Arial" w:hAnsi="Arial" w:cs="Arial"/>
          <w:sz w:val="16"/>
          <w:szCs w:val="16"/>
        </w:rPr>
        <w:t xml:space="preserve"> hospital day 1.</w:t>
      </w:r>
      <w:r w:rsidRPr="00E10207">
        <w:rPr>
          <w:rFonts w:ascii="Arial" w:hAnsi="Arial" w:cs="Arial"/>
        </w:rPr>
        <w:t xml:space="preserve"> </w:t>
      </w:r>
      <w:r w:rsidRPr="00E10207">
        <w:rPr>
          <w:rFonts w:ascii="Arial" w:hAnsi="Arial" w:cs="Arial"/>
        </w:rPr>
        <w:br w:type="page"/>
      </w:r>
    </w:p>
    <w:p w14:paraId="13DB13E0" w14:textId="27D3110A" w:rsidR="008D3F4C" w:rsidRPr="00E10207" w:rsidRDefault="009C6BAC" w:rsidP="008D3F4C">
      <w:pPr>
        <w:spacing w:line="480" w:lineRule="auto"/>
        <w:rPr>
          <w:rFonts w:ascii="Arial" w:hAnsi="Arial" w:cs="Arial"/>
          <w:b/>
          <w:bCs/>
        </w:rPr>
      </w:pPr>
      <w:r w:rsidRPr="00E10207">
        <w:rPr>
          <w:rFonts w:ascii="Arial" w:hAnsi="Arial" w:cs="Arial"/>
          <w:b/>
          <w:bCs/>
        </w:rPr>
        <w:lastRenderedPageBreak/>
        <w:t>e</w:t>
      </w:r>
      <w:r w:rsidR="008D3F4C" w:rsidRPr="00E10207">
        <w:rPr>
          <w:rFonts w:ascii="Arial" w:hAnsi="Arial" w:cs="Arial"/>
          <w:b/>
          <w:bCs/>
        </w:rPr>
        <w:t xml:space="preserve">Figure </w:t>
      </w:r>
      <w:r w:rsidR="004F1D29">
        <w:rPr>
          <w:rFonts w:ascii="Arial" w:hAnsi="Arial" w:cs="Arial"/>
          <w:b/>
          <w:bCs/>
        </w:rPr>
        <w:t>5</w:t>
      </w:r>
      <w:r w:rsidR="008D3F4C" w:rsidRPr="00E10207">
        <w:rPr>
          <w:rFonts w:ascii="Arial" w:hAnsi="Arial" w:cs="Arial"/>
          <w:b/>
          <w:bCs/>
        </w:rPr>
        <w:t>: Medication Flow Diagram for</w:t>
      </w:r>
      <w:r w:rsidR="00B65B21">
        <w:rPr>
          <w:rFonts w:ascii="Arial" w:hAnsi="Arial" w:cs="Arial"/>
          <w:b/>
          <w:bCs/>
        </w:rPr>
        <w:t xml:space="preserve"> patients initially admitted to</w:t>
      </w:r>
      <w:r w:rsidR="008D3F4C" w:rsidRPr="00E10207">
        <w:rPr>
          <w:rFonts w:ascii="Arial" w:hAnsi="Arial" w:cs="Arial"/>
          <w:b/>
          <w:bCs/>
        </w:rPr>
        <w:t xml:space="preserve"> General Ward</w:t>
      </w:r>
      <w:r w:rsidR="00B65B21">
        <w:rPr>
          <w:rFonts w:ascii="Arial" w:hAnsi="Arial" w:cs="Arial"/>
          <w:b/>
          <w:bCs/>
        </w:rPr>
        <w:t>s</w:t>
      </w:r>
      <w:r w:rsidR="008D3F4C" w:rsidRPr="00E10207">
        <w:rPr>
          <w:rFonts w:ascii="Arial" w:hAnsi="Arial" w:cs="Arial"/>
          <w:b/>
          <w:bCs/>
        </w:rPr>
        <w:t xml:space="preserve"> </w:t>
      </w:r>
    </w:p>
    <w:p w14:paraId="56962491" w14:textId="77777777" w:rsidR="008D3F4C" w:rsidRPr="00E10207" w:rsidRDefault="008D3F4C" w:rsidP="008D3F4C">
      <w:pPr>
        <w:spacing w:line="480" w:lineRule="auto"/>
        <w:rPr>
          <w:rFonts w:ascii="Arial" w:hAnsi="Arial" w:cs="Arial"/>
        </w:rPr>
      </w:pPr>
    </w:p>
    <w:p w14:paraId="5905BE6E" w14:textId="77777777" w:rsidR="008D3F4C" w:rsidRPr="00E10207" w:rsidRDefault="008D3F4C" w:rsidP="008D3F4C">
      <w:pPr>
        <w:spacing w:line="480" w:lineRule="auto"/>
        <w:rPr>
          <w:rFonts w:ascii="Arial" w:hAnsi="Arial" w:cs="Arial"/>
        </w:rPr>
      </w:pPr>
      <w:r w:rsidRPr="00E10207">
        <w:rPr>
          <w:rFonts w:ascii="Arial" w:hAnsi="Arial" w:cs="Arial"/>
          <w:noProof/>
        </w:rPr>
        <w:drawing>
          <wp:inline distT="0" distB="0" distL="0" distR="0" wp14:anchorId="1246702B" wp14:editId="3349D8D8">
            <wp:extent cx="5943600" cy="3973195"/>
            <wp:effectExtent l="0" t="0" r="0" b="1905"/>
            <wp:docPr id="249429222" name="Picture 4" descr="A chart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135745" name="Picture 4" descr="A chart of different colored lines&#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5943600" cy="3973195"/>
                    </a:xfrm>
                    <a:prstGeom prst="rect">
                      <a:avLst/>
                    </a:prstGeom>
                  </pic:spPr>
                </pic:pic>
              </a:graphicData>
            </a:graphic>
          </wp:inline>
        </w:drawing>
      </w:r>
    </w:p>
    <w:p w14:paraId="4C676BC2" w14:textId="77777777" w:rsidR="008D3F4C" w:rsidRPr="00E10207" w:rsidRDefault="008D3F4C" w:rsidP="008D3F4C">
      <w:pPr>
        <w:pStyle w:val="NoSpacing"/>
        <w:rPr>
          <w:rFonts w:ascii="Arial" w:hAnsi="Arial" w:cs="Arial"/>
        </w:rPr>
      </w:pPr>
    </w:p>
    <w:p w14:paraId="369DDD99" w14:textId="77777777" w:rsidR="008D3F4C" w:rsidRPr="00E10207" w:rsidRDefault="008D3F4C" w:rsidP="008D3F4C">
      <w:pPr>
        <w:pStyle w:val="NoSpacing"/>
        <w:rPr>
          <w:rFonts w:ascii="Arial" w:hAnsi="Arial" w:cs="Arial"/>
          <w:sz w:val="16"/>
          <w:szCs w:val="16"/>
        </w:rPr>
      </w:pPr>
    </w:p>
    <w:p w14:paraId="614B148A" w14:textId="46128616" w:rsidR="008D3F4C" w:rsidRPr="00E10207" w:rsidRDefault="008D3F4C" w:rsidP="008D3F4C">
      <w:pPr>
        <w:pStyle w:val="NoSpacing"/>
        <w:rPr>
          <w:rFonts w:ascii="Arial" w:hAnsi="Arial" w:cs="Arial"/>
          <w:sz w:val="16"/>
          <w:szCs w:val="16"/>
        </w:rPr>
      </w:pPr>
      <w:r w:rsidRPr="00E10207">
        <w:rPr>
          <w:rFonts w:ascii="Arial" w:hAnsi="Arial" w:cs="Arial"/>
          <w:sz w:val="16"/>
          <w:szCs w:val="16"/>
        </w:rPr>
        <w:t xml:space="preserve">Alluvial flow diagram of hospital days 1 through 5 for patients admitted to the general wards </w:t>
      </w:r>
      <w:r w:rsidR="00E10207">
        <w:rPr>
          <w:rFonts w:ascii="Arial" w:hAnsi="Arial" w:cs="Arial"/>
          <w:sz w:val="16"/>
          <w:szCs w:val="16"/>
        </w:rPr>
        <w:t>on</w:t>
      </w:r>
      <w:r w:rsidRPr="00E10207">
        <w:rPr>
          <w:rFonts w:ascii="Arial" w:hAnsi="Arial" w:cs="Arial"/>
          <w:sz w:val="16"/>
          <w:szCs w:val="16"/>
        </w:rPr>
        <w:t xml:space="preserve"> hospital day 1.</w:t>
      </w:r>
    </w:p>
    <w:p w14:paraId="1FE1F7C0" w14:textId="1D17D06A" w:rsidR="003C4C80" w:rsidRPr="00E10207" w:rsidRDefault="008D3F4C" w:rsidP="003C4C80">
      <w:pPr>
        <w:spacing w:line="480" w:lineRule="auto"/>
        <w:rPr>
          <w:rFonts w:ascii="Arial" w:hAnsi="Arial" w:cs="Arial"/>
          <w:b/>
          <w:bCs/>
        </w:rPr>
      </w:pPr>
      <w:r w:rsidRPr="00E10207">
        <w:rPr>
          <w:rFonts w:ascii="Arial" w:hAnsi="Arial" w:cs="Arial"/>
          <w:b/>
          <w:bCs/>
        </w:rPr>
        <w:br w:type="page"/>
      </w:r>
      <w:r w:rsidR="009C6BAC" w:rsidRPr="00E10207">
        <w:rPr>
          <w:rFonts w:ascii="Arial" w:hAnsi="Arial" w:cs="Arial"/>
          <w:b/>
          <w:bCs/>
        </w:rPr>
        <w:lastRenderedPageBreak/>
        <w:t>e</w:t>
      </w:r>
      <w:r w:rsidR="00826ED8" w:rsidRPr="00E10207">
        <w:rPr>
          <w:rFonts w:ascii="Arial" w:hAnsi="Arial" w:cs="Arial"/>
          <w:b/>
          <w:bCs/>
        </w:rPr>
        <w:t xml:space="preserve">Figure </w:t>
      </w:r>
      <w:r w:rsidR="004F1D29">
        <w:rPr>
          <w:rFonts w:ascii="Arial" w:hAnsi="Arial" w:cs="Arial"/>
          <w:b/>
          <w:bCs/>
        </w:rPr>
        <w:t>6</w:t>
      </w:r>
      <w:r w:rsidR="00826ED8" w:rsidRPr="00E10207">
        <w:rPr>
          <w:rFonts w:ascii="Arial" w:hAnsi="Arial" w:cs="Arial"/>
          <w:b/>
          <w:bCs/>
        </w:rPr>
        <w:t xml:space="preserve">: Medication Flow Diagram for </w:t>
      </w:r>
      <w:r w:rsidR="00B65B21">
        <w:rPr>
          <w:rFonts w:ascii="Arial" w:hAnsi="Arial" w:cs="Arial"/>
          <w:b/>
          <w:bCs/>
        </w:rPr>
        <w:t xml:space="preserve">patients initially admitted to </w:t>
      </w:r>
      <w:r w:rsidR="00826ED8" w:rsidRPr="00E10207">
        <w:rPr>
          <w:rFonts w:ascii="Arial" w:hAnsi="Arial" w:cs="Arial"/>
          <w:b/>
          <w:bCs/>
        </w:rPr>
        <w:t>ICU</w:t>
      </w:r>
      <w:r w:rsidR="00B65B21">
        <w:rPr>
          <w:rFonts w:ascii="Arial" w:hAnsi="Arial" w:cs="Arial"/>
          <w:b/>
          <w:bCs/>
        </w:rPr>
        <w:t>s and</w:t>
      </w:r>
      <w:r w:rsidR="00826ED8" w:rsidRPr="00E10207">
        <w:rPr>
          <w:rFonts w:ascii="Arial" w:hAnsi="Arial" w:cs="Arial"/>
          <w:b/>
          <w:bCs/>
        </w:rPr>
        <w:t xml:space="preserve"> </w:t>
      </w:r>
      <w:r w:rsidR="00BB5E5A" w:rsidRPr="00E10207">
        <w:rPr>
          <w:rFonts w:ascii="Arial" w:hAnsi="Arial" w:cs="Arial"/>
          <w:b/>
          <w:bCs/>
        </w:rPr>
        <w:t>receiving</w:t>
      </w:r>
      <w:r w:rsidR="00826ED8" w:rsidRPr="00E10207">
        <w:rPr>
          <w:rFonts w:ascii="Arial" w:hAnsi="Arial" w:cs="Arial"/>
          <w:b/>
          <w:bCs/>
        </w:rPr>
        <w:t xml:space="preserve"> IMV </w:t>
      </w:r>
    </w:p>
    <w:p w14:paraId="7B06FDBD" w14:textId="77777777" w:rsidR="002607E3" w:rsidRPr="00E10207" w:rsidRDefault="002607E3" w:rsidP="003C4C80">
      <w:pPr>
        <w:spacing w:line="480" w:lineRule="auto"/>
        <w:rPr>
          <w:rFonts w:ascii="Arial" w:hAnsi="Arial" w:cs="Arial"/>
        </w:rPr>
      </w:pPr>
    </w:p>
    <w:p w14:paraId="4163A77D" w14:textId="2C514501" w:rsidR="00D41332" w:rsidRPr="00E10207" w:rsidRDefault="002607E3" w:rsidP="003C4C80">
      <w:pPr>
        <w:spacing w:line="480" w:lineRule="auto"/>
        <w:rPr>
          <w:rFonts w:ascii="Arial" w:hAnsi="Arial" w:cs="Arial"/>
        </w:rPr>
      </w:pPr>
      <w:r w:rsidRPr="00E10207">
        <w:rPr>
          <w:rFonts w:ascii="Arial" w:hAnsi="Arial" w:cs="Arial"/>
          <w:noProof/>
        </w:rPr>
        <w:drawing>
          <wp:inline distT="0" distB="0" distL="0" distR="0" wp14:anchorId="44D0FAB9" wp14:editId="290CAA37">
            <wp:extent cx="5943600" cy="3973195"/>
            <wp:effectExtent l="0" t="0" r="0" b="1905"/>
            <wp:docPr id="1476626023" name="Picture 1" descr="A chart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626023" name="Picture 1" descr="A chart of different colored lines&#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973195"/>
                    </a:xfrm>
                    <a:prstGeom prst="rect">
                      <a:avLst/>
                    </a:prstGeom>
                  </pic:spPr>
                </pic:pic>
              </a:graphicData>
            </a:graphic>
          </wp:inline>
        </w:drawing>
      </w:r>
    </w:p>
    <w:p w14:paraId="47872FF4" w14:textId="77777777" w:rsidR="00BB5E5A" w:rsidRPr="00E10207" w:rsidRDefault="00BB5E5A" w:rsidP="003C4C80">
      <w:pPr>
        <w:spacing w:line="480" w:lineRule="auto"/>
        <w:rPr>
          <w:rFonts w:ascii="Arial" w:hAnsi="Arial" w:cs="Arial"/>
        </w:rPr>
      </w:pPr>
    </w:p>
    <w:p w14:paraId="73CD27F9" w14:textId="4FAEDACD" w:rsidR="003C4C80" w:rsidRPr="00E10207" w:rsidRDefault="00D41332" w:rsidP="00D41332">
      <w:pPr>
        <w:pStyle w:val="NoSpacing"/>
        <w:rPr>
          <w:rFonts w:ascii="Arial" w:hAnsi="Arial" w:cs="Arial"/>
          <w:sz w:val="16"/>
          <w:szCs w:val="16"/>
        </w:rPr>
      </w:pPr>
      <w:r w:rsidRPr="00E10207">
        <w:rPr>
          <w:rFonts w:ascii="Arial" w:hAnsi="Arial" w:cs="Arial"/>
          <w:sz w:val="16"/>
          <w:szCs w:val="16"/>
        </w:rPr>
        <w:t xml:space="preserve">Alluvial flow diagram of hospital days 1 through 5 for patients admitted to the ICU on hospital day 1 and who received IMV during hospitalization. </w:t>
      </w:r>
      <w:r w:rsidR="003C4C80" w:rsidRPr="00E10207">
        <w:rPr>
          <w:rFonts w:ascii="Arial" w:hAnsi="Arial" w:cs="Arial"/>
          <w:sz w:val="16"/>
          <w:szCs w:val="16"/>
        </w:rPr>
        <w:br w:type="page"/>
      </w:r>
    </w:p>
    <w:p w14:paraId="77591BC0" w14:textId="52C385E1" w:rsidR="003C4C80" w:rsidRPr="00E10207" w:rsidRDefault="009C6BAC" w:rsidP="003C4C80">
      <w:pPr>
        <w:spacing w:line="480" w:lineRule="auto"/>
        <w:rPr>
          <w:rFonts w:ascii="Arial" w:hAnsi="Arial" w:cs="Arial"/>
          <w:b/>
          <w:bCs/>
        </w:rPr>
      </w:pPr>
      <w:r w:rsidRPr="00E10207">
        <w:rPr>
          <w:rFonts w:ascii="Arial" w:hAnsi="Arial" w:cs="Arial"/>
          <w:b/>
          <w:bCs/>
        </w:rPr>
        <w:lastRenderedPageBreak/>
        <w:t>e</w:t>
      </w:r>
      <w:r w:rsidR="003C4C80" w:rsidRPr="00E10207">
        <w:rPr>
          <w:rFonts w:ascii="Arial" w:hAnsi="Arial" w:cs="Arial"/>
          <w:b/>
          <w:bCs/>
        </w:rPr>
        <w:t xml:space="preserve">Figure </w:t>
      </w:r>
      <w:r w:rsidR="004F1D29">
        <w:rPr>
          <w:rFonts w:ascii="Arial" w:hAnsi="Arial" w:cs="Arial"/>
          <w:b/>
          <w:bCs/>
        </w:rPr>
        <w:t>7</w:t>
      </w:r>
      <w:r w:rsidR="003C4C80" w:rsidRPr="00E10207">
        <w:rPr>
          <w:rFonts w:ascii="Arial" w:hAnsi="Arial" w:cs="Arial"/>
          <w:b/>
          <w:bCs/>
        </w:rPr>
        <w:t xml:space="preserve">: Medication Flow Diagram for </w:t>
      </w:r>
      <w:r w:rsidR="00B65B21">
        <w:rPr>
          <w:rFonts w:ascii="Arial" w:hAnsi="Arial" w:cs="Arial"/>
          <w:b/>
          <w:bCs/>
        </w:rPr>
        <w:t xml:space="preserve">patients </w:t>
      </w:r>
      <w:r w:rsidR="00B65B21">
        <w:rPr>
          <w:rFonts w:ascii="Arial" w:hAnsi="Arial" w:cs="Arial"/>
          <w:b/>
          <w:bCs/>
        </w:rPr>
        <w:t xml:space="preserve">initially </w:t>
      </w:r>
      <w:r w:rsidR="00B65B21">
        <w:rPr>
          <w:rFonts w:ascii="Arial" w:hAnsi="Arial" w:cs="Arial"/>
          <w:b/>
          <w:bCs/>
        </w:rPr>
        <w:t xml:space="preserve">admitted to </w:t>
      </w:r>
      <w:r w:rsidR="003C4C80" w:rsidRPr="00E10207">
        <w:rPr>
          <w:rFonts w:ascii="Arial" w:hAnsi="Arial" w:cs="Arial"/>
          <w:b/>
          <w:bCs/>
        </w:rPr>
        <w:t>ICU</w:t>
      </w:r>
      <w:r w:rsidR="00B65B21">
        <w:rPr>
          <w:rFonts w:ascii="Arial" w:hAnsi="Arial" w:cs="Arial"/>
          <w:b/>
          <w:bCs/>
        </w:rPr>
        <w:t>s and</w:t>
      </w:r>
      <w:r w:rsidR="003C4C80" w:rsidRPr="00E10207">
        <w:rPr>
          <w:rFonts w:ascii="Arial" w:hAnsi="Arial" w:cs="Arial"/>
          <w:b/>
          <w:bCs/>
        </w:rPr>
        <w:t xml:space="preserve"> </w:t>
      </w:r>
      <w:r w:rsidR="00BB5E5A" w:rsidRPr="00E10207">
        <w:rPr>
          <w:rFonts w:ascii="Arial" w:hAnsi="Arial" w:cs="Arial"/>
          <w:b/>
          <w:bCs/>
        </w:rPr>
        <w:t>not receiving</w:t>
      </w:r>
      <w:r w:rsidR="003C4C80" w:rsidRPr="00E10207">
        <w:rPr>
          <w:rFonts w:ascii="Arial" w:hAnsi="Arial" w:cs="Arial"/>
          <w:b/>
          <w:bCs/>
        </w:rPr>
        <w:t xml:space="preserve"> IMV </w:t>
      </w:r>
    </w:p>
    <w:p w14:paraId="4AD3CB93" w14:textId="77777777" w:rsidR="00BB5E5A" w:rsidRPr="00E10207" w:rsidRDefault="00BB5E5A" w:rsidP="003C4C80">
      <w:pPr>
        <w:spacing w:line="480" w:lineRule="auto"/>
        <w:rPr>
          <w:rFonts w:ascii="Arial" w:hAnsi="Arial" w:cs="Arial"/>
        </w:rPr>
      </w:pPr>
    </w:p>
    <w:p w14:paraId="6CDB9AE8" w14:textId="695F9CAB" w:rsidR="00D41332" w:rsidRPr="00E10207" w:rsidRDefault="002607E3" w:rsidP="003C4C80">
      <w:pPr>
        <w:spacing w:line="480" w:lineRule="auto"/>
        <w:rPr>
          <w:rFonts w:ascii="Arial" w:hAnsi="Arial" w:cs="Arial"/>
        </w:rPr>
      </w:pPr>
      <w:r w:rsidRPr="00E10207">
        <w:rPr>
          <w:rFonts w:ascii="Arial" w:hAnsi="Arial" w:cs="Arial"/>
          <w:noProof/>
        </w:rPr>
        <w:drawing>
          <wp:inline distT="0" distB="0" distL="0" distR="0" wp14:anchorId="140A3DCA" wp14:editId="176ECDE1">
            <wp:extent cx="5943600" cy="3973195"/>
            <wp:effectExtent l="0" t="0" r="0" b="1905"/>
            <wp:docPr id="13132401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240145" name="Picture 1313240145"/>
                    <pic:cNvPicPr/>
                  </pic:nvPicPr>
                  <pic:blipFill>
                    <a:blip r:embed="rId10">
                      <a:extLst>
                        <a:ext uri="{28A0092B-C50C-407E-A947-70E740481C1C}">
                          <a14:useLocalDpi xmlns:a14="http://schemas.microsoft.com/office/drawing/2010/main" val="0"/>
                        </a:ext>
                      </a:extLst>
                    </a:blip>
                    <a:stretch>
                      <a:fillRect/>
                    </a:stretch>
                  </pic:blipFill>
                  <pic:spPr>
                    <a:xfrm>
                      <a:off x="0" y="0"/>
                      <a:ext cx="5943600" cy="3973195"/>
                    </a:xfrm>
                    <a:prstGeom prst="rect">
                      <a:avLst/>
                    </a:prstGeom>
                  </pic:spPr>
                </pic:pic>
              </a:graphicData>
            </a:graphic>
          </wp:inline>
        </w:drawing>
      </w:r>
    </w:p>
    <w:p w14:paraId="5B56D5C6" w14:textId="77777777" w:rsidR="00C66F3A" w:rsidRPr="00E10207" w:rsidRDefault="00C66F3A" w:rsidP="00C66F3A">
      <w:pPr>
        <w:spacing w:line="480" w:lineRule="auto"/>
        <w:rPr>
          <w:rFonts w:ascii="Arial" w:hAnsi="Arial" w:cs="Arial"/>
        </w:rPr>
      </w:pPr>
    </w:p>
    <w:p w14:paraId="76D082E3" w14:textId="24A4C02C" w:rsidR="00860B0F" w:rsidRPr="00E10207" w:rsidRDefault="00D41332">
      <w:pPr>
        <w:rPr>
          <w:rFonts w:ascii="Arial" w:hAnsi="Arial" w:cs="Arial"/>
          <w:sz w:val="16"/>
          <w:szCs w:val="16"/>
        </w:rPr>
      </w:pPr>
      <w:r w:rsidRPr="00E10207">
        <w:rPr>
          <w:rFonts w:ascii="Arial" w:hAnsi="Arial" w:cs="Arial"/>
          <w:sz w:val="16"/>
          <w:szCs w:val="16"/>
        </w:rPr>
        <w:t>Alluvial flow diagram of hospital days 1 through 5 for patients admitted to the ICU on hospital day 1 and who</w:t>
      </w:r>
      <w:r w:rsidR="00BB5E5A" w:rsidRPr="00E10207">
        <w:rPr>
          <w:rFonts w:ascii="Arial" w:hAnsi="Arial" w:cs="Arial"/>
          <w:sz w:val="16"/>
          <w:szCs w:val="16"/>
        </w:rPr>
        <w:t xml:space="preserve"> did not</w:t>
      </w:r>
      <w:r w:rsidRPr="00E10207">
        <w:rPr>
          <w:rFonts w:ascii="Arial" w:hAnsi="Arial" w:cs="Arial"/>
          <w:sz w:val="16"/>
          <w:szCs w:val="16"/>
        </w:rPr>
        <w:t xml:space="preserve"> receive IMV during hospitalization. </w:t>
      </w:r>
      <w:r w:rsidR="00860B0F" w:rsidRPr="00E10207">
        <w:rPr>
          <w:rFonts w:ascii="Arial" w:hAnsi="Arial" w:cs="Arial"/>
          <w:sz w:val="16"/>
          <w:szCs w:val="16"/>
        </w:rPr>
        <w:br w:type="page"/>
      </w:r>
    </w:p>
    <w:p w14:paraId="422F0230" w14:textId="77777777" w:rsidR="00916A7E" w:rsidRPr="00E10207" w:rsidRDefault="00916A7E" w:rsidP="00D41332">
      <w:pPr>
        <w:pStyle w:val="NoSpacing"/>
        <w:rPr>
          <w:rFonts w:ascii="Arial" w:hAnsi="Arial" w:cs="Arial"/>
        </w:rPr>
        <w:sectPr w:rsidR="00916A7E" w:rsidRPr="00E10207" w:rsidSect="008D3F4C">
          <w:pgSz w:w="12240" w:h="15840"/>
          <w:pgMar w:top="1440" w:right="1440" w:bottom="1440" w:left="1440" w:header="720" w:footer="720" w:gutter="0"/>
          <w:cols w:space="720"/>
          <w:docGrid w:linePitch="360"/>
        </w:sectPr>
      </w:pPr>
    </w:p>
    <w:p w14:paraId="4C95FFC7" w14:textId="4661AE51" w:rsidR="003C4C80" w:rsidRPr="00E10207" w:rsidRDefault="009C6BAC">
      <w:pPr>
        <w:rPr>
          <w:rFonts w:ascii="Arial" w:hAnsi="Arial" w:cs="Arial"/>
        </w:rPr>
      </w:pPr>
      <w:r w:rsidRPr="00E10207">
        <w:rPr>
          <w:rFonts w:ascii="Arial" w:hAnsi="Arial" w:cs="Arial"/>
          <w:b/>
          <w:bCs/>
        </w:rPr>
        <w:lastRenderedPageBreak/>
        <w:t>e</w:t>
      </w:r>
      <w:r w:rsidR="003C4C80" w:rsidRPr="00E10207">
        <w:rPr>
          <w:rFonts w:ascii="Arial" w:hAnsi="Arial" w:cs="Arial"/>
          <w:b/>
          <w:bCs/>
        </w:rPr>
        <w:t xml:space="preserve">Table </w:t>
      </w:r>
      <w:r w:rsidR="00D762F4" w:rsidRPr="00E10207">
        <w:rPr>
          <w:rFonts w:ascii="Arial" w:hAnsi="Arial" w:cs="Arial"/>
          <w:b/>
          <w:bCs/>
        </w:rPr>
        <w:t>2</w:t>
      </w:r>
      <w:r w:rsidR="003C4C80" w:rsidRPr="00E10207">
        <w:rPr>
          <w:rFonts w:ascii="Arial" w:hAnsi="Arial" w:cs="Arial"/>
          <w:b/>
          <w:bCs/>
        </w:rPr>
        <w:t>:</w:t>
      </w:r>
      <w:r w:rsidR="003C4C80" w:rsidRPr="00E10207">
        <w:rPr>
          <w:rFonts w:ascii="Arial" w:hAnsi="Arial" w:cs="Arial"/>
        </w:rPr>
        <w:t xml:space="preserve"> </w:t>
      </w:r>
      <w:r w:rsidR="003C4C80" w:rsidRPr="00E10207">
        <w:rPr>
          <w:rFonts w:ascii="Arial" w:hAnsi="Arial" w:cs="Arial"/>
          <w:b/>
          <w:bCs/>
        </w:rPr>
        <w:t xml:space="preserve">Adjusted Odds Ratios </w:t>
      </w:r>
      <w:r w:rsidR="00A9129C" w:rsidRPr="00E10207">
        <w:rPr>
          <w:rFonts w:ascii="Arial" w:hAnsi="Arial" w:cs="Arial"/>
          <w:b/>
          <w:bCs/>
        </w:rPr>
        <w:t xml:space="preserve">(95% confidence intervals) </w:t>
      </w:r>
      <w:r w:rsidR="003C4C80" w:rsidRPr="00E10207">
        <w:rPr>
          <w:rFonts w:ascii="Arial" w:hAnsi="Arial" w:cs="Arial"/>
          <w:b/>
          <w:bCs/>
        </w:rPr>
        <w:t xml:space="preserve">for </w:t>
      </w:r>
      <w:r w:rsidR="00916A7E" w:rsidRPr="00E10207">
        <w:rPr>
          <w:rFonts w:ascii="Arial" w:hAnsi="Arial" w:cs="Arial"/>
          <w:b/>
          <w:bCs/>
        </w:rPr>
        <w:t xml:space="preserve">Benzodiazepine and Phenobarbital </w:t>
      </w:r>
      <w:r w:rsidR="003C4C80" w:rsidRPr="00E10207">
        <w:rPr>
          <w:rFonts w:ascii="Arial" w:hAnsi="Arial" w:cs="Arial"/>
          <w:b/>
          <w:bCs/>
        </w:rPr>
        <w:t>Administration</w:t>
      </w:r>
    </w:p>
    <w:tbl>
      <w:tblPr>
        <w:tblStyle w:val="TableGrid"/>
        <w:tblW w:w="0" w:type="auto"/>
        <w:tblCellMar>
          <w:left w:w="72" w:type="dxa"/>
          <w:right w:w="72" w:type="dxa"/>
        </w:tblCellMar>
        <w:tblLook w:val="04A0" w:firstRow="1" w:lastRow="0" w:firstColumn="1" w:lastColumn="0" w:noHBand="0" w:noVBand="1"/>
      </w:tblPr>
      <w:tblGrid>
        <w:gridCol w:w="2304"/>
        <w:gridCol w:w="1790"/>
        <w:gridCol w:w="1708"/>
        <w:gridCol w:w="1782"/>
        <w:gridCol w:w="1811"/>
        <w:gridCol w:w="1604"/>
        <w:gridCol w:w="1951"/>
      </w:tblGrid>
      <w:tr w:rsidR="00830999" w:rsidRPr="00E10207" w14:paraId="70952086" w14:textId="77777777" w:rsidTr="00E10207">
        <w:trPr>
          <w:tblHeader/>
        </w:trPr>
        <w:tc>
          <w:tcPr>
            <w:tcW w:w="2335" w:type="dxa"/>
          </w:tcPr>
          <w:p w14:paraId="193470CD" w14:textId="7474F4E2" w:rsidR="00830999" w:rsidRPr="00E10207" w:rsidRDefault="00830999" w:rsidP="00830999">
            <w:pPr>
              <w:rPr>
                <w:rFonts w:ascii="Arial" w:hAnsi="Arial" w:cs="Arial"/>
                <w:b/>
                <w:bCs/>
                <w:sz w:val="20"/>
                <w:szCs w:val="20"/>
              </w:rPr>
            </w:pPr>
            <w:r w:rsidRPr="00E10207">
              <w:rPr>
                <w:rFonts w:ascii="Arial" w:hAnsi="Arial" w:cs="Arial"/>
                <w:b/>
                <w:bCs/>
                <w:sz w:val="20"/>
                <w:szCs w:val="20"/>
              </w:rPr>
              <w:t xml:space="preserve"> Variable</w:t>
            </w:r>
          </w:p>
        </w:tc>
        <w:tc>
          <w:tcPr>
            <w:tcW w:w="1800" w:type="dxa"/>
          </w:tcPr>
          <w:p w14:paraId="0BD82A30" w14:textId="33528CAC" w:rsidR="00830999" w:rsidRPr="00E10207" w:rsidRDefault="00830999" w:rsidP="00830999">
            <w:pPr>
              <w:rPr>
                <w:rFonts w:ascii="Arial" w:hAnsi="Arial" w:cs="Arial"/>
                <w:b/>
                <w:bCs/>
                <w:sz w:val="20"/>
                <w:szCs w:val="20"/>
              </w:rPr>
            </w:pPr>
            <w:r w:rsidRPr="00E10207">
              <w:rPr>
                <w:rFonts w:ascii="Arial" w:hAnsi="Arial" w:cs="Arial"/>
                <w:b/>
                <w:bCs/>
                <w:sz w:val="20"/>
                <w:szCs w:val="20"/>
              </w:rPr>
              <w:t>Phenobarbital</w:t>
            </w:r>
          </w:p>
        </w:tc>
        <w:tc>
          <w:tcPr>
            <w:tcW w:w="1710" w:type="dxa"/>
          </w:tcPr>
          <w:p w14:paraId="7ED73260" w14:textId="62868AEC" w:rsidR="00830999" w:rsidRPr="00E10207" w:rsidRDefault="00830999" w:rsidP="00830999">
            <w:pPr>
              <w:rPr>
                <w:rFonts w:ascii="Arial" w:hAnsi="Arial" w:cs="Arial"/>
                <w:b/>
                <w:bCs/>
                <w:sz w:val="20"/>
                <w:szCs w:val="20"/>
              </w:rPr>
            </w:pPr>
            <w:r w:rsidRPr="00E10207">
              <w:rPr>
                <w:rFonts w:ascii="Arial" w:hAnsi="Arial" w:cs="Arial"/>
                <w:b/>
                <w:bCs/>
                <w:sz w:val="20"/>
                <w:szCs w:val="20"/>
              </w:rPr>
              <w:t>Any Benzodiazepine</w:t>
            </w:r>
          </w:p>
        </w:tc>
        <w:tc>
          <w:tcPr>
            <w:tcW w:w="1800" w:type="dxa"/>
          </w:tcPr>
          <w:p w14:paraId="20B47CE5" w14:textId="4A3E0F10" w:rsidR="00830999" w:rsidRPr="00E10207" w:rsidRDefault="00830999" w:rsidP="00830999">
            <w:pPr>
              <w:rPr>
                <w:rFonts w:ascii="Arial" w:hAnsi="Arial" w:cs="Arial"/>
                <w:b/>
                <w:bCs/>
                <w:sz w:val="20"/>
                <w:szCs w:val="20"/>
              </w:rPr>
            </w:pPr>
            <w:r w:rsidRPr="00E10207">
              <w:rPr>
                <w:rFonts w:ascii="Arial" w:hAnsi="Arial" w:cs="Arial"/>
                <w:b/>
                <w:bCs/>
                <w:sz w:val="20"/>
                <w:szCs w:val="20"/>
              </w:rPr>
              <w:t>Lorazepam</w:t>
            </w:r>
          </w:p>
        </w:tc>
        <w:tc>
          <w:tcPr>
            <w:tcW w:w="1710" w:type="dxa"/>
          </w:tcPr>
          <w:p w14:paraId="472825F2" w14:textId="00497D2C" w:rsidR="00830999" w:rsidRPr="00E10207" w:rsidRDefault="00830999" w:rsidP="00830999">
            <w:pPr>
              <w:rPr>
                <w:rFonts w:ascii="Arial" w:hAnsi="Arial" w:cs="Arial"/>
                <w:b/>
                <w:bCs/>
                <w:sz w:val="20"/>
                <w:szCs w:val="20"/>
              </w:rPr>
            </w:pPr>
            <w:r w:rsidRPr="00E10207">
              <w:rPr>
                <w:rFonts w:ascii="Arial" w:hAnsi="Arial" w:cs="Arial"/>
                <w:b/>
                <w:bCs/>
                <w:sz w:val="20"/>
                <w:szCs w:val="20"/>
              </w:rPr>
              <w:t>Chlordiazepoxide</w:t>
            </w:r>
          </w:p>
        </w:tc>
        <w:tc>
          <w:tcPr>
            <w:tcW w:w="1620" w:type="dxa"/>
          </w:tcPr>
          <w:p w14:paraId="6A449D10" w14:textId="0A78B8FA" w:rsidR="00830999" w:rsidRPr="00E10207" w:rsidRDefault="00830999" w:rsidP="00830999">
            <w:pPr>
              <w:rPr>
                <w:rFonts w:ascii="Arial" w:hAnsi="Arial" w:cs="Arial"/>
                <w:b/>
                <w:bCs/>
                <w:sz w:val="20"/>
                <w:szCs w:val="20"/>
              </w:rPr>
            </w:pPr>
            <w:r w:rsidRPr="00E10207">
              <w:rPr>
                <w:rFonts w:ascii="Arial" w:hAnsi="Arial" w:cs="Arial"/>
                <w:b/>
                <w:bCs/>
                <w:sz w:val="20"/>
                <w:szCs w:val="20"/>
              </w:rPr>
              <w:t>Diazepam</w:t>
            </w:r>
          </w:p>
        </w:tc>
        <w:tc>
          <w:tcPr>
            <w:tcW w:w="1975" w:type="dxa"/>
          </w:tcPr>
          <w:p w14:paraId="654A5B15" w14:textId="111C590A" w:rsidR="00830999" w:rsidRPr="00E10207" w:rsidRDefault="00830999" w:rsidP="00830999">
            <w:pPr>
              <w:rPr>
                <w:rFonts w:ascii="Arial" w:hAnsi="Arial" w:cs="Arial"/>
                <w:b/>
                <w:bCs/>
                <w:sz w:val="20"/>
                <w:szCs w:val="20"/>
              </w:rPr>
            </w:pPr>
            <w:r w:rsidRPr="00E10207">
              <w:rPr>
                <w:rFonts w:ascii="Arial" w:hAnsi="Arial" w:cs="Arial"/>
                <w:b/>
                <w:bCs/>
                <w:sz w:val="20"/>
                <w:szCs w:val="20"/>
              </w:rPr>
              <w:t>Midazolam</w:t>
            </w:r>
          </w:p>
        </w:tc>
      </w:tr>
      <w:tr w:rsidR="00830999" w:rsidRPr="00E10207" w14:paraId="7A3F3352" w14:textId="77777777" w:rsidTr="00E10207">
        <w:tc>
          <w:tcPr>
            <w:tcW w:w="2335" w:type="dxa"/>
          </w:tcPr>
          <w:p w14:paraId="240DA41A" w14:textId="51B389F6" w:rsidR="00830999" w:rsidRPr="00E10207" w:rsidRDefault="00830999" w:rsidP="00830999">
            <w:pPr>
              <w:rPr>
                <w:rFonts w:ascii="Arial" w:hAnsi="Arial" w:cs="Arial"/>
                <w:sz w:val="20"/>
                <w:szCs w:val="20"/>
              </w:rPr>
            </w:pPr>
            <w:r w:rsidRPr="00E10207">
              <w:rPr>
                <w:rFonts w:ascii="Arial" w:hAnsi="Arial" w:cs="Arial"/>
                <w:sz w:val="20"/>
                <w:szCs w:val="20"/>
              </w:rPr>
              <w:t>Age</w:t>
            </w:r>
          </w:p>
        </w:tc>
        <w:tc>
          <w:tcPr>
            <w:tcW w:w="1800" w:type="dxa"/>
          </w:tcPr>
          <w:p w14:paraId="3A5D30D1" w14:textId="4583D946" w:rsidR="00830999" w:rsidRPr="00E10207" w:rsidRDefault="00830999" w:rsidP="00830999">
            <w:pPr>
              <w:rPr>
                <w:rFonts w:ascii="Arial" w:hAnsi="Arial" w:cs="Arial"/>
                <w:sz w:val="20"/>
                <w:szCs w:val="20"/>
              </w:rPr>
            </w:pPr>
            <w:r w:rsidRPr="00E10207">
              <w:rPr>
                <w:rFonts w:ascii="Arial" w:hAnsi="Arial" w:cs="Arial"/>
                <w:sz w:val="20"/>
                <w:szCs w:val="20"/>
              </w:rPr>
              <w:t>0.85 (0.84, 0.87)</w:t>
            </w:r>
          </w:p>
        </w:tc>
        <w:tc>
          <w:tcPr>
            <w:tcW w:w="1710" w:type="dxa"/>
          </w:tcPr>
          <w:p w14:paraId="2426A4AF" w14:textId="6E331C62" w:rsidR="00830999" w:rsidRPr="00E10207" w:rsidRDefault="00830999" w:rsidP="00830999">
            <w:pPr>
              <w:rPr>
                <w:rFonts w:ascii="Arial" w:hAnsi="Arial" w:cs="Arial"/>
                <w:sz w:val="20"/>
                <w:szCs w:val="20"/>
              </w:rPr>
            </w:pPr>
            <w:r w:rsidRPr="00E10207">
              <w:rPr>
                <w:rFonts w:ascii="Arial" w:hAnsi="Arial" w:cs="Arial"/>
                <w:sz w:val="20"/>
                <w:szCs w:val="20"/>
              </w:rPr>
              <w:t>0.91 (0.89, 0.93)</w:t>
            </w:r>
          </w:p>
        </w:tc>
        <w:tc>
          <w:tcPr>
            <w:tcW w:w="1800" w:type="dxa"/>
          </w:tcPr>
          <w:p w14:paraId="7988907B" w14:textId="31DC8F61" w:rsidR="00830999" w:rsidRPr="00E10207" w:rsidRDefault="00830999" w:rsidP="00830999">
            <w:pPr>
              <w:rPr>
                <w:rFonts w:ascii="Arial" w:hAnsi="Arial" w:cs="Arial"/>
                <w:sz w:val="20"/>
                <w:szCs w:val="20"/>
              </w:rPr>
            </w:pPr>
            <w:r w:rsidRPr="00E10207">
              <w:rPr>
                <w:rFonts w:ascii="Arial" w:hAnsi="Arial" w:cs="Arial"/>
                <w:sz w:val="20"/>
                <w:szCs w:val="20"/>
              </w:rPr>
              <w:t>0.93 (0.91, 0.94)</w:t>
            </w:r>
          </w:p>
        </w:tc>
        <w:tc>
          <w:tcPr>
            <w:tcW w:w="1710" w:type="dxa"/>
          </w:tcPr>
          <w:p w14:paraId="071BC6C2" w14:textId="3165AF96" w:rsidR="00830999" w:rsidRPr="00E10207" w:rsidRDefault="00830999" w:rsidP="00830999">
            <w:pPr>
              <w:rPr>
                <w:rFonts w:ascii="Arial" w:hAnsi="Arial" w:cs="Arial"/>
                <w:sz w:val="20"/>
                <w:szCs w:val="20"/>
              </w:rPr>
            </w:pPr>
            <w:r w:rsidRPr="00E10207">
              <w:rPr>
                <w:rFonts w:ascii="Arial" w:hAnsi="Arial" w:cs="Arial"/>
                <w:sz w:val="20"/>
                <w:szCs w:val="20"/>
              </w:rPr>
              <w:t>0.91 (0.90, 0.92)</w:t>
            </w:r>
          </w:p>
        </w:tc>
        <w:tc>
          <w:tcPr>
            <w:tcW w:w="1620" w:type="dxa"/>
          </w:tcPr>
          <w:p w14:paraId="4FA4AE8F" w14:textId="1EB8D8DA" w:rsidR="00830999" w:rsidRPr="00E10207" w:rsidRDefault="00830999" w:rsidP="00830999">
            <w:pPr>
              <w:rPr>
                <w:rFonts w:ascii="Arial" w:hAnsi="Arial" w:cs="Arial"/>
                <w:sz w:val="20"/>
                <w:szCs w:val="20"/>
              </w:rPr>
            </w:pPr>
            <w:r w:rsidRPr="00E10207">
              <w:rPr>
                <w:rFonts w:ascii="Arial" w:hAnsi="Arial" w:cs="Arial"/>
                <w:sz w:val="20"/>
                <w:szCs w:val="20"/>
              </w:rPr>
              <w:t>0.88 (0.87, 0.89)</w:t>
            </w:r>
          </w:p>
        </w:tc>
        <w:tc>
          <w:tcPr>
            <w:tcW w:w="1975" w:type="dxa"/>
          </w:tcPr>
          <w:p w14:paraId="7BC9729F" w14:textId="75185730" w:rsidR="00830999" w:rsidRPr="00E10207" w:rsidRDefault="00830999" w:rsidP="00830999">
            <w:pPr>
              <w:rPr>
                <w:rFonts w:ascii="Arial" w:hAnsi="Arial" w:cs="Arial"/>
                <w:sz w:val="20"/>
                <w:szCs w:val="20"/>
              </w:rPr>
            </w:pPr>
            <w:r w:rsidRPr="00E10207">
              <w:rPr>
                <w:rFonts w:ascii="Arial" w:hAnsi="Arial" w:cs="Arial"/>
                <w:sz w:val="20"/>
                <w:szCs w:val="20"/>
              </w:rPr>
              <w:t>0.91 (0.89, 0.93)</w:t>
            </w:r>
          </w:p>
        </w:tc>
      </w:tr>
      <w:tr w:rsidR="004D4109" w:rsidRPr="00E10207" w14:paraId="62951A8C" w14:textId="77777777" w:rsidTr="004D4109">
        <w:tc>
          <w:tcPr>
            <w:tcW w:w="12950" w:type="dxa"/>
            <w:gridSpan w:val="7"/>
          </w:tcPr>
          <w:p w14:paraId="108893A7" w14:textId="5662AEEC" w:rsidR="004D4109" w:rsidRPr="00E10207" w:rsidRDefault="004D4109" w:rsidP="00830999">
            <w:pPr>
              <w:rPr>
                <w:rFonts w:ascii="Arial" w:hAnsi="Arial" w:cs="Arial"/>
                <w:sz w:val="20"/>
                <w:szCs w:val="20"/>
              </w:rPr>
            </w:pPr>
            <w:r w:rsidRPr="00E10207">
              <w:rPr>
                <w:rFonts w:ascii="Arial" w:hAnsi="Arial" w:cs="Arial"/>
                <w:sz w:val="20"/>
                <w:szCs w:val="20"/>
              </w:rPr>
              <w:t>Level of Care (versus General Ward)</w:t>
            </w:r>
          </w:p>
        </w:tc>
      </w:tr>
      <w:tr w:rsidR="00830999" w:rsidRPr="00E10207" w14:paraId="62B9D67C" w14:textId="77777777" w:rsidTr="00E10207">
        <w:tc>
          <w:tcPr>
            <w:tcW w:w="2335" w:type="dxa"/>
          </w:tcPr>
          <w:p w14:paraId="0D28657F" w14:textId="70E21FBA" w:rsidR="00830999" w:rsidRPr="00E10207" w:rsidRDefault="00830999" w:rsidP="00830999">
            <w:pPr>
              <w:rPr>
                <w:rFonts w:ascii="Arial" w:hAnsi="Arial" w:cs="Arial"/>
                <w:sz w:val="20"/>
                <w:szCs w:val="20"/>
              </w:rPr>
            </w:pPr>
            <w:r w:rsidRPr="00E10207">
              <w:rPr>
                <w:rFonts w:ascii="Arial" w:hAnsi="Arial" w:cs="Arial"/>
                <w:sz w:val="20"/>
                <w:szCs w:val="20"/>
              </w:rPr>
              <w:t xml:space="preserve">   ICU </w:t>
            </w:r>
            <w:r w:rsidR="00A077BD" w:rsidRPr="00E10207">
              <w:rPr>
                <w:rFonts w:ascii="Arial" w:hAnsi="Arial" w:cs="Arial"/>
                <w:sz w:val="20"/>
                <w:szCs w:val="20"/>
              </w:rPr>
              <w:t>receiving</w:t>
            </w:r>
            <w:r w:rsidRPr="00E10207">
              <w:rPr>
                <w:rFonts w:ascii="Arial" w:hAnsi="Arial" w:cs="Arial"/>
                <w:sz w:val="20"/>
                <w:szCs w:val="20"/>
              </w:rPr>
              <w:t xml:space="preserve"> IMV</w:t>
            </w:r>
          </w:p>
        </w:tc>
        <w:tc>
          <w:tcPr>
            <w:tcW w:w="1800" w:type="dxa"/>
          </w:tcPr>
          <w:p w14:paraId="61CA7D8B" w14:textId="05834DA7" w:rsidR="00830999" w:rsidRPr="00E10207" w:rsidRDefault="00830999" w:rsidP="00830999">
            <w:pPr>
              <w:rPr>
                <w:rFonts w:ascii="Arial" w:hAnsi="Arial" w:cs="Arial"/>
                <w:sz w:val="20"/>
                <w:szCs w:val="20"/>
              </w:rPr>
            </w:pPr>
            <w:r w:rsidRPr="00E10207">
              <w:rPr>
                <w:rFonts w:ascii="Arial" w:hAnsi="Arial" w:cs="Arial"/>
                <w:sz w:val="20"/>
                <w:szCs w:val="20"/>
              </w:rPr>
              <w:t>6.72 (6.19, 7.29)</w:t>
            </w:r>
          </w:p>
        </w:tc>
        <w:tc>
          <w:tcPr>
            <w:tcW w:w="1710" w:type="dxa"/>
          </w:tcPr>
          <w:p w14:paraId="303F377B" w14:textId="1946BADD" w:rsidR="00830999" w:rsidRPr="00E10207" w:rsidRDefault="00830999" w:rsidP="00830999">
            <w:pPr>
              <w:rPr>
                <w:rFonts w:ascii="Arial" w:hAnsi="Arial" w:cs="Arial"/>
                <w:sz w:val="20"/>
                <w:szCs w:val="20"/>
              </w:rPr>
            </w:pPr>
            <w:r w:rsidRPr="00E10207">
              <w:rPr>
                <w:rFonts w:ascii="Arial" w:hAnsi="Arial" w:cs="Arial"/>
                <w:sz w:val="20"/>
                <w:szCs w:val="20"/>
              </w:rPr>
              <w:t>1.17 (0.97, 1.41)</w:t>
            </w:r>
          </w:p>
        </w:tc>
        <w:tc>
          <w:tcPr>
            <w:tcW w:w="1800" w:type="dxa"/>
          </w:tcPr>
          <w:p w14:paraId="04403870" w14:textId="208920AA" w:rsidR="00830999" w:rsidRPr="00E10207" w:rsidRDefault="00830999" w:rsidP="00830999">
            <w:pPr>
              <w:rPr>
                <w:rFonts w:ascii="Arial" w:hAnsi="Arial" w:cs="Arial"/>
                <w:sz w:val="20"/>
                <w:szCs w:val="20"/>
              </w:rPr>
            </w:pPr>
            <w:r w:rsidRPr="00E10207">
              <w:rPr>
                <w:rFonts w:ascii="Arial" w:hAnsi="Arial" w:cs="Arial"/>
                <w:sz w:val="20"/>
                <w:szCs w:val="20"/>
              </w:rPr>
              <w:t>1.70 (1.54, 1.87)</w:t>
            </w:r>
          </w:p>
        </w:tc>
        <w:tc>
          <w:tcPr>
            <w:tcW w:w="1710" w:type="dxa"/>
          </w:tcPr>
          <w:p w14:paraId="2EC1D07E" w14:textId="4EF719E9" w:rsidR="00830999" w:rsidRPr="00E10207" w:rsidRDefault="00830999" w:rsidP="00830999">
            <w:pPr>
              <w:rPr>
                <w:rFonts w:ascii="Arial" w:hAnsi="Arial" w:cs="Arial"/>
                <w:sz w:val="20"/>
                <w:szCs w:val="20"/>
              </w:rPr>
            </w:pPr>
            <w:r w:rsidRPr="00E10207">
              <w:rPr>
                <w:rFonts w:ascii="Arial" w:hAnsi="Arial" w:cs="Arial"/>
                <w:sz w:val="20"/>
                <w:szCs w:val="20"/>
              </w:rPr>
              <w:t>0.73 (0.68, 0.78)</w:t>
            </w:r>
          </w:p>
        </w:tc>
        <w:tc>
          <w:tcPr>
            <w:tcW w:w="1620" w:type="dxa"/>
          </w:tcPr>
          <w:p w14:paraId="5C684744" w14:textId="28DAE6C5" w:rsidR="00830999" w:rsidRPr="00E10207" w:rsidRDefault="00830999" w:rsidP="00830999">
            <w:pPr>
              <w:rPr>
                <w:rFonts w:ascii="Arial" w:hAnsi="Arial" w:cs="Arial"/>
                <w:sz w:val="20"/>
                <w:szCs w:val="20"/>
              </w:rPr>
            </w:pPr>
            <w:r w:rsidRPr="00E10207">
              <w:rPr>
                <w:rFonts w:ascii="Arial" w:hAnsi="Arial" w:cs="Arial"/>
                <w:sz w:val="20"/>
                <w:szCs w:val="20"/>
              </w:rPr>
              <w:t>1.48 (1.37, 1.60)</w:t>
            </w:r>
          </w:p>
        </w:tc>
        <w:tc>
          <w:tcPr>
            <w:tcW w:w="1975" w:type="dxa"/>
          </w:tcPr>
          <w:p w14:paraId="2782DF36" w14:textId="0AE61BE0" w:rsidR="00830999" w:rsidRPr="00E10207" w:rsidRDefault="00830999" w:rsidP="00830999">
            <w:pPr>
              <w:rPr>
                <w:rFonts w:ascii="Arial" w:hAnsi="Arial" w:cs="Arial"/>
                <w:sz w:val="20"/>
                <w:szCs w:val="20"/>
              </w:rPr>
            </w:pPr>
            <w:r w:rsidRPr="00E10207">
              <w:rPr>
                <w:rFonts w:ascii="Arial" w:hAnsi="Arial" w:cs="Arial"/>
                <w:sz w:val="20"/>
                <w:szCs w:val="20"/>
              </w:rPr>
              <w:t>59.31 (55.21, 63.72)</w:t>
            </w:r>
          </w:p>
        </w:tc>
      </w:tr>
      <w:tr w:rsidR="00830999" w:rsidRPr="00E10207" w14:paraId="68A883C9" w14:textId="77777777" w:rsidTr="00E10207">
        <w:tc>
          <w:tcPr>
            <w:tcW w:w="2335" w:type="dxa"/>
          </w:tcPr>
          <w:p w14:paraId="0E6631E9" w14:textId="7679C9E5" w:rsidR="00830999" w:rsidRPr="00E10207" w:rsidRDefault="00830999" w:rsidP="00830999">
            <w:pPr>
              <w:rPr>
                <w:rFonts w:ascii="Arial" w:hAnsi="Arial" w:cs="Arial"/>
                <w:sz w:val="20"/>
                <w:szCs w:val="20"/>
              </w:rPr>
            </w:pPr>
            <w:r w:rsidRPr="00E10207">
              <w:rPr>
                <w:rFonts w:ascii="Arial" w:hAnsi="Arial" w:cs="Arial"/>
                <w:sz w:val="20"/>
                <w:szCs w:val="20"/>
              </w:rPr>
              <w:t xml:space="preserve">   ICU </w:t>
            </w:r>
            <w:r w:rsidR="00A077BD" w:rsidRPr="00E10207">
              <w:rPr>
                <w:rFonts w:ascii="Arial" w:hAnsi="Arial" w:cs="Arial"/>
                <w:sz w:val="20"/>
                <w:szCs w:val="20"/>
              </w:rPr>
              <w:t>not receiving</w:t>
            </w:r>
            <w:r w:rsidRPr="00E10207">
              <w:rPr>
                <w:rFonts w:ascii="Arial" w:hAnsi="Arial" w:cs="Arial"/>
                <w:sz w:val="20"/>
                <w:szCs w:val="20"/>
              </w:rPr>
              <w:t xml:space="preserve"> </w:t>
            </w:r>
            <w:r w:rsidR="00A077BD" w:rsidRPr="00E10207">
              <w:rPr>
                <w:rFonts w:ascii="Arial" w:hAnsi="Arial" w:cs="Arial"/>
                <w:sz w:val="20"/>
                <w:szCs w:val="20"/>
              </w:rPr>
              <w:t>IMV</w:t>
            </w:r>
            <w:r w:rsidRPr="00E10207">
              <w:rPr>
                <w:rFonts w:ascii="Arial" w:hAnsi="Arial" w:cs="Arial"/>
                <w:sz w:val="20"/>
                <w:szCs w:val="20"/>
              </w:rPr>
              <w:t xml:space="preserve">      </w:t>
            </w:r>
          </w:p>
        </w:tc>
        <w:tc>
          <w:tcPr>
            <w:tcW w:w="1800" w:type="dxa"/>
          </w:tcPr>
          <w:p w14:paraId="0195697A" w14:textId="4A80569A" w:rsidR="00830999" w:rsidRPr="00E10207" w:rsidRDefault="00830999" w:rsidP="00830999">
            <w:pPr>
              <w:rPr>
                <w:rFonts w:ascii="Arial" w:hAnsi="Arial" w:cs="Arial"/>
                <w:sz w:val="20"/>
                <w:szCs w:val="20"/>
              </w:rPr>
            </w:pPr>
            <w:r w:rsidRPr="00E10207">
              <w:rPr>
                <w:rFonts w:ascii="Arial" w:hAnsi="Arial" w:cs="Arial"/>
                <w:sz w:val="20"/>
                <w:szCs w:val="20"/>
              </w:rPr>
              <w:t>3.87 (3.68, 4.07)</w:t>
            </w:r>
          </w:p>
        </w:tc>
        <w:tc>
          <w:tcPr>
            <w:tcW w:w="1710" w:type="dxa"/>
          </w:tcPr>
          <w:p w14:paraId="5BFC18C7" w14:textId="38872545" w:rsidR="00830999" w:rsidRPr="00E10207" w:rsidRDefault="00830999" w:rsidP="00830999">
            <w:pPr>
              <w:rPr>
                <w:rFonts w:ascii="Arial" w:hAnsi="Arial" w:cs="Arial"/>
                <w:sz w:val="20"/>
                <w:szCs w:val="20"/>
              </w:rPr>
            </w:pPr>
            <w:r w:rsidRPr="00E10207">
              <w:rPr>
                <w:rFonts w:ascii="Arial" w:hAnsi="Arial" w:cs="Arial"/>
                <w:sz w:val="20"/>
                <w:szCs w:val="20"/>
              </w:rPr>
              <w:t>2.11 (1.87, 2.37)</w:t>
            </w:r>
          </w:p>
        </w:tc>
        <w:tc>
          <w:tcPr>
            <w:tcW w:w="1800" w:type="dxa"/>
          </w:tcPr>
          <w:p w14:paraId="714F719E" w14:textId="24C4CE80" w:rsidR="00830999" w:rsidRPr="00E10207" w:rsidRDefault="00830999" w:rsidP="00830999">
            <w:pPr>
              <w:rPr>
                <w:rFonts w:ascii="Arial" w:hAnsi="Arial" w:cs="Arial"/>
                <w:sz w:val="20"/>
                <w:szCs w:val="20"/>
              </w:rPr>
            </w:pPr>
            <w:r w:rsidRPr="00E10207">
              <w:rPr>
                <w:rFonts w:ascii="Arial" w:hAnsi="Arial" w:cs="Arial"/>
                <w:sz w:val="20"/>
                <w:szCs w:val="20"/>
              </w:rPr>
              <w:t>2.66 (2.52, 2.81)</w:t>
            </w:r>
          </w:p>
        </w:tc>
        <w:tc>
          <w:tcPr>
            <w:tcW w:w="1710" w:type="dxa"/>
          </w:tcPr>
          <w:p w14:paraId="0FC6B236" w14:textId="12C7E9F2" w:rsidR="00830999" w:rsidRPr="00E10207" w:rsidRDefault="00830999" w:rsidP="00830999">
            <w:pPr>
              <w:rPr>
                <w:rFonts w:ascii="Arial" w:hAnsi="Arial" w:cs="Arial"/>
                <w:sz w:val="20"/>
                <w:szCs w:val="20"/>
              </w:rPr>
            </w:pPr>
            <w:r w:rsidRPr="00E10207">
              <w:rPr>
                <w:rFonts w:ascii="Arial" w:hAnsi="Arial" w:cs="Arial"/>
                <w:sz w:val="20"/>
                <w:szCs w:val="20"/>
              </w:rPr>
              <w:t>1.15 (1.11, 1.19)</w:t>
            </w:r>
          </w:p>
        </w:tc>
        <w:tc>
          <w:tcPr>
            <w:tcW w:w="1620" w:type="dxa"/>
          </w:tcPr>
          <w:p w14:paraId="54AF862D" w14:textId="6E9B8DB6" w:rsidR="00830999" w:rsidRPr="00E10207" w:rsidRDefault="00830999" w:rsidP="00830999">
            <w:pPr>
              <w:rPr>
                <w:rFonts w:ascii="Arial" w:hAnsi="Arial" w:cs="Arial"/>
                <w:sz w:val="20"/>
                <w:szCs w:val="20"/>
              </w:rPr>
            </w:pPr>
            <w:r w:rsidRPr="00E10207">
              <w:rPr>
                <w:rFonts w:ascii="Arial" w:hAnsi="Arial" w:cs="Arial"/>
                <w:sz w:val="20"/>
                <w:szCs w:val="20"/>
              </w:rPr>
              <w:t>1.64 (1.58, 1.71)</w:t>
            </w:r>
          </w:p>
        </w:tc>
        <w:tc>
          <w:tcPr>
            <w:tcW w:w="1975" w:type="dxa"/>
          </w:tcPr>
          <w:p w14:paraId="6CBB4DE7" w14:textId="541A2CD1" w:rsidR="00830999" w:rsidRPr="00E10207" w:rsidRDefault="00830999" w:rsidP="00830999">
            <w:pPr>
              <w:rPr>
                <w:rFonts w:ascii="Arial" w:hAnsi="Arial" w:cs="Arial"/>
                <w:sz w:val="20"/>
                <w:szCs w:val="20"/>
              </w:rPr>
            </w:pPr>
            <w:r w:rsidRPr="00E10207">
              <w:rPr>
                <w:rFonts w:ascii="Arial" w:hAnsi="Arial" w:cs="Arial"/>
                <w:sz w:val="20"/>
                <w:szCs w:val="20"/>
              </w:rPr>
              <w:t>2.69 (2.51, 2.88)</w:t>
            </w:r>
          </w:p>
        </w:tc>
      </w:tr>
      <w:tr w:rsidR="00830999" w:rsidRPr="00E10207" w14:paraId="07CB0C02" w14:textId="77777777" w:rsidTr="00E10207">
        <w:tc>
          <w:tcPr>
            <w:tcW w:w="2335" w:type="dxa"/>
          </w:tcPr>
          <w:p w14:paraId="23D4B360" w14:textId="634D292C" w:rsidR="00830999" w:rsidRPr="00E10207" w:rsidRDefault="00830999" w:rsidP="00830999">
            <w:pPr>
              <w:rPr>
                <w:rFonts w:ascii="Arial" w:hAnsi="Arial" w:cs="Arial"/>
                <w:sz w:val="20"/>
                <w:szCs w:val="20"/>
              </w:rPr>
            </w:pPr>
            <w:r w:rsidRPr="00E10207">
              <w:rPr>
                <w:rFonts w:ascii="Arial" w:hAnsi="Arial" w:cs="Arial"/>
                <w:sz w:val="20"/>
                <w:szCs w:val="20"/>
              </w:rPr>
              <w:t xml:space="preserve">  Intermediate Care</w:t>
            </w:r>
          </w:p>
        </w:tc>
        <w:tc>
          <w:tcPr>
            <w:tcW w:w="1800" w:type="dxa"/>
          </w:tcPr>
          <w:p w14:paraId="31F23F4B" w14:textId="3F6F094E" w:rsidR="00830999" w:rsidRPr="00E10207" w:rsidRDefault="00830999" w:rsidP="00830999">
            <w:pPr>
              <w:rPr>
                <w:rFonts w:ascii="Arial" w:hAnsi="Arial" w:cs="Arial"/>
                <w:sz w:val="20"/>
                <w:szCs w:val="20"/>
              </w:rPr>
            </w:pPr>
            <w:r w:rsidRPr="00E10207">
              <w:rPr>
                <w:rFonts w:ascii="Arial" w:hAnsi="Arial" w:cs="Arial"/>
                <w:sz w:val="20"/>
                <w:szCs w:val="20"/>
              </w:rPr>
              <w:t>1.49 (1.42, 1.56)</w:t>
            </w:r>
          </w:p>
        </w:tc>
        <w:tc>
          <w:tcPr>
            <w:tcW w:w="1710" w:type="dxa"/>
          </w:tcPr>
          <w:p w14:paraId="3572FCC9" w14:textId="21C4C61C" w:rsidR="00830999" w:rsidRPr="00E10207" w:rsidRDefault="00830999" w:rsidP="00830999">
            <w:pPr>
              <w:rPr>
                <w:rFonts w:ascii="Arial" w:hAnsi="Arial" w:cs="Arial"/>
                <w:sz w:val="20"/>
                <w:szCs w:val="20"/>
              </w:rPr>
            </w:pPr>
            <w:r w:rsidRPr="00E10207">
              <w:rPr>
                <w:rFonts w:ascii="Arial" w:hAnsi="Arial" w:cs="Arial"/>
                <w:sz w:val="20"/>
                <w:szCs w:val="20"/>
              </w:rPr>
              <w:t>1.93 (1.77, 2.11)</w:t>
            </w:r>
          </w:p>
        </w:tc>
        <w:tc>
          <w:tcPr>
            <w:tcW w:w="1800" w:type="dxa"/>
          </w:tcPr>
          <w:p w14:paraId="17586B03" w14:textId="7A9A636F" w:rsidR="00830999" w:rsidRPr="00E10207" w:rsidRDefault="00830999" w:rsidP="00830999">
            <w:pPr>
              <w:rPr>
                <w:rFonts w:ascii="Arial" w:hAnsi="Arial" w:cs="Arial"/>
                <w:sz w:val="20"/>
                <w:szCs w:val="20"/>
              </w:rPr>
            </w:pPr>
            <w:r w:rsidRPr="00E10207">
              <w:rPr>
                <w:rFonts w:ascii="Arial" w:hAnsi="Arial" w:cs="Arial"/>
                <w:sz w:val="20"/>
                <w:szCs w:val="20"/>
              </w:rPr>
              <w:t>1.89 (1.82, 1.97)</w:t>
            </w:r>
          </w:p>
        </w:tc>
        <w:tc>
          <w:tcPr>
            <w:tcW w:w="1710" w:type="dxa"/>
          </w:tcPr>
          <w:p w14:paraId="360E0A36" w14:textId="7376C1DC" w:rsidR="00830999" w:rsidRPr="00E10207" w:rsidRDefault="00830999" w:rsidP="00830999">
            <w:pPr>
              <w:rPr>
                <w:rFonts w:ascii="Arial" w:hAnsi="Arial" w:cs="Arial"/>
                <w:sz w:val="20"/>
                <w:szCs w:val="20"/>
              </w:rPr>
            </w:pPr>
            <w:r w:rsidRPr="00E10207">
              <w:rPr>
                <w:rFonts w:ascii="Arial" w:hAnsi="Arial" w:cs="Arial"/>
                <w:sz w:val="20"/>
                <w:szCs w:val="20"/>
              </w:rPr>
              <w:t>1.14 (1.11, 1.18)</w:t>
            </w:r>
          </w:p>
        </w:tc>
        <w:tc>
          <w:tcPr>
            <w:tcW w:w="1620" w:type="dxa"/>
          </w:tcPr>
          <w:p w14:paraId="53AA9554" w14:textId="20386AFE" w:rsidR="00830999" w:rsidRPr="00E10207" w:rsidRDefault="00830999" w:rsidP="00830999">
            <w:pPr>
              <w:rPr>
                <w:rFonts w:ascii="Arial" w:hAnsi="Arial" w:cs="Arial"/>
                <w:sz w:val="20"/>
                <w:szCs w:val="20"/>
              </w:rPr>
            </w:pPr>
            <w:r w:rsidRPr="00E10207">
              <w:rPr>
                <w:rFonts w:ascii="Arial" w:hAnsi="Arial" w:cs="Arial"/>
                <w:sz w:val="20"/>
                <w:szCs w:val="20"/>
              </w:rPr>
              <w:t>1.23 (1.19, 1.28)</w:t>
            </w:r>
          </w:p>
        </w:tc>
        <w:tc>
          <w:tcPr>
            <w:tcW w:w="1975" w:type="dxa"/>
          </w:tcPr>
          <w:p w14:paraId="522F9DF1" w14:textId="12891557" w:rsidR="00830999" w:rsidRPr="00E10207" w:rsidRDefault="00830999" w:rsidP="00830999">
            <w:pPr>
              <w:rPr>
                <w:rFonts w:ascii="Arial" w:hAnsi="Arial" w:cs="Arial"/>
                <w:sz w:val="20"/>
                <w:szCs w:val="20"/>
              </w:rPr>
            </w:pPr>
            <w:r w:rsidRPr="00E10207">
              <w:rPr>
                <w:rFonts w:ascii="Arial" w:hAnsi="Arial" w:cs="Arial"/>
                <w:sz w:val="20"/>
                <w:szCs w:val="20"/>
              </w:rPr>
              <w:t>1.47 (1.37, 1.58)</w:t>
            </w:r>
          </w:p>
        </w:tc>
      </w:tr>
      <w:tr w:rsidR="00830999" w:rsidRPr="00E10207" w14:paraId="1C0D85FB" w14:textId="77777777" w:rsidTr="00E10207">
        <w:tc>
          <w:tcPr>
            <w:tcW w:w="2335" w:type="dxa"/>
          </w:tcPr>
          <w:p w14:paraId="139859F5" w14:textId="35CD5872" w:rsidR="00830999" w:rsidRPr="00E10207" w:rsidRDefault="00830999" w:rsidP="00830999">
            <w:pPr>
              <w:rPr>
                <w:rFonts w:ascii="Arial" w:hAnsi="Arial" w:cs="Arial"/>
                <w:sz w:val="20"/>
                <w:szCs w:val="20"/>
              </w:rPr>
            </w:pPr>
            <w:r w:rsidRPr="00E10207">
              <w:rPr>
                <w:rFonts w:ascii="Arial" w:hAnsi="Arial" w:cs="Arial"/>
                <w:sz w:val="20"/>
                <w:szCs w:val="20"/>
              </w:rPr>
              <w:t>Gagne Comorbidity</w:t>
            </w:r>
          </w:p>
        </w:tc>
        <w:tc>
          <w:tcPr>
            <w:tcW w:w="1800" w:type="dxa"/>
          </w:tcPr>
          <w:p w14:paraId="56BFCC71" w14:textId="6307C3CC" w:rsidR="00830999" w:rsidRPr="00E10207" w:rsidRDefault="00830999" w:rsidP="00830999">
            <w:pPr>
              <w:rPr>
                <w:rFonts w:ascii="Arial" w:hAnsi="Arial" w:cs="Arial"/>
                <w:sz w:val="20"/>
                <w:szCs w:val="20"/>
              </w:rPr>
            </w:pPr>
            <w:r w:rsidRPr="00E10207">
              <w:rPr>
                <w:rFonts w:ascii="Arial" w:hAnsi="Arial" w:cs="Arial"/>
                <w:sz w:val="20"/>
                <w:szCs w:val="20"/>
              </w:rPr>
              <w:t>1.10 (1.08, 1.12)</w:t>
            </w:r>
          </w:p>
        </w:tc>
        <w:tc>
          <w:tcPr>
            <w:tcW w:w="1710" w:type="dxa"/>
          </w:tcPr>
          <w:p w14:paraId="1712ECFC" w14:textId="3BEF5502" w:rsidR="00830999" w:rsidRPr="00E10207" w:rsidRDefault="00830999" w:rsidP="00830999">
            <w:pPr>
              <w:rPr>
                <w:rFonts w:ascii="Arial" w:hAnsi="Arial" w:cs="Arial"/>
                <w:sz w:val="20"/>
                <w:szCs w:val="20"/>
              </w:rPr>
            </w:pPr>
            <w:r w:rsidRPr="00E10207">
              <w:rPr>
                <w:rFonts w:ascii="Arial" w:hAnsi="Arial" w:cs="Arial"/>
                <w:sz w:val="20"/>
                <w:szCs w:val="20"/>
              </w:rPr>
              <w:t>1.17 (1.14, 1.21)</w:t>
            </w:r>
          </w:p>
        </w:tc>
        <w:tc>
          <w:tcPr>
            <w:tcW w:w="1800" w:type="dxa"/>
          </w:tcPr>
          <w:p w14:paraId="4C1A4288" w14:textId="0BB43452" w:rsidR="00830999" w:rsidRPr="00E10207" w:rsidRDefault="00830999" w:rsidP="00830999">
            <w:pPr>
              <w:rPr>
                <w:rFonts w:ascii="Arial" w:hAnsi="Arial" w:cs="Arial"/>
                <w:sz w:val="20"/>
                <w:szCs w:val="20"/>
              </w:rPr>
            </w:pPr>
            <w:r w:rsidRPr="00E10207">
              <w:rPr>
                <w:rFonts w:ascii="Arial" w:hAnsi="Arial" w:cs="Arial"/>
                <w:sz w:val="20"/>
                <w:szCs w:val="20"/>
              </w:rPr>
              <w:t>1.23 (1.22, 1.25)</w:t>
            </w:r>
          </w:p>
        </w:tc>
        <w:tc>
          <w:tcPr>
            <w:tcW w:w="1710" w:type="dxa"/>
          </w:tcPr>
          <w:p w14:paraId="26774415" w14:textId="2FE47C04" w:rsidR="00830999" w:rsidRPr="00E10207" w:rsidRDefault="00830999" w:rsidP="00830999">
            <w:pPr>
              <w:rPr>
                <w:rFonts w:ascii="Arial" w:hAnsi="Arial" w:cs="Arial"/>
                <w:sz w:val="20"/>
                <w:szCs w:val="20"/>
              </w:rPr>
            </w:pPr>
            <w:r w:rsidRPr="00E10207">
              <w:rPr>
                <w:rFonts w:ascii="Arial" w:hAnsi="Arial" w:cs="Arial"/>
                <w:sz w:val="20"/>
                <w:szCs w:val="20"/>
              </w:rPr>
              <w:t>1.01 (1.00, 1.02)</w:t>
            </w:r>
          </w:p>
        </w:tc>
        <w:tc>
          <w:tcPr>
            <w:tcW w:w="1620" w:type="dxa"/>
          </w:tcPr>
          <w:p w14:paraId="487BA9F4" w14:textId="375DE733" w:rsidR="00830999" w:rsidRPr="00E10207" w:rsidRDefault="00830999" w:rsidP="00830999">
            <w:pPr>
              <w:rPr>
                <w:rFonts w:ascii="Arial" w:hAnsi="Arial" w:cs="Arial"/>
                <w:sz w:val="20"/>
                <w:szCs w:val="20"/>
              </w:rPr>
            </w:pPr>
            <w:r w:rsidRPr="00E10207">
              <w:rPr>
                <w:rFonts w:ascii="Arial" w:hAnsi="Arial" w:cs="Arial"/>
                <w:sz w:val="20"/>
                <w:szCs w:val="20"/>
              </w:rPr>
              <w:t>1.04 (1.02, 1.05)</w:t>
            </w:r>
          </w:p>
        </w:tc>
        <w:tc>
          <w:tcPr>
            <w:tcW w:w="1975" w:type="dxa"/>
          </w:tcPr>
          <w:p w14:paraId="4B33C4B1" w14:textId="22F5FC45" w:rsidR="00830999" w:rsidRPr="00E10207" w:rsidRDefault="00830999" w:rsidP="00830999">
            <w:pPr>
              <w:rPr>
                <w:rFonts w:ascii="Arial" w:hAnsi="Arial" w:cs="Arial"/>
                <w:sz w:val="20"/>
                <w:szCs w:val="20"/>
              </w:rPr>
            </w:pPr>
            <w:r w:rsidRPr="00E10207">
              <w:rPr>
                <w:rFonts w:ascii="Arial" w:hAnsi="Arial" w:cs="Arial"/>
                <w:sz w:val="20"/>
                <w:szCs w:val="20"/>
              </w:rPr>
              <w:t>1.26 (1.23, 1.29)</w:t>
            </w:r>
          </w:p>
        </w:tc>
      </w:tr>
      <w:tr w:rsidR="00830999" w:rsidRPr="00E10207" w14:paraId="6781A746" w14:textId="77777777" w:rsidTr="00E10207">
        <w:tc>
          <w:tcPr>
            <w:tcW w:w="2335" w:type="dxa"/>
          </w:tcPr>
          <w:p w14:paraId="4DD9B331" w14:textId="7189D463" w:rsidR="00830999" w:rsidRPr="00E10207" w:rsidRDefault="00830999" w:rsidP="00830999">
            <w:pPr>
              <w:rPr>
                <w:rFonts w:ascii="Arial" w:hAnsi="Arial" w:cs="Arial"/>
                <w:sz w:val="20"/>
                <w:szCs w:val="20"/>
              </w:rPr>
            </w:pPr>
            <w:r w:rsidRPr="00E10207">
              <w:rPr>
                <w:rFonts w:ascii="Arial" w:hAnsi="Arial" w:cs="Arial"/>
                <w:sz w:val="20"/>
                <w:szCs w:val="20"/>
              </w:rPr>
              <w:t>Year (per one year increase)</w:t>
            </w:r>
          </w:p>
        </w:tc>
        <w:tc>
          <w:tcPr>
            <w:tcW w:w="1800" w:type="dxa"/>
          </w:tcPr>
          <w:p w14:paraId="33BC43CE" w14:textId="2802FD21" w:rsidR="00830999" w:rsidRPr="00E10207" w:rsidRDefault="00830999" w:rsidP="00830999">
            <w:pPr>
              <w:rPr>
                <w:rFonts w:ascii="Arial" w:hAnsi="Arial" w:cs="Arial"/>
                <w:sz w:val="20"/>
                <w:szCs w:val="20"/>
              </w:rPr>
            </w:pPr>
            <w:r w:rsidRPr="00E10207">
              <w:rPr>
                <w:rFonts w:ascii="Arial" w:hAnsi="Arial" w:cs="Arial"/>
                <w:sz w:val="20"/>
                <w:szCs w:val="20"/>
              </w:rPr>
              <w:t>1.44 (1.43, 1.46)</w:t>
            </w:r>
          </w:p>
        </w:tc>
        <w:tc>
          <w:tcPr>
            <w:tcW w:w="1710" w:type="dxa"/>
          </w:tcPr>
          <w:p w14:paraId="588209FB" w14:textId="15B5A612" w:rsidR="00830999" w:rsidRPr="00E10207" w:rsidRDefault="00830999" w:rsidP="00830999">
            <w:pPr>
              <w:rPr>
                <w:rFonts w:ascii="Arial" w:hAnsi="Arial" w:cs="Arial"/>
                <w:sz w:val="20"/>
                <w:szCs w:val="20"/>
              </w:rPr>
            </w:pPr>
            <w:r w:rsidRPr="00E10207">
              <w:rPr>
                <w:rFonts w:ascii="Arial" w:hAnsi="Arial" w:cs="Arial"/>
                <w:sz w:val="20"/>
                <w:szCs w:val="20"/>
              </w:rPr>
              <w:t>0.93 (0.93, 0.93)</w:t>
            </w:r>
          </w:p>
        </w:tc>
        <w:tc>
          <w:tcPr>
            <w:tcW w:w="1800" w:type="dxa"/>
          </w:tcPr>
          <w:p w14:paraId="0FC5BB5A" w14:textId="39FC8EDE" w:rsidR="00830999" w:rsidRPr="00E10207" w:rsidRDefault="00830999" w:rsidP="00830999">
            <w:pPr>
              <w:rPr>
                <w:rFonts w:ascii="Arial" w:hAnsi="Arial" w:cs="Arial"/>
                <w:sz w:val="20"/>
                <w:szCs w:val="20"/>
              </w:rPr>
            </w:pPr>
            <w:r w:rsidRPr="00E10207">
              <w:rPr>
                <w:rFonts w:ascii="Arial" w:hAnsi="Arial" w:cs="Arial"/>
                <w:sz w:val="20"/>
                <w:szCs w:val="20"/>
              </w:rPr>
              <w:t>0.99 (0.98, 0.99)</w:t>
            </w:r>
          </w:p>
        </w:tc>
        <w:tc>
          <w:tcPr>
            <w:tcW w:w="1710" w:type="dxa"/>
          </w:tcPr>
          <w:p w14:paraId="2FB12504" w14:textId="40288016" w:rsidR="00830999" w:rsidRPr="00E10207" w:rsidRDefault="00830999" w:rsidP="00830999">
            <w:pPr>
              <w:rPr>
                <w:rFonts w:ascii="Arial" w:hAnsi="Arial" w:cs="Arial"/>
                <w:sz w:val="20"/>
                <w:szCs w:val="20"/>
              </w:rPr>
            </w:pPr>
            <w:r w:rsidRPr="00E10207">
              <w:rPr>
                <w:rFonts w:ascii="Arial" w:hAnsi="Arial" w:cs="Arial"/>
                <w:sz w:val="20"/>
                <w:szCs w:val="20"/>
              </w:rPr>
              <w:t>0.95 (0.95, 0.96)</w:t>
            </w:r>
          </w:p>
        </w:tc>
        <w:tc>
          <w:tcPr>
            <w:tcW w:w="1620" w:type="dxa"/>
          </w:tcPr>
          <w:p w14:paraId="39E5E292" w14:textId="18AA1286" w:rsidR="00830999" w:rsidRPr="00E10207" w:rsidRDefault="00830999" w:rsidP="00830999">
            <w:pPr>
              <w:rPr>
                <w:rFonts w:ascii="Arial" w:hAnsi="Arial" w:cs="Arial"/>
                <w:sz w:val="20"/>
                <w:szCs w:val="20"/>
              </w:rPr>
            </w:pPr>
            <w:r w:rsidRPr="00E10207">
              <w:rPr>
                <w:rFonts w:ascii="Arial" w:hAnsi="Arial" w:cs="Arial"/>
                <w:sz w:val="20"/>
                <w:szCs w:val="20"/>
              </w:rPr>
              <w:t>1.03 (1.03, 1.03)</w:t>
            </w:r>
          </w:p>
        </w:tc>
        <w:tc>
          <w:tcPr>
            <w:tcW w:w="1975" w:type="dxa"/>
          </w:tcPr>
          <w:p w14:paraId="4331C5E4" w14:textId="301B8795" w:rsidR="00830999" w:rsidRPr="00E10207" w:rsidRDefault="00830999" w:rsidP="00830999">
            <w:pPr>
              <w:rPr>
                <w:rFonts w:ascii="Arial" w:hAnsi="Arial" w:cs="Arial"/>
                <w:sz w:val="20"/>
                <w:szCs w:val="20"/>
              </w:rPr>
            </w:pPr>
            <w:r w:rsidRPr="00E10207">
              <w:rPr>
                <w:rFonts w:ascii="Arial" w:hAnsi="Arial" w:cs="Arial"/>
                <w:sz w:val="20"/>
                <w:szCs w:val="20"/>
              </w:rPr>
              <w:t>1.10 (1.10, 1.10)</w:t>
            </w:r>
          </w:p>
        </w:tc>
      </w:tr>
      <w:tr w:rsidR="004D4109" w:rsidRPr="00E10207" w14:paraId="5DA5E7AB" w14:textId="77777777" w:rsidTr="004D4109">
        <w:tc>
          <w:tcPr>
            <w:tcW w:w="12950" w:type="dxa"/>
            <w:gridSpan w:val="7"/>
          </w:tcPr>
          <w:p w14:paraId="215F3CA2" w14:textId="2DFBE4CE" w:rsidR="004D4109" w:rsidRPr="00E10207" w:rsidRDefault="004D4109" w:rsidP="00830999">
            <w:pPr>
              <w:rPr>
                <w:rFonts w:ascii="Arial" w:hAnsi="Arial" w:cs="Arial"/>
                <w:sz w:val="20"/>
                <w:szCs w:val="20"/>
              </w:rPr>
            </w:pPr>
            <w:r w:rsidRPr="00E10207">
              <w:rPr>
                <w:rFonts w:ascii="Arial" w:hAnsi="Arial" w:cs="Arial"/>
                <w:sz w:val="20"/>
                <w:szCs w:val="20"/>
              </w:rPr>
              <w:t xml:space="preserve">Hospital size (versus 0-99) </w:t>
            </w:r>
          </w:p>
        </w:tc>
      </w:tr>
      <w:tr w:rsidR="00830999" w:rsidRPr="00E10207" w14:paraId="2B52D35D" w14:textId="77777777" w:rsidTr="00E10207">
        <w:tc>
          <w:tcPr>
            <w:tcW w:w="2335" w:type="dxa"/>
          </w:tcPr>
          <w:p w14:paraId="40B57CA3" w14:textId="6BA406A3" w:rsidR="00830999" w:rsidRPr="00E10207" w:rsidRDefault="00830999" w:rsidP="00830999">
            <w:pPr>
              <w:rPr>
                <w:rFonts w:ascii="Arial" w:hAnsi="Arial" w:cs="Arial"/>
                <w:sz w:val="20"/>
                <w:szCs w:val="20"/>
              </w:rPr>
            </w:pPr>
            <w:r w:rsidRPr="00E10207">
              <w:rPr>
                <w:rFonts w:ascii="Arial" w:hAnsi="Arial" w:cs="Arial"/>
                <w:sz w:val="20"/>
                <w:szCs w:val="20"/>
              </w:rPr>
              <w:t xml:space="preserve">   100-199 Beds</w:t>
            </w:r>
          </w:p>
        </w:tc>
        <w:tc>
          <w:tcPr>
            <w:tcW w:w="1800" w:type="dxa"/>
          </w:tcPr>
          <w:p w14:paraId="0D7B5A2D" w14:textId="18A1FD0C" w:rsidR="00830999" w:rsidRPr="00E10207" w:rsidRDefault="00830999" w:rsidP="00830999">
            <w:pPr>
              <w:rPr>
                <w:rFonts w:ascii="Arial" w:hAnsi="Arial" w:cs="Arial"/>
                <w:sz w:val="20"/>
                <w:szCs w:val="20"/>
              </w:rPr>
            </w:pPr>
            <w:r w:rsidRPr="00E10207">
              <w:rPr>
                <w:rFonts w:ascii="Arial" w:hAnsi="Arial" w:cs="Arial"/>
                <w:sz w:val="20"/>
                <w:szCs w:val="20"/>
              </w:rPr>
              <w:t>0.91 (0.64, 1.30)</w:t>
            </w:r>
          </w:p>
        </w:tc>
        <w:tc>
          <w:tcPr>
            <w:tcW w:w="1710" w:type="dxa"/>
          </w:tcPr>
          <w:p w14:paraId="503F2579" w14:textId="19756EC2" w:rsidR="00830999" w:rsidRPr="00E10207" w:rsidRDefault="00830999" w:rsidP="00830999">
            <w:pPr>
              <w:rPr>
                <w:rFonts w:ascii="Arial" w:hAnsi="Arial" w:cs="Arial"/>
                <w:sz w:val="20"/>
                <w:szCs w:val="20"/>
              </w:rPr>
            </w:pPr>
            <w:r w:rsidRPr="00E10207">
              <w:rPr>
                <w:rFonts w:ascii="Arial" w:hAnsi="Arial" w:cs="Arial"/>
                <w:sz w:val="20"/>
                <w:szCs w:val="20"/>
              </w:rPr>
              <w:t>1.17 (0.84, 1.64)</w:t>
            </w:r>
          </w:p>
        </w:tc>
        <w:tc>
          <w:tcPr>
            <w:tcW w:w="1800" w:type="dxa"/>
          </w:tcPr>
          <w:p w14:paraId="218D647B" w14:textId="6ECE8842" w:rsidR="00830999" w:rsidRPr="00E10207" w:rsidRDefault="00830999" w:rsidP="00830999">
            <w:pPr>
              <w:rPr>
                <w:rFonts w:ascii="Arial" w:hAnsi="Arial" w:cs="Arial"/>
                <w:sz w:val="20"/>
                <w:szCs w:val="20"/>
              </w:rPr>
            </w:pPr>
            <w:r w:rsidRPr="00E10207">
              <w:rPr>
                <w:rFonts w:ascii="Arial" w:hAnsi="Arial" w:cs="Arial"/>
                <w:sz w:val="20"/>
                <w:szCs w:val="20"/>
              </w:rPr>
              <w:t>1.03 (0.84, 1.28)</w:t>
            </w:r>
          </w:p>
        </w:tc>
        <w:tc>
          <w:tcPr>
            <w:tcW w:w="1710" w:type="dxa"/>
          </w:tcPr>
          <w:p w14:paraId="48548E23" w14:textId="47BF75A2" w:rsidR="00830999" w:rsidRPr="00E10207" w:rsidRDefault="00830999" w:rsidP="00830999">
            <w:pPr>
              <w:rPr>
                <w:rFonts w:ascii="Arial" w:hAnsi="Arial" w:cs="Arial"/>
                <w:sz w:val="20"/>
                <w:szCs w:val="20"/>
              </w:rPr>
            </w:pPr>
            <w:r w:rsidRPr="00E10207">
              <w:rPr>
                <w:rFonts w:ascii="Arial" w:hAnsi="Arial" w:cs="Arial"/>
                <w:sz w:val="20"/>
                <w:szCs w:val="20"/>
              </w:rPr>
              <w:t>1.21 (0.90, 1.63)</w:t>
            </w:r>
          </w:p>
        </w:tc>
        <w:tc>
          <w:tcPr>
            <w:tcW w:w="1620" w:type="dxa"/>
          </w:tcPr>
          <w:p w14:paraId="6EDDAB2E" w14:textId="7653DB3C" w:rsidR="00830999" w:rsidRPr="00E10207" w:rsidRDefault="00830999" w:rsidP="00830999">
            <w:pPr>
              <w:rPr>
                <w:rFonts w:ascii="Arial" w:hAnsi="Arial" w:cs="Arial"/>
                <w:sz w:val="20"/>
                <w:szCs w:val="20"/>
              </w:rPr>
            </w:pPr>
            <w:r w:rsidRPr="00E10207">
              <w:rPr>
                <w:rFonts w:ascii="Arial" w:hAnsi="Arial" w:cs="Arial"/>
                <w:sz w:val="20"/>
                <w:szCs w:val="20"/>
              </w:rPr>
              <w:t>0.92 (0.72, 1.16)</w:t>
            </w:r>
          </w:p>
        </w:tc>
        <w:tc>
          <w:tcPr>
            <w:tcW w:w="1975" w:type="dxa"/>
          </w:tcPr>
          <w:p w14:paraId="48FCF514" w14:textId="69080468" w:rsidR="00830999" w:rsidRPr="00E10207" w:rsidRDefault="00830999" w:rsidP="00830999">
            <w:pPr>
              <w:rPr>
                <w:rFonts w:ascii="Arial" w:hAnsi="Arial" w:cs="Arial"/>
                <w:sz w:val="20"/>
                <w:szCs w:val="20"/>
              </w:rPr>
            </w:pPr>
            <w:r w:rsidRPr="00E10207">
              <w:rPr>
                <w:rFonts w:ascii="Arial" w:hAnsi="Arial" w:cs="Arial"/>
                <w:sz w:val="20"/>
                <w:szCs w:val="20"/>
              </w:rPr>
              <w:t>1.11 (0.93, 1.33)</w:t>
            </w:r>
          </w:p>
        </w:tc>
      </w:tr>
      <w:tr w:rsidR="00830999" w:rsidRPr="00E10207" w14:paraId="1582DCA0" w14:textId="77777777" w:rsidTr="00E10207">
        <w:tc>
          <w:tcPr>
            <w:tcW w:w="2335" w:type="dxa"/>
          </w:tcPr>
          <w:p w14:paraId="23835B1F" w14:textId="0D4BA441" w:rsidR="00830999" w:rsidRPr="00E10207" w:rsidRDefault="00830999" w:rsidP="00830999">
            <w:pPr>
              <w:rPr>
                <w:rFonts w:ascii="Arial" w:hAnsi="Arial" w:cs="Arial"/>
                <w:sz w:val="20"/>
                <w:szCs w:val="20"/>
              </w:rPr>
            </w:pPr>
            <w:r w:rsidRPr="00E10207">
              <w:rPr>
                <w:rFonts w:ascii="Arial" w:hAnsi="Arial" w:cs="Arial"/>
                <w:sz w:val="20"/>
                <w:szCs w:val="20"/>
              </w:rPr>
              <w:t xml:space="preserve">   200-299 Beds</w:t>
            </w:r>
          </w:p>
        </w:tc>
        <w:tc>
          <w:tcPr>
            <w:tcW w:w="1800" w:type="dxa"/>
          </w:tcPr>
          <w:p w14:paraId="014B80EB" w14:textId="6AE55B7E" w:rsidR="00830999" w:rsidRPr="00E10207" w:rsidRDefault="00830999" w:rsidP="00830999">
            <w:pPr>
              <w:rPr>
                <w:rFonts w:ascii="Arial" w:hAnsi="Arial" w:cs="Arial"/>
                <w:sz w:val="20"/>
                <w:szCs w:val="20"/>
              </w:rPr>
            </w:pPr>
            <w:r w:rsidRPr="00E10207">
              <w:rPr>
                <w:rFonts w:ascii="Arial" w:hAnsi="Arial" w:cs="Arial"/>
                <w:sz w:val="20"/>
                <w:szCs w:val="20"/>
              </w:rPr>
              <w:t>1.02 (0.71, 1.49)</w:t>
            </w:r>
          </w:p>
        </w:tc>
        <w:tc>
          <w:tcPr>
            <w:tcW w:w="1710" w:type="dxa"/>
          </w:tcPr>
          <w:p w14:paraId="489D63E1" w14:textId="7BF3D865" w:rsidR="00830999" w:rsidRPr="00E10207" w:rsidRDefault="00830999" w:rsidP="00830999">
            <w:pPr>
              <w:rPr>
                <w:rFonts w:ascii="Arial" w:hAnsi="Arial" w:cs="Arial"/>
                <w:sz w:val="20"/>
                <w:szCs w:val="20"/>
              </w:rPr>
            </w:pPr>
            <w:r w:rsidRPr="00E10207">
              <w:rPr>
                <w:rFonts w:ascii="Arial" w:hAnsi="Arial" w:cs="Arial"/>
                <w:sz w:val="20"/>
                <w:szCs w:val="20"/>
              </w:rPr>
              <w:t>1.34 (0.94, 1.91)</w:t>
            </w:r>
          </w:p>
        </w:tc>
        <w:tc>
          <w:tcPr>
            <w:tcW w:w="1800" w:type="dxa"/>
          </w:tcPr>
          <w:p w14:paraId="590D8488" w14:textId="239686F9" w:rsidR="00830999" w:rsidRPr="00E10207" w:rsidRDefault="00830999" w:rsidP="00830999">
            <w:pPr>
              <w:rPr>
                <w:rFonts w:ascii="Arial" w:hAnsi="Arial" w:cs="Arial"/>
                <w:sz w:val="20"/>
                <w:szCs w:val="20"/>
              </w:rPr>
            </w:pPr>
            <w:r w:rsidRPr="00E10207">
              <w:rPr>
                <w:rFonts w:ascii="Arial" w:hAnsi="Arial" w:cs="Arial"/>
                <w:sz w:val="20"/>
                <w:szCs w:val="20"/>
              </w:rPr>
              <w:t>1.12 (0.89, 1.41)</w:t>
            </w:r>
          </w:p>
        </w:tc>
        <w:tc>
          <w:tcPr>
            <w:tcW w:w="1710" w:type="dxa"/>
          </w:tcPr>
          <w:p w14:paraId="76A239E2" w14:textId="782F69DC" w:rsidR="00830999" w:rsidRPr="00E10207" w:rsidRDefault="00830999" w:rsidP="00830999">
            <w:pPr>
              <w:rPr>
                <w:rFonts w:ascii="Arial" w:hAnsi="Arial" w:cs="Arial"/>
                <w:sz w:val="20"/>
                <w:szCs w:val="20"/>
              </w:rPr>
            </w:pPr>
            <w:r w:rsidRPr="00E10207">
              <w:rPr>
                <w:rFonts w:ascii="Arial" w:hAnsi="Arial" w:cs="Arial"/>
                <w:sz w:val="20"/>
                <w:szCs w:val="20"/>
              </w:rPr>
              <w:t>1.18 (0.85, 1.63)</w:t>
            </w:r>
          </w:p>
        </w:tc>
        <w:tc>
          <w:tcPr>
            <w:tcW w:w="1620" w:type="dxa"/>
          </w:tcPr>
          <w:p w14:paraId="48938332" w14:textId="00C39847" w:rsidR="00830999" w:rsidRPr="00E10207" w:rsidRDefault="00830999" w:rsidP="00830999">
            <w:pPr>
              <w:rPr>
                <w:rFonts w:ascii="Arial" w:hAnsi="Arial" w:cs="Arial"/>
                <w:sz w:val="20"/>
                <w:szCs w:val="20"/>
              </w:rPr>
            </w:pPr>
            <w:r w:rsidRPr="00E10207">
              <w:rPr>
                <w:rFonts w:ascii="Arial" w:hAnsi="Arial" w:cs="Arial"/>
                <w:sz w:val="20"/>
                <w:szCs w:val="20"/>
              </w:rPr>
              <w:t>0.76 (0.59, 0.99)</w:t>
            </w:r>
          </w:p>
        </w:tc>
        <w:tc>
          <w:tcPr>
            <w:tcW w:w="1975" w:type="dxa"/>
          </w:tcPr>
          <w:p w14:paraId="5E1CE4D0" w14:textId="51D0410A" w:rsidR="00830999" w:rsidRPr="00E10207" w:rsidRDefault="00830999" w:rsidP="00830999">
            <w:pPr>
              <w:rPr>
                <w:rFonts w:ascii="Arial" w:hAnsi="Arial" w:cs="Arial"/>
                <w:sz w:val="20"/>
                <w:szCs w:val="20"/>
              </w:rPr>
            </w:pPr>
            <w:r w:rsidRPr="00E10207">
              <w:rPr>
                <w:rFonts w:ascii="Arial" w:hAnsi="Arial" w:cs="Arial"/>
                <w:sz w:val="20"/>
                <w:szCs w:val="20"/>
              </w:rPr>
              <w:t>1.15 (0.95, 1.38)</w:t>
            </w:r>
          </w:p>
        </w:tc>
      </w:tr>
      <w:tr w:rsidR="00830999" w:rsidRPr="00E10207" w14:paraId="70774944" w14:textId="77777777" w:rsidTr="00E10207">
        <w:tc>
          <w:tcPr>
            <w:tcW w:w="2335" w:type="dxa"/>
          </w:tcPr>
          <w:p w14:paraId="5856B087" w14:textId="1004E3DA" w:rsidR="00830999" w:rsidRPr="00E10207" w:rsidRDefault="00830999" w:rsidP="00830999">
            <w:pPr>
              <w:rPr>
                <w:rFonts w:ascii="Arial" w:hAnsi="Arial" w:cs="Arial"/>
                <w:sz w:val="20"/>
                <w:szCs w:val="20"/>
              </w:rPr>
            </w:pPr>
            <w:r w:rsidRPr="00E10207">
              <w:rPr>
                <w:rFonts w:ascii="Arial" w:hAnsi="Arial" w:cs="Arial"/>
                <w:sz w:val="20"/>
                <w:szCs w:val="20"/>
              </w:rPr>
              <w:t xml:space="preserve">   300-399 Beds</w:t>
            </w:r>
          </w:p>
        </w:tc>
        <w:tc>
          <w:tcPr>
            <w:tcW w:w="1800" w:type="dxa"/>
          </w:tcPr>
          <w:p w14:paraId="10BF130C" w14:textId="42C97BBE" w:rsidR="00830999" w:rsidRPr="00E10207" w:rsidRDefault="00830999" w:rsidP="00830999">
            <w:pPr>
              <w:rPr>
                <w:rFonts w:ascii="Arial" w:hAnsi="Arial" w:cs="Arial"/>
                <w:sz w:val="20"/>
                <w:szCs w:val="20"/>
              </w:rPr>
            </w:pPr>
            <w:r w:rsidRPr="00E10207">
              <w:rPr>
                <w:rFonts w:ascii="Arial" w:hAnsi="Arial" w:cs="Arial"/>
                <w:sz w:val="20"/>
                <w:szCs w:val="20"/>
              </w:rPr>
              <w:t>1.01 (0.66, 1.54)</w:t>
            </w:r>
          </w:p>
        </w:tc>
        <w:tc>
          <w:tcPr>
            <w:tcW w:w="1710" w:type="dxa"/>
          </w:tcPr>
          <w:p w14:paraId="0D4A6B56" w14:textId="469D071B" w:rsidR="00830999" w:rsidRPr="00E10207" w:rsidRDefault="00830999" w:rsidP="00830999">
            <w:pPr>
              <w:rPr>
                <w:rFonts w:ascii="Arial" w:hAnsi="Arial" w:cs="Arial"/>
                <w:sz w:val="20"/>
                <w:szCs w:val="20"/>
              </w:rPr>
            </w:pPr>
            <w:r w:rsidRPr="00E10207">
              <w:rPr>
                <w:rFonts w:ascii="Arial" w:hAnsi="Arial" w:cs="Arial"/>
                <w:sz w:val="20"/>
                <w:szCs w:val="20"/>
              </w:rPr>
              <w:t>1.00 (0.68, 1.46)</w:t>
            </w:r>
          </w:p>
        </w:tc>
        <w:tc>
          <w:tcPr>
            <w:tcW w:w="1800" w:type="dxa"/>
          </w:tcPr>
          <w:p w14:paraId="7B0469A7" w14:textId="0D9F20BE" w:rsidR="00830999" w:rsidRPr="00E10207" w:rsidRDefault="00830999" w:rsidP="00830999">
            <w:pPr>
              <w:rPr>
                <w:rFonts w:ascii="Arial" w:hAnsi="Arial" w:cs="Arial"/>
                <w:sz w:val="20"/>
                <w:szCs w:val="20"/>
              </w:rPr>
            </w:pPr>
            <w:r w:rsidRPr="00E10207">
              <w:rPr>
                <w:rFonts w:ascii="Arial" w:hAnsi="Arial" w:cs="Arial"/>
                <w:sz w:val="20"/>
                <w:szCs w:val="20"/>
              </w:rPr>
              <w:t>1.02 (0.79, 1.32)</w:t>
            </w:r>
          </w:p>
        </w:tc>
        <w:tc>
          <w:tcPr>
            <w:tcW w:w="1710" w:type="dxa"/>
          </w:tcPr>
          <w:p w14:paraId="73561A56" w14:textId="245DA2F5" w:rsidR="00830999" w:rsidRPr="00E10207" w:rsidRDefault="00830999" w:rsidP="00830999">
            <w:pPr>
              <w:rPr>
                <w:rFonts w:ascii="Arial" w:hAnsi="Arial" w:cs="Arial"/>
                <w:sz w:val="20"/>
                <w:szCs w:val="20"/>
              </w:rPr>
            </w:pPr>
            <w:r w:rsidRPr="00E10207">
              <w:rPr>
                <w:rFonts w:ascii="Arial" w:hAnsi="Arial" w:cs="Arial"/>
                <w:sz w:val="20"/>
                <w:szCs w:val="20"/>
              </w:rPr>
              <w:t>1.04 (0.72, 1.51)</w:t>
            </w:r>
          </w:p>
        </w:tc>
        <w:tc>
          <w:tcPr>
            <w:tcW w:w="1620" w:type="dxa"/>
          </w:tcPr>
          <w:p w14:paraId="493D3A05" w14:textId="5E2951A3" w:rsidR="00830999" w:rsidRPr="00E10207" w:rsidRDefault="00830999" w:rsidP="00830999">
            <w:pPr>
              <w:rPr>
                <w:rFonts w:ascii="Arial" w:hAnsi="Arial" w:cs="Arial"/>
                <w:sz w:val="20"/>
                <w:szCs w:val="20"/>
              </w:rPr>
            </w:pPr>
            <w:r w:rsidRPr="00E10207">
              <w:rPr>
                <w:rFonts w:ascii="Arial" w:hAnsi="Arial" w:cs="Arial"/>
                <w:sz w:val="20"/>
                <w:szCs w:val="20"/>
              </w:rPr>
              <w:t>0.82 (0.61, 1.09)</w:t>
            </w:r>
          </w:p>
        </w:tc>
        <w:tc>
          <w:tcPr>
            <w:tcW w:w="1975" w:type="dxa"/>
          </w:tcPr>
          <w:p w14:paraId="4CE7B77E" w14:textId="62973E42" w:rsidR="00830999" w:rsidRPr="00E10207" w:rsidRDefault="00830999" w:rsidP="00830999">
            <w:pPr>
              <w:rPr>
                <w:rFonts w:ascii="Arial" w:hAnsi="Arial" w:cs="Arial"/>
                <w:sz w:val="20"/>
                <w:szCs w:val="20"/>
              </w:rPr>
            </w:pPr>
            <w:r w:rsidRPr="00E10207">
              <w:rPr>
                <w:rFonts w:ascii="Arial" w:hAnsi="Arial" w:cs="Arial"/>
                <w:sz w:val="20"/>
                <w:szCs w:val="20"/>
              </w:rPr>
              <w:t>1.16 (0.95, 1.42)</w:t>
            </w:r>
          </w:p>
        </w:tc>
      </w:tr>
      <w:tr w:rsidR="00830999" w:rsidRPr="00E10207" w14:paraId="6C20B8D8" w14:textId="77777777" w:rsidTr="00E10207">
        <w:tc>
          <w:tcPr>
            <w:tcW w:w="2335" w:type="dxa"/>
          </w:tcPr>
          <w:p w14:paraId="2B42B682" w14:textId="2A130BC9" w:rsidR="00830999" w:rsidRPr="00E10207" w:rsidRDefault="00830999" w:rsidP="00830999">
            <w:pPr>
              <w:rPr>
                <w:rFonts w:ascii="Arial" w:hAnsi="Arial" w:cs="Arial"/>
                <w:sz w:val="20"/>
                <w:szCs w:val="20"/>
              </w:rPr>
            </w:pPr>
            <w:r w:rsidRPr="00E10207">
              <w:rPr>
                <w:rFonts w:ascii="Arial" w:hAnsi="Arial" w:cs="Arial"/>
                <w:sz w:val="20"/>
                <w:szCs w:val="20"/>
              </w:rPr>
              <w:t xml:space="preserve">   400-499 Beds</w:t>
            </w:r>
          </w:p>
        </w:tc>
        <w:tc>
          <w:tcPr>
            <w:tcW w:w="1800" w:type="dxa"/>
          </w:tcPr>
          <w:p w14:paraId="396055FE" w14:textId="22824016" w:rsidR="00830999" w:rsidRPr="00E10207" w:rsidRDefault="00830999" w:rsidP="00830999">
            <w:pPr>
              <w:rPr>
                <w:rFonts w:ascii="Arial" w:hAnsi="Arial" w:cs="Arial"/>
                <w:sz w:val="20"/>
                <w:szCs w:val="20"/>
              </w:rPr>
            </w:pPr>
            <w:r w:rsidRPr="00E10207">
              <w:rPr>
                <w:rFonts w:ascii="Arial" w:hAnsi="Arial" w:cs="Arial"/>
                <w:sz w:val="20"/>
                <w:szCs w:val="20"/>
              </w:rPr>
              <w:t>1.53 (0.93, 2.50)</w:t>
            </w:r>
          </w:p>
        </w:tc>
        <w:tc>
          <w:tcPr>
            <w:tcW w:w="1710" w:type="dxa"/>
          </w:tcPr>
          <w:p w14:paraId="3FCFD707" w14:textId="79E14EE6" w:rsidR="00830999" w:rsidRPr="00E10207" w:rsidRDefault="00830999" w:rsidP="00830999">
            <w:pPr>
              <w:rPr>
                <w:rFonts w:ascii="Arial" w:hAnsi="Arial" w:cs="Arial"/>
                <w:sz w:val="20"/>
                <w:szCs w:val="20"/>
              </w:rPr>
            </w:pPr>
            <w:r w:rsidRPr="00E10207">
              <w:rPr>
                <w:rFonts w:ascii="Arial" w:hAnsi="Arial" w:cs="Arial"/>
                <w:sz w:val="20"/>
                <w:szCs w:val="20"/>
              </w:rPr>
              <w:t>0.82 (0.53, 1.27)</w:t>
            </w:r>
          </w:p>
        </w:tc>
        <w:tc>
          <w:tcPr>
            <w:tcW w:w="1800" w:type="dxa"/>
          </w:tcPr>
          <w:p w14:paraId="2378F4A5" w14:textId="42BC2F92" w:rsidR="00830999" w:rsidRPr="00E10207" w:rsidRDefault="00830999" w:rsidP="00830999">
            <w:pPr>
              <w:rPr>
                <w:rFonts w:ascii="Arial" w:hAnsi="Arial" w:cs="Arial"/>
                <w:sz w:val="20"/>
                <w:szCs w:val="20"/>
              </w:rPr>
            </w:pPr>
            <w:r w:rsidRPr="00E10207">
              <w:rPr>
                <w:rFonts w:ascii="Arial" w:hAnsi="Arial" w:cs="Arial"/>
                <w:sz w:val="20"/>
                <w:szCs w:val="20"/>
              </w:rPr>
              <w:t>0.83 (0.61, 1.12)</w:t>
            </w:r>
          </w:p>
        </w:tc>
        <w:tc>
          <w:tcPr>
            <w:tcW w:w="1710" w:type="dxa"/>
          </w:tcPr>
          <w:p w14:paraId="724E3442" w14:textId="022FB5AF" w:rsidR="00830999" w:rsidRPr="00E10207" w:rsidRDefault="00830999" w:rsidP="00830999">
            <w:pPr>
              <w:rPr>
                <w:rFonts w:ascii="Arial" w:hAnsi="Arial" w:cs="Arial"/>
                <w:sz w:val="20"/>
                <w:szCs w:val="20"/>
              </w:rPr>
            </w:pPr>
            <w:r w:rsidRPr="00E10207">
              <w:rPr>
                <w:rFonts w:ascii="Arial" w:hAnsi="Arial" w:cs="Arial"/>
                <w:sz w:val="20"/>
                <w:szCs w:val="20"/>
              </w:rPr>
              <w:t>1.07 (0.69, 1.66)</w:t>
            </w:r>
          </w:p>
        </w:tc>
        <w:tc>
          <w:tcPr>
            <w:tcW w:w="1620" w:type="dxa"/>
          </w:tcPr>
          <w:p w14:paraId="3D37AB68" w14:textId="3A6E5AC9" w:rsidR="00830999" w:rsidRPr="00E10207" w:rsidRDefault="00830999" w:rsidP="00830999">
            <w:pPr>
              <w:rPr>
                <w:rFonts w:ascii="Arial" w:hAnsi="Arial" w:cs="Arial"/>
                <w:sz w:val="20"/>
                <w:szCs w:val="20"/>
              </w:rPr>
            </w:pPr>
            <w:r w:rsidRPr="00E10207">
              <w:rPr>
                <w:rFonts w:ascii="Arial" w:hAnsi="Arial" w:cs="Arial"/>
                <w:sz w:val="20"/>
                <w:szCs w:val="20"/>
              </w:rPr>
              <w:t>1.01 (0.72, 1.43)</w:t>
            </w:r>
          </w:p>
        </w:tc>
        <w:tc>
          <w:tcPr>
            <w:tcW w:w="1975" w:type="dxa"/>
          </w:tcPr>
          <w:p w14:paraId="1BB7901F" w14:textId="592C518B" w:rsidR="00830999" w:rsidRPr="00E10207" w:rsidRDefault="00830999" w:rsidP="00830999">
            <w:pPr>
              <w:rPr>
                <w:rFonts w:ascii="Arial" w:hAnsi="Arial" w:cs="Arial"/>
                <w:sz w:val="20"/>
                <w:szCs w:val="20"/>
              </w:rPr>
            </w:pPr>
            <w:r w:rsidRPr="00E10207">
              <w:rPr>
                <w:rFonts w:ascii="Arial" w:hAnsi="Arial" w:cs="Arial"/>
                <w:sz w:val="20"/>
                <w:szCs w:val="20"/>
              </w:rPr>
              <w:t>1.28 (1.02, 1.62)</w:t>
            </w:r>
          </w:p>
        </w:tc>
      </w:tr>
      <w:tr w:rsidR="00830999" w:rsidRPr="00E10207" w14:paraId="7AC5F9EB" w14:textId="77777777" w:rsidTr="00E10207">
        <w:tc>
          <w:tcPr>
            <w:tcW w:w="2335" w:type="dxa"/>
          </w:tcPr>
          <w:p w14:paraId="3E603087" w14:textId="205B0892" w:rsidR="00830999" w:rsidRPr="00E10207" w:rsidRDefault="00830999" w:rsidP="00830999">
            <w:pPr>
              <w:rPr>
                <w:rFonts w:ascii="Arial" w:hAnsi="Arial" w:cs="Arial"/>
                <w:sz w:val="20"/>
                <w:szCs w:val="20"/>
              </w:rPr>
            </w:pPr>
            <w:r w:rsidRPr="00E10207">
              <w:rPr>
                <w:rFonts w:ascii="Arial" w:hAnsi="Arial" w:cs="Arial"/>
                <w:sz w:val="20"/>
                <w:szCs w:val="20"/>
              </w:rPr>
              <w:t xml:space="preserve">   500+ Beds</w:t>
            </w:r>
          </w:p>
        </w:tc>
        <w:tc>
          <w:tcPr>
            <w:tcW w:w="1800" w:type="dxa"/>
          </w:tcPr>
          <w:p w14:paraId="0B3280D7" w14:textId="31F4ACFB" w:rsidR="00830999" w:rsidRPr="00E10207" w:rsidRDefault="00830999" w:rsidP="00830999">
            <w:pPr>
              <w:rPr>
                <w:rFonts w:ascii="Arial" w:hAnsi="Arial" w:cs="Arial"/>
                <w:sz w:val="20"/>
                <w:szCs w:val="20"/>
              </w:rPr>
            </w:pPr>
            <w:r w:rsidRPr="00E10207">
              <w:rPr>
                <w:rFonts w:ascii="Arial" w:hAnsi="Arial" w:cs="Arial"/>
                <w:sz w:val="20"/>
                <w:szCs w:val="20"/>
              </w:rPr>
              <w:t>1.92 (1.24, 2.99)</w:t>
            </w:r>
          </w:p>
        </w:tc>
        <w:tc>
          <w:tcPr>
            <w:tcW w:w="1710" w:type="dxa"/>
          </w:tcPr>
          <w:p w14:paraId="2B856AC2" w14:textId="129CF0A1" w:rsidR="00830999" w:rsidRPr="00E10207" w:rsidRDefault="00830999" w:rsidP="00830999">
            <w:pPr>
              <w:rPr>
                <w:rFonts w:ascii="Arial" w:hAnsi="Arial" w:cs="Arial"/>
                <w:sz w:val="20"/>
                <w:szCs w:val="20"/>
              </w:rPr>
            </w:pPr>
            <w:r w:rsidRPr="00E10207">
              <w:rPr>
                <w:rFonts w:ascii="Arial" w:hAnsi="Arial" w:cs="Arial"/>
                <w:sz w:val="20"/>
                <w:szCs w:val="20"/>
              </w:rPr>
              <w:t>0.66 (0.44, 0.97)</w:t>
            </w:r>
          </w:p>
        </w:tc>
        <w:tc>
          <w:tcPr>
            <w:tcW w:w="1800" w:type="dxa"/>
          </w:tcPr>
          <w:p w14:paraId="385D6639" w14:textId="79278E15" w:rsidR="00830999" w:rsidRPr="00E10207" w:rsidRDefault="00830999" w:rsidP="00830999">
            <w:pPr>
              <w:rPr>
                <w:rFonts w:ascii="Arial" w:hAnsi="Arial" w:cs="Arial"/>
                <w:sz w:val="20"/>
                <w:szCs w:val="20"/>
              </w:rPr>
            </w:pPr>
            <w:r w:rsidRPr="00E10207">
              <w:rPr>
                <w:rFonts w:ascii="Arial" w:hAnsi="Arial" w:cs="Arial"/>
                <w:sz w:val="20"/>
                <w:szCs w:val="20"/>
              </w:rPr>
              <w:t>0.83 (0.63, 1.09)</w:t>
            </w:r>
          </w:p>
        </w:tc>
        <w:tc>
          <w:tcPr>
            <w:tcW w:w="1710" w:type="dxa"/>
          </w:tcPr>
          <w:p w14:paraId="72277910" w14:textId="17E334CB" w:rsidR="00830999" w:rsidRPr="00E10207" w:rsidRDefault="00830999" w:rsidP="00830999">
            <w:pPr>
              <w:rPr>
                <w:rFonts w:ascii="Arial" w:hAnsi="Arial" w:cs="Arial"/>
                <w:sz w:val="20"/>
                <w:szCs w:val="20"/>
              </w:rPr>
            </w:pPr>
            <w:r w:rsidRPr="00E10207">
              <w:rPr>
                <w:rFonts w:ascii="Arial" w:hAnsi="Arial" w:cs="Arial"/>
                <w:sz w:val="20"/>
                <w:szCs w:val="20"/>
              </w:rPr>
              <w:t>0.79 (0.53, 1.18)</w:t>
            </w:r>
          </w:p>
        </w:tc>
        <w:tc>
          <w:tcPr>
            <w:tcW w:w="1620" w:type="dxa"/>
          </w:tcPr>
          <w:p w14:paraId="6F5C4B47" w14:textId="2A247EC3" w:rsidR="00830999" w:rsidRPr="00E10207" w:rsidRDefault="00830999" w:rsidP="00830999">
            <w:pPr>
              <w:rPr>
                <w:rFonts w:ascii="Arial" w:hAnsi="Arial" w:cs="Arial"/>
                <w:sz w:val="20"/>
                <w:szCs w:val="20"/>
              </w:rPr>
            </w:pPr>
            <w:r w:rsidRPr="00E10207">
              <w:rPr>
                <w:rFonts w:ascii="Arial" w:hAnsi="Arial" w:cs="Arial"/>
                <w:sz w:val="20"/>
                <w:szCs w:val="20"/>
              </w:rPr>
              <w:t>0.71 (0.52, 0.97)</w:t>
            </w:r>
          </w:p>
        </w:tc>
        <w:tc>
          <w:tcPr>
            <w:tcW w:w="1975" w:type="dxa"/>
          </w:tcPr>
          <w:p w14:paraId="42C0D55C" w14:textId="3E9258E0" w:rsidR="00830999" w:rsidRPr="00E10207" w:rsidRDefault="00830999" w:rsidP="00830999">
            <w:pPr>
              <w:rPr>
                <w:rFonts w:ascii="Arial" w:hAnsi="Arial" w:cs="Arial"/>
                <w:sz w:val="20"/>
                <w:szCs w:val="20"/>
              </w:rPr>
            </w:pPr>
            <w:r w:rsidRPr="00E10207">
              <w:rPr>
                <w:rFonts w:ascii="Arial" w:hAnsi="Arial" w:cs="Arial"/>
                <w:sz w:val="20"/>
                <w:szCs w:val="20"/>
              </w:rPr>
              <w:t>1.27 (1.03, 1.56)</w:t>
            </w:r>
          </w:p>
        </w:tc>
      </w:tr>
      <w:tr w:rsidR="00830999" w:rsidRPr="00E10207" w14:paraId="3BA4C933" w14:textId="77777777" w:rsidTr="00E10207">
        <w:tc>
          <w:tcPr>
            <w:tcW w:w="2335" w:type="dxa"/>
          </w:tcPr>
          <w:p w14:paraId="1811A1DD" w14:textId="2FADC971" w:rsidR="00830999" w:rsidRPr="00E10207" w:rsidRDefault="00830999" w:rsidP="00830999">
            <w:pPr>
              <w:rPr>
                <w:rFonts w:ascii="Arial" w:hAnsi="Arial" w:cs="Arial"/>
                <w:sz w:val="20"/>
                <w:szCs w:val="20"/>
              </w:rPr>
            </w:pPr>
            <w:r w:rsidRPr="00E10207">
              <w:rPr>
                <w:rFonts w:ascii="Arial" w:hAnsi="Arial" w:cs="Arial"/>
                <w:sz w:val="20"/>
                <w:szCs w:val="20"/>
              </w:rPr>
              <w:t>Teaching Hospital</w:t>
            </w:r>
          </w:p>
        </w:tc>
        <w:tc>
          <w:tcPr>
            <w:tcW w:w="1800" w:type="dxa"/>
          </w:tcPr>
          <w:p w14:paraId="777B4791" w14:textId="13DEDD22" w:rsidR="00830999" w:rsidRPr="00E10207" w:rsidRDefault="00830999" w:rsidP="00830999">
            <w:pPr>
              <w:rPr>
                <w:rFonts w:ascii="Arial" w:hAnsi="Arial" w:cs="Arial"/>
                <w:sz w:val="20"/>
                <w:szCs w:val="20"/>
              </w:rPr>
            </w:pPr>
            <w:r w:rsidRPr="00E10207">
              <w:rPr>
                <w:rFonts w:ascii="Arial" w:hAnsi="Arial" w:cs="Arial"/>
                <w:sz w:val="20"/>
                <w:szCs w:val="20"/>
              </w:rPr>
              <w:t>1.48 (1.13, 1.95)</w:t>
            </w:r>
          </w:p>
        </w:tc>
        <w:tc>
          <w:tcPr>
            <w:tcW w:w="1710" w:type="dxa"/>
          </w:tcPr>
          <w:p w14:paraId="4F756CED" w14:textId="67D62157" w:rsidR="00830999" w:rsidRPr="00E10207" w:rsidRDefault="00830999" w:rsidP="00830999">
            <w:pPr>
              <w:rPr>
                <w:rFonts w:ascii="Arial" w:hAnsi="Arial" w:cs="Arial"/>
                <w:sz w:val="20"/>
                <w:szCs w:val="20"/>
              </w:rPr>
            </w:pPr>
            <w:r w:rsidRPr="00E10207">
              <w:rPr>
                <w:rFonts w:ascii="Arial" w:hAnsi="Arial" w:cs="Arial"/>
                <w:sz w:val="20"/>
                <w:szCs w:val="20"/>
              </w:rPr>
              <w:t>0.91 (0.71, 1.16)</w:t>
            </w:r>
          </w:p>
        </w:tc>
        <w:tc>
          <w:tcPr>
            <w:tcW w:w="1800" w:type="dxa"/>
          </w:tcPr>
          <w:p w14:paraId="66E0A5A0" w14:textId="08667F12" w:rsidR="00830999" w:rsidRPr="00E10207" w:rsidRDefault="00830999" w:rsidP="00830999">
            <w:pPr>
              <w:rPr>
                <w:rFonts w:ascii="Arial" w:hAnsi="Arial" w:cs="Arial"/>
                <w:sz w:val="20"/>
                <w:szCs w:val="20"/>
              </w:rPr>
            </w:pPr>
            <w:r w:rsidRPr="00E10207">
              <w:rPr>
                <w:rFonts w:ascii="Arial" w:hAnsi="Arial" w:cs="Arial"/>
                <w:sz w:val="20"/>
                <w:szCs w:val="20"/>
              </w:rPr>
              <w:t>0.93 (0.79, 1.11)</w:t>
            </w:r>
          </w:p>
        </w:tc>
        <w:tc>
          <w:tcPr>
            <w:tcW w:w="1710" w:type="dxa"/>
          </w:tcPr>
          <w:p w14:paraId="533EC9AF" w14:textId="3FE91A66" w:rsidR="00830999" w:rsidRPr="00E10207" w:rsidRDefault="00830999" w:rsidP="00830999">
            <w:pPr>
              <w:rPr>
                <w:rFonts w:ascii="Arial" w:hAnsi="Arial" w:cs="Arial"/>
                <w:sz w:val="20"/>
                <w:szCs w:val="20"/>
              </w:rPr>
            </w:pPr>
            <w:r w:rsidRPr="00E10207">
              <w:rPr>
                <w:rFonts w:ascii="Arial" w:hAnsi="Arial" w:cs="Arial"/>
                <w:sz w:val="20"/>
                <w:szCs w:val="20"/>
              </w:rPr>
              <w:t>0.81 (0.63, 1.04)</w:t>
            </w:r>
          </w:p>
        </w:tc>
        <w:tc>
          <w:tcPr>
            <w:tcW w:w="1620" w:type="dxa"/>
          </w:tcPr>
          <w:p w14:paraId="2ACC2142" w14:textId="4D54AABE" w:rsidR="00830999" w:rsidRPr="00E10207" w:rsidRDefault="00830999" w:rsidP="00830999">
            <w:pPr>
              <w:rPr>
                <w:rFonts w:ascii="Arial" w:hAnsi="Arial" w:cs="Arial"/>
                <w:sz w:val="20"/>
                <w:szCs w:val="20"/>
              </w:rPr>
            </w:pPr>
            <w:r w:rsidRPr="00E10207">
              <w:rPr>
                <w:rFonts w:ascii="Arial" w:hAnsi="Arial" w:cs="Arial"/>
                <w:sz w:val="20"/>
                <w:szCs w:val="20"/>
              </w:rPr>
              <w:t>1.15 (0.95, 1.40)</w:t>
            </w:r>
          </w:p>
        </w:tc>
        <w:tc>
          <w:tcPr>
            <w:tcW w:w="1975" w:type="dxa"/>
          </w:tcPr>
          <w:p w14:paraId="74249CEB" w14:textId="2B8EA5FE" w:rsidR="00830999" w:rsidRPr="00E10207" w:rsidRDefault="00830999" w:rsidP="00830999">
            <w:pPr>
              <w:rPr>
                <w:rFonts w:ascii="Arial" w:hAnsi="Arial" w:cs="Arial"/>
                <w:sz w:val="20"/>
                <w:szCs w:val="20"/>
              </w:rPr>
            </w:pPr>
            <w:r w:rsidRPr="00E10207">
              <w:rPr>
                <w:rFonts w:ascii="Arial" w:hAnsi="Arial" w:cs="Arial"/>
                <w:sz w:val="20"/>
                <w:szCs w:val="20"/>
              </w:rPr>
              <w:t>1.20 (1.06, 1.35)</w:t>
            </w:r>
          </w:p>
        </w:tc>
      </w:tr>
      <w:tr w:rsidR="00830999" w:rsidRPr="00E10207" w14:paraId="4DD17754" w14:textId="77777777" w:rsidTr="00E10207">
        <w:tc>
          <w:tcPr>
            <w:tcW w:w="2335" w:type="dxa"/>
          </w:tcPr>
          <w:p w14:paraId="3BC77DAC" w14:textId="259621D1" w:rsidR="00830999" w:rsidRPr="00E10207" w:rsidRDefault="00830999" w:rsidP="00830999">
            <w:pPr>
              <w:rPr>
                <w:rFonts w:ascii="Arial" w:hAnsi="Arial" w:cs="Arial"/>
                <w:sz w:val="20"/>
                <w:szCs w:val="20"/>
              </w:rPr>
            </w:pPr>
            <w:r w:rsidRPr="00E10207">
              <w:rPr>
                <w:rFonts w:ascii="Arial" w:hAnsi="Arial" w:cs="Arial"/>
                <w:sz w:val="20"/>
                <w:szCs w:val="20"/>
              </w:rPr>
              <w:t>Urban Hospital</w:t>
            </w:r>
          </w:p>
        </w:tc>
        <w:tc>
          <w:tcPr>
            <w:tcW w:w="1800" w:type="dxa"/>
          </w:tcPr>
          <w:p w14:paraId="6F2D08A6" w14:textId="7F36CB7F" w:rsidR="00830999" w:rsidRPr="00E10207" w:rsidRDefault="00830999" w:rsidP="00830999">
            <w:pPr>
              <w:rPr>
                <w:rFonts w:ascii="Arial" w:hAnsi="Arial" w:cs="Arial"/>
                <w:sz w:val="20"/>
                <w:szCs w:val="20"/>
              </w:rPr>
            </w:pPr>
            <w:r w:rsidRPr="00E10207">
              <w:rPr>
                <w:rFonts w:ascii="Arial" w:hAnsi="Arial" w:cs="Arial"/>
                <w:sz w:val="20"/>
                <w:szCs w:val="20"/>
              </w:rPr>
              <w:t>0.85 (0.63, 1.15)</w:t>
            </w:r>
          </w:p>
        </w:tc>
        <w:tc>
          <w:tcPr>
            <w:tcW w:w="1710" w:type="dxa"/>
          </w:tcPr>
          <w:p w14:paraId="2DB1A7FD" w14:textId="7429B282" w:rsidR="00830999" w:rsidRPr="00E10207" w:rsidRDefault="00830999" w:rsidP="00830999">
            <w:pPr>
              <w:rPr>
                <w:rFonts w:ascii="Arial" w:hAnsi="Arial" w:cs="Arial"/>
                <w:sz w:val="20"/>
                <w:szCs w:val="20"/>
              </w:rPr>
            </w:pPr>
            <w:r w:rsidRPr="00E10207">
              <w:rPr>
                <w:rFonts w:ascii="Arial" w:hAnsi="Arial" w:cs="Arial"/>
                <w:sz w:val="20"/>
                <w:szCs w:val="20"/>
              </w:rPr>
              <w:t>0.81 (0.61, 1.08)</w:t>
            </w:r>
          </w:p>
        </w:tc>
        <w:tc>
          <w:tcPr>
            <w:tcW w:w="1800" w:type="dxa"/>
          </w:tcPr>
          <w:p w14:paraId="13866D1B" w14:textId="0F422D87" w:rsidR="00830999" w:rsidRPr="00E10207" w:rsidRDefault="00830999" w:rsidP="00830999">
            <w:pPr>
              <w:rPr>
                <w:rFonts w:ascii="Arial" w:hAnsi="Arial" w:cs="Arial"/>
                <w:sz w:val="20"/>
                <w:szCs w:val="20"/>
              </w:rPr>
            </w:pPr>
            <w:r w:rsidRPr="00E10207">
              <w:rPr>
                <w:rFonts w:ascii="Arial" w:hAnsi="Arial" w:cs="Arial"/>
                <w:sz w:val="20"/>
                <w:szCs w:val="20"/>
              </w:rPr>
              <w:t>0.96 (0.80, 1.16)</w:t>
            </w:r>
          </w:p>
        </w:tc>
        <w:tc>
          <w:tcPr>
            <w:tcW w:w="1710" w:type="dxa"/>
          </w:tcPr>
          <w:p w14:paraId="27145045" w14:textId="42EFC71C" w:rsidR="00830999" w:rsidRPr="00E10207" w:rsidRDefault="00830999" w:rsidP="00830999">
            <w:pPr>
              <w:rPr>
                <w:rFonts w:ascii="Arial" w:hAnsi="Arial" w:cs="Arial"/>
                <w:sz w:val="20"/>
                <w:szCs w:val="20"/>
              </w:rPr>
            </w:pPr>
            <w:r w:rsidRPr="00E10207">
              <w:rPr>
                <w:rFonts w:ascii="Arial" w:hAnsi="Arial" w:cs="Arial"/>
                <w:sz w:val="20"/>
                <w:szCs w:val="20"/>
              </w:rPr>
              <w:t>0.92 (0.71, 1.20)</w:t>
            </w:r>
          </w:p>
        </w:tc>
        <w:tc>
          <w:tcPr>
            <w:tcW w:w="1620" w:type="dxa"/>
          </w:tcPr>
          <w:p w14:paraId="51582807" w14:textId="03DBEF49" w:rsidR="00830999" w:rsidRPr="00E10207" w:rsidRDefault="00830999" w:rsidP="00830999">
            <w:pPr>
              <w:rPr>
                <w:rFonts w:ascii="Arial" w:hAnsi="Arial" w:cs="Arial"/>
                <w:sz w:val="20"/>
                <w:szCs w:val="20"/>
              </w:rPr>
            </w:pPr>
            <w:r w:rsidRPr="00E10207">
              <w:rPr>
                <w:rFonts w:ascii="Arial" w:hAnsi="Arial" w:cs="Arial"/>
                <w:sz w:val="20"/>
                <w:szCs w:val="20"/>
              </w:rPr>
              <w:t>0.90 (0.74, 1.11)</w:t>
            </w:r>
          </w:p>
        </w:tc>
        <w:tc>
          <w:tcPr>
            <w:tcW w:w="1975" w:type="dxa"/>
          </w:tcPr>
          <w:p w14:paraId="3E0480E4" w14:textId="2C6AAE54" w:rsidR="00830999" w:rsidRPr="00E10207" w:rsidRDefault="00830999" w:rsidP="00830999">
            <w:pPr>
              <w:rPr>
                <w:rFonts w:ascii="Arial" w:hAnsi="Arial" w:cs="Arial"/>
                <w:sz w:val="20"/>
                <w:szCs w:val="20"/>
              </w:rPr>
            </w:pPr>
            <w:r w:rsidRPr="00E10207">
              <w:rPr>
                <w:rFonts w:ascii="Arial" w:hAnsi="Arial" w:cs="Arial"/>
                <w:sz w:val="20"/>
                <w:szCs w:val="20"/>
              </w:rPr>
              <w:t>0.88 (0.76, 1.02)</w:t>
            </w:r>
          </w:p>
        </w:tc>
      </w:tr>
      <w:tr w:rsidR="00830999" w:rsidRPr="00E10207" w14:paraId="5300F6DC" w14:textId="77777777" w:rsidTr="00E10207">
        <w:tc>
          <w:tcPr>
            <w:tcW w:w="2335" w:type="dxa"/>
          </w:tcPr>
          <w:p w14:paraId="77DBBCCF" w14:textId="2C2B5A03" w:rsidR="00830999" w:rsidRPr="00E10207" w:rsidRDefault="00830999" w:rsidP="00830999">
            <w:pPr>
              <w:rPr>
                <w:rFonts w:ascii="Arial" w:hAnsi="Arial" w:cs="Arial"/>
                <w:sz w:val="20"/>
                <w:szCs w:val="20"/>
              </w:rPr>
            </w:pPr>
            <w:r w:rsidRPr="00E10207">
              <w:rPr>
                <w:rFonts w:ascii="Arial" w:hAnsi="Arial" w:cs="Arial"/>
                <w:sz w:val="20"/>
                <w:szCs w:val="20"/>
              </w:rPr>
              <w:t>Safety Net Hospital</w:t>
            </w:r>
          </w:p>
        </w:tc>
        <w:tc>
          <w:tcPr>
            <w:tcW w:w="1800" w:type="dxa"/>
          </w:tcPr>
          <w:p w14:paraId="43E75599" w14:textId="39E62EE1" w:rsidR="00830999" w:rsidRPr="00E10207" w:rsidRDefault="00830999" w:rsidP="00830999">
            <w:pPr>
              <w:rPr>
                <w:rFonts w:ascii="Arial" w:hAnsi="Arial" w:cs="Arial"/>
                <w:sz w:val="20"/>
                <w:szCs w:val="20"/>
              </w:rPr>
            </w:pPr>
            <w:r w:rsidRPr="00E10207">
              <w:rPr>
                <w:rFonts w:ascii="Arial" w:hAnsi="Arial" w:cs="Arial"/>
                <w:sz w:val="20"/>
                <w:szCs w:val="20"/>
              </w:rPr>
              <w:t>0.85 (0.67, 1.13)</w:t>
            </w:r>
          </w:p>
        </w:tc>
        <w:tc>
          <w:tcPr>
            <w:tcW w:w="1710" w:type="dxa"/>
          </w:tcPr>
          <w:p w14:paraId="1CCBA6ED" w14:textId="4EA14D92" w:rsidR="00830999" w:rsidRPr="00E10207" w:rsidRDefault="00830999" w:rsidP="00830999">
            <w:pPr>
              <w:rPr>
                <w:rFonts w:ascii="Arial" w:hAnsi="Arial" w:cs="Arial"/>
                <w:sz w:val="20"/>
                <w:szCs w:val="20"/>
              </w:rPr>
            </w:pPr>
            <w:r w:rsidRPr="00E10207">
              <w:rPr>
                <w:rFonts w:ascii="Arial" w:hAnsi="Arial" w:cs="Arial"/>
                <w:sz w:val="20"/>
                <w:szCs w:val="20"/>
              </w:rPr>
              <w:t>0.83 (0.67, 1.05)</w:t>
            </w:r>
          </w:p>
        </w:tc>
        <w:tc>
          <w:tcPr>
            <w:tcW w:w="1800" w:type="dxa"/>
          </w:tcPr>
          <w:p w14:paraId="4BCF8B7E" w14:textId="65BB1B54" w:rsidR="00830999" w:rsidRPr="00E10207" w:rsidRDefault="00830999" w:rsidP="00830999">
            <w:pPr>
              <w:rPr>
                <w:rFonts w:ascii="Arial" w:hAnsi="Arial" w:cs="Arial"/>
                <w:sz w:val="20"/>
                <w:szCs w:val="20"/>
              </w:rPr>
            </w:pPr>
            <w:r w:rsidRPr="00E10207">
              <w:rPr>
                <w:rFonts w:ascii="Arial" w:hAnsi="Arial" w:cs="Arial"/>
                <w:sz w:val="20"/>
                <w:szCs w:val="20"/>
              </w:rPr>
              <w:t>0.75 (0.64, 0.87)</w:t>
            </w:r>
          </w:p>
        </w:tc>
        <w:tc>
          <w:tcPr>
            <w:tcW w:w="1710" w:type="dxa"/>
          </w:tcPr>
          <w:p w14:paraId="74273FDB" w14:textId="648F980B" w:rsidR="00830999" w:rsidRPr="00E10207" w:rsidRDefault="00830999" w:rsidP="00830999">
            <w:pPr>
              <w:rPr>
                <w:rFonts w:ascii="Arial" w:hAnsi="Arial" w:cs="Arial"/>
                <w:sz w:val="20"/>
                <w:szCs w:val="20"/>
              </w:rPr>
            </w:pPr>
            <w:r w:rsidRPr="00E10207">
              <w:rPr>
                <w:rFonts w:ascii="Arial" w:hAnsi="Arial" w:cs="Arial"/>
                <w:sz w:val="20"/>
                <w:szCs w:val="20"/>
              </w:rPr>
              <w:t>1.01 (0.80, 1.27)</w:t>
            </w:r>
          </w:p>
        </w:tc>
        <w:tc>
          <w:tcPr>
            <w:tcW w:w="1620" w:type="dxa"/>
          </w:tcPr>
          <w:p w14:paraId="20C9A1A8" w14:textId="7A1B520D" w:rsidR="00830999" w:rsidRPr="00E10207" w:rsidRDefault="00830999" w:rsidP="00830999">
            <w:pPr>
              <w:rPr>
                <w:rFonts w:ascii="Arial" w:hAnsi="Arial" w:cs="Arial"/>
                <w:sz w:val="20"/>
                <w:szCs w:val="20"/>
              </w:rPr>
            </w:pPr>
            <w:r w:rsidRPr="00E10207">
              <w:rPr>
                <w:rFonts w:ascii="Arial" w:hAnsi="Arial" w:cs="Arial"/>
                <w:sz w:val="20"/>
                <w:szCs w:val="20"/>
              </w:rPr>
              <w:t>1.19 (1.00, 1.42)</w:t>
            </w:r>
          </w:p>
        </w:tc>
        <w:tc>
          <w:tcPr>
            <w:tcW w:w="1975" w:type="dxa"/>
          </w:tcPr>
          <w:p w14:paraId="724B6F7D" w14:textId="615C5846" w:rsidR="00830999" w:rsidRPr="00E10207" w:rsidRDefault="00830999" w:rsidP="00830999">
            <w:pPr>
              <w:rPr>
                <w:rFonts w:ascii="Arial" w:hAnsi="Arial" w:cs="Arial"/>
                <w:sz w:val="20"/>
                <w:szCs w:val="20"/>
              </w:rPr>
            </w:pPr>
            <w:r w:rsidRPr="00E10207">
              <w:rPr>
                <w:rFonts w:ascii="Arial" w:hAnsi="Arial" w:cs="Arial"/>
                <w:sz w:val="20"/>
                <w:szCs w:val="20"/>
              </w:rPr>
              <w:t>1.05 (0.93, 1.18)</w:t>
            </w:r>
          </w:p>
        </w:tc>
      </w:tr>
      <w:tr w:rsidR="004D4109" w:rsidRPr="00E10207" w14:paraId="76FBA322" w14:textId="77777777" w:rsidTr="004D4109">
        <w:tc>
          <w:tcPr>
            <w:tcW w:w="12950" w:type="dxa"/>
            <w:gridSpan w:val="7"/>
          </w:tcPr>
          <w:p w14:paraId="73CC12D6" w14:textId="747115FF" w:rsidR="004D4109" w:rsidRPr="00E10207" w:rsidRDefault="004D4109" w:rsidP="00830999">
            <w:pPr>
              <w:rPr>
                <w:rFonts w:ascii="Arial" w:hAnsi="Arial" w:cs="Arial"/>
                <w:sz w:val="20"/>
                <w:szCs w:val="20"/>
              </w:rPr>
            </w:pPr>
            <w:r w:rsidRPr="00E10207">
              <w:rPr>
                <w:rFonts w:ascii="Arial" w:hAnsi="Arial" w:cs="Arial"/>
                <w:sz w:val="20"/>
                <w:szCs w:val="20"/>
              </w:rPr>
              <w:t>Location (versus East North Central)</w:t>
            </w:r>
          </w:p>
        </w:tc>
      </w:tr>
      <w:tr w:rsidR="00830999" w:rsidRPr="00E10207" w14:paraId="093D2FE7" w14:textId="77777777" w:rsidTr="00E10207">
        <w:tc>
          <w:tcPr>
            <w:tcW w:w="2335" w:type="dxa"/>
          </w:tcPr>
          <w:p w14:paraId="2EAE583F" w14:textId="5C2A16DC" w:rsidR="00830999" w:rsidRPr="00E10207" w:rsidRDefault="00830999" w:rsidP="00830999">
            <w:pPr>
              <w:rPr>
                <w:rFonts w:ascii="Arial" w:hAnsi="Arial" w:cs="Arial"/>
                <w:sz w:val="20"/>
                <w:szCs w:val="20"/>
              </w:rPr>
            </w:pPr>
            <w:r w:rsidRPr="00E10207">
              <w:rPr>
                <w:rFonts w:ascii="Arial" w:hAnsi="Arial" w:cs="Arial"/>
                <w:sz w:val="20"/>
                <w:szCs w:val="20"/>
              </w:rPr>
              <w:t xml:space="preserve">   East South Central</w:t>
            </w:r>
          </w:p>
        </w:tc>
        <w:tc>
          <w:tcPr>
            <w:tcW w:w="1800" w:type="dxa"/>
          </w:tcPr>
          <w:p w14:paraId="717C3D54" w14:textId="229C8C50" w:rsidR="00830999" w:rsidRPr="00E10207" w:rsidRDefault="00830999" w:rsidP="00830999">
            <w:pPr>
              <w:rPr>
                <w:rFonts w:ascii="Arial" w:hAnsi="Arial" w:cs="Arial"/>
                <w:sz w:val="20"/>
                <w:szCs w:val="20"/>
              </w:rPr>
            </w:pPr>
            <w:r w:rsidRPr="00E10207">
              <w:rPr>
                <w:rFonts w:ascii="Arial" w:hAnsi="Arial" w:cs="Arial"/>
                <w:sz w:val="20"/>
                <w:szCs w:val="20"/>
              </w:rPr>
              <w:t>0.45 (0.27, 0.74)</w:t>
            </w:r>
          </w:p>
        </w:tc>
        <w:tc>
          <w:tcPr>
            <w:tcW w:w="1710" w:type="dxa"/>
          </w:tcPr>
          <w:p w14:paraId="4649B48E" w14:textId="6ABFA76F" w:rsidR="00830999" w:rsidRPr="00E10207" w:rsidRDefault="00830999" w:rsidP="00830999">
            <w:pPr>
              <w:rPr>
                <w:rFonts w:ascii="Arial" w:hAnsi="Arial" w:cs="Arial"/>
                <w:sz w:val="20"/>
                <w:szCs w:val="20"/>
              </w:rPr>
            </w:pPr>
            <w:r w:rsidRPr="00E10207">
              <w:rPr>
                <w:rFonts w:ascii="Arial" w:hAnsi="Arial" w:cs="Arial"/>
                <w:sz w:val="20"/>
                <w:szCs w:val="20"/>
              </w:rPr>
              <w:t>0.86 (0.55, 1.33)</w:t>
            </w:r>
          </w:p>
        </w:tc>
        <w:tc>
          <w:tcPr>
            <w:tcW w:w="1800" w:type="dxa"/>
          </w:tcPr>
          <w:p w14:paraId="14A07AF0" w14:textId="42B045F9" w:rsidR="00830999" w:rsidRPr="00E10207" w:rsidRDefault="00830999" w:rsidP="00830999">
            <w:pPr>
              <w:rPr>
                <w:rFonts w:ascii="Arial" w:hAnsi="Arial" w:cs="Arial"/>
                <w:sz w:val="20"/>
                <w:szCs w:val="20"/>
              </w:rPr>
            </w:pPr>
            <w:r w:rsidRPr="00E10207">
              <w:rPr>
                <w:rFonts w:ascii="Arial" w:hAnsi="Arial" w:cs="Arial"/>
                <w:sz w:val="20"/>
                <w:szCs w:val="20"/>
              </w:rPr>
              <w:t>0.87 (0.64, 1.17)</w:t>
            </w:r>
          </w:p>
        </w:tc>
        <w:tc>
          <w:tcPr>
            <w:tcW w:w="1710" w:type="dxa"/>
          </w:tcPr>
          <w:p w14:paraId="6B990A5F" w14:textId="6A0F96D4" w:rsidR="00830999" w:rsidRPr="00E10207" w:rsidRDefault="00830999" w:rsidP="00830999">
            <w:pPr>
              <w:rPr>
                <w:rFonts w:ascii="Arial" w:hAnsi="Arial" w:cs="Arial"/>
                <w:sz w:val="20"/>
                <w:szCs w:val="20"/>
              </w:rPr>
            </w:pPr>
            <w:r w:rsidRPr="00E10207">
              <w:rPr>
                <w:rFonts w:ascii="Arial" w:hAnsi="Arial" w:cs="Arial"/>
                <w:sz w:val="20"/>
                <w:szCs w:val="20"/>
              </w:rPr>
              <w:t>1.66 (1.09, 2.54)</w:t>
            </w:r>
          </w:p>
        </w:tc>
        <w:tc>
          <w:tcPr>
            <w:tcW w:w="1620" w:type="dxa"/>
          </w:tcPr>
          <w:p w14:paraId="692FDFC3" w14:textId="508918EA" w:rsidR="00830999" w:rsidRPr="00E10207" w:rsidRDefault="00830999" w:rsidP="00830999">
            <w:pPr>
              <w:rPr>
                <w:rFonts w:ascii="Arial" w:hAnsi="Arial" w:cs="Arial"/>
                <w:sz w:val="20"/>
                <w:szCs w:val="20"/>
              </w:rPr>
            </w:pPr>
            <w:r w:rsidRPr="00E10207">
              <w:rPr>
                <w:rFonts w:ascii="Arial" w:hAnsi="Arial" w:cs="Arial"/>
                <w:sz w:val="20"/>
                <w:szCs w:val="20"/>
              </w:rPr>
              <w:t>1.06 (0.75, 1.48)</w:t>
            </w:r>
          </w:p>
        </w:tc>
        <w:tc>
          <w:tcPr>
            <w:tcW w:w="1975" w:type="dxa"/>
          </w:tcPr>
          <w:p w14:paraId="6CA8226A" w14:textId="71F538C7" w:rsidR="00830999" w:rsidRPr="00E10207" w:rsidRDefault="00830999" w:rsidP="00830999">
            <w:pPr>
              <w:rPr>
                <w:rFonts w:ascii="Arial" w:hAnsi="Arial" w:cs="Arial"/>
                <w:sz w:val="20"/>
                <w:szCs w:val="20"/>
              </w:rPr>
            </w:pPr>
            <w:r w:rsidRPr="00E10207">
              <w:rPr>
                <w:rFonts w:ascii="Arial" w:hAnsi="Arial" w:cs="Arial"/>
                <w:sz w:val="20"/>
                <w:szCs w:val="20"/>
              </w:rPr>
              <w:t>1.06 (0.83, 1.35)</w:t>
            </w:r>
          </w:p>
        </w:tc>
      </w:tr>
      <w:tr w:rsidR="00830999" w:rsidRPr="00E10207" w14:paraId="4EA0E654" w14:textId="77777777" w:rsidTr="00E10207">
        <w:tc>
          <w:tcPr>
            <w:tcW w:w="2335" w:type="dxa"/>
          </w:tcPr>
          <w:p w14:paraId="0B6359E8" w14:textId="1FF1E4F0" w:rsidR="00830999" w:rsidRPr="00E10207" w:rsidRDefault="00830999" w:rsidP="00830999">
            <w:pPr>
              <w:rPr>
                <w:rFonts w:ascii="Arial" w:hAnsi="Arial" w:cs="Arial"/>
                <w:sz w:val="20"/>
                <w:szCs w:val="20"/>
              </w:rPr>
            </w:pPr>
            <w:r w:rsidRPr="00E10207">
              <w:rPr>
                <w:rFonts w:ascii="Arial" w:hAnsi="Arial" w:cs="Arial"/>
                <w:sz w:val="20"/>
                <w:szCs w:val="20"/>
              </w:rPr>
              <w:t xml:space="preserve">   Middle Atlantic</w:t>
            </w:r>
          </w:p>
        </w:tc>
        <w:tc>
          <w:tcPr>
            <w:tcW w:w="1800" w:type="dxa"/>
          </w:tcPr>
          <w:p w14:paraId="7D7CDA77" w14:textId="7F46C3C6" w:rsidR="00830999" w:rsidRPr="00E10207" w:rsidRDefault="00830999" w:rsidP="00830999">
            <w:pPr>
              <w:rPr>
                <w:rFonts w:ascii="Arial" w:hAnsi="Arial" w:cs="Arial"/>
                <w:sz w:val="20"/>
                <w:szCs w:val="20"/>
              </w:rPr>
            </w:pPr>
            <w:r w:rsidRPr="00E10207">
              <w:rPr>
                <w:rFonts w:ascii="Arial" w:hAnsi="Arial" w:cs="Arial"/>
                <w:sz w:val="20"/>
                <w:szCs w:val="20"/>
              </w:rPr>
              <w:t>0.70 (0.47, 1.04)</w:t>
            </w:r>
          </w:p>
        </w:tc>
        <w:tc>
          <w:tcPr>
            <w:tcW w:w="1710" w:type="dxa"/>
          </w:tcPr>
          <w:p w14:paraId="39D6087C" w14:textId="58D185C1" w:rsidR="00830999" w:rsidRPr="00E10207" w:rsidRDefault="00830999" w:rsidP="00830999">
            <w:pPr>
              <w:rPr>
                <w:rFonts w:ascii="Arial" w:hAnsi="Arial" w:cs="Arial"/>
                <w:sz w:val="20"/>
                <w:szCs w:val="20"/>
              </w:rPr>
            </w:pPr>
            <w:r w:rsidRPr="00E10207">
              <w:rPr>
                <w:rFonts w:ascii="Arial" w:hAnsi="Arial" w:cs="Arial"/>
                <w:sz w:val="20"/>
                <w:szCs w:val="20"/>
              </w:rPr>
              <w:t>1.70 (1.19, 2.42)</w:t>
            </w:r>
          </w:p>
        </w:tc>
        <w:tc>
          <w:tcPr>
            <w:tcW w:w="1800" w:type="dxa"/>
          </w:tcPr>
          <w:p w14:paraId="63103D42" w14:textId="5428D67C" w:rsidR="00830999" w:rsidRPr="00E10207" w:rsidRDefault="00830999" w:rsidP="00830999">
            <w:pPr>
              <w:rPr>
                <w:rFonts w:ascii="Arial" w:hAnsi="Arial" w:cs="Arial"/>
                <w:sz w:val="20"/>
                <w:szCs w:val="20"/>
              </w:rPr>
            </w:pPr>
            <w:r w:rsidRPr="00E10207">
              <w:rPr>
                <w:rFonts w:ascii="Arial" w:hAnsi="Arial" w:cs="Arial"/>
                <w:sz w:val="20"/>
                <w:szCs w:val="20"/>
              </w:rPr>
              <w:t>0.79 (0.62, 1.01)</w:t>
            </w:r>
          </w:p>
        </w:tc>
        <w:tc>
          <w:tcPr>
            <w:tcW w:w="1710" w:type="dxa"/>
          </w:tcPr>
          <w:p w14:paraId="010B005F" w14:textId="02FEDD85" w:rsidR="00830999" w:rsidRPr="00E10207" w:rsidRDefault="00830999" w:rsidP="00830999">
            <w:pPr>
              <w:rPr>
                <w:rFonts w:ascii="Arial" w:hAnsi="Arial" w:cs="Arial"/>
                <w:sz w:val="20"/>
                <w:szCs w:val="20"/>
              </w:rPr>
            </w:pPr>
            <w:r w:rsidRPr="00E10207">
              <w:rPr>
                <w:rFonts w:ascii="Arial" w:hAnsi="Arial" w:cs="Arial"/>
                <w:sz w:val="20"/>
                <w:szCs w:val="20"/>
              </w:rPr>
              <w:t>1.42 (0.99, 2.03)</w:t>
            </w:r>
          </w:p>
        </w:tc>
        <w:tc>
          <w:tcPr>
            <w:tcW w:w="1620" w:type="dxa"/>
          </w:tcPr>
          <w:p w14:paraId="1E19E580" w14:textId="36B9E232" w:rsidR="00830999" w:rsidRPr="00E10207" w:rsidRDefault="00830999" w:rsidP="00830999">
            <w:pPr>
              <w:rPr>
                <w:rFonts w:ascii="Arial" w:hAnsi="Arial" w:cs="Arial"/>
                <w:sz w:val="20"/>
                <w:szCs w:val="20"/>
              </w:rPr>
            </w:pPr>
            <w:r w:rsidRPr="00E10207">
              <w:rPr>
                <w:rFonts w:ascii="Arial" w:hAnsi="Arial" w:cs="Arial"/>
                <w:sz w:val="20"/>
                <w:szCs w:val="20"/>
              </w:rPr>
              <w:t>1.39 (1.05, 1.83)</w:t>
            </w:r>
          </w:p>
        </w:tc>
        <w:tc>
          <w:tcPr>
            <w:tcW w:w="1975" w:type="dxa"/>
          </w:tcPr>
          <w:p w14:paraId="628620B0" w14:textId="445653AD" w:rsidR="00830999" w:rsidRPr="00E10207" w:rsidRDefault="00830999" w:rsidP="00830999">
            <w:pPr>
              <w:rPr>
                <w:rFonts w:ascii="Arial" w:hAnsi="Arial" w:cs="Arial"/>
                <w:sz w:val="20"/>
                <w:szCs w:val="20"/>
              </w:rPr>
            </w:pPr>
            <w:r w:rsidRPr="00E10207">
              <w:rPr>
                <w:rFonts w:ascii="Arial" w:hAnsi="Arial" w:cs="Arial"/>
                <w:sz w:val="20"/>
                <w:szCs w:val="20"/>
              </w:rPr>
              <w:t>1.41 (1.18, 1.69)</w:t>
            </w:r>
          </w:p>
        </w:tc>
      </w:tr>
      <w:tr w:rsidR="00830999" w:rsidRPr="00E10207" w14:paraId="41BF2474" w14:textId="77777777" w:rsidTr="00E10207">
        <w:tc>
          <w:tcPr>
            <w:tcW w:w="2335" w:type="dxa"/>
          </w:tcPr>
          <w:p w14:paraId="0DB0F358" w14:textId="08D7B450" w:rsidR="00830999" w:rsidRPr="00E10207" w:rsidRDefault="00830999" w:rsidP="00830999">
            <w:pPr>
              <w:rPr>
                <w:rFonts w:ascii="Arial" w:hAnsi="Arial" w:cs="Arial"/>
                <w:sz w:val="20"/>
                <w:szCs w:val="20"/>
              </w:rPr>
            </w:pPr>
            <w:r w:rsidRPr="00E10207">
              <w:rPr>
                <w:rFonts w:ascii="Arial" w:hAnsi="Arial" w:cs="Arial"/>
                <w:sz w:val="20"/>
                <w:szCs w:val="20"/>
              </w:rPr>
              <w:t xml:space="preserve">   Mountain</w:t>
            </w:r>
          </w:p>
        </w:tc>
        <w:tc>
          <w:tcPr>
            <w:tcW w:w="1800" w:type="dxa"/>
          </w:tcPr>
          <w:p w14:paraId="58742DBD" w14:textId="1ABBE0D5" w:rsidR="00830999" w:rsidRPr="00E10207" w:rsidRDefault="00830999" w:rsidP="00830999">
            <w:pPr>
              <w:rPr>
                <w:rFonts w:ascii="Arial" w:hAnsi="Arial" w:cs="Arial"/>
                <w:sz w:val="20"/>
                <w:szCs w:val="20"/>
              </w:rPr>
            </w:pPr>
            <w:r w:rsidRPr="00E10207">
              <w:rPr>
                <w:rFonts w:ascii="Arial" w:hAnsi="Arial" w:cs="Arial"/>
                <w:sz w:val="20"/>
                <w:szCs w:val="20"/>
              </w:rPr>
              <w:t>1.10 (0.67, 1.80)</w:t>
            </w:r>
          </w:p>
        </w:tc>
        <w:tc>
          <w:tcPr>
            <w:tcW w:w="1710" w:type="dxa"/>
          </w:tcPr>
          <w:p w14:paraId="7C0BA364" w14:textId="34AD12B6" w:rsidR="00830999" w:rsidRPr="00E10207" w:rsidRDefault="00830999" w:rsidP="00830999">
            <w:pPr>
              <w:rPr>
                <w:rFonts w:ascii="Arial" w:hAnsi="Arial" w:cs="Arial"/>
                <w:sz w:val="20"/>
                <w:szCs w:val="20"/>
              </w:rPr>
            </w:pPr>
            <w:r w:rsidRPr="00E10207">
              <w:rPr>
                <w:rFonts w:ascii="Arial" w:hAnsi="Arial" w:cs="Arial"/>
                <w:sz w:val="20"/>
                <w:szCs w:val="20"/>
              </w:rPr>
              <w:t>0.96 (0.62, 1.48)</w:t>
            </w:r>
          </w:p>
        </w:tc>
        <w:tc>
          <w:tcPr>
            <w:tcW w:w="1800" w:type="dxa"/>
          </w:tcPr>
          <w:p w14:paraId="65883D92" w14:textId="7D18F2D8" w:rsidR="00830999" w:rsidRPr="00E10207" w:rsidRDefault="00830999" w:rsidP="00830999">
            <w:pPr>
              <w:rPr>
                <w:rFonts w:ascii="Arial" w:hAnsi="Arial" w:cs="Arial"/>
                <w:sz w:val="20"/>
                <w:szCs w:val="20"/>
              </w:rPr>
            </w:pPr>
            <w:r w:rsidRPr="00E10207">
              <w:rPr>
                <w:rFonts w:ascii="Arial" w:hAnsi="Arial" w:cs="Arial"/>
                <w:sz w:val="20"/>
                <w:szCs w:val="20"/>
              </w:rPr>
              <w:t>0.69 (0.51, 0.94)</w:t>
            </w:r>
          </w:p>
        </w:tc>
        <w:tc>
          <w:tcPr>
            <w:tcW w:w="1710" w:type="dxa"/>
          </w:tcPr>
          <w:p w14:paraId="36AEE8D3" w14:textId="697F2D17" w:rsidR="00830999" w:rsidRPr="00E10207" w:rsidRDefault="00830999" w:rsidP="00830999">
            <w:pPr>
              <w:rPr>
                <w:rFonts w:ascii="Arial" w:hAnsi="Arial" w:cs="Arial"/>
                <w:sz w:val="20"/>
                <w:szCs w:val="20"/>
              </w:rPr>
            </w:pPr>
            <w:r w:rsidRPr="00E10207">
              <w:rPr>
                <w:rFonts w:ascii="Arial" w:hAnsi="Arial" w:cs="Arial"/>
                <w:sz w:val="20"/>
                <w:szCs w:val="20"/>
              </w:rPr>
              <w:t>1.36 (0.87, 2.12)</w:t>
            </w:r>
          </w:p>
        </w:tc>
        <w:tc>
          <w:tcPr>
            <w:tcW w:w="1620" w:type="dxa"/>
          </w:tcPr>
          <w:p w14:paraId="6F26B7DF" w14:textId="28EACEDD" w:rsidR="00830999" w:rsidRPr="00E10207" w:rsidRDefault="00830999" w:rsidP="00830999">
            <w:pPr>
              <w:rPr>
                <w:rFonts w:ascii="Arial" w:hAnsi="Arial" w:cs="Arial"/>
                <w:sz w:val="20"/>
                <w:szCs w:val="20"/>
              </w:rPr>
            </w:pPr>
            <w:r w:rsidRPr="00E10207">
              <w:rPr>
                <w:rFonts w:ascii="Arial" w:hAnsi="Arial" w:cs="Arial"/>
                <w:sz w:val="20"/>
                <w:szCs w:val="20"/>
              </w:rPr>
              <w:t>2.03 (1.43, 2.87)</w:t>
            </w:r>
          </w:p>
        </w:tc>
        <w:tc>
          <w:tcPr>
            <w:tcW w:w="1975" w:type="dxa"/>
          </w:tcPr>
          <w:p w14:paraId="3B68E252" w14:textId="749A11C2" w:rsidR="00830999" w:rsidRPr="00E10207" w:rsidRDefault="00830999" w:rsidP="00830999">
            <w:pPr>
              <w:rPr>
                <w:rFonts w:ascii="Arial" w:hAnsi="Arial" w:cs="Arial"/>
                <w:sz w:val="20"/>
                <w:szCs w:val="20"/>
              </w:rPr>
            </w:pPr>
            <w:r w:rsidRPr="00E10207">
              <w:rPr>
                <w:rFonts w:ascii="Arial" w:hAnsi="Arial" w:cs="Arial"/>
                <w:sz w:val="20"/>
                <w:szCs w:val="20"/>
              </w:rPr>
              <w:t>1.19 (0.95, 1.49)</w:t>
            </w:r>
          </w:p>
        </w:tc>
      </w:tr>
      <w:tr w:rsidR="00830999" w:rsidRPr="00E10207" w14:paraId="155EA27B" w14:textId="77777777" w:rsidTr="00E10207">
        <w:tc>
          <w:tcPr>
            <w:tcW w:w="2335" w:type="dxa"/>
          </w:tcPr>
          <w:p w14:paraId="5CE6469D" w14:textId="31E4F071" w:rsidR="00830999" w:rsidRPr="00E10207" w:rsidRDefault="00830999" w:rsidP="00830999">
            <w:pPr>
              <w:rPr>
                <w:rFonts w:ascii="Arial" w:hAnsi="Arial" w:cs="Arial"/>
                <w:sz w:val="20"/>
                <w:szCs w:val="20"/>
              </w:rPr>
            </w:pPr>
            <w:r w:rsidRPr="00E10207">
              <w:rPr>
                <w:rFonts w:ascii="Arial" w:hAnsi="Arial" w:cs="Arial"/>
                <w:sz w:val="20"/>
                <w:szCs w:val="20"/>
              </w:rPr>
              <w:lastRenderedPageBreak/>
              <w:t xml:space="preserve">   New England</w:t>
            </w:r>
          </w:p>
        </w:tc>
        <w:tc>
          <w:tcPr>
            <w:tcW w:w="1800" w:type="dxa"/>
          </w:tcPr>
          <w:p w14:paraId="092FD206" w14:textId="1ECCE09A" w:rsidR="00830999" w:rsidRPr="00E10207" w:rsidRDefault="00830999" w:rsidP="00830999">
            <w:pPr>
              <w:rPr>
                <w:rFonts w:ascii="Arial" w:hAnsi="Arial" w:cs="Arial"/>
                <w:sz w:val="20"/>
                <w:szCs w:val="20"/>
              </w:rPr>
            </w:pPr>
            <w:r w:rsidRPr="00E10207">
              <w:rPr>
                <w:rFonts w:ascii="Arial" w:hAnsi="Arial" w:cs="Arial"/>
                <w:sz w:val="20"/>
                <w:szCs w:val="20"/>
              </w:rPr>
              <w:t>6.33 (3.12, 12.84)</w:t>
            </w:r>
          </w:p>
        </w:tc>
        <w:tc>
          <w:tcPr>
            <w:tcW w:w="1710" w:type="dxa"/>
          </w:tcPr>
          <w:p w14:paraId="0A98F39E" w14:textId="34D13F2D" w:rsidR="00830999" w:rsidRPr="00E10207" w:rsidRDefault="00830999" w:rsidP="00830999">
            <w:pPr>
              <w:rPr>
                <w:rFonts w:ascii="Arial" w:hAnsi="Arial" w:cs="Arial"/>
                <w:sz w:val="20"/>
                <w:szCs w:val="20"/>
              </w:rPr>
            </w:pPr>
            <w:r w:rsidRPr="00E10207">
              <w:rPr>
                <w:rFonts w:ascii="Arial" w:hAnsi="Arial" w:cs="Arial"/>
                <w:sz w:val="20"/>
                <w:szCs w:val="20"/>
              </w:rPr>
              <w:t>0.75 (0.41, 1.38)</w:t>
            </w:r>
          </w:p>
        </w:tc>
        <w:tc>
          <w:tcPr>
            <w:tcW w:w="1800" w:type="dxa"/>
          </w:tcPr>
          <w:p w14:paraId="28C6BA29" w14:textId="4AEC5C03" w:rsidR="00830999" w:rsidRPr="00E10207" w:rsidRDefault="00830999" w:rsidP="00830999">
            <w:pPr>
              <w:rPr>
                <w:rFonts w:ascii="Arial" w:hAnsi="Arial" w:cs="Arial"/>
                <w:sz w:val="20"/>
                <w:szCs w:val="20"/>
              </w:rPr>
            </w:pPr>
            <w:r w:rsidRPr="00E10207">
              <w:rPr>
                <w:rFonts w:ascii="Arial" w:hAnsi="Arial" w:cs="Arial"/>
                <w:sz w:val="20"/>
                <w:szCs w:val="20"/>
              </w:rPr>
              <w:t>1.07 (0.67, 1.69)</w:t>
            </w:r>
          </w:p>
        </w:tc>
        <w:tc>
          <w:tcPr>
            <w:tcW w:w="1710" w:type="dxa"/>
          </w:tcPr>
          <w:p w14:paraId="6AE06E7D" w14:textId="5E9CA1D7" w:rsidR="00830999" w:rsidRPr="00E10207" w:rsidRDefault="00830999" w:rsidP="00830999">
            <w:pPr>
              <w:rPr>
                <w:rFonts w:ascii="Arial" w:hAnsi="Arial" w:cs="Arial"/>
                <w:sz w:val="20"/>
                <w:szCs w:val="20"/>
              </w:rPr>
            </w:pPr>
            <w:r w:rsidRPr="00E10207">
              <w:rPr>
                <w:rFonts w:ascii="Arial" w:hAnsi="Arial" w:cs="Arial"/>
                <w:sz w:val="20"/>
                <w:szCs w:val="20"/>
              </w:rPr>
              <w:t>0.34 (0.17, 0.66)</w:t>
            </w:r>
          </w:p>
        </w:tc>
        <w:tc>
          <w:tcPr>
            <w:tcW w:w="1620" w:type="dxa"/>
          </w:tcPr>
          <w:p w14:paraId="3EFBA912" w14:textId="381592C2" w:rsidR="00830999" w:rsidRPr="00E10207" w:rsidRDefault="00830999" w:rsidP="00830999">
            <w:pPr>
              <w:rPr>
                <w:rFonts w:ascii="Arial" w:hAnsi="Arial" w:cs="Arial"/>
                <w:sz w:val="20"/>
                <w:szCs w:val="20"/>
              </w:rPr>
            </w:pPr>
            <w:r w:rsidRPr="00E10207">
              <w:rPr>
                <w:rFonts w:ascii="Arial" w:hAnsi="Arial" w:cs="Arial"/>
                <w:sz w:val="20"/>
                <w:szCs w:val="20"/>
              </w:rPr>
              <w:t>2.15 (1.29, 3.58)</w:t>
            </w:r>
          </w:p>
        </w:tc>
        <w:tc>
          <w:tcPr>
            <w:tcW w:w="1975" w:type="dxa"/>
          </w:tcPr>
          <w:p w14:paraId="5791F486" w14:textId="126C3D43" w:rsidR="00830999" w:rsidRPr="00E10207" w:rsidRDefault="00830999" w:rsidP="00830999">
            <w:pPr>
              <w:rPr>
                <w:rFonts w:ascii="Arial" w:hAnsi="Arial" w:cs="Arial"/>
                <w:sz w:val="20"/>
                <w:szCs w:val="20"/>
              </w:rPr>
            </w:pPr>
            <w:r w:rsidRPr="00E10207">
              <w:rPr>
                <w:rFonts w:ascii="Arial" w:hAnsi="Arial" w:cs="Arial"/>
                <w:sz w:val="20"/>
                <w:szCs w:val="20"/>
              </w:rPr>
              <w:t>1.14 (0.82, 1.59)</w:t>
            </w:r>
          </w:p>
        </w:tc>
      </w:tr>
      <w:tr w:rsidR="00830999" w:rsidRPr="00E10207" w14:paraId="7AAD5501" w14:textId="77777777" w:rsidTr="00E10207">
        <w:tc>
          <w:tcPr>
            <w:tcW w:w="2335" w:type="dxa"/>
          </w:tcPr>
          <w:p w14:paraId="6A8C0E71" w14:textId="358D3115" w:rsidR="00830999" w:rsidRPr="00E10207" w:rsidRDefault="00830999" w:rsidP="00830999">
            <w:pPr>
              <w:rPr>
                <w:rFonts w:ascii="Arial" w:hAnsi="Arial" w:cs="Arial"/>
                <w:sz w:val="20"/>
                <w:szCs w:val="20"/>
              </w:rPr>
            </w:pPr>
            <w:r w:rsidRPr="00E10207">
              <w:rPr>
                <w:rFonts w:ascii="Arial" w:hAnsi="Arial" w:cs="Arial"/>
                <w:sz w:val="20"/>
                <w:szCs w:val="20"/>
              </w:rPr>
              <w:t xml:space="preserve">   Pacific</w:t>
            </w:r>
          </w:p>
        </w:tc>
        <w:tc>
          <w:tcPr>
            <w:tcW w:w="1800" w:type="dxa"/>
          </w:tcPr>
          <w:p w14:paraId="1A12E303" w14:textId="2547467F" w:rsidR="00830999" w:rsidRPr="00E10207" w:rsidRDefault="00830999" w:rsidP="00830999">
            <w:pPr>
              <w:rPr>
                <w:rFonts w:ascii="Arial" w:hAnsi="Arial" w:cs="Arial"/>
                <w:sz w:val="20"/>
                <w:szCs w:val="20"/>
              </w:rPr>
            </w:pPr>
            <w:r w:rsidRPr="00E10207">
              <w:rPr>
                <w:rFonts w:ascii="Arial" w:hAnsi="Arial" w:cs="Arial"/>
                <w:sz w:val="20"/>
                <w:szCs w:val="20"/>
              </w:rPr>
              <w:t>1.99 (1.33, 2.97)</w:t>
            </w:r>
          </w:p>
        </w:tc>
        <w:tc>
          <w:tcPr>
            <w:tcW w:w="1710" w:type="dxa"/>
          </w:tcPr>
          <w:p w14:paraId="619BBB63" w14:textId="3A6833CE" w:rsidR="00830999" w:rsidRPr="00E10207" w:rsidRDefault="00830999" w:rsidP="00830999">
            <w:pPr>
              <w:rPr>
                <w:rFonts w:ascii="Arial" w:hAnsi="Arial" w:cs="Arial"/>
                <w:sz w:val="20"/>
                <w:szCs w:val="20"/>
              </w:rPr>
            </w:pPr>
            <w:r w:rsidRPr="00E10207">
              <w:rPr>
                <w:rFonts w:ascii="Arial" w:hAnsi="Arial" w:cs="Arial"/>
                <w:sz w:val="20"/>
                <w:szCs w:val="20"/>
              </w:rPr>
              <w:t>1.13 (0.78, 1.63)</w:t>
            </w:r>
          </w:p>
        </w:tc>
        <w:tc>
          <w:tcPr>
            <w:tcW w:w="1800" w:type="dxa"/>
          </w:tcPr>
          <w:p w14:paraId="2E70A1E1" w14:textId="4AE16346" w:rsidR="00830999" w:rsidRPr="00E10207" w:rsidRDefault="00830999" w:rsidP="00830999">
            <w:pPr>
              <w:rPr>
                <w:rFonts w:ascii="Arial" w:hAnsi="Arial" w:cs="Arial"/>
                <w:sz w:val="20"/>
                <w:szCs w:val="20"/>
              </w:rPr>
            </w:pPr>
            <w:r w:rsidRPr="00E10207">
              <w:rPr>
                <w:rFonts w:ascii="Arial" w:hAnsi="Arial" w:cs="Arial"/>
                <w:sz w:val="20"/>
                <w:szCs w:val="20"/>
              </w:rPr>
              <w:t>1.12 (0.87, 1.44)</w:t>
            </w:r>
          </w:p>
        </w:tc>
        <w:tc>
          <w:tcPr>
            <w:tcW w:w="1710" w:type="dxa"/>
          </w:tcPr>
          <w:p w14:paraId="31FEF135" w14:textId="77AEDD0E" w:rsidR="00830999" w:rsidRPr="00E10207" w:rsidRDefault="00830999" w:rsidP="00830999">
            <w:pPr>
              <w:rPr>
                <w:rFonts w:ascii="Arial" w:hAnsi="Arial" w:cs="Arial"/>
                <w:sz w:val="20"/>
                <w:szCs w:val="20"/>
              </w:rPr>
            </w:pPr>
            <w:r w:rsidRPr="00E10207">
              <w:rPr>
                <w:rFonts w:ascii="Arial" w:hAnsi="Arial" w:cs="Arial"/>
                <w:sz w:val="20"/>
                <w:szCs w:val="20"/>
              </w:rPr>
              <w:t>1.84 (1.28, 2.64)</w:t>
            </w:r>
          </w:p>
        </w:tc>
        <w:tc>
          <w:tcPr>
            <w:tcW w:w="1620" w:type="dxa"/>
          </w:tcPr>
          <w:p w14:paraId="1C784823" w14:textId="1F65BDBC" w:rsidR="00830999" w:rsidRPr="00E10207" w:rsidRDefault="00830999" w:rsidP="00830999">
            <w:pPr>
              <w:rPr>
                <w:rFonts w:ascii="Arial" w:hAnsi="Arial" w:cs="Arial"/>
                <w:sz w:val="20"/>
                <w:szCs w:val="20"/>
              </w:rPr>
            </w:pPr>
            <w:r w:rsidRPr="00E10207">
              <w:rPr>
                <w:rFonts w:ascii="Arial" w:hAnsi="Arial" w:cs="Arial"/>
                <w:sz w:val="20"/>
                <w:szCs w:val="20"/>
              </w:rPr>
              <w:t>1.08 (0.81, 1.44)</w:t>
            </w:r>
          </w:p>
        </w:tc>
        <w:tc>
          <w:tcPr>
            <w:tcW w:w="1975" w:type="dxa"/>
          </w:tcPr>
          <w:p w14:paraId="4D741DF0" w14:textId="55255073" w:rsidR="00830999" w:rsidRPr="00E10207" w:rsidRDefault="00830999" w:rsidP="00830999">
            <w:pPr>
              <w:rPr>
                <w:rFonts w:ascii="Arial" w:hAnsi="Arial" w:cs="Arial"/>
                <w:sz w:val="20"/>
                <w:szCs w:val="20"/>
              </w:rPr>
            </w:pPr>
            <w:r w:rsidRPr="00E10207">
              <w:rPr>
                <w:rFonts w:ascii="Arial" w:hAnsi="Arial" w:cs="Arial"/>
                <w:sz w:val="20"/>
                <w:szCs w:val="20"/>
              </w:rPr>
              <w:t>1.14 (0.94, 1.39)</w:t>
            </w:r>
          </w:p>
        </w:tc>
      </w:tr>
      <w:tr w:rsidR="00830999" w:rsidRPr="00E10207" w14:paraId="1939E687" w14:textId="77777777" w:rsidTr="00E10207">
        <w:tc>
          <w:tcPr>
            <w:tcW w:w="2335" w:type="dxa"/>
          </w:tcPr>
          <w:p w14:paraId="66A2F8E1" w14:textId="019D5ACF" w:rsidR="00830999" w:rsidRPr="00E10207" w:rsidRDefault="00830999" w:rsidP="00830999">
            <w:pPr>
              <w:rPr>
                <w:rFonts w:ascii="Arial" w:hAnsi="Arial" w:cs="Arial"/>
                <w:sz w:val="20"/>
                <w:szCs w:val="20"/>
              </w:rPr>
            </w:pPr>
            <w:r w:rsidRPr="00E10207">
              <w:rPr>
                <w:rFonts w:ascii="Arial" w:hAnsi="Arial" w:cs="Arial"/>
                <w:sz w:val="20"/>
                <w:szCs w:val="20"/>
              </w:rPr>
              <w:t xml:space="preserve">   South Atlantic</w:t>
            </w:r>
          </w:p>
        </w:tc>
        <w:tc>
          <w:tcPr>
            <w:tcW w:w="1800" w:type="dxa"/>
          </w:tcPr>
          <w:p w14:paraId="1532B0C6" w14:textId="0CC966DC" w:rsidR="00830999" w:rsidRPr="00E10207" w:rsidRDefault="00830999" w:rsidP="00830999">
            <w:pPr>
              <w:rPr>
                <w:rFonts w:ascii="Arial" w:hAnsi="Arial" w:cs="Arial"/>
                <w:sz w:val="20"/>
                <w:szCs w:val="20"/>
              </w:rPr>
            </w:pPr>
            <w:r w:rsidRPr="00E10207">
              <w:rPr>
                <w:rFonts w:ascii="Arial" w:hAnsi="Arial" w:cs="Arial"/>
                <w:sz w:val="20"/>
                <w:szCs w:val="20"/>
              </w:rPr>
              <w:t>0.67 (0.47, 0.93)</w:t>
            </w:r>
          </w:p>
        </w:tc>
        <w:tc>
          <w:tcPr>
            <w:tcW w:w="1710" w:type="dxa"/>
          </w:tcPr>
          <w:p w14:paraId="54B45805" w14:textId="257BCE91" w:rsidR="00830999" w:rsidRPr="00E10207" w:rsidRDefault="00830999" w:rsidP="00830999">
            <w:pPr>
              <w:rPr>
                <w:rFonts w:ascii="Arial" w:hAnsi="Arial" w:cs="Arial"/>
                <w:sz w:val="20"/>
                <w:szCs w:val="20"/>
              </w:rPr>
            </w:pPr>
            <w:r w:rsidRPr="00E10207">
              <w:rPr>
                <w:rFonts w:ascii="Arial" w:hAnsi="Arial" w:cs="Arial"/>
                <w:sz w:val="20"/>
                <w:szCs w:val="20"/>
              </w:rPr>
              <w:t>1.44 (1.06, 1.95)</w:t>
            </w:r>
          </w:p>
        </w:tc>
        <w:tc>
          <w:tcPr>
            <w:tcW w:w="1800" w:type="dxa"/>
          </w:tcPr>
          <w:p w14:paraId="25A1AB95" w14:textId="1DA74613" w:rsidR="00830999" w:rsidRPr="00E10207" w:rsidRDefault="00830999" w:rsidP="00830999">
            <w:pPr>
              <w:rPr>
                <w:rFonts w:ascii="Arial" w:hAnsi="Arial" w:cs="Arial"/>
                <w:sz w:val="20"/>
                <w:szCs w:val="20"/>
              </w:rPr>
            </w:pPr>
            <w:r w:rsidRPr="00E10207">
              <w:rPr>
                <w:rFonts w:ascii="Arial" w:hAnsi="Arial" w:cs="Arial"/>
                <w:sz w:val="20"/>
                <w:szCs w:val="20"/>
              </w:rPr>
              <w:t>0.98 (0.79, 1.21)</w:t>
            </w:r>
          </w:p>
        </w:tc>
        <w:tc>
          <w:tcPr>
            <w:tcW w:w="1710" w:type="dxa"/>
          </w:tcPr>
          <w:p w14:paraId="46403EF5" w14:textId="422C5EB6" w:rsidR="00830999" w:rsidRPr="00E10207" w:rsidRDefault="00830999" w:rsidP="00830999">
            <w:pPr>
              <w:rPr>
                <w:rFonts w:ascii="Arial" w:hAnsi="Arial" w:cs="Arial"/>
                <w:sz w:val="20"/>
                <w:szCs w:val="20"/>
              </w:rPr>
            </w:pPr>
            <w:r w:rsidRPr="00E10207">
              <w:rPr>
                <w:rFonts w:ascii="Arial" w:hAnsi="Arial" w:cs="Arial"/>
                <w:sz w:val="20"/>
                <w:szCs w:val="20"/>
              </w:rPr>
              <w:t>1.77 (1.31, 2.40)</w:t>
            </w:r>
          </w:p>
        </w:tc>
        <w:tc>
          <w:tcPr>
            <w:tcW w:w="1620" w:type="dxa"/>
          </w:tcPr>
          <w:p w14:paraId="29BC0FF4" w14:textId="47EF0EE1" w:rsidR="00830999" w:rsidRPr="00E10207" w:rsidRDefault="00830999" w:rsidP="00830999">
            <w:pPr>
              <w:rPr>
                <w:rFonts w:ascii="Arial" w:hAnsi="Arial" w:cs="Arial"/>
                <w:sz w:val="20"/>
                <w:szCs w:val="20"/>
              </w:rPr>
            </w:pPr>
            <w:r w:rsidRPr="00E10207">
              <w:rPr>
                <w:rFonts w:ascii="Arial" w:hAnsi="Arial" w:cs="Arial"/>
                <w:sz w:val="20"/>
                <w:szCs w:val="20"/>
              </w:rPr>
              <w:t>1.05 (0.83, 1.34)</w:t>
            </w:r>
          </w:p>
        </w:tc>
        <w:tc>
          <w:tcPr>
            <w:tcW w:w="1975" w:type="dxa"/>
          </w:tcPr>
          <w:p w14:paraId="2EBCBA0A" w14:textId="4D653867" w:rsidR="00830999" w:rsidRPr="00E10207" w:rsidRDefault="00830999" w:rsidP="00830999">
            <w:pPr>
              <w:rPr>
                <w:rFonts w:ascii="Arial" w:hAnsi="Arial" w:cs="Arial"/>
                <w:sz w:val="20"/>
                <w:szCs w:val="20"/>
              </w:rPr>
            </w:pPr>
            <w:r w:rsidRPr="00E10207">
              <w:rPr>
                <w:rFonts w:ascii="Arial" w:hAnsi="Arial" w:cs="Arial"/>
                <w:sz w:val="20"/>
                <w:szCs w:val="20"/>
              </w:rPr>
              <w:t>1.25 (1.06, 1.47)</w:t>
            </w:r>
          </w:p>
        </w:tc>
      </w:tr>
      <w:tr w:rsidR="00830999" w:rsidRPr="00E10207" w14:paraId="69900511" w14:textId="77777777" w:rsidTr="00E10207">
        <w:tc>
          <w:tcPr>
            <w:tcW w:w="2335" w:type="dxa"/>
          </w:tcPr>
          <w:p w14:paraId="5D4D9B2A" w14:textId="71684B97" w:rsidR="00830999" w:rsidRPr="00E10207" w:rsidRDefault="00830999" w:rsidP="00830999">
            <w:pPr>
              <w:rPr>
                <w:rFonts w:ascii="Arial" w:hAnsi="Arial" w:cs="Arial"/>
                <w:sz w:val="20"/>
                <w:szCs w:val="20"/>
              </w:rPr>
            </w:pPr>
            <w:r w:rsidRPr="00E10207">
              <w:rPr>
                <w:rFonts w:ascii="Arial" w:hAnsi="Arial" w:cs="Arial"/>
                <w:sz w:val="20"/>
                <w:szCs w:val="20"/>
              </w:rPr>
              <w:t xml:space="preserve">   West North Central</w:t>
            </w:r>
          </w:p>
        </w:tc>
        <w:tc>
          <w:tcPr>
            <w:tcW w:w="1800" w:type="dxa"/>
          </w:tcPr>
          <w:p w14:paraId="05467719" w14:textId="3D8D8F33" w:rsidR="00830999" w:rsidRPr="00E10207" w:rsidRDefault="00830999" w:rsidP="00830999">
            <w:pPr>
              <w:rPr>
                <w:rFonts w:ascii="Arial" w:hAnsi="Arial" w:cs="Arial"/>
                <w:sz w:val="20"/>
                <w:szCs w:val="20"/>
              </w:rPr>
            </w:pPr>
            <w:r w:rsidRPr="00E10207">
              <w:rPr>
                <w:rFonts w:ascii="Arial" w:hAnsi="Arial" w:cs="Arial"/>
                <w:sz w:val="20"/>
                <w:szCs w:val="20"/>
              </w:rPr>
              <w:t>0.22 (0.13, 0.39)</w:t>
            </w:r>
          </w:p>
        </w:tc>
        <w:tc>
          <w:tcPr>
            <w:tcW w:w="1710" w:type="dxa"/>
          </w:tcPr>
          <w:p w14:paraId="7B53AF94" w14:textId="7ABB74E2" w:rsidR="00830999" w:rsidRPr="00E10207" w:rsidRDefault="00830999" w:rsidP="00830999">
            <w:pPr>
              <w:rPr>
                <w:rFonts w:ascii="Arial" w:hAnsi="Arial" w:cs="Arial"/>
                <w:sz w:val="20"/>
                <w:szCs w:val="20"/>
              </w:rPr>
            </w:pPr>
            <w:r w:rsidRPr="00E10207">
              <w:rPr>
                <w:rFonts w:ascii="Arial" w:hAnsi="Arial" w:cs="Arial"/>
                <w:sz w:val="20"/>
                <w:szCs w:val="20"/>
              </w:rPr>
              <w:t>1.21 (0.76, 1.94)</w:t>
            </w:r>
          </w:p>
        </w:tc>
        <w:tc>
          <w:tcPr>
            <w:tcW w:w="1800" w:type="dxa"/>
          </w:tcPr>
          <w:p w14:paraId="5483B521" w14:textId="3FC2669D" w:rsidR="00830999" w:rsidRPr="00E10207" w:rsidRDefault="00830999" w:rsidP="00830999">
            <w:pPr>
              <w:rPr>
                <w:rFonts w:ascii="Arial" w:hAnsi="Arial" w:cs="Arial"/>
                <w:sz w:val="20"/>
                <w:szCs w:val="20"/>
              </w:rPr>
            </w:pPr>
            <w:r w:rsidRPr="00E10207">
              <w:rPr>
                <w:rFonts w:ascii="Arial" w:hAnsi="Arial" w:cs="Arial"/>
                <w:sz w:val="20"/>
                <w:szCs w:val="20"/>
              </w:rPr>
              <w:t>0.82 (0.60, 1.13)</w:t>
            </w:r>
          </w:p>
        </w:tc>
        <w:tc>
          <w:tcPr>
            <w:tcW w:w="1710" w:type="dxa"/>
          </w:tcPr>
          <w:p w14:paraId="5BC89046" w14:textId="0E86A2AD" w:rsidR="00830999" w:rsidRPr="00E10207" w:rsidRDefault="00830999" w:rsidP="00830999">
            <w:pPr>
              <w:rPr>
                <w:rFonts w:ascii="Arial" w:hAnsi="Arial" w:cs="Arial"/>
                <w:sz w:val="20"/>
                <w:szCs w:val="20"/>
              </w:rPr>
            </w:pPr>
            <w:r w:rsidRPr="00E10207">
              <w:rPr>
                <w:rFonts w:ascii="Arial" w:hAnsi="Arial" w:cs="Arial"/>
                <w:sz w:val="20"/>
                <w:szCs w:val="20"/>
              </w:rPr>
              <w:t>0.95 (0.60, 1.50)</w:t>
            </w:r>
          </w:p>
        </w:tc>
        <w:tc>
          <w:tcPr>
            <w:tcW w:w="1620" w:type="dxa"/>
          </w:tcPr>
          <w:p w14:paraId="3853ACBD" w14:textId="6183990D" w:rsidR="00830999" w:rsidRPr="00E10207" w:rsidRDefault="00830999" w:rsidP="00830999">
            <w:pPr>
              <w:rPr>
                <w:rFonts w:ascii="Arial" w:hAnsi="Arial" w:cs="Arial"/>
                <w:sz w:val="20"/>
                <w:szCs w:val="20"/>
              </w:rPr>
            </w:pPr>
            <w:r w:rsidRPr="00E10207">
              <w:rPr>
                <w:rFonts w:ascii="Arial" w:hAnsi="Arial" w:cs="Arial"/>
                <w:sz w:val="20"/>
                <w:szCs w:val="20"/>
              </w:rPr>
              <w:t>0.81 (0.56, 1.16)</w:t>
            </w:r>
          </w:p>
        </w:tc>
        <w:tc>
          <w:tcPr>
            <w:tcW w:w="1975" w:type="dxa"/>
          </w:tcPr>
          <w:p w14:paraId="7D16AA4B" w14:textId="05655133" w:rsidR="00830999" w:rsidRPr="00E10207" w:rsidRDefault="00830999" w:rsidP="00830999">
            <w:pPr>
              <w:rPr>
                <w:rFonts w:ascii="Arial" w:hAnsi="Arial" w:cs="Arial"/>
                <w:sz w:val="20"/>
                <w:szCs w:val="20"/>
              </w:rPr>
            </w:pPr>
            <w:r w:rsidRPr="00E10207">
              <w:rPr>
                <w:rFonts w:ascii="Arial" w:hAnsi="Arial" w:cs="Arial"/>
                <w:sz w:val="20"/>
                <w:szCs w:val="20"/>
              </w:rPr>
              <w:t>0.81 (0.63, 1.04)</w:t>
            </w:r>
          </w:p>
        </w:tc>
      </w:tr>
      <w:tr w:rsidR="00830999" w:rsidRPr="00E10207" w14:paraId="467AE040" w14:textId="77777777" w:rsidTr="00E10207">
        <w:tc>
          <w:tcPr>
            <w:tcW w:w="2335" w:type="dxa"/>
          </w:tcPr>
          <w:p w14:paraId="551F46E6" w14:textId="6CBB417A" w:rsidR="00830999" w:rsidRPr="00E10207" w:rsidRDefault="00830999" w:rsidP="00830999">
            <w:pPr>
              <w:rPr>
                <w:rFonts w:ascii="Arial" w:hAnsi="Arial" w:cs="Arial"/>
                <w:sz w:val="20"/>
                <w:szCs w:val="20"/>
              </w:rPr>
            </w:pPr>
            <w:r w:rsidRPr="00E10207">
              <w:rPr>
                <w:rFonts w:ascii="Arial" w:hAnsi="Arial" w:cs="Arial"/>
                <w:sz w:val="20"/>
                <w:szCs w:val="20"/>
              </w:rPr>
              <w:t xml:space="preserve">   West South Central</w:t>
            </w:r>
          </w:p>
        </w:tc>
        <w:tc>
          <w:tcPr>
            <w:tcW w:w="1800" w:type="dxa"/>
          </w:tcPr>
          <w:p w14:paraId="2BEFCAB6" w14:textId="331DA64C" w:rsidR="00830999" w:rsidRPr="00E10207" w:rsidRDefault="00830999" w:rsidP="00830999">
            <w:pPr>
              <w:rPr>
                <w:rFonts w:ascii="Arial" w:hAnsi="Arial" w:cs="Arial"/>
                <w:sz w:val="20"/>
                <w:szCs w:val="20"/>
              </w:rPr>
            </w:pPr>
            <w:r w:rsidRPr="00E10207">
              <w:rPr>
                <w:rFonts w:ascii="Arial" w:hAnsi="Arial" w:cs="Arial"/>
                <w:sz w:val="20"/>
                <w:szCs w:val="20"/>
              </w:rPr>
              <w:t>0.25 (0.16, 0.40)</w:t>
            </w:r>
          </w:p>
        </w:tc>
        <w:tc>
          <w:tcPr>
            <w:tcW w:w="1710" w:type="dxa"/>
          </w:tcPr>
          <w:p w14:paraId="294063D6" w14:textId="13818AC7" w:rsidR="00830999" w:rsidRPr="00E10207" w:rsidRDefault="00830999" w:rsidP="00830999">
            <w:pPr>
              <w:rPr>
                <w:rFonts w:ascii="Arial" w:hAnsi="Arial" w:cs="Arial"/>
                <w:sz w:val="20"/>
                <w:szCs w:val="20"/>
              </w:rPr>
            </w:pPr>
            <w:r w:rsidRPr="00E10207">
              <w:rPr>
                <w:rFonts w:ascii="Arial" w:hAnsi="Arial" w:cs="Arial"/>
                <w:sz w:val="20"/>
                <w:szCs w:val="20"/>
              </w:rPr>
              <w:t>2.34 (1.54, 3.55)</w:t>
            </w:r>
          </w:p>
        </w:tc>
        <w:tc>
          <w:tcPr>
            <w:tcW w:w="1800" w:type="dxa"/>
          </w:tcPr>
          <w:p w14:paraId="2642D9AB" w14:textId="33D23827" w:rsidR="00830999" w:rsidRPr="00E10207" w:rsidRDefault="00830999" w:rsidP="00830999">
            <w:pPr>
              <w:rPr>
                <w:rFonts w:ascii="Arial" w:hAnsi="Arial" w:cs="Arial"/>
                <w:sz w:val="20"/>
                <w:szCs w:val="20"/>
              </w:rPr>
            </w:pPr>
            <w:r w:rsidRPr="00E10207">
              <w:rPr>
                <w:rFonts w:ascii="Arial" w:hAnsi="Arial" w:cs="Arial"/>
                <w:sz w:val="20"/>
                <w:szCs w:val="20"/>
              </w:rPr>
              <w:t>0.98 (0.75, 1.29)</w:t>
            </w:r>
          </w:p>
        </w:tc>
        <w:tc>
          <w:tcPr>
            <w:tcW w:w="1710" w:type="dxa"/>
          </w:tcPr>
          <w:p w14:paraId="6DA52F30" w14:textId="606ADA43" w:rsidR="00830999" w:rsidRPr="00E10207" w:rsidRDefault="00830999" w:rsidP="00830999">
            <w:pPr>
              <w:rPr>
                <w:rFonts w:ascii="Arial" w:hAnsi="Arial" w:cs="Arial"/>
                <w:sz w:val="20"/>
                <w:szCs w:val="20"/>
              </w:rPr>
            </w:pPr>
            <w:r w:rsidRPr="00E10207">
              <w:rPr>
                <w:rFonts w:ascii="Arial" w:hAnsi="Arial" w:cs="Arial"/>
                <w:sz w:val="20"/>
                <w:szCs w:val="20"/>
              </w:rPr>
              <w:t>2.86 (1.95, 4.21)</w:t>
            </w:r>
          </w:p>
        </w:tc>
        <w:tc>
          <w:tcPr>
            <w:tcW w:w="1620" w:type="dxa"/>
          </w:tcPr>
          <w:p w14:paraId="75103BDF" w14:textId="17CB5517" w:rsidR="00830999" w:rsidRPr="00E10207" w:rsidRDefault="00830999" w:rsidP="00830999">
            <w:pPr>
              <w:rPr>
                <w:rFonts w:ascii="Arial" w:hAnsi="Arial" w:cs="Arial"/>
                <w:sz w:val="20"/>
                <w:szCs w:val="20"/>
              </w:rPr>
            </w:pPr>
            <w:r w:rsidRPr="00E10207">
              <w:rPr>
                <w:rFonts w:ascii="Arial" w:hAnsi="Arial" w:cs="Arial"/>
                <w:sz w:val="20"/>
                <w:szCs w:val="20"/>
              </w:rPr>
              <w:t>0.88 (0.65, 1.19)</w:t>
            </w:r>
          </w:p>
        </w:tc>
        <w:tc>
          <w:tcPr>
            <w:tcW w:w="1975" w:type="dxa"/>
          </w:tcPr>
          <w:p w14:paraId="0AD5C889" w14:textId="0CE36B92" w:rsidR="00830999" w:rsidRPr="00E10207" w:rsidRDefault="00830999" w:rsidP="00830999">
            <w:pPr>
              <w:rPr>
                <w:rFonts w:ascii="Arial" w:hAnsi="Arial" w:cs="Arial"/>
                <w:sz w:val="20"/>
                <w:szCs w:val="20"/>
              </w:rPr>
            </w:pPr>
            <w:r w:rsidRPr="00E10207">
              <w:rPr>
                <w:rFonts w:ascii="Arial" w:hAnsi="Arial" w:cs="Arial"/>
                <w:sz w:val="20"/>
                <w:szCs w:val="20"/>
              </w:rPr>
              <w:t>1.04 (0.84, 1.29)</w:t>
            </w:r>
          </w:p>
        </w:tc>
      </w:tr>
      <w:tr w:rsidR="00830999" w:rsidRPr="00E10207" w14:paraId="2AB60963" w14:textId="77777777" w:rsidTr="00E10207">
        <w:tc>
          <w:tcPr>
            <w:tcW w:w="2335" w:type="dxa"/>
          </w:tcPr>
          <w:p w14:paraId="257D002E" w14:textId="3165E015" w:rsidR="00830999" w:rsidRPr="00E10207" w:rsidRDefault="00830999" w:rsidP="00830999">
            <w:pPr>
              <w:rPr>
                <w:rFonts w:ascii="Arial" w:hAnsi="Arial" w:cs="Arial"/>
                <w:sz w:val="20"/>
                <w:szCs w:val="20"/>
              </w:rPr>
            </w:pPr>
            <w:r w:rsidRPr="00E10207">
              <w:rPr>
                <w:rFonts w:ascii="Arial" w:hAnsi="Arial" w:cs="Arial"/>
                <w:sz w:val="20"/>
                <w:szCs w:val="20"/>
              </w:rPr>
              <w:t>Median Odd</w:t>
            </w:r>
            <w:r w:rsidR="004D4109" w:rsidRPr="00E10207">
              <w:rPr>
                <w:rFonts w:ascii="Arial" w:hAnsi="Arial" w:cs="Arial"/>
                <w:sz w:val="20"/>
                <w:szCs w:val="20"/>
              </w:rPr>
              <w:t>s</w:t>
            </w:r>
            <w:r w:rsidRPr="00E10207">
              <w:rPr>
                <w:rFonts w:ascii="Arial" w:hAnsi="Arial" w:cs="Arial"/>
                <w:sz w:val="20"/>
                <w:szCs w:val="20"/>
              </w:rPr>
              <w:t xml:space="preserve"> Ratio</w:t>
            </w:r>
          </w:p>
        </w:tc>
        <w:tc>
          <w:tcPr>
            <w:tcW w:w="1800" w:type="dxa"/>
          </w:tcPr>
          <w:p w14:paraId="477CA9DF" w14:textId="28C8490D" w:rsidR="00830999" w:rsidRPr="00E10207" w:rsidRDefault="00830999" w:rsidP="00830999">
            <w:pPr>
              <w:rPr>
                <w:rFonts w:ascii="Arial" w:hAnsi="Arial" w:cs="Arial"/>
                <w:sz w:val="20"/>
                <w:szCs w:val="20"/>
              </w:rPr>
            </w:pPr>
            <w:r w:rsidRPr="00E10207">
              <w:rPr>
                <w:rFonts w:ascii="Arial" w:hAnsi="Arial" w:cs="Arial"/>
                <w:sz w:val="20"/>
                <w:szCs w:val="20"/>
              </w:rPr>
              <w:t>4.21 (4.03, 4.40)</w:t>
            </w:r>
          </w:p>
        </w:tc>
        <w:tc>
          <w:tcPr>
            <w:tcW w:w="1710" w:type="dxa"/>
          </w:tcPr>
          <w:p w14:paraId="148D9C97" w14:textId="26A7510A" w:rsidR="00830999" w:rsidRPr="00E10207" w:rsidRDefault="00830999" w:rsidP="00830999">
            <w:pPr>
              <w:rPr>
                <w:rFonts w:ascii="Arial" w:hAnsi="Arial" w:cs="Arial"/>
                <w:sz w:val="20"/>
                <w:szCs w:val="20"/>
              </w:rPr>
            </w:pPr>
            <w:r w:rsidRPr="00E10207">
              <w:rPr>
                <w:rFonts w:ascii="Arial" w:hAnsi="Arial" w:cs="Arial"/>
                <w:sz w:val="20"/>
                <w:szCs w:val="20"/>
              </w:rPr>
              <w:t>3.09 (2.96, 3.23)</w:t>
            </w:r>
          </w:p>
        </w:tc>
        <w:tc>
          <w:tcPr>
            <w:tcW w:w="1800" w:type="dxa"/>
          </w:tcPr>
          <w:p w14:paraId="17BD18C3" w14:textId="5CEE01B3" w:rsidR="00830999" w:rsidRPr="00E10207" w:rsidRDefault="00830999" w:rsidP="00830999">
            <w:pPr>
              <w:rPr>
                <w:rFonts w:ascii="Arial" w:hAnsi="Arial" w:cs="Arial"/>
                <w:sz w:val="20"/>
                <w:szCs w:val="20"/>
              </w:rPr>
            </w:pPr>
            <w:r w:rsidRPr="00E10207">
              <w:rPr>
                <w:rFonts w:ascii="Arial" w:hAnsi="Arial" w:cs="Arial"/>
                <w:sz w:val="20"/>
                <w:szCs w:val="20"/>
              </w:rPr>
              <w:t>2.26 (2.33, 2.39)</w:t>
            </w:r>
          </w:p>
        </w:tc>
        <w:tc>
          <w:tcPr>
            <w:tcW w:w="1710" w:type="dxa"/>
          </w:tcPr>
          <w:p w14:paraId="4C6BA464" w14:textId="4C5EB16B" w:rsidR="00830999" w:rsidRPr="00E10207" w:rsidRDefault="00830999" w:rsidP="00830999">
            <w:pPr>
              <w:rPr>
                <w:rFonts w:ascii="Arial" w:hAnsi="Arial" w:cs="Arial"/>
                <w:sz w:val="20"/>
                <w:szCs w:val="20"/>
              </w:rPr>
            </w:pPr>
            <w:r w:rsidRPr="00E10207">
              <w:rPr>
                <w:rFonts w:ascii="Arial" w:hAnsi="Arial" w:cs="Arial"/>
                <w:sz w:val="20"/>
                <w:szCs w:val="20"/>
              </w:rPr>
              <w:t>4.05 (3.94, 4.17)</w:t>
            </w:r>
          </w:p>
        </w:tc>
        <w:tc>
          <w:tcPr>
            <w:tcW w:w="1620" w:type="dxa"/>
          </w:tcPr>
          <w:p w14:paraId="588E68F8" w14:textId="2D465EA2" w:rsidR="00830999" w:rsidRPr="00E10207" w:rsidRDefault="00830999" w:rsidP="00830999">
            <w:pPr>
              <w:rPr>
                <w:rFonts w:ascii="Arial" w:hAnsi="Arial" w:cs="Arial"/>
                <w:sz w:val="20"/>
                <w:szCs w:val="20"/>
              </w:rPr>
            </w:pPr>
            <w:r w:rsidRPr="00E10207">
              <w:rPr>
                <w:rFonts w:ascii="Arial" w:hAnsi="Arial" w:cs="Arial"/>
                <w:sz w:val="20"/>
                <w:szCs w:val="20"/>
              </w:rPr>
              <w:t>2.89 (2.81, 2.98)</w:t>
            </w:r>
          </w:p>
        </w:tc>
        <w:tc>
          <w:tcPr>
            <w:tcW w:w="1975" w:type="dxa"/>
          </w:tcPr>
          <w:p w14:paraId="6A5DC75C" w14:textId="1B68CD38" w:rsidR="00830999" w:rsidRPr="00E10207" w:rsidRDefault="00830999" w:rsidP="00830999">
            <w:pPr>
              <w:rPr>
                <w:rFonts w:ascii="Arial" w:hAnsi="Arial" w:cs="Arial"/>
                <w:sz w:val="20"/>
                <w:szCs w:val="20"/>
              </w:rPr>
            </w:pPr>
            <w:r w:rsidRPr="00E10207">
              <w:rPr>
                <w:rFonts w:ascii="Arial" w:hAnsi="Arial" w:cs="Arial"/>
                <w:sz w:val="20"/>
                <w:szCs w:val="20"/>
              </w:rPr>
              <w:t>1.80 (1.76, 1.84)</w:t>
            </w:r>
          </w:p>
        </w:tc>
      </w:tr>
    </w:tbl>
    <w:p w14:paraId="2A1BD393" w14:textId="59C04D69" w:rsidR="00830999" w:rsidRPr="00E10207" w:rsidRDefault="00830999">
      <w:pPr>
        <w:rPr>
          <w:rFonts w:ascii="Arial" w:hAnsi="Arial" w:cs="Arial"/>
        </w:rPr>
      </w:pPr>
    </w:p>
    <w:p w14:paraId="41669F51" w14:textId="77777777" w:rsidR="00830999" w:rsidRPr="00E10207" w:rsidRDefault="00830999">
      <w:pPr>
        <w:rPr>
          <w:rFonts w:ascii="Arial" w:hAnsi="Arial" w:cs="Arial"/>
        </w:rPr>
      </w:pPr>
      <w:r w:rsidRPr="00E10207">
        <w:rPr>
          <w:rFonts w:ascii="Arial" w:hAnsi="Arial" w:cs="Arial"/>
        </w:rPr>
        <w:br w:type="page"/>
      </w:r>
    </w:p>
    <w:p w14:paraId="68E508E5" w14:textId="793421E1" w:rsidR="00830999" w:rsidRPr="00E10207" w:rsidRDefault="009C6BAC" w:rsidP="00830999">
      <w:pPr>
        <w:rPr>
          <w:rFonts w:ascii="Arial" w:hAnsi="Arial" w:cs="Arial"/>
        </w:rPr>
      </w:pPr>
      <w:r w:rsidRPr="00E10207">
        <w:rPr>
          <w:rFonts w:ascii="Arial" w:hAnsi="Arial" w:cs="Arial"/>
          <w:b/>
          <w:bCs/>
        </w:rPr>
        <w:lastRenderedPageBreak/>
        <w:t>e</w:t>
      </w:r>
      <w:r w:rsidR="00830999" w:rsidRPr="00E10207">
        <w:rPr>
          <w:rFonts w:ascii="Arial" w:hAnsi="Arial" w:cs="Arial"/>
          <w:b/>
          <w:bCs/>
        </w:rPr>
        <w:t xml:space="preserve">Table </w:t>
      </w:r>
      <w:r w:rsidR="00D762F4" w:rsidRPr="00E10207">
        <w:rPr>
          <w:rFonts w:ascii="Arial" w:hAnsi="Arial" w:cs="Arial"/>
          <w:b/>
          <w:bCs/>
        </w:rPr>
        <w:t>3</w:t>
      </w:r>
      <w:r w:rsidR="00830999" w:rsidRPr="00E10207">
        <w:rPr>
          <w:rFonts w:ascii="Arial" w:hAnsi="Arial" w:cs="Arial"/>
          <w:b/>
          <w:bCs/>
        </w:rPr>
        <w:t>:</w:t>
      </w:r>
      <w:r w:rsidR="00830999" w:rsidRPr="00E10207">
        <w:rPr>
          <w:rFonts w:ascii="Arial" w:hAnsi="Arial" w:cs="Arial"/>
        </w:rPr>
        <w:t xml:space="preserve"> </w:t>
      </w:r>
      <w:r w:rsidR="00830999" w:rsidRPr="00E10207">
        <w:rPr>
          <w:rFonts w:ascii="Arial" w:hAnsi="Arial" w:cs="Arial"/>
          <w:b/>
          <w:bCs/>
        </w:rPr>
        <w:t>Adjusted Odds Ratios</w:t>
      </w:r>
      <w:r w:rsidR="00A9129C" w:rsidRPr="00E10207">
        <w:rPr>
          <w:rFonts w:ascii="Arial" w:hAnsi="Arial" w:cs="Arial"/>
          <w:b/>
          <w:bCs/>
        </w:rPr>
        <w:t xml:space="preserve"> (95% confidence intervals)</w:t>
      </w:r>
      <w:r w:rsidR="00830999" w:rsidRPr="00E10207">
        <w:rPr>
          <w:rFonts w:ascii="Arial" w:hAnsi="Arial" w:cs="Arial"/>
          <w:b/>
          <w:bCs/>
        </w:rPr>
        <w:t xml:space="preserve"> for </w:t>
      </w:r>
      <w:r w:rsidR="003160FF" w:rsidRPr="00E10207">
        <w:rPr>
          <w:rFonts w:ascii="Arial" w:hAnsi="Arial" w:cs="Arial"/>
          <w:b/>
          <w:bCs/>
        </w:rPr>
        <w:t>Other Agent</w:t>
      </w:r>
      <w:r w:rsidR="00830999" w:rsidRPr="00E10207">
        <w:rPr>
          <w:rFonts w:ascii="Arial" w:hAnsi="Arial" w:cs="Arial"/>
          <w:b/>
          <w:bCs/>
        </w:rPr>
        <w:t xml:space="preserve"> Administration</w:t>
      </w:r>
    </w:p>
    <w:tbl>
      <w:tblPr>
        <w:tblStyle w:val="TableGrid"/>
        <w:tblW w:w="0" w:type="auto"/>
        <w:tblCellMar>
          <w:left w:w="72" w:type="dxa"/>
          <w:right w:w="72" w:type="dxa"/>
        </w:tblCellMar>
        <w:tblLook w:val="04A0" w:firstRow="1" w:lastRow="0" w:firstColumn="1" w:lastColumn="0" w:noHBand="0" w:noVBand="1"/>
      </w:tblPr>
      <w:tblGrid>
        <w:gridCol w:w="1265"/>
        <w:gridCol w:w="1110"/>
        <w:gridCol w:w="1245"/>
        <w:gridCol w:w="1240"/>
        <w:gridCol w:w="1303"/>
        <w:gridCol w:w="1867"/>
        <w:gridCol w:w="1104"/>
        <w:gridCol w:w="1095"/>
        <w:gridCol w:w="1623"/>
        <w:gridCol w:w="1098"/>
      </w:tblGrid>
      <w:tr w:rsidR="003160FF" w:rsidRPr="00E10207" w14:paraId="018A6913" w14:textId="77777777" w:rsidTr="00E10207">
        <w:trPr>
          <w:tblHeader/>
        </w:trPr>
        <w:tc>
          <w:tcPr>
            <w:tcW w:w="1279" w:type="dxa"/>
          </w:tcPr>
          <w:p w14:paraId="67E97D3F" w14:textId="10589058" w:rsidR="00830999" w:rsidRPr="00E10207" w:rsidRDefault="00830999" w:rsidP="00830999">
            <w:pPr>
              <w:rPr>
                <w:rFonts w:ascii="Arial" w:hAnsi="Arial" w:cs="Arial"/>
                <w:b/>
                <w:bCs/>
                <w:sz w:val="20"/>
                <w:szCs w:val="20"/>
              </w:rPr>
            </w:pPr>
            <w:r w:rsidRPr="00E10207">
              <w:rPr>
                <w:rFonts w:ascii="Arial" w:hAnsi="Arial" w:cs="Arial"/>
                <w:b/>
                <w:bCs/>
                <w:sz w:val="20"/>
                <w:szCs w:val="20"/>
              </w:rPr>
              <w:t xml:space="preserve"> </w:t>
            </w:r>
            <w:r w:rsidR="00860B0F" w:rsidRPr="00E10207">
              <w:rPr>
                <w:rFonts w:ascii="Arial" w:hAnsi="Arial" w:cs="Arial"/>
                <w:b/>
                <w:bCs/>
                <w:sz w:val="20"/>
                <w:szCs w:val="20"/>
              </w:rPr>
              <w:t>Variable</w:t>
            </w:r>
          </w:p>
        </w:tc>
        <w:tc>
          <w:tcPr>
            <w:tcW w:w="1197" w:type="dxa"/>
          </w:tcPr>
          <w:p w14:paraId="0376D689" w14:textId="5063A478" w:rsidR="00830999" w:rsidRPr="00E10207" w:rsidRDefault="003160FF" w:rsidP="00830999">
            <w:pPr>
              <w:rPr>
                <w:rFonts w:ascii="Arial" w:hAnsi="Arial" w:cs="Arial"/>
                <w:b/>
                <w:bCs/>
                <w:sz w:val="20"/>
                <w:szCs w:val="20"/>
              </w:rPr>
            </w:pPr>
            <w:r w:rsidRPr="00E10207">
              <w:rPr>
                <w:rFonts w:ascii="Arial" w:hAnsi="Arial" w:cs="Arial"/>
                <w:b/>
                <w:bCs/>
                <w:sz w:val="20"/>
                <w:szCs w:val="20"/>
              </w:rPr>
              <w:t>Any Other Agent</w:t>
            </w:r>
          </w:p>
        </w:tc>
        <w:tc>
          <w:tcPr>
            <w:tcW w:w="1179" w:type="dxa"/>
          </w:tcPr>
          <w:p w14:paraId="0110EC23" w14:textId="421D5155" w:rsidR="00830999" w:rsidRPr="00E10207" w:rsidRDefault="00C0184A" w:rsidP="00830999">
            <w:pPr>
              <w:rPr>
                <w:rFonts w:ascii="Arial" w:hAnsi="Arial" w:cs="Arial"/>
                <w:b/>
                <w:bCs/>
                <w:sz w:val="20"/>
                <w:szCs w:val="20"/>
              </w:rPr>
            </w:pPr>
            <w:r w:rsidRPr="00E10207">
              <w:rPr>
                <w:rFonts w:ascii="Arial" w:hAnsi="Arial" w:cs="Arial"/>
                <w:b/>
                <w:bCs/>
                <w:sz w:val="20"/>
                <w:szCs w:val="20"/>
              </w:rPr>
              <w:t>Gabapentin</w:t>
            </w:r>
          </w:p>
        </w:tc>
        <w:tc>
          <w:tcPr>
            <w:tcW w:w="1287" w:type="dxa"/>
          </w:tcPr>
          <w:p w14:paraId="013FAE32" w14:textId="040D1718" w:rsidR="00830999" w:rsidRPr="00E10207" w:rsidRDefault="00830999" w:rsidP="00830999">
            <w:pPr>
              <w:rPr>
                <w:rFonts w:ascii="Arial" w:hAnsi="Arial" w:cs="Arial"/>
                <w:b/>
                <w:bCs/>
                <w:sz w:val="20"/>
                <w:szCs w:val="20"/>
              </w:rPr>
            </w:pPr>
            <w:r w:rsidRPr="00E10207">
              <w:rPr>
                <w:rFonts w:ascii="Arial" w:hAnsi="Arial" w:cs="Arial"/>
                <w:b/>
                <w:bCs/>
                <w:sz w:val="20"/>
                <w:szCs w:val="20"/>
              </w:rPr>
              <w:t>Clonidine</w:t>
            </w:r>
          </w:p>
        </w:tc>
        <w:tc>
          <w:tcPr>
            <w:tcW w:w="1318" w:type="dxa"/>
          </w:tcPr>
          <w:p w14:paraId="030A5F7A" w14:textId="053BADA4" w:rsidR="00830999" w:rsidRPr="00E10207" w:rsidRDefault="00830999" w:rsidP="00830999">
            <w:pPr>
              <w:rPr>
                <w:rFonts w:ascii="Arial" w:hAnsi="Arial" w:cs="Arial"/>
                <w:b/>
                <w:bCs/>
                <w:sz w:val="20"/>
                <w:szCs w:val="20"/>
              </w:rPr>
            </w:pPr>
            <w:r w:rsidRPr="00E10207">
              <w:rPr>
                <w:rFonts w:ascii="Arial" w:hAnsi="Arial" w:cs="Arial"/>
                <w:b/>
                <w:bCs/>
                <w:sz w:val="20"/>
                <w:szCs w:val="20"/>
              </w:rPr>
              <w:t>Haloperidol</w:t>
            </w:r>
          </w:p>
        </w:tc>
        <w:tc>
          <w:tcPr>
            <w:tcW w:w="1745" w:type="dxa"/>
          </w:tcPr>
          <w:p w14:paraId="3FFD89D9" w14:textId="5D812FB6" w:rsidR="00830999" w:rsidRPr="00E10207" w:rsidRDefault="00830999" w:rsidP="00830999">
            <w:pPr>
              <w:rPr>
                <w:rFonts w:ascii="Arial" w:hAnsi="Arial" w:cs="Arial"/>
                <w:b/>
                <w:bCs/>
                <w:sz w:val="20"/>
                <w:szCs w:val="20"/>
              </w:rPr>
            </w:pPr>
            <w:r w:rsidRPr="00E10207">
              <w:rPr>
                <w:rFonts w:ascii="Arial" w:hAnsi="Arial" w:cs="Arial"/>
                <w:b/>
                <w:bCs/>
                <w:sz w:val="20"/>
                <w:szCs w:val="20"/>
              </w:rPr>
              <w:t>Dexmedetomidine</w:t>
            </w:r>
          </w:p>
        </w:tc>
        <w:tc>
          <w:tcPr>
            <w:tcW w:w="1139" w:type="dxa"/>
          </w:tcPr>
          <w:p w14:paraId="7C9E0FB5" w14:textId="40104FBB" w:rsidR="00830999" w:rsidRPr="00E10207" w:rsidRDefault="00830999" w:rsidP="00830999">
            <w:pPr>
              <w:rPr>
                <w:rFonts w:ascii="Arial" w:hAnsi="Arial" w:cs="Arial"/>
                <w:b/>
                <w:bCs/>
                <w:sz w:val="20"/>
                <w:szCs w:val="20"/>
              </w:rPr>
            </w:pPr>
            <w:r w:rsidRPr="00E10207">
              <w:rPr>
                <w:rFonts w:ascii="Arial" w:hAnsi="Arial" w:cs="Arial"/>
                <w:b/>
                <w:bCs/>
                <w:sz w:val="20"/>
                <w:szCs w:val="20"/>
              </w:rPr>
              <w:t>Propofol</w:t>
            </w:r>
          </w:p>
        </w:tc>
        <w:tc>
          <w:tcPr>
            <w:tcW w:w="1139" w:type="dxa"/>
          </w:tcPr>
          <w:p w14:paraId="56CD9D98" w14:textId="4CCF8104" w:rsidR="00830999" w:rsidRPr="00E10207" w:rsidRDefault="00830999" w:rsidP="00830999">
            <w:pPr>
              <w:rPr>
                <w:rFonts w:ascii="Arial" w:hAnsi="Arial" w:cs="Arial"/>
                <w:b/>
                <w:bCs/>
                <w:sz w:val="20"/>
                <w:szCs w:val="20"/>
              </w:rPr>
            </w:pPr>
            <w:r w:rsidRPr="00E10207">
              <w:rPr>
                <w:rFonts w:ascii="Arial" w:hAnsi="Arial" w:cs="Arial"/>
                <w:b/>
                <w:bCs/>
                <w:sz w:val="20"/>
                <w:szCs w:val="20"/>
              </w:rPr>
              <w:t>Valproic Acid</w:t>
            </w:r>
          </w:p>
        </w:tc>
        <w:tc>
          <w:tcPr>
            <w:tcW w:w="1556" w:type="dxa"/>
          </w:tcPr>
          <w:p w14:paraId="2923C063" w14:textId="4F954640" w:rsidR="00830999" w:rsidRPr="00E10207" w:rsidRDefault="00830999" w:rsidP="00830999">
            <w:pPr>
              <w:rPr>
                <w:rFonts w:ascii="Arial" w:hAnsi="Arial" w:cs="Arial"/>
                <w:b/>
                <w:bCs/>
                <w:sz w:val="20"/>
                <w:szCs w:val="20"/>
              </w:rPr>
            </w:pPr>
            <w:r w:rsidRPr="00E10207">
              <w:rPr>
                <w:rFonts w:ascii="Arial" w:hAnsi="Arial" w:cs="Arial"/>
                <w:b/>
                <w:bCs/>
                <w:sz w:val="20"/>
                <w:szCs w:val="20"/>
              </w:rPr>
              <w:t>Carbamazepine</w:t>
            </w:r>
          </w:p>
        </w:tc>
        <w:tc>
          <w:tcPr>
            <w:tcW w:w="1111" w:type="dxa"/>
          </w:tcPr>
          <w:p w14:paraId="5B986C95" w14:textId="2CB4F040" w:rsidR="00830999" w:rsidRPr="00E10207" w:rsidRDefault="00830999" w:rsidP="00830999">
            <w:pPr>
              <w:rPr>
                <w:rFonts w:ascii="Arial" w:hAnsi="Arial" w:cs="Arial"/>
                <w:b/>
                <w:bCs/>
                <w:sz w:val="20"/>
                <w:szCs w:val="20"/>
              </w:rPr>
            </w:pPr>
            <w:r w:rsidRPr="00E10207">
              <w:rPr>
                <w:rFonts w:ascii="Arial" w:hAnsi="Arial" w:cs="Arial"/>
                <w:b/>
                <w:bCs/>
                <w:sz w:val="20"/>
                <w:szCs w:val="20"/>
              </w:rPr>
              <w:t>Ketamine</w:t>
            </w:r>
          </w:p>
        </w:tc>
      </w:tr>
      <w:tr w:rsidR="003160FF" w:rsidRPr="00E10207" w14:paraId="5CFD17BF" w14:textId="77777777" w:rsidTr="00E10207">
        <w:tc>
          <w:tcPr>
            <w:tcW w:w="1279" w:type="dxa"/>
          </w:tcPr>
          <w:p w14:paraId="35EDA252" w14:textId="7097F629" w:rsidR="00830999" w:rsidRPr="00E10207" w:rsidRDefault="00830999" w:rsidP="00830999">
            <w:pPr>
              <w:rPr>
                <w:rFonts w:ascii="Arial" w:hAnsi="Arial" w:cs="Arial"/>
                <w:sz w:val="20"/>
                <w:szCs w:val="20"/>
              </w:rPr>
            </w:pPr>
            <w:r w:rsidRPr="00E10207">
              <w:rPr>
                <w:rFonts w:ascii="Arial" w:hAnsi="Arial" w:cs="Arial"/>
                <w:sz w:val="20"/>
                <w:szCs w:val="20"/>
              </w:rPr>
              <w:t>Age</w:t>
            </w:r>
          </w:p>
        </w:tc>
        <w:tc>
          <w:tcPr>
            <w:tcW w:w="1197" w:type="dxa"/>
          </w:tcPr>
          <w:p w14:paraId="7878E1E7" w14:textId="3471896A" w:rsidR="00830999" w:rsidRPr="00E10207" w:rsidRDefault="00830999" w:rsidP="00830999">
            <w:pPr>
              <w:rPr>
                <w:rFonts w:ascii="Arial" w:hAnsi="Arial" w:cs="Arial"/>
                <w:sz w:val="20"/>
                <w:szCs w:val="20"/>
              </w:rPr>
            </w:pPr>
            <w:r w:rsidRPr="00E10207">
              <w:rPr>
                <w:rFonts w:ascii="Arial" w:hAnsi="Arial" w:cs="Arial"/>
                <w:sz w:val="20"/>
                <w:szCs w:val="20"/>
              </w:rPr>
              <w:t>1.04 (1.03, 1.05)</w:t>
            </w:r>
          </w:p>
        </w:tc>
        <w:tc>
          <w:tcPr>
            <w:tcW w:w="1179" w:type="dxa"/>
          </w:tcPr>
          <w:p w14:paraId="507F5679" w14:textId="02B169E6" w:rsidR="00830999" w:rsidRPr="00E10207" w:rsidRDefault="00830999" w:rsidP="00830999">
            <w:pPr>
              <w:rPr>
                <w:rFonts w:ascii="Arial" w:hAnsi="Arial" w:cs="Arial"/>
                <w:sz w:val="20"/>
                <w:szCs w:val="20"/>
              </w:rPr>
            </w:pPr>
            <w:r w:rsidRPr="00E10207">
              <w:rPr>
                <w:rFonts w:ascii="Arial" w:hAnsi="Arial" w:cs="Arial"/>
                <w:sz w:val="20"/>
                <w:szCs w:val="20"/>
              </w:rPr>
              <w:t>1.01 (0.99, 1.02)</w:t>
            </w:r>
          </w:p>
        </w:tc>
        <w:tc>
          <w:tcPr>
            <w:tcW w:w="1287" w:type="dxa"/>
          </w:tcPr>
          <w:p w14:paraId="40254E07" w14:textId="6B384D7B" w:rsidR="00830999" w:rsidRPr="00E10207" w:rsidRDefault="00830999" w:rsidP="00830999">
            <w:pPr>
              <w:rPr>
                <w:rFonts w:ascii="Arial" w:hAnsi="Arial" w:cs="Arial"/>
                <w:sz w:val="20"/>
                <w:szCs w:val="20"/>
              </w:rPr>
            </w:pPr>
            <w:r w:rsidRPr="00E10207">
              <w:rPr>
                <w:rFonts w:ascii="Arial" w:hAnsi="Arial" w:cs="Arial"/>
                <w:sz w:val="20"/>
                <w:szCs w:val="20"/>
              </w:rPr>
              <w:t>1.02 (1.01, 1.03)</w:t>
            </w:r>
          </w:p>
        </w:tc>
        <w:tc>
          <w:tcPr>
            <w:tcW w:w="1318" w:type="dxa"/>
          </w:tcPr>
          <w:p w14:paraId="722F35DC" w14:textId="6A0158FA" w:rsidR="00830999" w:rsidRPr="00E10207" w:rsidRDefault="00830999" w:rsidP="00830999">
            <w:pPr>
              <w:rPr>
                <w:rFonts w:ascii="Arial" w:hAnsi="Arial" w:cs="Arial"/>
                <w:sz w:val="20"/>
                <w:szCs w:val="20"/>
              </w:rPr>
            </w:pPr>
            <w:r w:rsidRPr="00E10207">
              <w:rPr>
                <w:rFonts w:ascii="Arial" w:hAnsi="Arial" w:cs="Arial"/>
                <w:sz w:val="20"/>
                <w:szCs w:val="20"/>
              </w:rPr>
              <w:t>0.97 (0.95, 0.98)</w:t>
            </w:r>
          </w:p>
        </w:tc>
        <w:tc>
          <w:tcPr>
            <w:tcW w:w="1745" w:type="dxa"/>
          </w:tcPr>
          <w:p w14:paraId="18323887" w14:textId="50BF51F3" w:rsidR="00830999" w:rsidRPr="00E10207" w:rsidRDefault="00830999" w:rsidP="00830999">
            <w:pPr>
              <w:rPr>
                <w:rFonts w:ascii="Arial" w:hAnsi="Arial" w:cs="Arial"/>
                <w:sz w:val="20"/>
                <w:szCs w:val="20"/>
              </w:rPr>
            </w:pPr>
            <w:r w:rsidRPr="00E10207">
              <w:rPr>
                <w:rFonts w:ascii="Arial" w:hAnsi="Arial" w:cs="Arial"/>
                <w:sz w:val="20"/>
                <w:szCs w:val="20"/>
              </w:rPr>
              <w:t>0.88 (0.87, 0.90)</w:t>
            </w:r>
          </w:p>
        </w:tc>
        <w:tc>
          <w:tcPr>
            <w:tcW w:w="1139" w:type="dxa"/>
          </w:tcPr>
          <w:p w14:paraId="59AF5368" w14:textId="56B7BD07" w:rsidR="00830999" w:rsidRPr="00E10207" w:rsidRDefault="00830999" w:rsidP="00830999">
            <w:pPr>
              <w:rPr>
                <w:rFonts w:ascii="Arial" w:hAnsi="Arial" w:cs="Arial"/>
                <w:sz w:val="20"/>
                <w:szCs w:val="20"/>
              </w:rPr>
            </w:pPr>
            <w:r w:rsidRPr="00E10207">
              <w:rPr>
                <w:rFonts w:ascii="Arial" w:hAnsi="Arial" w:cs="Arial"/>
                <w:sz w:val="20"/>
                <w:szCs w:val="20"/>
              </w:rPr>
              <w:t>0.92 (0.89, 0.94)</w:t>
            </w:r>
          </w:p>
        </w:tc>
        <w:tc>
          <w:tcPr>
            <w:tcW w:w="1139" w:type="dxa"/>
          </w:tcPr>
          <w:p w14:paraId="361F97BF" w14:textId="61DBA901" w:rsidR="00830999" w:rsidRPr="00E10207" w:rsidRDefault="00830999" w:rsidP="00830999">
            <w:pPr>
              <w:rPr>
                <w:rFonts w:ascii="Arial" w:hAnsi="Arial" w:cs="Arial"/>
                <w:sz w:val="20"/>
                <w:szCs w:val="20"/>
              </w:rPr>
            </w:pPr>
            <w:r w:rsidRPr="00E10207">
              <w:rPr>
                <w:rFonts w:ascii="Arial" w:hAnsi="Arial" w:cs="Arial"/>
                <w:sz w:val="20"/>
                <w:szCs w:val="20"/>
              </w:rPr>
              <w:t>0.94 (0.91, 0.96)</w:t>
            </w:r>
          </w:p>
        </w:tc>
        <w:tc>
          <w:tcPr>
            <w:tcW w:w="1556" w:type="dxa"/>
          </w:tcPr>
          <w:p w14:paraId="750D417E" w14:textId="42EF880B" w:rsidR="00830999" w:rsidRPr="00E10207" w:rsidRDefault="00830999" w:rsidP="00830999">
            <w:pPr>
              <w:rPr>
                <w:rFonts w:ascii="Arial" w:hAnsi="Arial" w:cs="Arial"/>
                <w:sz w:val="20"/>
                <w:szCs w:val="20"/>
              </w:rPr>
            </w:pPr>
            <w:r w:rsidRPr="00E10207">
              <w:rPr>
                <w:rFonts w:ascii="Arial" w:hAnsi="Arial" w:cs="Arial"/>
                <w:sz w:val="20"/>
                <w:szCs w:val="20"/>
              </w:rPr>
              <w:t>0.91 (0.86, 0.96)</w:t>
            </w:r>
          </w:p>
        </w:tc>
        <w:tc>
          <w:tcPr>
            <w:tcW w:w="1111" w:type="dxa"/>
          </w:tcPr>
          <w:p w14:paraId="18966714" w14:textId="7A42F16C" w:rsidR="00830999" w:rsidRPr="00E10207" w:rsidRDefault="00830999" w:rsidP="00830999">
            <w:pPr>
              <w:rPr>
                <w:rFonts w:ascii="Arial" w:hAnsi="Arial" w:cs="Arial"/>
                <w:sz w:val="20"/>
                <w:szCs w:val="20"/>
              </w:rPr>
            </w:pPr>
            <w:r w:rsidRPr="00E10207">
              <w:rPr>
                <w:rFonts w:ascii="Arial" w:hAnsi="Arial" w:cs="Arial"/>
                <w:sz w:val="20"/>
                <w:szCs w:val="20"/>
              </w:rPr>
              <w:t>0.80 (0.76, 0.86)</w:t>
            </w:r>
          </w:p>
        </w:tc>
      </w:tr>
      <w:tr w:rsidR="004D4109" w:rsidRPr="00E10207" w14:paraId="5CA7B619" w14:textId="77777777" w:rsidTr="00716ACA">
        <w:tc>
          <w:tcPr>
            <w:tcW w:w="12950" w:type="dxa"/>
            <w:gridSpan w:val="10"/>
          </w:tcPr>
          <w:p w14:paraId="4983B446" w14:textId="1A5EA53F" w:rsidR="004D4109" w:rsidRPr="00E10207" w:rsidRDefault="004D4109" w:rsidP="00830999">
            <w:pPr>
              <w:rPr>
                <w:rFonts w:ascii="Arial" w:hAnsi="Arial" w:cs="Arial"/>
                <w:sz w:val="20"/>
                <w:szCs w:val="20"/>
              </w:rPr>
            </w:pPr>
            <w:r w:rsidRPr="00E10207">
              <w:rPr>
                <w:rFonts w:ascii="Arial" w:hAnsi="Arial" w:cs="Arial"/>
                <w:sz w:val="20"/>
                <w:szCs w:val="20"/>
              </w:rPr>
              <w:t>Level of Care</w:t>
            </w:r>
            <w:r w:rsidRPr="00E10207">
              <w:rPr>
                <w:rFonts w:ascii="Arial" w:hAnsi="Arial" w:cs="Arial"/>
                <w:b/>
                <w:bCs/>
                <w:sz w:val="20"/>
                <w:szCs w:val="20"/>
              </w:rPr>
              <w:t xml:space="preserve"> </w:t>
            </w:r>
            <w:r w:rsidRPr="00E10207">
              <w:rPr>
                <w:rFonts w:ascii="Arial" w:hAnsi="Arial" w:cs="Arial"/>
                <w:sz w:val="20"/>
                <w:szCs w:val="20"/>
              </w:rPr>
              <w:t>(versus General Ward)</w:t>
            </w:r>
          </w:p>
        </w:tc>
      </w:tr>
      <w:tr w:rsidR="003160FF" w:rsidRPr="00E10207" w14:paraId="4F92CB56" w14:textId="77777777" w:rsidTr="00E10207">
        <w:tc>
          <w:tcPr>
            <w:tcW w:w="1279" w:type="dxa"/>
          </w:tcPr>
          <w:p w14:paraId="2901C0AA" w14:textId="1EADC4DE" w:rsidR="00830999" w:rsidRPr="00E10207" w:rsidRDefault="00830999" w:rsidP="00830999">
            <w:pPr>
              <w:rPr>
                <w:rFonts w:ascii="Arial" w:hAnsi="Arial" w:cs="Arial"/>
                <w:sz w:val="20"/>
                <w:szCs w:val="20"/>
              </w:rPr>
            </w:pPr>
            <w:r w:rsidRPr="00E10207">
              <w:rPr>
                <w:rFonts w:ascii="Arial" w:hAnsi="Arial" w:cs="Arial"/>
                <w:sz w:val="20"/>
                <w:szCs w:val="20"/>
              </w:rPr>
              <w:t xml:space="preserve">   ICU </w:t>
            </w:r>
            <w:r w:rsidR="00A077BD" w:rsidRPr="00E10207">
              <w:rPr>
                <w:rFonts w:ascii="Arial" w:hAnsi="Arial" w:cs="Arial"/>
                <w:sz w:val="20"/>
                <w:szCs w:val="20"/>
              </w:rPr>
              <w:t>receiving</w:t>
            </w:r>
            <w:r w:rsidRPr="00E10207">
              <w:rPr>
                <w:rFonts w:ascii="Arial" w:hAnsi="Arial" w:cs="Arial"/>
                <w:sz w:val="20"/>
                <w:szCs w:val="20"/>
              </w:rPr>
              <w:t xml:space="preserve"> IMV</w:t>
            </w:r>
          </w:p>
        </w:tc>
        <w:tc>
          <w:tcPr>
            <w:tcW w:w="1197" w:type="dxa"/>
          </w:tcPr>
          <w:p w14:paraId="4348FC98" w14:textId="7534BDDB" w:rsidR="00830999" w:rsidRPr="00E10207" w:rsidRDefault="00830999" w:rsidP="00830999">
            <w:pPr>
              <w:rPr>
                <w:rFonts w:ascii="Arial" w:hAnsi="Arial" w:cs="Arial"/>
                <w:sz w:val="20"/>
                <w:szCs w:val="20"/>
              </w:rPr>
            </w:pPr>
            <w:r w:rsidRPr="00E10207">
              <w:rPr>
                <w:rFonts w:ascii="Arial" w:hAnsi="Arial" w:cs="Arial"/>
                <w:sz w:val="20"/>
                <w:szCs w:val="20"/>
              </w:rPr>
              <w:t>61.45 (51.13, 73.85)</w:t>
            </w:r>
          </w:p>
        </w:tc>
        <w:tc>
          <w:tcPr>
            <w:tcW w:w="1179" w:type="dxa"/>
          </w:tcPr>
          <w:p w14:paraId="620F2DF5" w14:textId="0364840E" w:rsidR="00830999" w:rsidRPr="00E10207" w:rsidRDefault="00830999" w:rsidP="00830999">
            <w:pPr>
              <w:rPr>
                <w:rFonts w:ascii="Arial" w:hAnsi="Arial" w:cs="Arial"/>
                <w:sz w:val="20"/>
                <w:szCs w:val="20"/>
              </w:rPr>
            </w:pPr>
            <w:r w:rsidRPr="00E10207">
              <w:rPr>
                <w:rFonts w:ascii="Arial" w:hAnsi="Arial" w:cs="Arial"/>
                <w:sz w:val="20"/>
                <w:szCs w:val="20"/>
              </w:rPr>
              <w:t>0.47 (0.43, 0.51)</w:t>
            </w:r>
          </w:p>
        </w:tc>
        <w:tc>
          <w:tcPr>
            <w:tcW w:w="1287" w:type="dxa"/>
          </w:tcPr>
          <w:p w14:paraId="7B62E891" w14:textId="422ACC8D" w:rsidR="00830999" w:rsidRPr="00E10207" w:rsidRDefault="00830999" w:rsidP="00830999">
            <w:pPr>
              <w:rPr>
                <w:rFonts w:ascii="Arial" w:hAnsi="Arial" w:cs="Arial"/>
                <w:sz w:val="20"/>
                <w:szCs w:val="20"/>
              </w:rPr>
            </w:pPr>
            <w:r w:rsidRPr="00E10207">
              <w:rPr>
                <w:rFonts w:ascii="Arial" w:hAnsi="Arial" w:cs="Arial"/>
                <w:sz w:val="20"/>
                <w:szCs w:val="20"/>
              </w:rPr>
              <w:t>0.89 (0.82, 0.97)</w:t>
            </w:r>
          </w:p>
        </w:tc>
        <w:tc>
          <w:tcPr>
            <w:tcW w:w="1318" w:type="dxa"/>
          </w:tcPr>
          <w:p w14:paraId="1C80F757" w14:textId="7EF6114A" w:rsidR="00830999" w:rsidRPr="00E10207" w:rsidRDefault="00830999" w:rsidP="00830999">
            <w:pPr>
              <w:rPr>
                <w:rFonts w:ascii="Arial" w:hAnsi="Arial" w:cs="Arial"/>
                <w:sz w:val="20"/>
                <w:szCs w:val="20"/>
              </w:rPr>
            </w:pPr>
            <w:r w:rsidRPr="00E10207">
              <w:rPr>
                <w:rFonts w:ascii="Arial" w:hAnsi="Arial" w:cs="Arial"/>
                <w:sz w:val="20"/>
                <w:szCs w:val="20"/>
              </w:rPr>
              <w:t>3.97 (3.71, 4.25)</w:t>
            </w:r>
          </w:p>
        </w:tc>
        <w:tc>
          <w:tcPr>
            <w:tcW w:w="1745" w:type="dxa"/>
          </w:tcPr>
          <w:p w14:paraId="1A9D9767" w14:textId="41023C71" w:rsidR="00830999" w:rsidRPr="00E10207" w:rsidRDefault="00830999" w:rsidP="00830999">
            <w:pPr>
              <w:rPr>
                <w:rFonts w:ascii="Arial" w:hAnsi="Arial" w:cs="Arial"/>
                <w:sz w:val="20"/>
                <w:szCs w:val="20"/>
              </w:rPr>
            </w:pPr>
            <w:r w:rsidRPr="00E10207">
              <w:rPr>
                <w:rFonts w:ascii="Arial" w:hAnsi="Arial" w:cs="Arial"/>
                <w:sz w:val="20"/>
                <w:szCs w:val="20"/>
              </w:rPr>
              <w:t>61.47 (57.18, 66.07)</w:t>
            </w:r>
          </w:p>
        </w:tc>
        <w:tc>
          <w:tcPr>
            <w:tcW w:w="1139" w:type="dxa"/>
          </w:tcPr>
          <w:p w14:paraId="2AC6193F" w14:textId="0DD59EEF" w:rsidR="00830999" w:rsidRPr="00E10207" w:rsidRDefault="00830999" w:rsidP="00830999">
            <w:pPr>
              <w:rPr>
                <w:rFonts w:ascii="Arial" w:hAnsi="Arial" w:cs="Arial"/>
                <w:sz w:val="20"/>
                <w:szCs w:val="20"/>
              </w:rPr>
            </w:pPr>
            <w:r w:rsidRPr="00E10207">
              <w:rPr>
                <w:rFonts w:ascii="Arial" w:hAnsi="Arial" w:cs="Arial"/>
                <w:sz w:val="20"/>
                <w:szCs w:val="20"/>
              </w:rPr>
              <w:t>242.93 (222.38, 265.37)</w:t>
            </w:r>
          </w:p>
        </w:tc>
        <w:tc>
          <w:tcPr>
            <w:tcW w:w="1139" w:type="dxa"/>
          </w:tcPr>
          <w:p w14:paraId="0CC33CAA" w14:textId="573EEF2B" w:rsidR="00830999" w:rsidRPr="00E10207" w:rsidRDefault="00830999" w:rsidP="00830999">
            <w:pPr>
              <w:rPr>
                <w:rFonts w:ascii="Arial" w:hAnsi="Arial" w:cs="Arial"/>
                <w:sz w:val="20"/>
                <w:szCs w:val="20"/>
              </w:rPr>
            </w:pPr>
            <w:r w:rsidRPr="00E10207">
              <w:rPr>
                <w:rFonts w:ascii="Arial" w:hAnsi="Arial" w:cs="Arial"/>
                <w:sz w:val="20"/>
                <w:szCs w:val="20"/>
              </w:rPr>
              <w:t>1.91 (1.65, 2.21)</w:t>
            </w:r>
          </w:p>
        </w:tc>
        <w:tc>
          <w:tcPr>
            <w:tcW w:w="1556" w:type="dxa"/>
          </w:tcPr>
          <w:p w14:paraId="38FAF0C4" w14:textId="246A353E" w:rsidR="00830999" w:rsidRPr="00E10207" w:rsidRDefault="00830999" w:rsidP="00830999">
            <w:pPr>
              <w:rPr>
                <w:rFonts w:ascii="Arial" w:hAnsi="Arial" w:cs="Arial"/>
                <w:sz w:val="20"/>
                <w:szCs w:val="20"/>
              </w:rPr>
            </w:pPr>
            <w:r w:rsidRPr="00E10207">
              <w:rPr>
                <w:rFonts w:ascii="Arial" w:hAnsi="Arial" w:cs="Arial"/>
                <w:sz w:val="20"/>
                <w:szCs w:val="20"/>
              </w:rPr>
              <w:t>0.58 (0.36, 0.95)</w:t>
            </w:r>
          </w:p>
        </w:tc>
        <w:tc>
          <w:tcPr>
            <w:tcW w:w="1111" w:type="dxa"/>
          </w:tcPr>
          <w:p w14:paraId="0DF37316" w14:textId="19893F3A" w:rsidR="00830999" w:rsidRPr="00E10207" w:rsidRDefault="00830999" w:rsidP="00830999">
            <w:pPr>
              <w:rPr>
                <w:rFonts w:ascii="Arial" w:hAnsi="Arial" w:cs="Arial"/>
                <w:sz w:val="20"/>
                <w:szCs w:val="20"/>
              </w:rPr>
            </w:pPr>
            <w:r w:rsidRPr="00E10207">
              <w:rPr>
                <w:rFonts w:ascii="Arial" w:hAnsi="Arial" w:cs="Arial"/>
                <w:sz w:val="20"/>
                <w:szCs w:val="20"/>
              </w:rPr>
              <w:t>29.55 (25.19, 34.67)</w:t>
            </w:r>
          </w:p>
        </w:tc>
      </w:tr>
      <w:tr w:rsidR="003160FF" w:rsidRPr="00E10207" w14:paraId="1BB6D052" w14:textId="77777777" w:rsidTr="00E10207">
        <w:tc>
          <w:tcPr>
            <w:tcW w:w="1279" w:type="dxa"/>
          </w:tcPr>
          <w:p w14:paraId="4D8F92DC" w14:textId="480CC200" w:rsidR="00830999" w:rsidRPr="00E10207" w:rsidRDefault="00830999" w:rsidP="00830999">
            <w:pPr>
              <w:rPr>
                <w:rFonts w:ascii="Arial" w:hAnsi="Arial" w:cs="Arial"/>
                <w:sz w:val="20"/>
                <w:szCs w:val="20"/>
              </w:rPr>
            </w:pPr>
            <w:r w:rsidRPr="00E10207">
              <w:rPr>
                <w:rFonts w:ascii="Arial" w:hAnsi="Arial" w:cs="Arial"/>
                <w:sz w:val="20"/>
                <w:szCs w:val="20"/>
              </w:rPr>
              <w:t xml:space="preserve">   ICU </w:t>
            </w:r>
            <w:r w:rsidR="00A077BD" w:rsidRPr="00E10207">
              <w:rPr>
                <w:rFonts w:ascii="Arial" w:hAnsi="Arial" w:cs="Arial"/>
                <w:sz w:val="20"/>
                <w:szCs w:val="20"/>
              </w:rPr>
              <w:t xml:space="preserve">not receiving </w:t>
            </w:r>
            <w:r w:rsidRPr="00E10207">
              <w:rPr>
                <w:rFonts w:ascii="Arial" w:hAnsi="Arial" w:cs="Arial"/>
                <w:sz w:val="20"/>
                <w:szCs w:val="20"/>
              </w:rPr>
              <w:t>IMV</w:t>
            </w:r>
          </w:p>
        </w:tc>
        <w:tc>
          <w:tcPr>
            <w:tcW w:w="1197" w:type="dxa"/>
          </w:tcPr>
          <w:p w14:paraId="1801DBFD" w14:textId="414B5449" w:rsidR="00830999" w:rsidRPr="00E10207" w:rsidRDefault="00830999" w:rsidP="00830999">
            <w:pPr>
              <w:rPr>
                <w:rFonts w:ascii="Arial" w:hAnsi="Arial" w:cs="Arial"/>
                <w:sz w:val="20"/>
                <w:szCs w:val="20"/>
              </w:rPr>
            </w:pPr>
            <w:r w:rsidRPr="00E10207">
              <w:rPr>
                <w:rFonts w:ascii="Arial" w:hAnsi="Arial" w:cs="Arial"/>
                <w:sz w:val="20"/>
                <w:szCs w:val="20"/>
              </w:rPr>
              <w:t>2.29 (2.22, 2.36)</w:t>
            </w:r>
          </w:p>
        </w:tc>
        <w:tc>
          <w:tcPr>
            <w:tcW w:w="1179" w:type="dxa"/>
          </w:tcPr>
          <w:p w14:paraId="1A613920" w14:textId="01ED418D" w:rsidR="00830999" w:rsidRPr="00E10207" w:rsidRDefault="00830999" w:rsidP="00830999">
            <w:pPr>
              <w:rPr>
                <w:rFonts w:ascii="Arial" w:hAnsi="Arial" w:cs="Arial"/>
                <w:sz w:val="20"/>
                <w:szCs w:val="20"/>
              </w:rPr>
            </w:pPr>
            <w:r w:rsidRPr="00E10207">
              <w:rPr>
                <w:rFonts w:ascii="Arial" w:hAnsi="Arial" w:cs="Arial"/>
                <w:sz w:val="20"/>
                <w:szCs w:val="20"/>
              </w:rPr>
              <w:t>0.70 (0.67, 0.73)</w:t>
            </w:r>
          </w:p>
        </w:tc>
        <w:tc>
          <w:tcPr>
            <w:tcW w:w="1287" w:type="dxa"/>
          </w:tcPr>
          <w:p w14:paraId="1ED94DA7" w14:textId="05F86736" w:rsidR="00830999" w:rsidRPr="00E10207" w:rsidRDefault="00830999" w:rsidP="00830999">
            <w:pPr>
              <w:rPr>
                <w:rFonts w:ascii="Arial" w:hAnsi="Arial" w:cs="Arial"/>
                <w:sz w:val="20"/>
                <w:szCs w:val="20"/>
              </w:rPr>
            </w:pPr>
            <w:r w:rsidRPr="00E10207">
              <w:rPr>
                <w:rFonts w:ascii="Arial" w:hAnsi="Arial" w:cs="Arial"/>
                <w:sz w:val="20"/>
                <w:szCs w:val="20"/>
              </w:rPr>
              <w:t>1.14 (1.09, 1.19)</w:t>
            </w:r>
          </w:p>
        </w:tc>
        <w:tc>
          <w:tcPr>
            <w:tcW w:w="1318" w:type="dxa"/>
          </w:tcPr>
          <w:p w14:paraId="1184CF05" w14:textId="259C43CF" w:rsidR="00830999" w:rsidRPr="00E10207" w:rsidRDefault="00830999" w:rsidP="00830999">
            <w:pPr>
              <w:rPr>
                <w:rFonts w:ascii="Arial" w:hAnsi="Arial" w:cs="Arial"/>
                <w:sz w:val="20"/>
                <w:szCs w:val="20"/>
              </w:rPr>
            </w:pPr>
            <w:r w:rsidRPr="00E10207">
              <w:rPr>
                <w:rFonts w:ascii="Arial" w:hAnsi="Arial" w:cs="Arial"/>
                <w:sz w:val="20"/>
                <w:szCs w:val="20"/>
              </w:rPr>
              <w:t>2.64 (2.53, 2.75)</w:t>
            </w:r>
          </w:p>
        </w:tc>
        <w:tc>
          <w:tcPr>
            <w:tcW w:w="1745" w:type="dxa"/>
          </w:tcPr>
          <w:p w14:paraId="2F06B401" w14:textId="76E227B7" w:rsidR="00830999" w:rsidRPr="00E10207" w:rsidRDefault="00830999" w:rsidP="00830999">
            <w:pPr>
              <w:rPr>
                <w:rFonts w:ascii="Arial" w:hAnsi="Arial" w:cs="Arial"/>
                <w:sz w:val="20"/>
                <w:szCs w:val="20"/>
              </w:rPr>
            </w:pPr>
            <w:r w:rsidRPr="00E10207">
              <w:rPr>
                <w:rFonts w:ascii="Arial" w:hAnsi="Arial" w:cs="Arial"/>
                <w:sz w:val="20"/>
                <w:szCs w:val="20"/>
              </w:rPr>
              <w:t>14.83 (14.20, 15.49)</w:t>
            </w:r>
          </w:p>
        </w:tc>
        <w:tc>
          <w:tcPr>
            <w:tcW w:w="1139" w:type="dxa"/>
          </w:tcPr>
          <w:p w14:paraId="2F346541" w14:textId="5D1A8C08" w:rsidR="00830999" w:rsidRPr="00E10207" w:rsidRDefault="00830999" w:rsidP="00830999">
            <w:pPr>
              <w:rPr>
                <w:rFonts w:ascii="Arial" w:hAnsi="Arial" w:cs="Arial"/>
                <w:sz w:val="20"/>
                <w:szCs w:val="20"/>
              </w:rPr>
            </w:pPr>
            <w:r w:rsidRPr="00E10207">
              <w:rPr>
                <w:rFonts w:ascii="Arial" w:hAnsi="Arial" w:cs="Arial"/>
                <w:sz w:val="20"/>
                <w:szCs w:val="20"/>
              </w:rPr>
              <w:t>0.85 (0.78, 0.94)</w:t>
            </w:r>
          </w:p>
        </w:tc>
        <w:tc>
          <w:tcPr>
            <w:tcW w:w="1139" w:type="dxa"/>
          </w:tcPr>
          <w:p w14:paraId="081D2EC1" w14:textId="5E7AEA64" w:rsidR="00830999" w:rsidRPr="00E10207" w:rsidRDefault="00830999" w:rsidP="00830999">
            <w:pPr>
              <w:rPr>
                <w:rFonts w:ascii="Arial" w:hAnsi="Arial" w:cs="Arial"/>
                <w:sz w:val="20"/>
                <w:szCs w:val="20"/>
              </w:rPr>
            </w:pPr>
            <w:r w:rsidRPr="00E10207">
              <w:rPr>
                <w:rFonts w:ascii="Arial" w:hAnsi="Arial" w:cs="Arial"/>
                <w:sz w:val="20"/>
                <w:szCs w:val="20"/>
              </w:rPr>
              <w:t>1.28 (1.17, 1.40)</w:t>
            </w:r>
          </w:p>
        </w:tc>
        <w:tc>
          <w:tcPr>
            <w:tcW w:w="1556" w:type="dxa"/>
          </w:tcPr>
          <w:p w14:paraId="6297682B" w14:textId="2C7EF637" w:rsidR="00830999" w:rsidRPr="00E10207" w:rsidRDefault="00830999" w:rsidP="00830999">
            <w:pPr>
              <w:rPr>
                <w:rFonts w:ascii="Arial" w:hAnsi="Arial" w:cs="Arial"/>
                <w:sz w:val="20"/>
                <w:szCs w:val="20"/>
              </w:rPr>
            </w:pPr>
            <w:r w:rsidRPr="00E10207">
              <w:rPr>
                <w:rFonts w:ascii="Arial" w:hAnsi="Arial" w:cs="Arial"/>
                <w:sz w:val="20"/>
                <w:szCs w:val="20"/>
              </w:rPr>
              <w:t>0.66 (0.54, 0.81)</w:t>
            </w:r>
          </w:p>
        </w:tc>
        <w:tc>
          <w:tcPr>
            <w:tcW w:w="1111" w:type="dxa"/>
          </w:tcPr>
          <w:p w14:paraId="65843374" w14:textId="1DB86770" w:rsidR="00830999" w:rsidRPr="00E10207" w:rsidRDefault="00830999" w:rsidP="00830999">
            <w:pPr>
              <w:rPr>
                <w:rFonts w:ascii="Arial" w:hAnsi="Arial" w:cs="Arial"/>
                <w:sz w:val="20"/>
                <w:szCs w:val="20"/>
              </w:rPr>
            </w:pPr>
            <w:r w:rsidRPr="00E10207">
              <w:rPr>
                <w:rFonts w:ascii="Arial" w:hAnsi="Arial" w:cs="Arial"/>
                <w:sz w:val="20"/>
                <w:szCs w:val="20"/>
              </w:rPr>
              <w:t>3.82 (3.20, 4.57)</w:t>
            </w:r>
          </w:p>
        </w:tc>
      </w:tr>
      <w:tr w:rsidR="003160FF" w:rsidRPr="00E10207" w14:paraId="46D7BD42" w14:textId="77777777" w:rsidTr="00E10207">
        <w:tc>
          <w:tcPr>
            <w:tcW w:w="1279" w:type="dxa"/>
          </w:tcPr>
          <w:p w14:paraId="4F6291D6" w14:textId="7D8AE8A9" w:rsidR="00830999" w:rsidRPr="00E10207" w:rsidRDefault="00830999" w:rsidP="00830999">
            <w:pPr>
              <w:rPr>
                <w:rFonts w:ascii="Arial" w:hAnsi="Arial" w:cs="Arial"/>
                <w:sz w:val="20"/>
                <w:szCs w:val="20"/>
              </w:rPr>
            </w:pPr>
            <w:r w:rsidRPr="00E10207">
              <w:rPr>
                <w:rFonts w:ascii="Arial" w:hAnsi="Arial" w:cs="Arial"/>
                <w:sz w:val="20"/>
                <w:szCs w:val="20"/>
              </w:rPr>
              <w:t xml:space="preserve">   Stepdown</w:t>
            </w:r>
          </w:p>
        </w:tc>
        <w:tc>
          <w:tcPr>
            <w:tcW w:w="1197" w:type="dxa"/>
          </w:tcPr>
          <w:p w14:paraId="1381937D" w14:textId="4664E3CB" w:rsidR="00830999" w:rsidRPr="00E10207" w:rsidRDefault="00830999" w:rsidP="00830999">
            <w:pPr>
              <w:rPr>
                <w:rFonts w:ascii="Arial" w:hAnsi="Arial" w:cs="Arial"/>
                <w:sz w:val="20"/>
                <w:szCs w:val="20"/>
              </w:rPr>
            </w:pPr>
            <w:r w:rsidRPr="00E10207">
              <w:rPr>
                <w:rFonts w:ascii="Arial" w:hAnsi="Arial" w:cs="Arial"/>
                <w:sz w:val="20"/>
                <w:szCs w:val="20"/>
              </w:rPr>
              <w:t>1.01 (0.98, 1.04)</w:t>
            </w:r>
          </w:p>
        </w:tc>
        <w:tc>
          <w:tcPr>
            <w:tcW w:w="1179" w:type="dxa"/>
          </w:tcPr>
          <w:p w14:paraId="6D03E698" w14:textId="2783ADC0" w:rsidR="00830999" w:rsidRPr="00E10207" w:rsidRDefault="00830999" w:rsidP="00830999">
            <w:pPr>
              <w:rPr>
                <w:rFonts w:ascii="Arial" w:hAnsi="Arial" w:cs="Arial"/>
                <w:sz w:val="20"/>
                <w:szCs w:val="20"/>
              </w:rPr>
            </w:pPr>
            <w:r w:rsidRPr="00E10207">
              <w:rPr>
                <w:rFonts w:ascii="Arial" w:hAnsi="Arial" w:cs="Arial"/>
                <w:sz w:val="20"/>
                <w:szCs w:val="20"/>
              </w:rPr>
              <w:t>0.78 (0.75, 0.80)</w:t>
            </w:r>
          </w:p>
        </w:tc>
        <w:tc>
          <w:tcPr>
            <w:tcW w:w="1287" w:type="dxa"/>
          </w:tcPr>
          <w:p w14:paraId="49B23A4C" w14:textId="01AD71C6" w:rsidR="00830999" w:rsidRPr="00E10207" w:rsidRDefault="00830999" w:rsidP="00830999">
            <w:pPr>
              <w:rPr>
                <w:rFonts w:ascii="Arial" w:hAnsi="Arial" w:cs="Arial"/>
                <w:sz w:val="20"/>
                <w:szCs w:val="20"/>
              </w:rPr>
            </w:pPr>
            <w:r w:rsidRPr="00E10207">
              <w:rPr>
                <w:rFonts w:ascii="Arial" w:hAnsi="Arial" w:cs="Arial"/>
                <w:sz w:val="20"/>
                <w:szCs w:val="20"/>
              </w:rPr>
              <w:t>1.06 (1.02, 1.10)</w:t>
            </w:r>
          </w:p>
        </w:tc>
        <w:tc>
          <w:tcPr>
            <w:tcW w:w="1318" w:type="dxa"/>
          </w:tcPr>
          <w:p w14:paraId="557350CC" w14:textId="75F2764B" w:rsidR="00830999" w:rsidRPr="00E10207" w:rsidRDefault="00830999" w:rsidP="00830999">
            <w:pPr>
              <w:rPr>
                <w:rFonts w:ascii="Arial" w:hAnsi="Arial" w:cs="Arial"/>
                <w:sz w:val="20"/>
                <w:szCs w:val="20"/>
              </w:rPr>
            </w:pPr>
            <w:r w:rsidRPr="00E10207">
              <w:rPr>
                <w:rFonts w:ascii="Arial" w:hAnsi="Arial" w:cs="Arial"/>
                <w:sz w:val="20"/>
                <w:szCs w:val="20"/>
              </w:rPr>
              <w:t>1.35 (1.29, 1.41)</w:t>
            </w:r>
          </w:p>
        </w:tc>
        <w:tc>
          <w:tcPr>
            <w:tcW w:w="1745" w:type="dxa"/>
          </w:tcPr>
          <w:p w14:paraId="43EF7E1F" w14:textId="71B11262" w:rsidR="00830999" w:rsidRPr="00E10207" w:rsidRDefault="00830999" w:rsidP="00830999">
            <w:pPr>
              <w:rPr>
                <w:rFonts w:ascii="Arial" w:hAnsi="Arial" w:cs="Arial"/>
                <w:sz w:val="20"/>
                <w:szCs w:val="20"/>
              </w:rPr>
            </w:pPr>
            <w:r w:rsidRPr="00E10207">
              <w:rPr>
                <w:rFonts w:ascii="Arial" w:hAnsi="Arial" w:cs="Arial"/>
                <w:sz w:val="20"/>
                <w:szCs w:val="20"/>
              </w:rPr>
              <w:t>1.89 (1.80, 1.98)</w:t>
            </w:r>
          </w:p>
        </w:tc>
        <w:tc>
          <w:tcPr>
            <w:tcW w:w="1139" w:type="dxa"/>
          </w:tcPr>
          <w:p w14:paraId="55C64733" w14:textId="311B232D" w:rsidR="00830999" w:rsidRPr="00E10207" w:rsidRDefault="00830999" w:rsidP="00830999">
            <w:pPr>
              <w:rPr>
                <w:rFonts w:ascii="Arial" w:hAnsi="Arial" w:cs="Arial"/>
                <w:sz w:val="20"/>
                <w:szCs w:val="20"/>
              </w:rPr>
            </w:pPr>
            <w:r w:rsidRPr="00E10207">
              <w:rPr>
                <w:rFonts w:ascii="Arial" w:hAnsi="Arial" w:cs="Arial"/>
                <w:sz w:val="20"/>
                <w:szCs w:val="20"/>
              </w:rPr>
              <w:t>1.34 (1.25, 1.44)</w:t>
            </w:r>
          </w:p>
        </w:tc>
        <w:tc>
          <w:tcPr>
            <w:tcW w:w="1139" w:type="dxa"/>
          </w:tcPr>
          <w:p w14:paraId="32A6447F" w14:textId="79214CA3" w:rsidR="00830999" w:rsidRPr="00E10207" w:rsidRDefault="00830999" w:rsidP="00830999">
            <w:pPr>
              <w:rPr>
                <w:rFonts w:ascii="Arial" w:hAnsi="Arial" w:cs="Arial"/>
                <w:sz w:val="20"/>
                <w:szCs w:val="20"/>
              </w:rPr>
            </w:pPr>
            <w:r w:rsidRPr="00E10207">
              <w:rPr>
                <w:rFonts w:ascii="Arial" w:hAnsi="Arial" w:cs="Arial"/>
                <w:sz w:val="20"/>
                <w:szCs w:val="20"/>
              </w:rPr>
              <w:t>0.98 (0.91, 1.06)</w:t>
            </w:r>
          </w:p>
        </w:tc>
        <w:tc>
          <w:tcPr>
            <w:tcW w:w="1556" w:type="dxa"/>
          </w:tcPr>
          <w:p w14:paraId="2F9E953A" w14:textId="0D85FA83" w:rsidR="00830999" w:rsidRPr="00E10207" w:rsidRDefault="00830999" w:rsidP="00830999">
            <w:pPr>
              <w:rPr>
                <w:rFonts w:ascii="Arial" w:hAnsi="Arial" w:cs="Arial"/>
                <w:sz w:val="20"/>
                <w:szCs w:val="20"/>
              </w:rPr>
            </w:pPr>
            <w:r w:rsidRPr="00E10207">
              <w:rPr>
                <w:rFonts w:ascii="Arial" w:hAnsi="Arial" w:cs="Arial"/>
                <w:sz w:val="20"/>
                <w:szCs w:val="20"/>
              </w:rPr>
              <w:t>0.70 (0.59, 0.83)</w:t>
            </w:r>
          </w:p>
        </w:tc>
        <w:tc>
          <w:tcPr>
            <w:tcW w:w="1111" w:type="dxa"/>
          </w:tcPr>
          <w:p w14:paraId="71CFAAC8" w14:textId="67E81947" w:rsidR="00830999" w:rsidRPr="00E10207" w:rsidRDefault="00830999" w:rsidP="00830999">
            <w:pPr>
              <w:rPr>
                <w:rFonts w:ascii="Arial" w:hAnsi="Arial" w:cs="Arial"/>
                <w:sz w:val="20"/>
                <w:szCs w:val="20"/>
              </w:rPr>
            </w:pPr>
            <w:r w:rsidRPr="00E10207">
              <w:rPr>
                <w:rFonts w:ascii="Arial" w:hAnsi="Arial" w:cs="Arial"/>
                <w:sz w:val="20"/>
                <w:szCs w:val="20"/>
              </w:rPr>
              <w:t>1.59 (1.32, 1.92)</w:t>
            </w:r>
          </w:p>
        </w:tc>
      </w:tr>
      <w:tr w:rsidR="003160FF" w:rsidRPr="00E10207" w14:paraId="1F033C83" w14:textId="77777777" w:rsidTr="00E10207">
        <w:tc>
          <w:tcPr>
            <w:tcW w:w="1279" w:type="dxa"/>
          </w:tcPr>
          <w:p w14:paraId="5D845787" w14:textId="550CA82F" w:rsidR="00830999" w:rsidRPr="00E10207" w:rsidRDefault="00830999" w:rsidP="00830999">
            <w:pPr>
              <w:rPr>
                <w:rFonts w:ascii="Arial" w:hAnsi="Arial" w:cs="Arial"/>
                <w:sz w:val="20"/>
                <w:szCs w:val="20"/>
              </w:rPr>
            </w:pPr>
            <w:r w:rsidRPr="00E10207">
              <w:rPr>
                <w:rFonts w:ascii="Arial" w:hAnsi="Arial" w:cs="Arial"/>
                <w:sz w:val="20"/>
                <w:szCs w:val="20"/>
              </w:rPr>
              <w:t>Gagne Comorbidity</w:t>
            </w:r>
          </w:p>
        </w:tc>
        <w:tc>
          <w:tcPr>
            <w:tcW w:w="1197" w:type="dxa"/>
          </w:tcPr>
          <w:p w14:paraId="391ECBFB" w14:textId="4E1EA0A5" w:rsidR="00830999" w:rsidRPr="00E10207" w:rsidRDefault="00830999" w:rsidP="00830999">
            <w:pPr>
              <w:rPr>
                <w:rFonts w:ascii="Arial" w:hAnsi="Arial" w:cs="Arial"/>
                <w:sz w:val="20"/>
                <w:szCs w:val="20"/>
              </w:rPr>
            </w:pPr>
            <w:r w:rsidRPr="00E10207">
              <w:rPr>
                <w:rFonts w:ascii="Arial" w:hAnsi="Arial" w:cs="Arial"/>
                <w:sz w:val="20"/>
                <w:szCs w:val="20"/>
              </w:rPr>
              <w:t>1.18 (1.17, 1.19)</w:t>
            </w:r>
          </w:p>
        </w:tc>
        <w:tc>
          <w:tcPr>
            <w:tcW w:w="1179" w:type="dxa"/>
          </w:tcPr>
          <w:p w14:paraId="6D843246" w14:textId="0805AA58" w:rsidR="00830999" w:rsidRPr="00E10207" w:rsidRDefault="00830999" w:rsidP="00830999">
            <w:pPr>
              <w:rPr>
                <w:rFonts w:ascii="Arial" w:hAnsi="Arial" w:cs="Arial"/>
                <w:sz w:val="20"/>
                <w:szCs w:val="20"/>
              </w:rPr>
            </w:pPr>
            <w:r w:rsidRPr="00E10207">
              <w:rPr>
                <w:rFonts w:ascii="Arial" w:hAnsi="Arial" w:cs="Arial"/>
                <w:sz w:val="20"/>
                <w:szCs w:val="20"/>
              </w:rPr>
              <w:t>1.12 (1.11, 1.13)</w:t>
            </w:r>
          </w:p>
        </w:tc>
        <w:tc>
          <w:tcPr>
            <w:tcW w:w="1287" w:type="dxa"/>
          </w:tcPr>
          <w:p w14:paraId="03899C52" w14:textId="5C64A19F" w:rsidR="00830999" w:rsidRPr="00E10207" w:rsidRDefault="00830999" w:rsidP="00830999">
            <w:pPr>
              <w:rPr>
                <w:rFonts w:ascii="Arial" w:hAnsi="Arial" w:cs="Arial"/>
                <w:sz w:val="20"/>
                <w:szCs w:val="20"/>
              </w:rPr>
            </w:pPr>
            <w:r w:rsidRPr="00E10207">
              <w:rPr>
                <w:rFonts w:ascii="Arial" w:hAnsi="Arial" w:cs="Arial"/>
                <w:sz w:val="20"/>
                <w:szCs w:val="20"/>
              </w:rPr>
              <w:t>0.94 (0.93, 0.95)</w:t>
            </w:r>
          </w:p>
        </w:tc>
        <w:tc>
          <w:tcPr>
            <w:tcW w:w="1318" w:type="dxa"/>
          </w:tcPr>
          <w:p w14:paraId="513EB70D" w14:textId="1B993EAF" w:rsidR="00830999" w:rsidRPr="00E10207" w:rsidRDefault="00830999" w:rsidP="00830999">
            <w:pPr>
              <w:rPr>
                <w:rFonts w:ascii="Arial" w:hAnsi="Arial" w:cs="Arial"/>
                <w:sz w:val="20"/>
                <w:szCs w:val="20"/>
              </w:rPr>
            </w:pPr>
            <w:r w:rsidRPr="00E10207">
              <w:rPr>
                <w:rFonts w:ascii="Arial" w:hAnsi="Arial" w:cs="Arial"/>
                <w:sz w:val="20"/>
                <w:szCs w:val="20"/>
              </w:rPr>
              <w:t>1.15 (1.14, 1.17)</w:t>
            </w:r>
          </w:p>
        </w:tc>
        <w:tc>
          <w:tcPr>
            <w:tcW w:w="1745" w:type="dxa"/>
          </w:tcPr>
          <w:p w14:paraId="6E014F94" w14:textId="610684F5" w:rsidR="00830999" w:rsidRPr="00E10207" w:rsidRDefault="00830999" w:rsidP="00830999">
            <w:pPr>
              <w:rPr>
                <w:rFonts w:ascii="Arial" w:hAnsi="Arial" w:cs="Arial"/>
                <w:sz w:val="20"/>
                <w:szCs w:val="20"/>
              </w:rPr>
            </w:pPr>
            <w:r w:rsidRPr="00E10207">
              <w:rPr>
                <w:rFonts w:ascii="Arial" w:hAnsi="Arial" w:cs="Arial"/>
                <w:sz w:val="20"/>
                <w:szCs w:val="20"/>
              </w:rPr>
              <w:t>1.38 (1.36, 1.41)</w:t>
            </w:r>
          </w:p>
        </w:tc>
        <w:tc>
          <w:tcPr>
            <w:tcW w:w="1139" w:type="dxa"/>
          </w:tcPr>
          <w:p w14:paraId="4356C326" w14:textId="52278C7C" w:rsidR="00830999" w:rsidRPr="00E10207" w:rsidRDefault="00830999" w:rsidP="00830999">
            <w:pPr>
              <w:rPr>
                <w:rFonts w:ascii="Arial" w:hAnsi="Arial" w:cs="Arial"/>
                <w:sz w:val="20"/>
                <w:szCs w:val="20"/>
              </w:rPr>
            </w:pPr>
            <w:r w:rsidRPr="00E10207">
              <w:rPr>
                <w:rFonts w:ascii="Arial" w:hAnsi="Arial" w:cs="Arial"/>
                <w:sz w:val="20"/>
                <w:szCs w:val="20"/>
              </w:rPr>
              <w:t>1.51 (1.47, 1.54)</w:t>
            </w:r>
          </w:p>
        </w:tc>
        <w:tc>
          <w:tcPr>
            <w:tcW w:w="1139" w:type="dxa"/>
          </w:tcPr>
          <w:p w14:paraId="72894F4F" w14:textId="524556F3" w:rsidR="00830999" w:rsidRPr="00E10207" w:rsidRDefault="00830999" w:rsidP="00830999">
            <w:pPr>
              <w:rPr>
                <w:rFonts w:ascii="Arial" w:hAnsi="Arial" w:cs="Arial"/>
                <w:sz w:val="20"/>
                <w:szCs w:val="20"/>
              </w:rPr>
            </w:pPr>
            <w:r w:rsidRPr="00E10207">
              <w:rPr>
                <w:rFonts w:ascii="Arial" w:hAnsi="Arial" w:cs="Arial"/>
                <w:sz w:val="20"/>
                <w:szCs w:val="20"/>
              </w:rPr>
              <w:t>1.06 (1.04, 1.09)</w:t>
            </w:r>
          </w:p>
        </w:tc>
        <w:tc>
          <w:tcPr>
            <w:tcW w:w="1556" w:type="dxa"/>
          </w:tcPr>
          <w:p w14:paraId="18B486FB" w14:textId="49258351" w:rsidR="00830999" w:rsidRPr="00E10207" w:rsidRDefault="00830999" w:rsidP="00830999">
            <w:pPr>
              <w:rPr>
                <w:rFonts w:ascii="Arial" w:hAnsi="Arial" w:cs="Arial"/>
                <w:sz w:val="20"/>
                <w:szCs w:val="20"/>
              </w:rPr>
            </w:pPr>
            <w:r w:rsidRPr="00E10207">
              <w:rPr>
                <w:rFonts w:ascii="Arial" w:hAnsi="Arial" w:cs="Arial"/>
                <w:sz w:val="20"/>
                <w:szCs w:val="20"/>
              </w:rPr>
              <w:t>0.99 (0.93, 1.05)</w:t>
            </w:r>
          </w:p>
        </w:tc>
        <w:tc>
          <w:tcPr>
            <w:tcW w:w="1111" w:type="dxa"/>
          </w:tcPr>
          <w:p w14:paraId="60AB19A2" w14:textId="3F2B8880" w:rsidR="00830999" w:rsidRPr="00E10207" w:rsidRDefault="00830999" w:rsidP="00830999">
            <w:pPr>
              <w:rPr>
                <w:rFonts w:ascii="Arial" w:hAnsi="Arial" w:cs="Arial"/>
                <w:sz w:val="20"/>
                <w:szCs w:val="20"/>
              </w:rPr>
            </w:pPr>
            <w:r w:rsidRPr="00E10207">
              <w:rPr>
                <w:rFonts w:ascii="Arial" w:hAnsi="Arial" w:cs="Arial"/>
                <w:sz w:val="20"/>
                <w:szCs w:val="20"/>
              </w:rPr>
              <w:t>1.13 (1.06, 1.19)</w:t>
            </w:r>
          </w:p>
        </w:tc>
      </w:tr>
      <w:tr w:rsidR="003160FF" w:rsidRPr="00E10207" w14:paraId="4876990E" w14:textId="77777777" w:rsidTr="00E10207">
        <w:tc>
          <w:tcPr>
            <w:tcW w:w="1279" w:type="dxa"/>
          </w:tcPr>
          <w:p w14:paraId="5A352D34" w14:textId="619CF89A" w:rsidR="00830999" w:rsidRPr="00E10207" w:rsidRDefault="00830999" w:rsidP="00830999">
            <w:pPr>
              <w:rPr>
                <w:rFonts w:ascii="Arial" w:hAnsi="Arial" w:cs="Arial"/>
                <w:sz w:val="20"/>
                <w:szCs w:val="20"/>
              </w:rPr>
            </w:pPr>
            <w:r w:rsidRPr="00E10207">
              <w:rPr>
                <w:rFonts w:ascii="Arial" w:hAnsi="Arial" w:cs="Arial"/>
                <w:sz w:val="20"/>
                <w:szCs w:val="20"/>
              </w:rPr>
              <w:t>Year (per one year increase)</w:t>
            </w:r>
          </w:p>
        </w:tc>
        <w:tc>
          <w:tcPr>
            <w:tcW w:w="1197" w:type="dxa"/>
          </w:tcPr>
          <w:p w14:paraId="451405E6" w14:textId="04207AAF" w:rsidR="00830999" w:rsidRPr="00E10207" w:rsidRDefault="00830999" w:rsidP="00830999">
            <w:pPr>
              <w:rPr>
                <w:rFonts w:ascii="Arial" w:hAnsi="Arial" w:cs="Arial"/>
                <w:sz w:val="20"/>
                <w:szCs w:val="20"/>
              </w:rPr>
            </w:pPr>
            <w:r w:rsidRPr="00E10207">
              <w:rPr>
                <w:rFonts w:ascii="Arial" w:hAnsi="Arial" w:cs="Arial"/>
                <w:sz w:val="20"/>
                <w:szCs w:val="20"/>
              </w:rPr>
              <w:t>1.02 (1.02, 1.02)</w:t>
            </w:r>
          </w:p>
        </w:tc>
        <w:tc>
          <w:tcPr>
            <w:tcW w:w="1179" w:type="dxa"/>
          </w:tcPr>
          <w:p w14:paraId="2C331283" w14:textId="6D0F396E" w:rsidR="00830999" w:rsidRPr="00E10207" w:rsidRDefault="00830999" w:rsidP="00830999">
            <w:pPr>
              <w:rPr>
                <w:rFonts w:ascii="Arial" w:hAnsi="Arial" w:cs="Arial"/>
                <w:sz w:val="20"/>
                <w:szCs w:val="20"/>
              </w:rPr>
            </w:pPr>
            <w:r w:rsidRPr="00E10207">
              <w:rPr>
                <w:rFonts w:ascii="Arial" w:hAnsi="Arial" w:cs="Arial"/>
                <w:sz w:val="20"/>
                <w:szCs w:val="20"/>
              </w:rPr>
              <w:t>1.09 (1.09, 1.09)</w:t>
            </w:r>
          </w:p>
        </w:tc>
        <w:tc>
          <w:tcPr>
            <w:tcW w:w="1287" w:type="dxa"/>
          </w:tcPr>
          <w:p w14:paraId="3E59E9C8" w14:textId="7C1B1117" w:rsidR="00830999" w:rsidRPr="00E10207" w:rsidRDefault="00830999" w:rsidP="00830999">
            <w:pPr>
              <w:rPr>
                <w:rFonts w:ascii="Arial" w:hAnsi="Arial" w:cs="Arial"/>
                <w:sz w:val="20"/>
                <w:szCs w:val="20"/>
              </w:rPr>
            </w:pPr>
            <w:r w:rsidRPr="00E10207">
              <w:rPr>
                <w:rFonts w:ascii="Arial" w:hAnsi="Arial" w:cs="Arial"/>
                <w:sz w:val="20"/>
                <w:szCs w:val="20"/>
              </w:rPr>
              <w:t>0.96 (0.96, 0.97)</w:t>
            </w:r>
          </w:p>
        </w:tc>
        <w:tc>
          <w:tcPr>
            <w:tcW w:w="1318" w:type="dxa"/>
          </w:tcPr>
          <w:p w14:paraId="1A6A6E5B" w14:textId="356BA15B" w:rsidR="00830999" w:rsidRPr="00E10207" w:rsidRDefault="00830999" w:rsidP="00830999">
            <w:pPr>
              <w:rPr>
                <w:rFonts w:ascii="Arial" w:hAnsi="Arial" w:cs="Arial"/>
                <w:sz w:val="20"/>
                <w:szCs w:val="20"/>
              </w:rPr>
            </w:pPr>
            <w:r w:rsidRPr="00E10207">
              <w:rPr>
                <w:rFonts w:ascii="Arial" w:hAnsi="Arial" w:cs="Arial"/>
                <w:sz w:val="20"/>
                <w:szCs w:val="20"/>
              </w:rPr>
              <w:t>0.95 (0.95, 0.95)</w:t>
            </w:r>
          </w:p>
        </w:tc>
        <w:tc>
          <w:tcPr>
            <w:tcW w:w="1745" w:type="dxa"/>
          </w:tcPr>
          <w:p w14:paraId="00186497" w14:textId="7D19FF97" w:rsidR="00830999" w:rsidRPr="00E10207" w:rsidRDefault="00830999" w:rsidP="00830999">
            <w:pPr>
              <w:rPr>
                <w:rFonts w:ascii="Arial" w:hAnsi="Arial" w:cs="Arial"/>
                <w:sz w:val="20"/>
                <w:szCs w:val="20"/>
              </w:rPr>
            </w:pPr>
            <w:r w:rsidRPr="00E10207">
              <w:rPr>
                <w:rFonts w:ascii="Arial" w:hAnsi="Arial" w:cs="Arial"/>
                <w:sz w:val="20"/>
                <w:szCs w:val="20"/>
              </w:rPr>
              <w:t>1.12 (1.12, 1.12)</w:t>
            </w:r>
          </w:p>
        </w:tc>
        <w:tc>
          <w:tcPr>
            <w:tcW w:w="1139" w:type="dxa"/>
          </w:tcPr>
          <w:p w14:paraId="42D7ABEE" w14:textId="696F3465" w:rsidR="00830999" w:rsidRPr="00E10207" w:rsidRDefault="00830999" w:rsidP="00830999">
            <w:pPr>
              <w:rPr>
                <w:rFonts w:ascii="Arial" w:hAnsi="Arial" w:cs="Arial"/>
                <w:sz w:val="20"/>
                <w:szCs w:val="20"/>
              </w:rPr>
            </w:pPr>
            <w:r w:rsidRPr="00E10207">
              <w:rPr>
                <w:rFonts w:ascii="Arial" w:hAnsi="Arial" w:cs="Arial"/>
                <w:sz w:val="20"/>
                <w:szCs w:val="20"/>
              </w:rPr>
              <w:t>1.01 (1.01, 1.01)</w:t>
            </w:r>
          </w:p>
        </w:tc>
        <w:tc>
          <w:tcPr>
            <w:tcW w:w="1139" w:type="dxa"/>
          </w:tcPr>
          <w:p w14:paraId="66EB9058" w14:textId="6A3A004C" w:rsidR="00830999" w:rsidRPr="00E10207" w:rsidRDefault="00830999" w:rsidP="00830999">
            <w:pPr>
              <w:rPr>
                <w:rFonts w:ascii="Arial" w:hAnsi="Arial" w:cs="Arial"/>
                <w:sz w:val="20"/>
                <w:szCs w:val="20"/>
              </w:rPr>
            </w:pPr>
            <w:r w:rsidRPr="00E10207">
              <w:rPr>
                <w:rFonts w:ascii="Arial" w:hAnsi="Arial" w:cs="Arial"/>
                <w:sz w:val="20"/>
                <w:szCs w:val="20"/>
              </w:rPr>
              <w:t>1.02 (1.02, 1.02)</w:t>
            </w:r>
          </w:p>
        </w:tc>
        <w:tc>
          <w:tcPr>
            <w:tcW w:w="1556" w:type="dxa"/>
          </w:tcPr>
          <w:p w14:paraId="760D60FF" w14:textId="4E2A5C3E" w:rsidR="00830999" w:rsidRPr="00E10207" w:rsidRDefault="00830999" w:rsidP="00830999">
            <w:pPr>
              <w:rPr>
                <w:rFonts w:ascii="Arial" w:hAnsi="Arial" w:cs="Arial"/>
                <w:sz w:val="20"/>
                <w:szCs w:val="20"/>
              </w:rPr>
            </w:pPr>
            <w:r w:rsidRPr="00E10207">
              <w:rPr>
                <w:rFonts w:ascii="Arial" w:hAnsi="Arial" w:cs="Arial"/>
                <w:sz w:val="20"/>
                <w:szCs w:val="20"/>
              </w:rPr>
              <w:t>0.85 (0.85, 0.85)</w:t>
            </w:r>
          </w:p>
        </w:tc>
        <w:tc>
          <w:tcPr>
            <w:tcW w:w="1111" w:type="dxa"/>
          </w:tcPr>
          <w:p w14:paraId="7A4F1F74" w14:textId="4A21A14C" w:rsidR="00830999" w:rsidRPr="00E10207" w:rsidRDefault="00830999" w:rsidP="00830999">
            <w:pPr>
              <w:rPr>
                <w:rFonts w:ascii="Arial" w:hAnsi="Arial" w:cs="Arial"/>
                <w:sz w:val="20"/>
                <w:szCs w:val="20"/>
              </w:rPr>
            </w:pPr>
            <w:r w:rsidRPr="00E10207">
              <w:rPr>
                <w:rFonts w:ascii="Arial" w:hAnsi="Arial" w:cs="Arial"/>
                <w:sz w:val="20"/>
                <w:szCs w:val="20"/>
              </w:rPr>
              <w:t>1.14 (1.10, 1.18)</w:t>
            </w:r>
          </w:p>
        </w:tc>
      </w:tr>
      <w:tr w:rsidR="004D4109" w:rsidRPr="00E10207" w14:paraId="1A4790A8" w14:textId="77777777" w:rsidTr="00A1671E">
        <w:tc>
          <w:tcPr>
            <w:tcW w:w="12950" w:type="dxa"/>
            <w:gridSpan w:val="10"/>
          </w:tcPr>
          <w:p w14:paraId="560F0BE1" w14:textId="3B86FD81" w:rsidR="004D4109" w:rsidRPr="00E10207" w:rsidRDefault="004D4109" w:rsidP="00830999">
            <w:pPr>
              <w:rPr>
                <w:rFonts w:ascii="Arial" w:hAnsi="Arial" w:cs="Arial"/>
                <w:sz w:val="20"/>
                <w:szCs w:val="20"/>
              </w:rPr>
            </w:pPr>
            <w:r w:rsidRPr="00E10207">
              <w:rPr>
                <w:rFonts w:ascii="Arial" w:hAnsi="Arial" w:cs="Arial"/>
                <w:sz w:val="20"/>
                <w:szCs w:val="20"/>
              </w:rPr>
              <w:t xml:space="preserve">Hospital size (versus 0-99) </w:t>
            </w:r>
          </w:p>
        </w:tc>
      </w:tr>
      <w:tr w:rsidR="003160FF" w:rsidRPr="00E10207" w14:paraId="4959B2FB" w14:textId="77777777" w:rsidTr="00E10207">
        <w:tc>
          <w:tcPr>
            <w:tcW w:w="1279" w:type="dxa"/>
          </w:tcPr>
          <w:p w14:paraId="46852F4F" w14:textId="5C71D98B" w:rsidR="00830999" w:rsidRPr="00E10207" w:rsidRDefault="00830999" w:rsidP="00830999">
            <w:pPr>
              <w:rPr>
                <w:rFonts w:ascii="Arial" w:hAnsi="Arial" w:cs="Arial"/>
                <w:sz w:val="20"/>
                <w:szCs w:val="20"/>
              </w:rPr>
            </w:pPr>
            <w:r w:rsidRPr="00E10207">
              <w:rPr>
                <w:rFonts w:ascii="Arial" w:hAnsi="Arial" w:cs="Arial"/>
                <w:sz w:val="20"/>
                <w:szCs w:val="20"/>
              </w:rPr>
              <w:t xml:space="preserve">   100-199 Beds</w:t>
            </w:r>
          </w:p>
        </w:tc>
        <w:tc>
          <w:tcPr>
            <w:tcW w:w="1197" w:type="dxa"/>
          </w:tcPr>
          <w:p w14:paraId="7E74BEF7" w14:textId="0735B43C" w:rsidR="00830999" w:rsidRPr="00E10207" w:rsidRDefault="00830999" w:rsidP="00830999">
            <w:pPr>
              <w:rPr>
                <w:rFonts w:ascii="Arial" w:hAnsi="Arial" w:cs="Arial"/>
                <w:sz w:val="20"/>
                <w:szCs w:val="20"/>
              </w:rPr>
            </w:pPr>
            <w:r w:rsidRPr="00E10207">
              <w:rPr>
                <w:rFonts w:ascii="Arial" w:hAnsi="Arial" w:cs="Arial"/>
                <w:sz w:val="20"/>
                <w:szCs w:val="20"/>
              </w:rPr>
              <w:t>1.04 (0.92, 1.18)</w:t>
            </w:r>
          </w:p>
        </w:tc>
        <w:tc>
          <w:tcPr>
            <w:tcW w:w="1179" w:type="dxa"/>
          </w:tcPr>
          <w:p w14:paraId="5FCEFEB1" w14:textId="32500A2F" w:rsidR="00830999" w:rsidRPr="00E10207" w:rsidRDefault="00830999" w:rsidP="00830999">
            <w:pPr>
              <w:rPr>
                <w:rFonts w:ascii="Arial" w:hAnsi="Arial" w:cs="Arial"/>
                <w:sz w:val="20"/>
                <w:szCs w:val="20"/>
              </w:rPr>
            </w:pPr>
            <w:r w:rsidRPr="00E10207">
              <w:rPr>
                <w:rFonts w:ascii="Arial" w:hAnsi="Arial" w:cs="Arial"/>
                <w:sz w:val="20"/>
                <w:szCs w:val="20"/>
              </w:rPr>
              <w:t>1.01 (0.85, 1.20)</w:t>
            </w:r>
          </w:p>
        </w:tc>
        <w:tc>
          <w:tcPr>
            <w:tcW w:w="1287" w:type="dxa"/>
          </w:tcPr>
          <w:p w14:paraId="230DBAF9" w14:textId="43A3833E" w:rsidR="00830999" w:rsidRPr="00E10207" w:rsidRDefault="00830999" w:rsidP="00830999">
            <w:pPr>
              <w:rPr>
                <w:rFonts w:ascii="Arial" w:hAnsi="Arial" w:cs="Arial"/>
                <w:sz w:val="20"/>
                <w:szCs w:val="20"/>
              </w:rPr>
            </w:pPr>
            <w:r w:rsidRPr="00E10207">
              <w:rPr>
                <w:rFonts w:ascii="Arial" w:hAnsi="Arial" w:cs="Arial"/>
                <w:sz w:val="20"/>
                <w:szCs w:val="20"/>
              </w:rPr>
              <w:t>0.88 (0.75, 1.03)</w:t>
            </w:r>
          </w:p>
        </w:tc>
        <w:tc>
          <w:tcPr>
            <w:tcW w:w="1318" w:type="dxa"/>
          </w:tcPr>
          <w:p w14:paraId="60CAA0CC" w14:textId="72EEB704" w:rsidR="00830999" w:rsidRPr="00E10207" w:rsidRDefault="00830999" w:rsidP="00830999">
            <w:pPr>
              <w:rPr>
                <w:rFonts w:ascii="Arial" w:hAnsi="Arial" w:cs="Arial"/>
                <w:sz w:val="20"/>
                <w:szCs w:val="20"/>
              </w:rPr>
            </w:pPr>
            <w:r w:rsidRPr="00E10207">
              <w:rPr>
                <w:rFonts w:ascii="Arial" w:hAnsi="Arial" w:cs="Arial"/>
                <w:sz w:val="20"/>
                <w:szCs w:val="20"/>
              </w:rPr>
              <w:t>1.00 (0.86, 1.15)</w:t>
            </w:r>
          </w:p>
        </w:tc>
        <w:tc>
          <w:tcPr>
            <w:tcW w:w="1745" w:type="dxa"/>
          </w:tcPr>
          <w:p w14:paraId="588790BE" w14:textId="4AEFF7F5" w:rsidR="00830999" w:rsidRPr="00E10207" w:rsidRDefault="00830999" w:rsidP="00830999">
            <w:pPr>
              <w:rPr>
                <w:rFonts w:ascii="Arial" w:hAnsi="Arial" w:cs="Arial"/>
                <w:sz w:val="20"/>
                <w:szCs w:val="20"/>
              </w:rPr>
            </w:pPr>
            <w:r w:rsidRPr="00E10207">
              <w:rPr>
                <w:rFonts w:ascii="Arial" w:hAnsi="Arial" w:cs="Arial"/>
                <w:sz w:val="20"/>
                <w:szCs w:val="20"/>
              </w:rPr>
              <w:t>1.72 (1.38, 2.15)</w:t>
            </w:r>
          </w:p>
        </w:tc>
        <w:tc>
          <w:tcPr>
            <w:tcW w:w="1139" w:type="dxa"/>
          </w:tcPr>
          <w:p w14:paraId="63C8B2AC" w14:textId="7308543B" w:rsidR="00830999" w:rsidRPr="00E10207" w:rsidRDefault="00830999" w:rsidP="00830999">
            <w:pPr>
              <w:rPr>
                <w:rFonts w:ascii="Arial" w:hAnsi="Arial" w:cs="Arial"/>
                <w:sz w:val="20"/>
                <w:szCs w:val="20"/>
              </w:rPr>
            </w:pPr>
            <w:r w:rsidRPr="00E10207">
              <w:rPr>
                <w:rFonts w:ascii="Arial" w:hAnsi="Arial" w:cs="Arial"/>
                <w:sz w:val="20"/>
                <w:szCs w:val="20"/>
              </w:rPr>
              <w:t>1.12 (0.94, 1.35)</w:t>
            </w:r>
          </w:p>
        </w:tc>
        <w:tc>
          <w:tcPr>
            <w:tcW w:w="1139" w:type="dxa"/>
          </w:tcPr>
          <w:p w14:paraId="257B4EAC" w14:textId="219460A9" w:rsidR="00830999" w:rsidRPr="00E10207" w:rsidRDefault="00830999" w:rsidP="00830999">
            <w:pPr>
              <w:rPr>
                <w:rFonts w:ascii="Arial" w:hAnsi="Arial" w:cs="Arial"/>
                <w:sz w:val="20"/>
                <w:szCs w:val="20"/>
              </w:rPr>
            </w:pPr>
            <w:r w:rsidRPr="00E10207">
              <w:rPr>
                <w:rFonts w:ascii="Arial" w:hAnsi="Arial" w:cs="Arial"/>
                <w:sz w:val="20"/>
                <w:szCs w:val="20"/>
              </w:rPr>
              <w:t>1.02 (0.80, 1.28)</w:t>
            </w:r>
          </w:p>
        </w:tc>
        <w:tc>
          <w:tcPr>
            <w:tcW w:w="1556" w:type="dxa"/>
          </w:tcPr>
          <w:p w14:paraId="0685DC54" w14:textId="544CE55F" w:rsidR="00830999" w:rsidRPr="00E10207" w:rsidRDefault="00830999" w:rsidP="00830999">
            <w:pPr>
              <w:rPr>
                <w:rFonts w:ascii="Arial" w:hAnsi="Arial" w:cs="Arial"/>
                <w:sz w:val="20"/>
                <w:szCs w:val="20"/>
              </w:rPr>
            </w:pPr>
            <w:r w:rsidRPr="00E10207">
              <w:rPr>
                <w:rFonts w:ascii="Arial" w:hAnsi="Arial" w:cs="Arial"/>
                <w:sz w:val="20"/>
                <w:szCs w:val="20"/>
              </w:rPr>
              <w:t>0.93 (0.62, 1.38)</w:t>
            </w:r>
          </w:p>
        </w:tc>
        <w:tc>
          <w:tcPr>
            <w:tcW w:w="1111" w:type="dxa"/>
          </w:tcPr>
          <w:p w14:paraId="58622CB3" w14:textId="25084D46" w:rsidR="00830999" w:rsidRPr="00E10207" w:rsidRDefault="00830999" w:rsidP="00830999">
            <w:pPr>
              <w:rPr>
                <w:rFonts w:ascii="Arial" w:hAnsi="Arial" w:cs="Arial"/>
                <w:sz w:val="20"/>
                <w:szCs w:val="20"/>
              </w:rPr>
            </w:pPr>
            <w:r w:rsidRPr="00E10207">
              <w:rPr>
                <w:rFonts w:ascii="Arial" w:hAnsi="Arial" w:cs="Arial"/>
                <w:sz w:val="20"/>
                <w:szCs w:val="20"/>
              </w:rPr>
              <w:t>0.98 (0.71, 1.37)</w:t>
            </w:r>
          </w:p>
        </w:tc>
      </w:tr>
      <w:tr w:rsidR="003160FF" w:rsidRPr="00E10207" w14:paraId="4CA591B1" w14:textId="77777777" w:rsidTr="00E10207">
        <w:tc>
          <w:tcPr>
            <w:tcW w:w="1279" w:type="dxa"/>
          </w:tcPr>
          <w:p w14:paraId="11342CDD" w14:textId="16B38BCE" w:rsidR="00830999" w:rsidRPr="00E10207" w:rsidRDefault="00830999" w:rsidP="00830999">
            <w:pPr>
              <w:rPr>
                <w:rFonts w:ascii="Arial" w:hAnsi="Arial" w:cs="Arial"/>
                <w:sz w:val="20"/>
                <w:szCs w:val="20"/>
              </w:rPr>
            </w:pPr>
            <w:r w:rsidRPr="00E10207">
              <w:rPr>
                <w:rFonts w:ascii="Arial" w:hAnsi="Arial" w:cs="Arial"/>
                <w:sz w:val="20"/>
                <w:szCs w:val="20"/>
              </w:rPr>
              <w:t xml:space="preserve">   200-299 Beds</w:t>
            </w:r>
          </w:p>
        </w:tc>
        <w:tc>
          <w:tcPr>
            <w:tcW w:w="1197" w:type="dxa"/>
          </w:tcPr>
          <w:p w14:paraId="19A9E06C" w14:textId="4A892F26" w:rsidR="00830999" w:rsidRPr="00E10207" w:rsidRDefault="00830999" w:rsidP="00830999">
            <w:pPr>
              <w:rPr>
                <w:rFonts w:ascii="Arial" w:hAnsi="Arial" w:cs="Arial"/>
                <w:sz w:val="20"/>
                <w:szCs w:val="20"/>
              </w:rPr>
            </w:pPr>
            <w:r w:rsidRPr="00E10207">
              <w:rPr>
                <w:rFonts w:ascii="Arial" w:hAnsi="Arial" w:cs="Arial"/>
                <w:sz w:val="20"/>
                <w:szCs w:val="20"/>
              </w:rPr>
              <w:t>1.00 (0.88, 1.15)</w:t>
            </w:r>
          </w:p>
        </w:tc>
        <w:tc>
          <w:tcPr>
            <w:tcW w:w="1179" w:type="dxa"/>
          </w:tcPr>
          <w:p w14:paraId="25134350" w14:textId="0BE2B1E7" w:rsidR="00830999" w:rsidRPr="00E10207" w:rsidRDefault="00830999" w:rsidP="00830999">
            <w:pPr>
              <w:rPr>
                <w:rFonts w:ascii="Arial" w:hAnsi="Arial" w:cs="Arial"/>
                <w:sz w:val="20"/>
                <w:szCs w:val="20"/>
              </w:rPr>
            </w:pPr>
            <w:r w:rsidRPr="00E10207">
              <w:rPr>
                <w:rFonts w:ascii="Arial" w:hAnsi="Arial" w:cs="Arial"/>
                <w:sz w:val="20"/>
                <w:szCs w:val="20"/>
              </w:rPr>
              <w:t>0.85 (0.70, 1.02)</w:t>
            </w:r>
          </w:p>
        </w:tc>
        <w:tc>
          <w:tcPr>
            <w:tcW w:w="1287" w:type="dxa"/>
          </w:tcPr>
          <w:p w14:paraId="6F0A10C0" w14:textId="12CFB061" w:rsidR="00830999" w:rsidRPr="00E10207" w:rsidRDefault="00830999" w:rsidP="00830999">
            <w:pPr>
              <w:rPr>
                <w:rFonts w:ascii="Arial" w:hAnsi="Arial" w:cs="Arial"/>
                <w:sz w:val="20"/>
                <w:szCs w:val="20"/>
              </w:rPr>
            </w:pPr>
            <w:r w:rsidRPr="00E10207">
              <w:rPr>
                <w:rFonts w:ascii="Arial" w:hAnsi="Arial" w:cs="Arial"/>
                <w:sz w:val="20"/>
                <w:szCs w:val="20"/>
              </w:rPr>
              <w:t>0.89 (0.75, 1.05)</w:t>
            </w:r>
          </w:p>
        </w:tc>
        <w:tc>
          <w:tcPr>
            <w:tcW w:w="1318" w:type="dxa"/>
          </w:tcPr>
          <w:p w14:paraId="70319AE5" w14:textId="44AE3B53" w:rsidR="00830999" w:rsidRPr="00E10207" w:rsidRDefault="00830999" w:rsidP="00830999">
            <w:pPr>
              <w:rPr>
                <w:rFonts w:ascii="Arial" w:hAnsi="Arial" w:cs="Arial"/>
                <w:sz w:val="20"/>
                <w:szCs w:val="20"/>
              </w:rPr>
            </w:pPr>
            <w:r w:rsidRPr="00E10207">
              <w:rPr>
                <w:rFonts w:ascii="Arial" w:hAnsi="Arial" w:cs="Arial"/>
                <w:sz w:val="20"/>
                <w:szCs w:val="20"/>
              </w:rPr>
              <w:t>0.92 (0.79, 1.07)</w:t>
            </w:r>
          </w:p>
        </w:tc>
        <w:tc>
          <w:tcPr>
            <w:tcW w:w="1745" w:type="dxa"/>
          </w:tcPr>
          <w:p w14:paraId="3A103ADA" w14:textId="6B26C0EE" w:rsidR="00830999" w:rsidRPr="00E10207" w:rsidRDefault="00830999" w:rsidP="00830999">
            <w:pPr>
              <w:rPr>
                <w:rFonts w:ascii="Arial" w:hAnsi="Arial" w:cs="Arial"/>
                <w:sz w:val="20"/>
                <w:szCs w:val="20"/>
              </w:rPr>
            </w:pPr>
            <w:r w:rsidRPr="00E10207">
              <w:rPr>
                <w:rFonts w:ascii="Arial" w:hAnsi="Arial" w:cs="Arial"/>
                <w:sz w:val="20"/>
                <w:szCs w:val="20"/>
              </w:rPr>
              <w:t>1.54 (1.22, 1.95)</w:t>
            </w:r>
          </w:p>
        </w:tc>
        <w:tc>
          <w:tcPr>
            <w:tcW w:w="1139" w:type="dxa"/>
          </w:tcPr>
          <w:p w14:paraId="1BAE9A2F" w14:textId="48C46C3D" w:rsidR="00830999" w:rsidRPr="00E10207" w:rsidRDefault="00830999" w:rsidP="00830999">
            <w:pPr>
              <w:rPr>
                <w:rFonts w:ascii="Arial" w:hAnsi="Arial" w:cs="Arial"/>
                <w:sz w:val="20"/>
                <w:szCs w:val="20"/>
              </w:rPr>
            </w:pPr>
            <w:r w:rsidRPr="00E10207">
              <w:rPr>
                <w:rFonts w:ascii="Arial" w:hAnsi="Arial" w:cs="Arial"/>
                <w:sz w:val="20"/>
                <w:szCs w:val="20"/>
              </w:rPr>
              <w:t>1.17 (0.97, 1.41)</w:t>
            </w:r>
          </w:p>
        </w:tc>
        <w:tc>
          <w:tcPr>
            <w:tcW w:w="1139" w:type="dxa"/>
          </w:tcPr>
          <w:p w14:paraId="145DC083" w14:textId="32792AB7" w:rsidR="00830999" w:rsidRPr="00E10207" w:rsidRDefault="00830999" w:rsidP="00830999">
            <w:pPr>
              <w:rPr>
                <w:rFonts w:ascii="Arial" w:hAnsi="Arial" w:cs="Arial"/>
                <w:sz w:val="20"/>
                <w:szCs w:val="20"/>
              </w:rPr>
            </w:pPr>
            <w:r w:rsidRPr="00E10207">
              <w:rPr>
                <w:rFonts w:ascii="Arial" w:hAnsi="Arial" w:cs="Arial"/>
                <w:sz w:val="20"/>
                <w:szCs w:val="20"/>
              </w:rPr>
              <w:t>1.13 (0.89, 1.44)</w:t>
            </w:r>
          </w:p>
        </w:tc>
        <w:tc>
          <w:tcPr>
            <w:tcW w:w="1556" w:type="dxa"/>
          </w:tcPr>
          <w:p w14:paraId="6BAF2759" w14:textId="6D687E0D" w:rsidR="00830999" w:rsidRPr="00E10207" w:rsidRDefault="00830999" w:rsidP="00830999">
            <w:pPr>
              <w:rPr>
                <w:rFonts w:ascii="Arial" w:hAnsi="Arial" w:cs="Arial"/>
                <w:sz w:val="20"/>
                <w:szCs w:val="20"/>
              </w:rPr>
            </w:pPr>
            <w:r w:rsidRPr="00E10207">
              <w:rPr>
                <w:rFonts w:ascii="Arial" w:hAnsi="Arial" w:cs="Arial"/>
                <w:sz w:val="20"/>
                <w:szCs w:val="20"/>
              </w:rPr>
              <w:t>0.87 (0.58, 1.30)</w:t>
            </w:r>
          </w:p>
        </w:tc>
        <w:tc>
          <w:tcPr>
            <w:tcW w:w="1111" w:type="dxa"/>
          </w:tcPr>
          <w:p w14:paraId="39855F4B" w14:textId="5CB8B52D" w:rsidR="00830999" w:rsidRPr="00E10207" w:rsidRDefault="00830999" w:rsidP="00830999">
            <w:pPr>
              <w:rPr>
                <w:rFonts w:ascii="Arial" w:hAnsi="Arial" w:cs="Arial"/>
                <w:sz w:val="20"/>
                <w:szCs w:val="20"/>
              </w:rPr>
            </w:pPr>
            <w:r w:rsidRPr="00E10207">
              <w:rPr>
                <w:rFonts w:ascii="Arial" w:hAnsi="Arial" w:cs="Arial"/>
                <w:sz w:val="20"/>
                <w:szCs w:val="20"/>
              </w:rPr>
              <w:t>0.76 (0.54, 1.08)</w:t>
            </w:r>
          </w:p>
        </w:tc>
      </w:tr>
      <w:tr w:rsidR="003160FF" w:rsidRPr="00E10207" w14:paraId="38DE10C2" w14:textId="77777777" w:rsidTr="00E10207">
        <w:tc>
          <w:tcPr>
            <w:tcW w:w="1279" w:type="dxa"/>
          </w:tcPr>
          <w:p w14:paraId="06D31E27" w14:textId="01071D4E" w:rsidR="00830999" w:rsidRPr="00E10207" w:rsidRDefault="00830999" w:rsidP="00830999">
            <w:pPr>
              <w:rPr>
                <w:rFonts w:ascii="Arial" w:hAnsi="Arial" w:cs="Arial"/>
                <w:sz w:val="20"/>
                <w:szCs w:val="20"/>
              </w:rPr>
            </w:pPr>
            <w:r w:rsidRPr="00E10207">
              <w:rPr>
                <w:rFonts w:ascii="Arial" w:hAnsi="Arial" w:cs="Arial"/>
                <w:sz w:val="20"/>
                <w:szCs w:val="20"/>
              </w:rPr>
              <w:t xml:space="preserve">   300-399 Beds</w:t>
            </w:r>
          </w:p>
        </w:tc>
        <w:tc>
          <w:tcPr>
            <w:tcW w:w="1197" w:type="dxa"/>
          </w:tcPr>
          <w:p w14:paraId="6C387264" w14:textId="350B7450" w:rsidR="00830999" w:rsidRPr="00E10207" w:rsidRDefault="00830999" w:rsidP="00830999">
            <w:pPr>
              <w:rPr>
                <w:rFonts w:ascii="Arial" w:hAnsi="Arial" w:cs="Arial"/>
                <w:sz w:val="20"/>
                <w:szCs w:val="20"/>
              </w:rPr>
            </w:pPr>
            <w:r w:rsidRPr="00E10207">
              <w:rPr>
                <w:rFonts w:ascii="Arial" w:hAnsi="Arial" w:cs="Arial"/>
                <w:sz w:val="20"/>
                <w:szCs w:val="20"/>
              </w:rPr>
              <w:t>1.07 (0.91, 1.24)</w:t>
            </w:r>
          </w:p>
        </w:tc>
        <w:tc>
          <w:tcPr>
            <w:tcW w:w="1179" w:type="dxa"/>
          </w:tcPr>
          <w:p w14:paraId="4C895752" w14:textId="1379E94C" w:rsidR="00830999" w:rsidRPr="00E10207" w:rsidRDefault="00830999" w:rsidP="00830999">
            <w:pPr>
              <w:rPr>
                <w:rFonts w:ascii="Arial" w:hAnsi="Arial" w:cs="Arial"/>
                <w:sz w:val="20"/>
                <w:szCs w:val="20"/>
              </w:rPr>
            </w:pPr>
            <w:r w:rsidRPr="00E10207">
              <w:rPr>
                <w:rFonts w:ascii="Arial" w:hAnsi="Arial" w:cs="Arial"/>
                <w:sz w:val="20"/>
                <w:szCs w:val="20"/>
              </w:rPr>
              <w:t>0.95 (0.77, 1.17)</w:t>
            </w:r>
          </w:p>
        </w:tc>
        <w:tc>
          <w:tcPr>
            <w:tcW w:w="1287" w:type="dxa"/>
          </w:tcPr>
          <w:p w14:paraId="4BE7BB55" w14:textId="46F7BFFB" w:rsidR="00830999" w:rsidRPr="00E10207" w:rsidRDefault="00830999" w:rsidP="00830999">
            <w:pPr>
              <w:rPr>
                <w:rFonts w:ascii="Arial" w:hAnsi="Arial" w:cs="Arial"/>
                <w:sz w:val="20"/>
                <w:szCs w:val="20"/>
              </w:rPr>
            </w:pPr>
            <w:r w:rsidRPr="00E10207">
              <w:rPr>
                <w:rFonts w:ascii="Arial" w:hAnsi="Arial" w:cs="Arial"/>
                <w:sz w:val="20"/>
                <w:szCs w:val="20"/>
              </w:rPr>
              <w:t>0.89 (0.73, 1.08)</w:t>
            </w:r>
          </w:p>
        </w:tc>
        <w:tc>
          <w:tcPr>
            <w:tcW w:w="1318" w:type="dxa"/>
          </w:tcPr>
          <w:p w14:paraId="140A7DDA" w14:textId="298CE2F1" w:rsidR="00830999" w:rsidRPr="00E10207" w:rsidRDefault="00830999" w:rsidP="00830999">
            <w:pPr>
              <w:rPr>
                <w:rFonts w:ascii="Arial" w:hAnsi="Arial" w:cs="Arial"/>
                <w:sz w:val="20"/>
                <w:szCs w:val="20"/>
              </w:rPr>
            </w:pPr>
            <w:r w:rsidRPr="00E10207">
              <w:rPr>
                <w:rFonts w:ascii="Arial" w:hAnsi="Arial" w:cs="Arial"/>
                <w:sz w:val="20"/>
                <w:szCs w:val="20"/>
              </w:rPr>
              <w:t>1.03 (0.87, 1.22)</w:t>
            </w:r>
          </w:p>
        </w:tc>
        <w:tc>
          <w:tcPr>
            <w:tcW w:w="1745" w:type="dxa"/>
          </w:tcPr>
          <w:p w14:paraId="718AE318" w14:textId="1CEAFA77" w:rsidR="00830999" w:rsidRPr="00E10207" w:rsidRDefault="00830999" w:rsidP="00830999">
            <w:pPr>
              <w:rPr>
                <w:rFonts w:ascii="Arial" w:hAnsi="Arial" w:cs="Arial"/>
                <w:sz w:val="20"/>
                <w:szCs w:val="20"/>
              </w:rPr>
            </w:pPr>
            <w:r w:rsidRPr="00E10207">
              <w:rPr>
                <w:rFonts w:ascii="Arial" w:hAnsi="Arial" w:cs="Arial"/>
                <w:sz w:val="20"/>
                <w:szCs w:val="20"/>
              </w:rPr>
              <w:t>1.65 (1.27, 2.15)</w:t>
            </w:r>
          </w:p>
        </w:tc>
        <w:tc>
          <w:tcPr>
            <w:tcW w:w="1139" w:type="dxa"/>
          </w:tcPr>
          <w:p w14:paraId="7836F3D2" w14:textId="7D976292" w:rsidR="00830999" w:rsidRPr="00E10207" w:rsidRDefault="00830999" w:rsidP="00830999">
            <w:pPr>
              <w:rPr>
                <w:rFonts w:ascii="Arial" w:hAnsi="Arial" w:cs="Arial"/>
                <w:sz w:val="20"/>
                <w:szCs w:val="20"/>
              </w:rPr>
            </w:pPr>
            <w:r w:rsidRPr="00E10207">
              <w:rPr>
                <w:rFonts w:ascii="Arial" w:hAnsi="Arial" w:cs="Arial"/>
                <w:sz w:val="20"/>
                <w:szCs w:val="20"/>
              </w:rPr>
              <w:t>1.10 (0.90, 1.34)</w:t>
            </w:r>
          </w:p>
        </w:tc>
        <w:tc>
          <w:tcPr>
            <w:tcW w:w="1139" w:type="dxa"/>
          </w:tcPr>
          <w:p w14:paraId="6F34B2E7" w14:textId="33AD75D9" w:rsidR="00830999" w:rsidRPr="00E10207" w:rsidRDefault="00830999" w:rsidP="00830999">
            <w:pPr>
              <w:rPr>
                <w:rFonts w:ascii="Arial" w:hAnsi="Arial" w:cs="Arial"/>
                <w:sz w:val="20"/>
                <w:szCs w:val="20"/>
              </w:rPr>
            </w:pPr>
            <w:r w:rsidRPr="00E10207">
              <w:rPr>
                <w:rFonts w:ascii="Arial" w:hAnsi="Arial" w:cs="Arial"/>
                <w:sz w:val="20"/>
                <w:szCs w:val="20"/>
              </w:rPr>
              <w:t>1.36 (1.05, 1.76)</w:t>
            </w:r>
          </w:p>
        </w:tc>
        <w:tc>
          <w:tcPr>
            <w:tcW w:w="1556" w:type="dxa"/>
          </w:tcPr>
          <w:p w14:paraId="53C02C3F" w14:textId="208ED495" w:rsidR="00830999" w:rsidRPr="00E10207" w:rsidRDefault="00830999" w:rsidP="00830999">
            <w:pPr>
              <w:rPr>
                <w:rFonts w:ascii="Arial" w:hAnsi="Arial" w:cs="Arial"/>
                <w:sz w:val="20"/>
                <w:szCs w:val="20"/>
              </w:rPr>
            </w:pPr>
            <w:r w:rsidRPr="00E10207">
              <w:rPr>
                <w:rFonts w:ascii="Arial" w:hAnsi="Arial" w:cs="Arial"/>
                <w:sz w:val="20"/>
                <w:szCs w:val="20"/>
              </w:rPr>
              <w:t>1.09 (0.71, 1.67)</w:t>
            </w:r>
          </w:p>
        </w:tc>
        <w:tc>
          <w:tcPr>
            <w:tcW w:w="1111" w:type="dxa"/>
          </w:tcPr>
          <w:p w14:paraId="0E6E4F1F" w14:textId="227E2E4C" w:rsidR="00830999" w:rsidRPr="00E10207" w:rsidRDefault="00830999" w:rsidP="00830999">
            <w:pPr>
              <w:rPr>
                <w:rFonts w:ascii="Arial" w:hAnsi="Arial" w:cs="Arial"/>
                <w:sz w:val="20"/>
                <w:szCs w:val="20"/>
              </w:rPr>
            </w:pPr>
            <w:r w:rsidRPr="00E10207">
              <w:rPr>
                <w:rFonts w:ascii="Arial" w:hAnsi="Arial" w:cs="Arial"/>
                <w:sz w:val="20"/>
                <w:szCs w:val="20"/>
              </w:rPr>
              <w:t>0.97 (0.68, 1.38)</w:t>
            </w:r>
          </w:p>
        </w:tc>
      </w:tr>
      <w:tr w:rsidR="003160FF" w:rsidRPr="00E10207" w14:paraId="171CC4ED" w14:textId="77777777" w:rsidTr="00E10207">
        <w:tc>
          <w:tcPr>
            <w:tcW w:w="1279" w:type="dxa"/>
          </w:tcPr>
          <w:p w14:paraId="3A35BAAB" w14:textId="08FBE70C" w:rsidR="00830999" w:rsidRPr="00E10207" w:rsidRDefault="00830999" w:rsidP="00830999">
            <w:pPr>
              <w:rPr>
                <w:rFonts w:ascii="Arial" w:hAnsi="Arial" w:cs="Arial"/>
                <w:sz w:val="20"/>
                <w:szCs w:val="20"/>
              </w:rPr>
            </w:pPr>
            <w:r w:rsidRPr="00E10207">
              <w:rPr>
                <w:rFonts w:ascii="Arial" w:hAnsi="Arial" w:cs="Arial"/>
                <w:sz w:val="20"/>
                <w:szCs w:val="20"/>
              </w:rPr>
              <w:t xml:space="preserve">   400-499 Beds</w:t>
            </w:r>
          </w:p>
        </w:tc>
        <w:tc>
          <w:tcPr>
            <w:tcW w:w="1197" w:type="dxa"/>
          </w:tcPr>
          <w:p w14:paraId="3A4703F2" w14:textId="5DC2EF1A" w:rsidR="00830999" w:rsidRPr="00E10207" w:rsidRDefault="00830999" w:rsidP="00830999">
            <w:pPr>
              <w:rPr>
                <w:rFonts w:ascii="Arial" w:hAnsi="Arial" w:cs="Arial"/>
                <w:sz w:val="20"/>
                <w:szCs w:val="20"/>
              </w:rPr>
            </w:pPr>
            <w:r w:rsidRPr="00E10207">
              <w:rPr>
                <w:rFonts w:ascii="Arial" w:hAnsi="Arial" w:cs="Arial"/>
                <w:sz w:val="20"/>
                <w:szCs w:val="20"/>
              </w:rPr>
              <w:t>1.03 (0.86, 1.23)</w:t>
            </w:r>
          </w:p>
        </w:tc>
        <w:tc>
          <w:tcPr>
            <w:tcW w:w="1179" w:type="dxa"/>
          </w:tcPr>
          <w:p w14:paraId="516F1BE0" w14:textId="1A5B9BF4" w:rsidR="00830999" w:rsidRPr="00E10207" w:rsidRDefault="00830999" w:rsidP="00830999">
            <w:pPr>
              <w:rPr>
                <w:rFonts w:ascii="Arial" w:hAnsi="Arial" w:cs="Arial"/>
                <w:sz w:val="20"/>
                <w:szCs w:val="20"/>
              </w:rPr>
            </w:pPr>
            <w:r w:rsidRPr="00E10207">
              <w:rPr>
                <w:rFonts w:ascii="Arial" w:hAnsi="Arial" w:cs="Arial"/>
                <w:sz w:val="20"/>
                <w:szCs w:val="20"/>
              </w:rPr>
              <w:t>0.94 (0.73, 1.20)</w:t>
            </w:r>
          </w:p>
        </w:tc>
        <w:tc>
          <w:tcPr>
            <w:tcW w:w="1287" w:type="dxa"/>
          </w:tcPr>
          <w:p w14:paraId="2E8D4CB9" w14:textId="477A9B82" w:rsidR="00830999" w:rsidRPr="00E10207" w:rsidRDefault="00830999" w:rsidP="00830999">
            <w:pPr>
              <w:rPr>
                <w:rFonts w:ascii="Arial" w:hAnsi="Arial" w:cs="Arial"/>
                <w:sz w:val="20"/>
                <w:szCs w:val="20"/>
              </w:rPr>
            </w:pPr>
            <w:r w:rsidRPr="00E10207">
              <w:rPr>
                <w:rFonts w:ascii="Arial" w:hAnsi="Arial" w:cs="Arial"/>
                <w:sz w:val="20"/>
                <w:szCs w:val="20"/>
              </w:rPr>
              <w:t>0.92 (0.73, 1.15)</w:t>
            </w:r>
          </w:p>
        </w:tc>
        <w:tc>
          <w:tcPr>
            <w:tcW w:w="1318" w:type="dxa"/>
          </w:tcPr>
          <w:p w14:paraId="7DC521B5" w14:textId="45ACA916" w:rsidR="00830999" w:rsidRPr="00E10207" w:rsidRDefault="00830999" w:rsidP="00830999">
            <w:pPr>
              <w:rPr>
                <w:rFonts w:ascii="Arial" w:hAnsi="Arial" w:cs="Arial"/>
                <w:sz w:val="20"/>
                <w:szCs w:val="20"/>
              </w:rPr>
            </w:pPr>
            <w:r w:rsidRPr="00E10207">
              <w:rPr>
                <w:rFonts w:ascii="Arial" w:hAnsi="Arial" w:cs="Arial"/>
                <w:sz w:val="20"/>
                <w:szCs w:val="20"/>
              </w:rPr>
              <w:t>1.03 (0.85, 1.25)</w:t>
            </w:r>
          </w:p>
        </w:tc>
        <w:tc>
          <w:tcPr>
            <w:tcW w:w="1745" w:type="dxa"/>
          </w:tcPr>
          <w:p w14:paraId="0EAB080E" w14:textId="0BDF8930" w:rsidR="00830999" w:rsidRPr="00E10207" w:rsidRDefault="00830999" w:rsidP="00830999">
            <w:pPr>
              <w:rPr>
                <w:rFonts w:ascii="Arial" w:hAnsi="Arial" w:cs="Arial"/>
                <w:sz w:val="20"/>
                <w:szCs w:val="20"/>
              </w:rPr>
            </w:pPr>
            <w:r w:rsidRPr="00E10207">
              <w:rPr>
                <w:rFonts w:ascii="Arial" w:hAnsi="Arial" w:cs="Arial"/>
                <w:sz w:val="20"/>
                <w:szCs w:val="20"/>
              </w:rPr>
              <w:t>1.34 (0.98, 1.83)</w:t>
            </w:r>
          </w:p>
        </w:tc>
        <w:tc>
          <w:tcPr>
            <w:tcW w:w="1139" w:type="dxa"/>
          </w:tcPr>
          <w:p w14:paraId="5260B8C2" w14:textId="199EA1E6" w:rsidR="00830999" w:rsidRPr="00E10207" w:rsidRDefault="00830999" w:rsidP="00830999">
            <w:pPr>
              <w:rPr>
                <w:rFonts w:ascii="Arial" w:hAnsi="Arial" w:cs="Arial"/>
                <w:sz w:val="20"/>
                <w:szCs w:val="20"/>
              </w:rPr>
            </w:pPr>
            <w:r w:rsidRPr="00E10207">
              <w:rPr>
                <w:rFonts w:ascii="Arial" w:hAnsi="Arial" w:cs="Arial"/>
                <w:sz w:val="20"/>
                <w:szCs w:val="20"/>
              </w:rPr>
              <w:t>1.28 (1.02, 1.60)</w:t>
            </w:r>
          </w:p>
        </w:tc>
        <w:tc>
          <w:tcPr>
            <w:tcW w:w="1139" w:type="dxa"/>
          </w:tcPr>
          <w:p w14:paraId="639CC2BE" w14:textId="75B5B584" w:rsidR="00830999" w:rsidRPr="00E10207" w:rsidRDefault="00830999" w:rsidP="00830999">
            <w:pPr>
              <w:rPr>
                <w:rFonts w:ascii="Arial" w:hAnsi="Arial" w:cs="Arial"/>
                <w:sz w:val="20"/>
                <w:szCs w:val="20"/>
              </w:rPr>
            </w:pPr>
            <w:r w:rsidRPr="00E10207">
              <w:rPr>
                <w:rFonts w:ascii="Arial" w:hAnsi="Arial" w:cs="Arial"/>
                <w:sz w:val="20"/>
                <w:szCs w:val="20"/>
              </w:rPr>
              <w:t>1.36 (1.01, 1.82)</w:t>
            </w:r>
          </w:p>
        </w:tc>
        <w:tc>
          <w:tcPr>
            <w:tcW w:w="1556" w:type="dxa"/>
          </w:tcPr>
          <w:p w14:paraId="0FE7CBD1" w14:textId="5701754C" w:rsidR="00830999" w:rsidRPr="00E10207" w:rsidRDefault="00830999" w:rsidP="00830999">
            <w:pPr>
              <w:rPr>
                <w:rFonts w:ascii="Arial" w:hAnsi="Arial" w:cs="Arial"/>
                <w:sz w:val="20"/>
                <w:szCs w:val="20"/>
              </w:rPr>
            </w:pPr>
            <w:r w:rsidRPr="00E10207">
              <w:rPr>
                <w:rFonts w:ascii="Arial" w:hAnsi="Arial" w:cs="Arial"/>
                <w:sz w:val="20"/>
                <w:szCs w:val="20"/>
              </w:rPr>
              <w:t>0.82 (0.50, 1.32)</w:t>
            </w:r>
          </w:p>
        </w:tc>
        <w:tc>
          <w:tcPr>
            <w:tcW w:w="1111" w:type="dxa"/>
          </w:tcPr>
          <w:p w14:paraId="4A82CDC4" w14:textId="6DFDD79F" w:rsidR="00830999" w:rsidRPr="00E10207" w:rsidRDefault="00830999" w:rsidP="00830999">
            <w:pPr>
              <w:rPr>
                <w:rFonts w:ascii="Arial" w:hAnsi="Arial" w:cs="Arial"/>
                <w:sz w:val="20"/>
                <w:szCs w:val="20"/>
              </w:rPr>
            </w:pPr>
            <w:r w:rsidRPr="00E10207">
              <w:rPr>
                <w:rFonts w:ascii="Arial" w:hAnsi="Arial" w:cs="Arial"/>
                <w:sz w:val="20"/>
                <w:szCs w:val="20"/>
              </w:rPr>
              <w:t>1.12 (0.76, 1.64)</w:t>
            </w:r>
          </w:p>
        </w:tc>
      </w:tr>
      <w:tr w:rsidR="003160FF" w:rsidRPr="00E10207" w14:paraId="4477BBF8" w14:textId="77777777" w:rsidTr="00E10207">
        <w:tc>
          <w:tcPr>
            <w:tcW w:w="1279" w:type="dxa"/>
          </w:tcPr>
          <w:p w14:paraId="45BB8114" w14:textId="42DB6332" w:rsidR="00830999" w:rsidRPr="00E10207" w:rsidRDefault="00830999" w:rsidP="00830999">
            <w:pPr>
              <w:rPr>
                <w:rFonts w:ascii="Arial" w:hAnsi="Arial" w:cs="Arial"/>
                <w:sz w:val="20"/>
                <w:szCs w:val="20"/>
              </w:rPr>
            </w:pPr>
            <w:r w:rsidRPr="00E10207">
              <w:rPr>
                <w:rFonts w:ascii="Arial" w:hAnsi="Arial" w:cs="Arial"/>
                <w:sz w:val="20"/>
                <w:szCs w:val="20"/>
              </w:rPr>
              <w:t xml:space="preserve">   500+ Beds</w:t>
            </w:r>
          </w:p>
        </w:tc>
        <w:tc>
          <w:tcPr>
            <w:tcW w:w="1197" w:type="dxa"/>
          </w:tcPr>
          <w:p w14:paraId="4553B2F5" w14:textId="3E45E7FF" w:rsidR="00830999" w:rsidRPr="00E10207" w:rsidRDefault="00830999" w:rsidP="00830999">
            <w:pPr>
              <w:rPr>
                <w:rFonts w:ascii="Arial" w:hAnsi="Arial" w:cs="Arial"/>
                <w:sz w:val="20"/>
                <w:szCs w:val="20"/>
              </w:rPr>
            </w:pPr>
            <w:r w:rsidRPr="00E10207">
              <w:rPr>
                <w:rFonts w:ascii="Arial" w:hAnsi="Arial" w:cs="Arial"/>
                <w:sz w:val="20"/>
                <w:szCs w:val="20"/>
              </w:rPr>
              <w:t>1.12 (0.95, 1.32)</w:t>
            </w:r>
          </w:p>
        </w:tc>
        <w:tc>
          <w:tcPr>
            <w:tcW w:w="1179" w:type="dxa"/>
          </w:tcPr>
          <w:p w14:paraId="370540EA" w14:textId="1AE1F795" w:rsidR="00830999" w:rsidRPr="00E10207" w:rsidRDefault="00830999" w:rsidP="00830999">
            <w:pPr>
              <w:rPr>
                <w:rFonts w:ascii="Arial" w:hAnsi="Arial" w:cs="Arial"/>
                <w:sz w:val="20"/>
                <w:szCs w:val="20"/>
              </w:rPr>
            </w:pPr>
            <w:r w:rsidRPr="00E10207">
              <w:rPr>
                <w:rFonts w:ascii="Arial" w:hAnsi="Arial" w:cs="Arial"/>
                <w:sz w:val="20"/>
                <w:szCs w:val="20"/>
              </w:rPr>
              <w:t>1.12 (0.90, 1.40)</w:t>
            </w:r>
          </w:p>
        </w:tc>
        <w:tc>
          <w:tcPr>
            <w:tcW w:w="1287" w:type="dxa"/>
          </w:tcPr>
          <w:p w14:paraId="5F9817AA" w14:textId="69E3CFB7" w:rsidR="00830999" w:rsidRPr="00E10207" w:rsidRDefault="00830999" w:rsidP="00830999">
            <w:pPr>
              <w:rPr>
                <w:rFonts w:ascii="Arial" w:hAnsi="Arial" w:cs="Arial"/>
                <w:sz w:val="20"/>
                <w:szCs w:val="20"/>
              </w:rPr>
            </w:pPr>
            <w:r w:rsidRPr="00E10207">
              <w:rPr>
                <w:rFonts w:ascii="Arial" w:hAnsi="Arial" w:cs="Arial"/>
                <w:sz w:val="20"/>
                <w:szCs w:val="20"/>
              </w:rPr>
              <w:t>0.87 (0.71, 1.07)</w:t>
            </w:r>
          </w:p>
        </w:tc>
        <w:tc>
          <w:tcPr>
            <w:tcW w:w="1318" w:type="dxa"/>
          </w:tcPr>
          <w:p w14:paraId="68D0B99C" w14:textId="63A48F59" w:rsidR="00830999" w:rsidRPr="00E10207" w:rsidRDefault="00830999" w:rsidP="00830999">
            <w:pPr>
              <w:rPr>
                <w:rFonts w:ascii="Arial" w:hAnsi="Arial" w:cs="Arial"/>
                <w:sz w:val="20"/>
                <w:szCs w:val="20"/>
              </w:rPr>
            </w:pPr>
            <w:r w:rsidRPr="00E10207">
              <w:rPr>
                <w:rFonts w:ascii="Arial" w:hAnsi="Arial" w:cs="Arial"/>
                <w:sz w:val="20"/>
                <w:szCs w:val="20"/>
              </w:rPr>
              <w:t>0.94 (0.79, 1.12)</w:t>
            </w:r>
          </w:p>
        </w:tc>
        <w:tc>
          <w:tcPr>
            <w:tcW w:w="1745" w:type="dxa"/>
          </w:tcPr>
          <w:p w14:paraId="2A6D823F" w14:textId="3B1C2A71" w:rsidR="00830999" w:rsidRPr="00E10207" w:rsidRDefault="00830999" w:rsidP="00830999">
            <w:pPr>
              <w:rPr>
                <w:rFonts w:ascii="Arial" w:hAnsi="Arial" w:cs="Arial"/>
                <w:sz w:val="20"/>
                <w:szCs w:val="20"/>
              </w:rPr>
            </w:pPr>
            <w:r w:rsidRPr="00E10207">
              <w:rPr>
                <w:rFonts w:ascii="Arial" w:hAnsi="Arial" w:cs="Arial"/>
                <w:sz w:val="20"/>
                <w:szCs w:val="20"/>
              </w:rPr>
              <w:t>1.39 (1.05, 1.83)</w:t>
            </w:r>
          </w:p>
        </w:tc>
        <w:tc>
          <w:tcPr>
            <w:tcW w:w="1139" w:type="dxa"/>
          </w:tcPr>
          <w:p w14:paraId="462A65EE" w14:textId="4294F41D" w:rsidR="00830999" w:rsidRPr="00E10207" w:rsidRDefault="00830999" w:rsidP="00830999">
            <w:pPr>
              <w:rPr>
                <w:rFonts w:ascii="Arial" w:hAnsi="Arial" w:cs="Arial"/>
                <w:sz w:val="20"/>
                <w:szCs w:val="20"/>
              </w:rPr>
            </w:pPr>
            <w:r w:rsidRPr="00E10207">
              <w:rPr>
                <w:rFonts w:ascii="Arial" w:hAnsi="Arial" w:cs="Arial"/>
                <w:sz w:val="20"/>
                <w:szCs w:val="20"/>
              </w:rPr>
              <w:t>1.14 (0.93, 1.40)</w:t>
            </w:r>
          </w:p>
        </w:tc>
        <w:tc>
          <w:tcPr>
            <w:tcW w:w="1139" w:type="dxa"/>
          </w:tcPr>
          <w:p w14:paraId="63953A65" w14:textId="6765C5D0" w:rsidR="00830999" w:rsidRPr="00E10207" w:rsidRDefault="00830999" w:rsidP="00830999">
            <w:pPr>
              <w:rPr>
                <w:rFonts w:ascii="Arial" w:hAnsi="Arial" w:cs="Arial"/>
                <w:sz w:val="20"/>
                <w:szCs w:val="20"/>
              </w:rPr>
            </w:pPr>
            <w:r w:rsidRPr="00E10207">
              <w:rPr>
                <w:rFonts w:ascii="Arial" w:hAnsi="Arial" w:cs="Arial"/>
                <w:sz w:val="20"/>
                <w:szCs w:val="20"/>
              </w:rPr>
              <w:t>1.04 (0.79, 1.36)</w:t>
            </w:r>
          </w:p>
        </w:tc>
        <w:tc>
          <w:tcPr>
            <w:tcW w:w="1556" w:type="dxa"/>
          </w:tcPr>
          <w:p w14:paraId="6EEE13D9" w14:textId="4662AF21" w:rsidR="00830999" w:rsidRPr="00E10207" w:rsidRDefault="00830999" w:rsidP="00830999">
            <w:pPr>
              <w:rPr>
                <w:rFonts w:ascii="Arial" w:hAnsi="Arial" w:cs="Arial"/>
                <w:sz w:val="20"/>
                <w:szCs w:val="20"/>
              </w:rPr>
            </w:pPr>
            <w:r w:rsidRPr="00E10207">
              <w:rPr>
                <w:rFonts w:ascii="Arial" w:hAnsi="Arial" w:cs="Arial"/>
                <w:sz w:val="20"/>
                <w:szCs w:val="20"/>
              </w:rPr>
              <w:t>0.80 (0.52, 1.25)</w:t>
            </w:r>
          </w:p>
        </w:tc>
        <w:tc>
          <w:tcPr>
            <w:tcW w:w="1111" w:type="dxa"/>
          </w:tcPr>
          <w:p w14:paraId="3E7C5FE5" w14:textId="52E55469" w:rsidR="00830999" w:rsidRPr="00E10207" w:rsidRDefault="00830999" w:rsidP="00830999">
            <w:pPr>
              <w:rPr>
                <w:rFonts w:ascii="Arial" w:hAnsi="Arial" w:cs="Arial"/>
                <w:sz w:val="20"/>
                <w:szCs w:val="20"/>
              </w:rPr>
            </w:pPr>
            <w:r w:rsidRPr="00E10207">
              <w:rPr>
                <w:rFonts w:ascii="Arial" w:hAnsi="Arial" w:cs="Arial"/>
                <w:sz w:val="20"/>
                <w:szCs w:val="20"/>
              </w:rPr>
              <w:t>1.10 (0.77, 1.56)</w:t>
            </w:r>
          </w:p>
        </w:tc>
      </w:tr>
      <w:tr w:rsidR="003160FF" w:rsidRPr="00E10207" w14:paraId="693EEDCC" w14:textId="77777777" w:rsidTr="00E10207">
        <w:tc>
          <w:tcPr>
            <w:tcW w:w="1279" w:type="dxa"/>
          </w:tcPr>
          <w:p w14:paraId="4072E286" w14:textId="75793E1B" w:rsidR="00830999" w:rsidRPr="00E10207" w:rsidRDefault="00830999" w:rsidP="00830999">
            <w:pPr>
              <w:rPr>
                <w:rFonts w:ascii="Arial" w:hAnsi="Arial" w:cs="Arial"/>
                <w:sz w:val="20"/>
                <w:szCs w:val="20"/>
              </w:rPr>
            </w:pPr>
            <w:r w:rsidRPr="00E10207">
              <w:rPr>
                <w:rFonts w:ascii="Arial" w:hAnsi="Arial" w:cs="Arial"/>
                <w:sz w:val="20"/>
                <w:szCs w:val="20"/>
              </w:rPr>
              <w:lastRenderedPageBreak/>
              <w:t>Teaching Hospital</w:t>
            </w:r>
          </w:p>
        </w:tc>
        <w:tc>
          <w:tcPr>
            <w:tcW w:w="1197" w:type="dxa"/>
          </w:tcPr>
          <w:p w14:paraId="126908D2" w14:textId="42E42EAA" w:rsidR="00830999" w:rsidRPr="00E10207" w:rsidRDefault="00830999" w:rsidP="00830999">
            <w:pPr>
              <w:rPr>
                <w:rFonts w:ascii="Arial" w:hAnsi="Arial" w:cs="Arial"/>
                <w:sz w:val="20"/>
                <w:szCs w:val="20"/>
              </w:rPr>
            </w:pPr>
            <w:r w:rsidRPr="00E10207">
              <w:rPr>
                <w:rFonts w:ascii="Arial" w:hAnsi="Arial" w:cs="Arial"/>
                <w:sz w:val="20"/>
                <w:szCs w:val="20"/>
              </w:rPr>
              <w:t>0.88 (0.79, 0.97)</w:t>
            </w:r>
          </w:p>
        </w:tc>
        <w:tc>
          <w:tcPr>
            <w:tcW w:w="1179" w:type="dxa"/>
          </w:tcPr>
          <w:p w14:paraId="62842778" w14:textId="46DF0686" w:rsidR="00830999" w:rsidRPr="00E10207" w:rsidRDefault="00830999" w:rsidP="00830999">
            <w:pPr>
              <w:rPr>
                <w:rFonts w:ascii="Arial" w:hAnsi="Arial" w:cs="Arial"/>
                <w:sz w:val="20"/>
                <w:szCs w:val="20"/>
              </w:rPr>
            </w:pPr>
            <w:r w:rsidRPr="00E10207">
              <w:rPr>
                <w:rFonts w:ascii="Arial" w:hAnsi="Arial" w:cs="Arial"/>
                <w:sz w:val="20"/>
                <w:szCs w:val="20"/>
              </w:rPr>
              <w:t>1.07 (0.93, 1.23)</w:t>
            </w:r>
          </w:p>
        </w:tc>
        <w:tc>
          <w:tcPr>
            <w:tcW w:w="1287" w:type="dxa"/>
          </w:tcPr>
          <w:p w14:paraId="02EB15DE" w14:textId="750A298E" w:rsidR="00830999" w:rsidRPr="00E10207" w:rsidRDefault="00830999" w:rsidP="00830999">
            <w:pPr>
              <w:rPr>
                <w:rFonts w:ascii="Arial" w:hAnsi="Arial" w:cs="Arial"/>
                <w:sz w:val="20"/>
                <w:szCs w:val="20"/>
              </w:rPr>
            </w:pPr>
            <w:r w:rsidRPr="00E10207">
              <w:rPr>
                <w:rFonts w:ascii="Arial" w:hAnsi="Arial" w:cs="Arial"/>
                <w:sz w:val="20"/>
                <w:szCs w:val="20"/>
              </w:rPr>
              <w:t>0.72 (0.63, 0.82)</w:t>
            </w:r>
          </w:p>
        </w:tc>
        <w:tc>
          <w:tcPr>
            <w:tcW w:w="1318" w:type="dxa"/>
          </w:tcPr>
          <w:p w14:paraId="0FB28F03" w14:textId="21E9157D" w:rsidR="00830999" w:rsidRPr="00E10207" w:rsidRDefault="00830999" w:rsidP="00830999">
            <w:pPr>
              <w:rPr>
                <w:rFonts w:ascii="Arial" w:hAnsi="Arial" w:cs="Arial"/>
                <w:sz w:val="20"/>
                <w:szCs w:val="20"/>
              </w:rPr>
            </w:pPr>
            <w:r w:rsidRPr="00E10207">
              <w:rPr>
                <w:rFonts w:ascii="Arial" w:hAnsi="Arial" w:cs="Arial"/>
                <w:sz w:val="20"/>
                <w:szCs w:val="20"/>
              </w:rPr>
              <w:t>0.91 (0.82, 1.02)</w:t>
            </w:r>
          </w:p>
        </w:tc>
        <w:tc>
          <w:tcPr>
            <w:tcW w:w="1745" w:type="dxa"/>
          </w:tcPr>
          <w:p w14:paraId="502523C2" w14:textId="05EA1B47" w:rsidR="00830999" w:rsidRPr="00E10207" w:rsidRDefault="00830999" w:rsidP="00830999">
            <w:pPr>
              <w:rPr>
                <w:rFonts w:ascii="Arial" w:hAnsi="Arial" w:cs="Arial"/>
                <w:sz w:val="20"/>
                <w:szCs w:val="20"/>
              </w:rPr>
            </w:pPr>
            <w:r w:rsidRPr="00E10207">
              <w:rPr>
                <w:rFonts w:ascii="Arial" w:hAnsi="Arial" w:cs="Arial"/>
                <w:sz w:val="20"/>
                <w:szCs w:val="20"/>
              </w:rPr>
              <w:t>0.92 (0.77, 1.09)</w:t>
            </w:r>
          </w:p>
        </w:tc>
        <w:tc>
          <w:tcPr>
            <w:tcW w:w="1139" w:type="dxa"/>
          </w:tcPr>
          <w:p w14:paraId="3BD9A6C3" w14:textId="0125357C" w:rsidR="00830999" w:rsidRPr="00E10207" w:rsidRDefault="00830999" w:rsidP="00830999">
            <w:pPr>
              <w:rPr>
                <w:rFonts w:ascii="Arial" w:hAnsi="Arial" w:cs="Arial"/>
                <w:sz w:val="20"/>
                <w:szCs w:val="20"/>
              </w:rPr>
            </w:pPr>
            <w:r w:rsidRPr="00E10207">
              <w:rPr>
                <w:rFonts w:ascii="Arial" w:hAnsi="Arial" w:cs="Arial"/>
                <w:sz w:val="20"/>
                <w:szCs w:val="20"/>
              </w:rPr>
              <w:t>0.96 (0.85, 1.08)</w:t>
            </w:r>
          </w:p>
        </w:tc>
        <w:tc>
          <w:tcPr>
            <w:tcW w:w="1139" w:type="dxa"/>
          </w:tcPr>
          <w:p w14:paraId="27DF6627" w14:textId="0B817C7D" w:rsidR="00830999" w:rsidRPr="00E10207" w:rsidRDefault="00830999" w:rsidP="00830999">
            <w:pPr>
              <w:rPr>
                <w:rFonts w:ascii="Arial" w:hAnsi="Arial" w:cs="Arial"/>
                <w:sz w:val="20"/>
                <w:szCs w:val="20"/>
              </w:rPr>
            </w:pPr>
            <w:r w:rsidRPr="00E10207">
              <w:rPr>
                <w:rFonts w:ascii="Arial" w:hAnsi="Arial" w:cs="Arial"/>
                <w:sz w:val="20"/>
                <w:szCs w:val="20"/>
              </w:rPr>
              <w:t>1.03 (0.88, 1.21)</w:t>
            </w:r>
          </w:p>
        </w:tc>
        <w:tc>
          <w:tcPr>
            <w:tcW w:w="1556" w:type="dxa"/>
          </w:tcPr>
          <w:p w14:paraId="405E9B71" w14:textId="019181DC" w:rsidR="00830999" w:rsidRPr="00E10207" w:rsidRDefault="00830999" w:rsidP="00830999">
            <w:pPr>
              <w:rPr>
                <w:rFonts w:ascii="Arial" w:hAnsi="Arial" w:cs="Arial"/>
                <w:sz w:val="20"/>
                <w:szCs w:val="20"/>
              </w:rPr>
            </w:pPr>
            <w:r w:rsidRPr="00E10207">
              <w:rPr>
                <w:rFonts w:ascii="Arial" w:hAnsi="Arial" w:cs="Arial"/>
                <w:sz w:val="20"/>
                <w:szCs w:val="20"/>
              </w:rPr>
              <w:t>0.89 (0.70, 1.15)</w:t>
            </w:r>
          </w:p>
        </w:tc>
        <w:tc>
          <w:tcPr>
            <w:tcW w:w="1111" w:type="dxa"/>
          </w:tcPr>
          <w:p w14:paraId="087E1D83" w14:textId="462F879C" w:rsidR="00830999" w:rsidRPr="00E10207" w:rsidRDefault="00830999" w:rsidP="00830999">
            <w:pPr>
              <w:rPr>
                <w:rFonts w:ascii="Arial" w:hAnsi="Arial" w:cs="Arial"/>
                <w:sz w:val="20"/>
                <w:szCs w:val="20"/>
              </w:rPr>
            </w:pPr>
            <w:r w:rsidRPr="00E10207">
              <w:rPr>
                <w:rFonts w:ascii="Arial" w:hAnsi="Arial" w:cs="Arial"/>
                <w:sz w:val="20"/>
                <w:szCs w:val="20"/>
              </w:rPr>
              <w:t>1.24 (1.01, 1.52)</w:t>
            </w:r>
          </w:p>
        </w:tc>
      </w:tr>
      <w:tr w:rsidR="003160FF" w:rsidRPr="00E10207" w14:paraId="4DBE536F" w14:textId="77777777" w:rsidTr="00E10207">
        <w:tc>
          <w:tcPr>
            <w:tcW w:w="1279" w:type="dxa"/>
          </w:tcPr>
          <w:p w14:paraId="2E35A8B1" w14:textId="47507829" w:rsidR="00830999" w:rsidRPr="00E10207" w:rsidRDefault="00830999" w:rsidP="00830999">
            <w:pPr>
              <w:rPr>
                <w:rFonts w:ascii="Arial" w:hAnsi="Arial" w:cs="Arial"/>
                <w:sz w:val="20"/>
                <w:szCs w:val="20"/>
              </w:rPr>
            </w:pPr>
            <w:r w:rsidRPr="00E10207">
              <w:rPr>
                <w:rFonts w:ascii="Arial" w:hAnsi="Arial" w:cs="Arial"/>
                <w:sz w:val="20"/>
                <w:szCs w:val="20"/>
              </w:rPr>
              <w:t>Urban Hospital</w:t>
            </w:r>
          </w:p>
        </w:tc>
        <w:tc>
          <w:tcPr>
            <w:tcW w:w="1197" w:type="dxa"/>
          </w:tcPr>
          <w:p w14:paraId="5B955242" w14:textId="28725416" w:rsidR="00830999" w:rsidRPr="00E10207" w:rsidRDefault="00830999" w:rsidP="00830999">
            <w:pPr>
              <w:rPr>
                <w:rFonts w:ascii="Arial" w:hAnsi="Arial" w:cs="Arial"/>
                <w:sz w:val="20"/>
                <w:szCs w:val="20"/>
              </w:rPr>
            </w:pPr>
            <w:r w:rsidRPr="00E10207">
              <w:rPr>
                <w:rFonts w:ascii="Arial" w:hAnsi="Arial" w:cs="Arial"/>
                <w:sz w:val="20"/>
                <w:szCs w:val="20"/>
              </w:rPr>
              <w:t>1.22 (1.09, 1.36)</w:t>
            </w:r>
          </w:p>
        </w:tc>
        <w:tc>
          <w:tcPr>
            <w:tcW w:w="1179" w:type="dxa"/>
          </w:tcPr>
          <w:p w14:paraId="0A81A484" w14:textId="4510A69C" w:rsidR="00830999" w:rsidRPr="00E10207" w:rsidRDefault="00830999" w:rsidP="00830999">
            <w:pPr>
              <w:rPr>
                <w:rFonts w:ascii="Arial" w:hAnsi="Arial" w:cs="Arial"/>
                <w:sz w:val="20"/>
                <w:szCs w:val="20"/>
              </w:rPr>
            </w:pPr>
            <w:r w:rsidRPr="00E10207">
              <w:rPr>
                <w:rFonts w:ascii="Arial" w:hAnsi="Arial" w:cs="Arial"/>
                <w:sz w:val="20"/>
                <w:szCs w:val="20"/>
              </w:rPr>
              <w:t>1.17 (1.00, 1.36)</w:t>
            </w:r>
          </w:p>
        </w:tc>
        <w:tc>
          <w:tcPr>
            <w:tcW w:w="1287" w:type="dxa"/>
          </w:tcPr>
          <w:p w14:paraId="2A911D11" w14:textId="2AD4879D" w:rsidR="00830999" w:rsidRPr="00E10207" w:rsidRDefault="00830999" w:rsidP="00830999">
            <w:pPr>
              <w:rPr>
                <w:rFonts w:ascii="Arial" w:hAnsi="Arial" w:cs="Arial"/>
                <w:sz w:val="20"/>
                <w:szCs w:val="20"/>
              </w:rPr>
            </w:pPr>
            <w:r w:rsidRPr="00E10207">
              <w:rPr>
                <w:rFonts w:ascii="Arial" w:hAnsi="Arial" w:cs="Arial"/>
                <w:sz w:val="20"/>
                <w:szCs w:val="20"/>
              </w:rPr>
              <w:t>1.15 (1.00, 1.32)</w:t>
            </w:r>
          </w:p>
        </w:tc>
        <w:tc>
          <w:tcPr>
            <w:tcW w:w="1318" w:type="dxa"/>
          </w:tcPr>
          <w:p w14:paraId="1C14E919" w14:textId="36635CD1" w:rsidR="00830999" w:rsidRPr="00E10207" w:rsidRDefault="00830999" w:rsidP="00830999">
            <w:pPr>
              <w:rPr>
                <w:rFonts w:ascii="Arial" w:hAnsi="Arial" w:cs="Arial"/>
                <w:sz w:val="20"/>
                <w:szCs w:val="20"/>
              </w:rPr>
            </w:pPr>
            <w:r w:rsidRPr="00E10207">
              <w:rPr>
                <w:rFonts w:ascii="Arial" w:hAnsi="Arial" w:cs="Arial"/>
                <w:sz w:val="20"/>
                <w:szCs w:val="20"/>
              </w:rPr>
              <w:t>1.09 (0.96, 1.23)</w:t>
            </w:r>
          </w:p>
        </w:tc>
        <w:tc>
          <w:tcPr>
            <w:tcW w:w="1745" w:type="dxa"/>
          </w:tcPr>
          <w:p w14:paraId="693F2857" w14:textId="1CEC7C0B" w:rsidR="00830999" w:rsidRPr="00E10207" w:rsidRDefault="00830999" w:rsidP="00830999">
            <w:pPr>
              <w:rPr>
                <w:rFonts w:ascii="Arial" w:hAnsi="Arial" w:cs="Arial"/>
                <w:sz w:val="20"/>
                <w:szCs w:val="20"/>
              </w:rPr>
            </w:pPr>
            <w:r w:rsidRPr="00E10207">
              <w:rPr>
                <w:rFonts w:ascii="Arial" w:hAnsi="Arial" w:cs="Arial"/>
                <w:sz w:val="20"/>
                <w:szCs w:val="20"/>
              </w:rPr>
              <w:t>1.30 (1.08, 1.58)</w:t>
            </w:r>
          </w:p>
        </w:tc>
        <w:tc>
          <w:tcPr>
            <w:tcW w:w="1139" w:type="dxa"/>
          </w:tcPr>
          <w:p w14:paraId="36FB7DA7" w14:textId="375F7BBA" w:rsidR="00830999" w:rsidRPr="00E10207" w:rsidRDefault="00830999" w:rsidP="00830999">
            <w:pPr>
              <w:rPr>
                <w:rFonts w:ascii="Arial" w:hAnsi="Arial" w:cs="Arial"/>
                <w:sz w:val="20"/>
                <w:szCs w:val="20"/>
              </w:rPr>
            </w:pPr>
            <w:r w:rsidRPr="00E10207">
              <w:rPr>
                <w:rFonts w:ascii="Arial" w:hAnsi="Arial" w:cs="Arial"/>
                <w:sz w:val="20"/>
                <w:szCs w:val="20"/>
              </w:rPr>
              <w:t>1.08 (0.93, 1.26)</w:t>
            </w:r>
          </w:p>
        </w:tc>
        <w:tc>
          <w:tcPr>
            <w:tcW w:w="1139" w:type="dxa"/>
          </w:tcPr>
          <w:p w14:paraId="691046A8" w14:textId="651A5E38" w:rsidR="00830999" w:rsidRPr="00E10207" w:rsidRDefault="00830999" w:rsidP="00830999">
            <w:pPr>
              <w:rPr>
                <w:rFonts w:ascii="Arial" w:hAnsi="Arial" w:cs="Arial"/>
                <w:sz w:val="20"/>
                <w:szCs w:val="20"/>
              </w:rPr>
            </w:pPr>
            <w:r w:rsidRPr="00E10207">
              <w:rPr>
                <w:rFonts w:ascii="Arial" w:hAnsi="Arial" w:cs="Arial"/>
                <w:sz w:val="20"/>
                <w:szCs w:val="20"/>
              </w:rPr>
              <w:t>1.05 (0.86, 1.28)</w:t>
            </w:r>
          </w:p>
        </w:tc>
        <w:tc>
          <w:tcPr>
            <w:tcW w:w="1556" w:type="dxa"/>
          </w:tcPr>
          <w:p w14:paraId="307396D0" w14:textId="3F9D6768" w:rsidR="00830999" w:rsidRPr="00E10207" w:rsidRDefault="00830999" w:rsidP="00830999">
            <w:pPr>
              <w:rPr>
                <w:rFonts w:ascii="Arial" w:hAnsi="Arial" w:cs="Arial"/>
                <w:sz w:val="20"/>
                <w:szCs w:val="20"/>
              </w:rPr>
            </w:pPr>
            <w:r w:rsidRPr="00E10207">
              <w:rPr>
                <w:rFonts w:ascii="Arial" w:hAnsi="Arial" w:cs="Arial"/>
                <w:sz w:val="20"/>
                <w:szCs w:val="20"/>
              </w:rPr>
              <w:t>1.16 (0.83, 1.61)</w:t>
            </w:r>
          </w:p>
        </w:tc>
        <w:tc>
          <w:tcPr>
            <w:tcW w:w="1111" w:type="dxa"/>
          </w:tcPr>
          <w:p w14:paraId="5D6D8619" w14:textId="1494CB30" w:rsidR="00830999" w:rsidRPr="00E10207" w:rsidRDefault="00830999" w:rsidP="00830999">
            <w:pPr>
              <w:rPr>
                <w:rFonts w:ascii="Arial" w:hAnsi="Arial" w:cs="Arial"/>
                <w:sz w:val="20"/>
                <w:szCs w:val="20"/>
              </w:rPr>
            </w:pPr>
            <w:r w:rsidRPr="00E10207">
              <w:rPr>
                <w:rFonts w:ascii="Arial" w:hAnsi="Arial" w:cs="Arial"/>
                <w:sz w:val="20"/>
                <w:szCs w:val="20"/>
              </w:rPr>
              <w:t>0.92 (0.71, 1.20)</w:t>
            </w:r>
          </w:p>
        </w:tc>
      </w:tr>
      <w:tr w:rsidR="003160FF" w:rsidRPr="00E10207" w14:paraId="327B9D97" w14:textId="77777777" w:rsidTr="00E10207">
        <w:tc>
          <w:tcPr>
            <w:tcW w:w="1279" w:type="dxa"/>
          </w:tcPr>
          <w:p w14:paraId="1993A7D0" w14:textId="751E9B87" w:rsidR="00830999" w:rsidRPr="00E10207" w:rsidRDefault="00830999" w:rsidP="00830999">
            <w:pPr>
              <w:rPr>
                <w:rFonts w:ascii="Arial" w:hAnsi="Arial" w:cs="Arial"/>
                <w:sz w:val="20"/>
                <w:szCs w:val="20"/>
              </w:rPr>
            </w:pPr>
            <w:r w:rsidRPr="00E10207">
              <w:rPr>
                <w:rFonts w:ascii="Arial" w:hAnsi="Arial" w:cs="Arial"/>
                <w:sz w:val="20"/>
                <w:szCs w:val="20"/>
              </w:rPr>
              <w:t>Safety Net Hospital</w:t>
            </w:r>
          </w:p>
        </w:tc>
        <w:tc>
          <w:tcPr>
            <w:tcW w:w="1197" w:type="dxa"/>
          </w:tcPr>
          <w:p w14:paraId="50998BE9" w14:textId="2B43B214" w:rsidR="00830999" w:rsidRPr="00E10207" w:rsidRDefault="00830999" w:rsidP="00830999">
            <w:pPr>
              <w:rPr>
                <w:rFonts w:ascii="Arial" w:hAnsi="Arial" w:cs="Arial"/>
                <w:sz w:val="20"/>
                <w:szCs w:val="20"/>
              </w:rPr>
            </w:pPr>
            <w:r w:rsidRPr="00E10207">
              <w:rPr>
                <w:rFonts w:ascii="Arial" w:hAnsi="Arial" w:cs="Arial"/>
                <w:sz w:val="20"/>
                <w:szCs w:val="20"/>
              </w:rPr>
              <w:t>0.98 (0.89, 1.08)</w:t>
            </w:r>
          </w:p>
        </w:tc>
        <w:tc>
          <w:tcPr>
            <w:tcW w:w="1179" w:type="dxa"/>
          </w:tcPr>
          <w:p w14:paraId="2D995013" w14:textId="5F13613C" w:rsidR="00830999" w:rsidRPr="00E10207" w:rsidRDefault="00830999" w:rsidP="00830999">
            <w:pPr>
              <w:rPr>
                <w:rFonts w:ascii="Arial" w:hAnsi="Arial" w:cs="Arial"/>
                <w:sz w:val="20"/>
                <w:szCs w:val="20"/>
              </w:rPr>
            </w:pPr>
            <w:r w:rsidRPr="00E10207">
              <w:rPr>
                <w:rFonts w:ascii="Arial" w:hAnsi="Arial" w:cs="Arial"/>
                <w:sz w:val="20"/>
                <w:szCs w:val="20"/>
              </w:rPr>
              <w:t>0.93 (0.82, 1.06)</w:t>
            </w:r>
          </w:p>
        </w:tc>
        <w:tc>
          <w:tcPr>
            <w:tcW w:w="1287" w:type="dxa"/>
          </w:tcPr>
          <w:p w14:paraId="6DA1A7FD" w14:textId="05862EF1" w:rsidR="00830999" w:rsidRPr="00E10207" w:rsidRDefault="00830999" w:rsidP="00830999">
            <w:pPr>
              <w:rPr>
                <w:rFonts w:ascii="Arial" w:hAnsi="Arial" w:cs="Arial"/>
                <w:sz w:val="20"/>
                <w:szCs w:val="20"/>
              </w:rPr>
            </w:pPr>
            <w:r w:rsidRPr="00E10207">
              <w:rPr>
                <w:rFonts w:ascii="Arial" w:hAnsi="Arial" w:cs="Arial"/>
                <w:sz w:val="20"/>
                <w:szCs w:val="20"/>
              </w:rPr>
              <w:t>1.02 (0.91, 1.15)</w:t>
            </w:r>
          </w:p>
        </w:tc>
        <w:tc>
          <w:tcPr>
            <w:tcW w:w="1318" w:type="dxa"/>
          </w:tcPr>
          <w:p w14:paraId="6DB692DD" w14:textId="07C3757F" w:rsidR="00830999" w:rsidRPr="00E10207" w:rsidRDefault="00830999" w:rsidP="00830999">
            <w:pPr>
              <w:rPr>
                <w:rFonts w:ascii="Arial" w:hAnsi="Arial" w:cs="Arial"/>
                <w:sz w:val="20"/>
                <w:szCs w:val="20"/>
              </w:rPr>
            </w:pPr>
            <w:r w:rsidRPr="00E10207">
              <w:rPr>
                <w:rFonts w:ascii="Arial" w:hAnsi="Arial" w:cs="Arial"/>
                <w:sz w:val="20"/>
                <w:szCs w:val="20"/>
              </w:rPr>
              <w:t>0.99 (0.89, 1.09)</w:t>
            </w:r>
          </w:p>
        </w:tc>
        <w:tc>
          <w:tcPr>
            <w:tcW w:w="1745" w:type="dxa"/>
          </w:tcPr>
          <w:p w14:paraId="102D0F2A" w14:textId="707F4779" w:rsidR="00830999" w:rsidRPr="00E10207" w:rsidRDefault="00830999" w:rsidP="00830999">
            <w:pPr>
              <w:rPr>
                <w:rFonts w:ascii="Arial" w:hAnsi="Arial" w:cs="Arial"/>
                <w:sz w:val="20"/>
                <w:szCs w:val="20"/>
              </w:rPr>
            </w:pPr>
            <w:r w:rsidRPr="00E10207">
              <w:rPr>
                <w:rFonts w:ascii="Arial" w:hAnsi="Arial" w:cs="Arial"/>
                <w:sz w:val="20"/>
                <w:szCs w:val="20"/>
              </w:rPr>
              <w:t>0.69 (0.59, 0.82)</w:t>
            </w:r>
          </w:p>
        </w:tc>
        <w:tc>
          <w:tcPr>
            <w:tcW w:w="1139" w:type="dxa"/>
          </w:tcPr>
          <w:p w14:paraId="2BAB80DF" w14:textId="5DE5F1F4" w:rsidR="00830999" w:rsidRPr="00E10207" w:rsidRDefault="00830999" w:rsidP="00830999">
            <w:pPr>
              <w:rPr>
                <w:rFonts w:ascii="Arial" w:hAnsi="Arial" w:cs="Arial"/>
                <w:sz w:val="20"/>
                <w:szCs w:val="20"/>
              </w:rPr>
            </w:pPr>
            <w:r w:rsidRPr="00E10207">
              <w:rPr>
                <w:rFonts w:ascii="Arial" w:hAnsi="Arial" w:cs="Arial"/>
                <w:sz w:val="20"/>
                <w:szCs w:val="20"/>
              </w:rPr>
              <w:t>0.90 (0.80, 1.01)</w:t>
            </w:r>
          </w:p>
        </w:tc>
        <w:tc>
          <w:tcPr>
            <w:tcW w:w="1139" w:type="dxa"/>
          </w:tcPr>
          <w:p w14:paraId="6D7BB0D8" w14:textId="5980075D" w:rsidR="00830999" w:rsidRPr="00E10207" w:rsidRDefault="00830999" w:rsidP="00830999">
            <w:pPr>
              <w:rPr>
                <w:rFonts w:ascii="Arial" w:hAnsi="Arial" w:cs="Arial"/>
                <w:sz w:val="20"/>
                <w:szCs w:val="20"/>
              </w:rPr>
            </w:pPr>
            <w:r w:rsidRPr="00E10207">
              <w:rPr>
                <w:rFonts w:ascii="Arial" w:hAnsi="Arial" w:cs="Arial"/>
                <w:sz w:val="20"/>
                <w:szCs w:val="20"/>
              </w:rPr>
              <w:t>1.07 (0.93, 1.25)</w:t>
            </w:r>
          </w:p>
        </w:tc>
        <w:tc>
          <w:tcPr>
            <w:tcW w:w="1556" w:type="dxa"/>
          </w:tcPr>
          <w:p w14:paraId="3D3C3366" w14:textId="1FA75FF1" w:rsidR="00830999" w:rsidRPr="00E10207" w:rsidRDefault="00830999" w:rsidP="00830999">
            <w:pPr>
              <w:rPr>
                <w:rFonts w:ascii="Arial" w:hAnsi="Arial" w:cs="Arial"/>
                <w:sz w:val="20"/>
                <w:szCs w:val="20"/>
              </w:rPr>
            </w:pPr>
            <w:r w:rsidRPr="00E10207">
              <w:rPr>
                <w:rFonts w:ascii="Arial" w:hAnsi="Arial" w:cs="Arial"/>
                <w:sz w:val="20"/>
                <w:szCs w:val="20"/>
              </w:rPr>
              <w:t>1.51 (1.20, 1.90)</w:t>
            </w:r>
          </w:p>
        </w:tc>
        <w:tc>
          <w:tcPr>
            <w:tcW w:w="1111" w:type="dxa"/>
          </w:tcPr>
          <w:p w14:paraId="498C9D4E" w14:textId="73185C44" w:rsidR="00830999" w:rsidRPr="00E10207" w:rsidRDefault="00830999" w:rsidP="00830999">
            <w:pPr>
              <w:rPr>
                <w:rFonts w:ascii="Arial" w:hAnsi="Arial" w:cs="Arial"/>
                <w:sz w:val="20"/>
                <w:szCs w:val="20"/>
              </w:rPr>
            </w:pPr>
            <w:r w:rsidRPr="00E10207">
              <w:rPr>
                <w:rFonts w:ascii="Arial" w:hAnsi="Arial" w:cs="Arial"/>
                <w:sz w:val="20"/>
                <w:szCs w:val="20"/>
              </w:rPr>
              <w:t>1.04 (0.86, 1.26)</w:t>
            </w:r>
          </w:p>
        </w:tc>
      </w:tr>
      <w:tr w:rsidR="004D4109" w:rsidRPr="00E10207" w14:paraId="6DA886F4" w14:textId="77777777" w:rsidTr="00FF59C0">
        <w:tc>
          <w:tcPr>
            <w:tcW w:w="12950" w:type="dxa"/>
            <w:gridSpan w:val="10"/>
          </w:tcPr>
          <w:p w14:paraId="349FB326" w14:textId="76DE25F7" w:rsidR="004D4109" w:rsidRPr="00E10207" w:rsidRDefault="004D4109" w:rsidP="00830999">
            <w:pPr>
              <w:rPr>
                <w:rFonts w:ascii="Arial" w:hAnsi="Arial" w:cs="Arial"/>
                <w:sz w:val="20"/>
                <w:szCs w:val="20"/>
              </w:rPr>
            </w:pPr>
            <w:r w:rsidRPr="00E10207">
              <w:rPr>
                <w:rFonts w:ascii="Arial" w:hAnsi="Arial" w:cs="Arial"/>
                <w:sz w:val="20"/>
                <w:szCs w:val="20"/>
              </w:rPr>
              <w:t>Location (versus East North Central)</w:t>
            </w:r>
          </w:p>
        </w:tc>
      </w:tr>
      <w:tr w:rsidR="003160FF" w:rsidRPr="00E10207" w14:paraId="07097220" w14:textId="77777777" w:rsidTr="00E10207">
        <w:tc>
          <w:tcPr>
            <w:tcW w:w="1279" w:type="dxa"/>
          </w:tcPr>
          <w:p w14:paraId="754E29C9" w14:textId="14002BA3" w:rsidR="00830999" w:rsidRPr="00E10207" w:rsidRDefault="00830999" w:rsidP="00830999">
            <w:pPr>
              <w:rPr>
                <w:rFonts w:ascii="Arial" w:hAnsi="Arial" w:cs="Arial"/>
                <w:sz w:val="20"/>
                <w:szCs w:val="20"/>
              </w:rPr>
            </w:pPr>
            <w:r w:rsidRPr="00E10207">
              <w:rPr>
                <w:rFonts w:ascii="Arial" w:hAnsi="Arial" w:cs="Arial"/>
                <w:sz w:val="20"/>
                <w:szCs w:val="20"/>
              </w:rPr>
              <w:t xml:space="preserve">   East South Central</w:t>
            </w:r>
          </w:p>
        </w:tc>
        <w:tc>
          <w:tcPr>
            <w:tcW w:w="1197" w:type="dxa"/>
          </w:tcPr>
          <w:p w14:paraId="52A5FAA1" w14:textId="089893FE" w:rsidR="00830999" w:rsidRPr="00E10207" w:rsidRDefault="00830999" w:rsidP="00830999">
            <w:pPr>
              <w:rPr>
                <w:rFonts w:ascii="Arial" w:hAnsi="Arial" w:cs="Arial"/>
                <w:sz w:val="20"/>
                <w:szCs w:val="20"/>
              </w:rPr>
            </w:pPr>
            <w:r w:rsidRPr="00E10207">
              <w:rPr>
                <w:rFonts w:ascii="Arial" w:hAnsi="Arial" w:cs="Arial"/>
                <w:sz w:val="20"/>
                <w:szCs w:val="20"/>
              </w:rPr>
              <w:t>0.98 (0.81, 1.17)</w:t>
            </w:r>
          </w:p>
        </w:tc>
        <w:tc>
          <w:tcPr>
            <w:tcW w:w="1179" w:type="dxa"/>
          </w:tcPr>
          <w:p w14:paraId="448CE102" w14:textId="60723157" w:rsidR="00830999" w:rsidRPr="00E10207" w:rsidRDefault="00830999" w:rsidP="00830999">
            <w:pPr>
              <w:rPr>
                <w:rFonts w:ascii="Arial" w:hAnsi="Arial" w:cs="Arial"/>
                <w:sz w:val="20"/>
                <w:szCs w:val="20"/>
              </w:rPr>
            </w:pPr>
            <w:r w:rsidRPr="00E10207">
              <w:rPr>
                <w:rFonts w:ascii="Arial" w:hAnsi="Arial" w:cs="Arial"/>
                <w:sz w:val="20"/>
                <w:szCs w:val="20"/>
              </w:rPr>
              <w:t>0.59 (0.46, 0.75)</w:t>
            </w:r>
          </w:p>
        </w:tc>
        <w:tc>
          <w:tcPr>
            <w:tcW w:w="1287" w:type="dxa"/>
          </w:tcPr>
          <w:p w14:paraId="6BA0E07E" w14:textId="17DBCE0B" w:rsidR="00830999" w:rsidRPr="00E10207" w:rsidRDefault="00830999" w:rsidP="00830999">
            <w:pPr>
              <w:rPr>
                <w:rFonts w:ascii="Arial" w:hAnsi="Arial" w:cs="Arial"/>
                <w:sz w:val="20"/>
                <w:szCs w:val="20"/>
              </w:rPr>
            </w:pPr>
            <w:r w:rsidRPr="00E10207">
              <w:rPr>
                <w:rFonts w:ascii="Arial" w:hAnsi="Arial" w:cs="Arial"/>
                <w:sz w:val="20"/>
                <w:szCs w:val="20"/>
              </w:rPr>
              <w:t>1.65 (1.32, 2.07)</w:t>
            </w:r>
          </w:p>
        </w:tc>
        <w:tc>
          <w:tcPr>
            <w:tcW w:w="1318" w:type="dxa"/>
          </w:tcPr>
          <w:p w14:paraId="15D128A7" w14:textId="667C4400" w:rsidR="00830999" w:rsidRPr="00E10207" w:rsidRDefault="00830999" w:rsidP="00830999">
            <w:pPr>
              <w:rPr>
                <w:rFonts w:ascii="Arial" w:hAnsi="Arial" w:cs="Arial"/>
                <w:sz w:val="20"/>
                <w:szCs w:val="20"/>
              </w:rPr>
            </w:pPr>
            <w:r w:rsidRPr="00E10207">
              <w:rPr>
                <w:rFonts w:ascii="Arial" w:hAnsi="Arial" w:cs="Arial"/>
                <w:sz w:val="20"/>
                <w:szCs w:val="20"/>
              </w:rPr>
              <w:t>1.07 (0.87, 1.30)</w:t>
            </w:r>
          </w:p>
        </w:tc>
        <w:tc>
          <w:tcPr>
            <w:tcW w:w="1745" w:type="dxa"/>
          </w:tcPr>
          <w:p w14:paraId="14115148" w14:textId="4849A332" w:rsidR="00830999" w:rsidRPr="00E10207" w:rsidRDefault="00830999" w:rsidP="00830999">
            <w:pPr>
              <w:rPr>
                <w:rFonts w:ascii="Arial" w:hAnsi="Arial" w:cs="Arial"/>
                <w:sz w:val="20"/>
                <w:szCs w:val="20"/>
              </w:rPr>
            </w:pPr>
            <w:r w:rsidRPr="00E10207">
              <w:rPr>
                <w:rFonts w:ascii="Arial" w:hAnsi="Arial" w:cs="Arial"/>
                <w:sz w:val="20"/>
                <w:szCs w:val="20"/>
              </w:rPr>
              <w:t>0.66 (0.48, 0.90)</w:t>
            </w:r>
          </w:p>
        </w:tc>
        <w:tc>
          <w:tcPr>
            <w:tcW w:w="1139" w:type="dxa"/>
          </w:tcPr>
          <w:p w14:paraId="7767FCFD" w14:textId="4C067DEB" w:rsidR="00830999" w:rsidRPr="00E10207" w:rsidRDefault="00830999" w:rsidP="00830999">
            <w:pPr>
              <w:rPr>
                <w:rFonts w:ascii="Arial" w:hAnsi="Arial" w:cs="Arial"/>
                <w:sz w:val="20"/>
                <w:szCs w:val="20"/>
              </w:rPr>
            </w:pPr>
            <w:r w:rsidRPr="00E10207">
              <w:rPr>
                <w:rFonts w:ascii="Arial" w:hAnsi="Arial" w:cs="Arial"/>
                <w:sz w:val="20"/>
                <w:szCs w:val="20"/>
              </w:rPr>
              <w:t>1.35 (1.07, 1.69)</w:t>
            </w:r>
          </w:p>
        </w:tc>
        <w:tc>
          <w:tcPr>
            <w:tcW w:w="1139" w:type="dxa"/>
          </w:tcPr>
          <w:p w14:paraId="6B615AD6" w14:textId="30198886" w:rsidR="00830999" w:rsidRPr="00E10207" w:rsidRDefault="00830999" w:rsidP="00830999">
            <w:pPr>
              <w:rPr>
                <w:rFonts w:ascii="Arial" w:hAnsi="Arial" w:cs="Arial"/>
                <w:sz w:val="20"/>
                <w:szCs w:val="20"/>
              </w:rPr>
            </w:pPr>
            <w:r w:rsidRPr="00E10207">
              <w:rPr>
                <w:rFonts w:ascii="Arial" w:hAnsi="Arial" w:cs="Arial"/>
                <w:sz w:val="20"/>
                <w:szCs w:val="20"/>
              </w:rPr>
              <w:t>0.87 (0.64, 1.18)</w:t>
            </w:r>
          </w:p>
        </w:tc>
        <w:tc>
          <w:tcPr>
            <w:tcW w:w="1556" w:type="dxa"/>
          </w:tcPr>
          <w:p w14:paraId="10E6B75C" w14:textId="5E974296" w:rsidR="00830999" w:rsidRPr="00E10207" w:rsidRDefault="00830999" w:rsidP="00830999">
            <w:pPr>
              <w:rPr>
                <w:rFonts w:ascii="Arial" w:hAnsi="Arial" w:cs="Arial"/>
                <w:sz w:val="20"/>
                <w:szCs w:val="20"/>
              </w:rPr>
            </w:pPr>
            <w:r w:rsidRPr="00E10207">
              <w:rPr>
                <w:rFonts w:ascii="Arial" w:hAnsi="Arial" w:cs="Arial"/>
                <w:sz w:val="20"/>
                <w:szCs w:val="20"/>
              </w:rPr>
              <w:t>0.65 (0.38, 1.10)</w:t>
            </w:r>
          </w:p>
        </w:tc>
        <w:tc>
          <w:tcPr>
            <w:tcW w:w="1111" w:type="dxa"/>
          </w:tcPr>
          <w:p w14:paraId="7E150262" w14:textId="6BE26063" w:rsidR="00830999" w:rsidRPr="00E10207" w:rsidRDefault="00830999" w:rsidP="00830999">
            <w:pPr>
              <w:rPr>
                <w:rFonts w:ascii="Arial" w:hAnsi="Arial" w:cs="Arial"/>
                <w:sz w:val="20"/>
                <w:szCs w:val="20"/>
              </w:rPr>
            </w:pPr>
            <w:r w:rsidRPr="00E10207">
              <w:rPr>
                <w:rFonts w:ascii="Arial" w:hAnsi="Arial" w:cs="Arial"/>
                <w:sz w:val="20"/>
                <w:szCs w:val="20"/>
              </w:rPr>
              <w:t>0.87 (0.56, 1.34)</w:t>
            </w:r>
          </w:p>
        </w:tc>
      </w:tr>
      <w:tr w:rsidR="003160FF" w:rsidRPr="00E10207" w14:paraId="26D056A1" w14:textId="77777777" w:rsidTr="00E10207">
        <w:tc>
          <w:tcPr>
            <w:tcW w:w="1279" w:type="dxa"/>
          </w:tcPr>
          <w:p w14:paraId="106BE74E" w14:textId="6596D9FD" w:rsidR="00830999" w:rsidRPr="00E10207" w:rsidRDefault="00830999" w:rsidP="00830999">
            <w:pPr>
              <w:rPr>
                <w:rFonts w:ascii="Arial" w:hAnsi="Arial" w:cs="Arial"/>
                <w:sz w:val="20"/>
                <w:szCs w:val="20"/>
              </w:rPr>
            </w:pPr>
            <w:r w:rsidRPr="00E10207">
              <w:rPr>
                <w:rFonts w:ascii="Arial" w:hAnsi="Arial" w:cs="Arial"/>
                <w:sz w:val="20"/>
                <w:szCs w:val="20"/>
              </w:rPr>
              <w:t xml:space="preserve">   Middle Atlantic</w:t>
            </w:r>
          </w:p>
        </w:tc>
        <w:tc>
          <w:tcPr>
            <w:tcW w:w="1197" w:type="dxa"/>
          </w:tcPr>
          <w:p w14:paraId="16955F39" w14:textId="6698A562" w:rsidR="00830999" w:rsidRPr="00E10207" w:rsidRDefault="00830999" w:rsidP="00830999">
            <w:pPr>
              <w:rPr>
                <w:rFonts w:ascii="Arial" w:hAnsi="Arial" w:cs="Arial"/>
                <w:sz w:val="20"/>
                <w:szCs w:val="20"/>
              </w:rPr>
            </w:pPr>
            <w:r w:rsidRPr="00E10207">
              <w:rPr>
                <w:rFonts w:ascii="Arial" w:hAnsi="Arial" w:cs="Arial"/>
                <w:sz w:val="20"/>
                <w:szCs w:val="20"/>
              </w:rPr>
              <w:t>0.73 (0.63, 0.84)</w:t>
            </w:r>
          </w:p>
        </w:tc>
        <w:tc>
          <w:tcPr>
            <w:tcW w:w="1179" w:type="dxa"/>
          </w:tcPr>
          <w:p w14:paraId="7B72D6E9" w14:textId="090D7E57" w:rsidR="00830999" w:rsidRPr="00E10207" w:rsidRDefault="00830999" w:rsidP="00830999">
            <w:pPr>
              <w:rPr>
                <w:rFonts w:ascii="Arial" w:hAnsi="Arial" w:cs="Arial"/>
                <w:sz w:val="20"/>
                <w:szCs w:val="20"/>
              </w:rPr>
            </w:pPr>
            <w:r w:rsidRPr="00E10207">
              <w:rPr>
                <w:rFonts w:ascii="Arial" w:hAnsi="Arial" w:cs="Arial"/>
                <w:sz w:val="20"/>
                <w:szCs w:val="20"/>
              </w:rPr>
              <w:t>0.71 (0.58, 0.87)</w:t>
            </w:r>
          </w:p>
        </w:tc>
        <w:tc>
          <w:tcPr>
            <w:tcW w:w="1287" w:type="dxa"/>
          </w:tcPr>
          <w:p w14:paraId="7FAB943D" w14:textId="65B48BFF" w:rsidR="00830999" w:rsidRPr="00E10207" w:rsidRDefault="00830999" w:rsidP="00830999">
            <w:pPr>
              <w:rPr>
                <w:rFonts w:ascii="Arial" w:hAnsi="Arial" w:cs="Arial"/>
                <w:sz w:val="20"/>
                <w:szCs w:val="20"/>
              </w:rPr>
            </w:pPr>
            <w:r w:rsidRPr="00E10207">
              <w:rPr>
                <w:rFonts w:ascii="Arial" w:hAnsi="Arial" w:cs="Arial"/>
                <w:sz w:val="20"/>
                <w:szCs w:val="20"/>
              </w:rPr>
              <w:t>0.73 (0.60, 0.88)</w:t>
            </w:r>
          </w:p>
        </w:tc>
        <w:tc>
          <w:tcPr>
            <w:tcW w:w="1318" w:type="dxa"/>
          </w:tcPr>
          <w:p w14:paraId="7462E211" w14:textId="5A6B9EE9" w:rsidR="00830999" w:rsidRPr="00E10207" w:rsidRDefault="00830999" w:rsidP="00830999">
            <w:pPr>
              <w:rPr>
                <w:rFonts w:ascii="Arial" w:hAnsi="Arial" w:cs="Arial"/>
                <w:sz w:val="20"/>
                <w:szCs w:val="20"/>
              </w:rPr>
            </w:pPr>
            <w:r w:rsidRPr="00E10207">
              <w:rPr>
                <w:rFonts w:ascii="Arial" w:hAnsi="Arial" w:cs="Arial"/>
                <w:sz w:val="20"/>
                <w:szCs w:val="20"/>
              </w:rPr>
              <w:t>1.05 (0.90, 1.23)</w:t>
            </w:r>
          </w:p>
        </w:tc>
        <w:tc>
          <w:tcPr>
            <w:tcW w:w="1745" w:type="dxa"/>
          </w:tcPr>
          <w:p w14:paraId="10879466" w14:textId="6DBC3259" w:rsidR="00830999" w:rsidRPr="00E10207" w:rsidRDefault="00830999" w:rsidP="00830999">
            <w:pPr>
              <w:rPr>
                <w:rFonts w:ascii="Arial" w:hAnsi="Arial" w:cs="Arial"/>
                <w:sz w:val="20"/>
                <w:szCs w:val="20"/>
              </w:rPr>
            </w:pPr>
            <w:r w:rsidRPr="00E10207">
              <w:rPr>
                <w:rFonts w:ascii="Arial" w:hAnsi="Arial" w:cs="Arial"/>
                <w:sz w:val="20"/>
                <w:szCs w:val="20"/>
              </w:rPr>
              <w:t>0.55 (0.43, 0.71)</w:t>
            </w:r>
          </w:p>
        </w:tc>
        <w:tc>
          <w:tcPr>
            <w:tcW w:w="1139" w:type="dxa"/>
          </w:tcPr>
          <w:p w14:paraId="3C54C806" w14:textId="67E47B23" w:rsidR="00830999" w:rsidRPr="00E10207" w:rsidRDefault="00830999" w:rsidP="00830999">
            <w:pPr>
              <w:rPr>
                <w:rFonts w:ascii="Arial" w:hAnsi="Arial" w:cs="Arial"/>
                <w:sz w:val="20"/>
                <w:szCs w:val="20"/>
              </w:rPr>
            </w:pPr>
            <w:r w:rsidRPr="00E10207">
              <w:rPr>
                <w:rFonts w:ascii="Arial" w:hAnsi="Arial" w:cs="Arial"/>
                <w:sz w:val="20"/>
                <w:szCs w:val="20"/>
              </w:rPr>
              <w:t>0.92 (0.78, 1.10)</w:t>
            </w:r>
          </w:p>
        </w:tc>
        <w:tc>
          <w:tcPr>
            <w:tcW w:w="1139" w:type="dxa"/>
          </w:tcPr>
          <w:p w14:paraId="1B8A6626" w14:textId="4354E2D4" w:rsidR="00830999" w:rsidRPr="00E10207" w:rsidRDefault="00830999" w:rsidP="00830999">
            <w:pPr>
              <w:rPr>
                <w:rFonts w:ascii="Arial" w:hAnsi="Arial" w:cs="Arial"/>
                <w:sz w:val="20"/>
                <w:szCs w:val="20"/>
              </w:rPr>
            </w:pPr>
            <w:r w:rsidRPr="00E10207">
              <w:rPr>
                <w:rFonts w:ascii="Arial" w:hAnsi="Arial" w:cs="Arial"/>
                <w:sz w:val="20"/>
                <w:szCs w:val="20"/>
              </w:rPr>
              <w:t>0.90 (0.72, 1.13)</w:t>
            </w:r>
          </w:p>
        </w:tc>
        <w:tc>
          <w:tcPr>
            <w:tcW w:w="1556" w:type="dxa"/>
          </w:tcPr>
          <w:p w14:paraId="277D7CB9" w14:textId="2A8EB52F" w:rsidR="00830999" w:rsidRPr="00E10207" w:rsidRDefault="00830999" w:rsidP="00830999">
            <w:pPr>
              <w:rPr>
                <w:rFonts w:ascii="Arial" w:hAnsi="Arial" w:cs="Arial"/>
                <w:sz w:val="20"/>
                <w:szCs w:val="20"/>
              </w:rPr>
            </w:pPr>
            <w:r w:rsidRPr="00E10207">
              <w:rPr>
                <w:rFonts w:ascii="Arial" w:hAnsi="Arial" w:cs="Arial"/>
                <w:sz w:val="20"/>
                <w:szCs w:val="20"/>
              </w:rPr>
              <w:t>0.74 (0.51, 1.07)</w:t>
            </w:r>
          </w:p>
        </w:tc>
        <w:tc>
          <w:tcPr>
            <w:tcW w:w="1111" w:type="dxa"/>
          </w:tcPr>
          <w:p w14:paraId="14269289" w14:textId="3FC9A191" w:rsidR="00830999" w:rsidRPr="00E10207" w:rsidRDefault="00830999" w:rsidP="00830999">
            <w:pPr>
              <w:rPr>
                <w:rFonts w:ascii="Arial" w:hAnsi="Arial" w:cs="Arial"/>
                <w:sz w:val="20"/>
                <w:szCs w:val="20"/>
              </w:rPr>
            </w:pPr>
            <w:r w:rsidRPr="00E10207">
              <w:rPr>
                <w:rFonts w:ascii="Arial" w:hAnsi="Arial" w:cs="Arial"/>
                <w:sz w:val="20"/>
                <w:szCs w:val="20"/>
              </w:rPr>
              <w:t>1.00 (0.74, 1.35)</w:t>
            </w:r>
          </w:p>
        </w:tc>
      </w:tr>
      <w:tr w:rsidR="003160FF" w:rsidRPr="00E10207" w14:paraId="7B9F1B6E" w14:textId="77777777" w:rsidTr="00E10207">
        <w:tc>
          <w:tcPr>
            <w:tcW w:w="1279" w:type="dxa"/>
          </w:tcPr>
          <w:p w14:paraId="2198358F" w14:textId="6735AD94" w:rsidR="00830999" w:rsidRPr="00E10207" w:rsidRDefault="00830999" w:rsidP="00830999">
            <w:pPr>
              <w:rPr>
                <w:rFonts w:ascii="Arial" w:hAnsi="Arial" w:cs="Arial"/>
                <w:sz w:val="20"/>
                <w:szCs w:val="20"/>
              </w:rPr>
            </w:pPr>
            <w:r w:rsidRPr="00E10207">
              <w:rPr>
                <w:rFonts w:ascii="Arial" w:hAnsi="Arial" w:cs="Arial"/>
                <w:sz w:val="20"/>
                <w:szCs w:val="20"/>
              </w:rPr>
              <w:t xml:space="preserve">   Mountain</w:t>
            </w:r>
          </w:p>
        </w:tc>
        <w:tc>
          <w:tcPr>
            <w:tcW w:w="1197" w:type="dxa"/>
          </w:tcPr>
          <w:p w14:paraId="674B64F8" w14:textId="35481B2E" w:rsidR="00830999" w:rsidRPr="00E10207" w:rsidRDefault="00830999" w:rsidP="00830999">
            <w:pPr>
              <w:rPr>
                <w:rFonts w:ascii="Arial" w:hAnsi="Arial" w:cs="Arial"/>
                <w:sz w:val="20"/>
                <w:szCs w:val="20"/>
              </w:rPr>
            </w:pPr>
            <w:r w:rsidRPr="00E10207">
              <w:rPr>
                <w:rFonts w:ascii="Arial" w:hAnsi="Arial" w:cs="Arial"/>
                <w:sz w:val="20"/>
                <w:szCs w:val="20"/>
              </w:rPr>
              <w:t>0.88 (0.74, 1.06)</w:t>
            </w:r>
          </w:p>
        </w:tc>
        <w:tc>
          <w:tcPr>
            <w:tcW w:w="1179" w:type="dxa"/>
          </w:tcPr>
          <w:p w14:paraId="526D7CDF" w14:textId="2A4795F2" w:rsidR="00830999" w:rsidRPr="00E10207" w:rsidRDefault="00830999" w:rsidP="00830999">
            <w:pPr>
              <w:rPr>
                <w:rFonts w:ascii="Arial" w:hAnsi="Arial" w:cs="Arial"/>
                <w:sz w:val="20"/>
                <w:szCs w:val="20"/>
              </w:rPr>
            </w:pPr>
            <w:r w:rsidRPr="00E10207">
              <w:rPr>
                <w:rFonts w:ascii="Arial" w:hAnsi="Arial" w:cs="Arial"/>
                <w:sz w:val="20"/>
                <w:szCs w:val="20"/>
              </w:rPr>
              <w:t>0.78 (0.60, 1.00)</w:t>
            </w:r>
          </w:p>
        </w:tc>
        <w:tc>
          <w:tcPr>
            <w:tcW w:w="1287" w:type="dxa"/>
          </w:tcPr>
          <w:p w14:paraId="4D5C5DBD" w14:textId="17501D6A" w:rsidR="00830999" w:rsidRPr="00E10207" w:rsidRDefault="00830999" w:rsidP="00830999">
            <w:pPr>
              <w:rPr>
                <w:rFonts w:ascii="Arial" w:hAnsi="Arial" w:cs="Arial"/>
                <w:sz w:val="20"/>
                <w:szCs w:val="20"/>
              </w:rPr>
            </w:pPr>
            <w:r w:rsidRPr="00E10207">
              <w:rPr>
                <w:rFonts w:ascii="Arial" w:hAnsi="Arial" w:cs="Arial"/>
                <w:sz w:val="20"/>
                <w:szCs w:val="20"/>
              </w:rPr>
              <w:t>0.68 (0.54, 0.87)</w:t>
            </w:r>
          </w:p>
        </w:tc>
        <w:tc>
          <w:tcPr>
            <w:tcW w:w="1318" w:type="dxa"/>
          </w:tcPr>
          <w:p w14:paraId="6B84F69F" w14:textId="77851D55" w:rsidR="00830999" w:rsidRPr="00E10207" w:rsidRDefault="00830999" w:rsidP="00830999">
            <w:pPr>
              <w:rPr>
                <w:rFonts w:ascii="Arial" w:hAnsi="Arial" w:cs="Arial"/>
                <w:sz w:val="20"/>
                <w:szCs w:val="20"/>
              </w:rPr>
            </w:pPr>
            <w:r w:rsidRPr="00E10207">
              <w:rPr>
                <w:rFonts w:ascii="Arial" w:hAnsi="Arial" w:cs="Arial"/>
                <w:sz w:val="20"/>
                <w:szCs w:val="20"/>
              </w:rPr>
              <w:t>1.10 (0.90, 1.34)</w:t>
            </w:r>
          </w:p>
        </w:tc>
        <w:tc>
          <w:tcPr>
            <w:tcW w:w="1745" w:type="dxa"/>
          </w:tcPr>
          <w:p w14:paraId="66F61F3B" w14:textId="48C33E10" w:rsidR="00830999" w:rsidRPr="00E10207" w:rsidRDefault="00830999" w:rsidP="00830999">
            <w:pPr>
              <w:rPr>
                <w:rFonts w:ascii="Arial" w:hAnsi="Arial" w:cs="Arial"/>
                <w:sz w:val="20"/>
                <w:szCs w:val="20"/>
              </w:rPr>
            </w:pPr>
            <w:r w:rsidRPr="00E10207">
              <w:rPr>
                <w:rFonts w:ascii="Arial" w:hAnsi="Arial" w:cs="Arial"/>
                <w:sz w:val="20"/>
                <w:szCs w:val="20"/>
              </w:rPr>
              <w:t>1.08 (0.79, 1.47)</w:t>
            </w:r>
          </w:p>
        </w:tc>
        <w:tc>
          <w:tcPr>
            <w:tcW w:w="1139" w:type="dxa"/>
          </w:tcPr>
          <w:p w14:paraId="0B1902D0" w14:textId="0530D324" w:rsidR="00830999" w:rsidRPr="00E10207" w:rsidRDefault="00830999" w:rsidP="00830999">
            <w:pPr>
              <w:rPr>
                <w:rFonts w:ascii="Arial" w:hAnsi="Arial" w:cs="Arial"/>
                <w:sz w:val="20"/>
                <w:szCs w:val="20"/>
              </w:rPr>
            </w:pPr>
            <w:r w:rsidRPr="00E10207">
              <w:rPr>
                <w:rFonts w:ascii="Arial" w:hAnsi="Arial" w:cs="Arial"/>
                <w:sz w:val="20"/>
                <w:szCs w:val="20"/>
              </w:rPr>
              <w:t>1.21 (0.98, 1.50)</w:t>
            </w:r>
          </w:p>
        </w:tc>
        <w:tc>
          <w:tcPr>
            <w:tcW w:w="1139" w:type="dxa"/>
          </w:tcPr>
          <w:p w14:paraId="598D9A03" w14:textId="3D20D210" w:rsidR="00830999" w:rsidRPr="00E10207" w:rsidRDefault="00830999" w:rsidP="00830999">
            <w:pPr>
              <w:rPr>
                <w:rFonts w:ascii="Arial" w:hAnsi="Arial" w:cs="Arial"/>
                <w:sz w:val="20"/>
                <w:szCs w:val="20"/>
              </w:rPr>
            </w:pPr>
            <w:r w:rsidRPr="00E10207">
              <w:rPr>
                <w:rFonts w:ascii="Arial" w:hAnsi="Arial" w:cs="Arial"/>
                <w:sz w:val="20"/>
                <w:szCs w:val="20"/>
              </w:rPr>
              <w:t>0.87 (0.65, 1.16)</w:t>
            </w:r>
          </w:p>
        </w:tc>
        <w:tc>
          <w:tcPr>
            <w:tcW w:w="1556" w:type="dxa"/>
          </w:tcPr>
          <w:p w14:paraId="285A44A0" w14:textId="2F277C51" w:rsidR="00830999" w:rsidRPr="00E10207" w:rsidRDefault="00830999" w:rsidP="00830999">
            <w:pPr>
              <w:rPr>
                <w:rFonts w:ascii="Arial" w:hAnsi="Arial" w:cs="Arial"/>
                <w:sz w:val="20"/>
                <w:szCs w:val="20"/>
              </w:rPr>
            </w:pPr>
            <w:r w:rsidRPr="00E10207">
              <w:rPr>
                <w:rFonts w:ascii="Arial" w:hAnsi="Arial" w:cs="Arial"/>
                <w:sz w:val="20"/>
                <w:szCs w:val="20"/>
              </w:rPr>
              <w:t>0.77 (0.47, 1.25)</w:t>
            </w:r>
          </w:p>
        </w:tc>
        <w:tc>
          <w:tcPr>
            <w:tcW w:w="1111" w:type="dxa"/>
          </w:tcPr>
          <w:p w14:paraId="2A07784E" w14:textId="18D8F45D" w:rsidR="00830999" w:rsidRPr="00E10207" w:rsidRDefault="00830999" w:rsidP="00830999">
            <w:pPr>
              <w:rPr>
                <w:rFonts w:ascii="Arial" w:hAnsi="Arial" w:cs="Arial"/>
                <w:sz w:val="20"/>
                <w:szCs w:val="20"/>
              </w:rPr>
            </w:pPr>
            <w:r w:rsidRPr="00E10207">
              <w:rPr>
                <w:rFonts w:ascii="Arial" w:hAnsi="Arial" w:cs="Arial"/>
                <w:sz w:val="20"/>
                <w:szCs w:val="20"/>
              </w:rPr>
              <w:t>1.15 (0.81, 1.65)</w:t>
            </w:r>
          </w:p>
        </w:tc>
      </w:tr>
      <w:tr w:rsidR="003160FF" w:rsidRPr="00E10207" w14:paraId="5C658E25" w14:textId="77777777" w:rsidTr="00E10207">
        <w:tc>
          <w:tcPr>
            <w:tcW w:w="1279" w:type="dxa"/>
          </w:tcPr>
          <w:p w14:paraId="21EC35A9" w14:textId="1150EB79" w:rsidR="00830999" w:rsidRPr="00E10207" w:rsidRDefault="00830999" w:rsidP="00830999">
            <w:pPr>
              <w:rPr>
                <w:rFonts w:ascii="Arial" w:hAnsi="Arial" w:cs="Arial"/>
                <w:sz w:val="20"/>
                <w:szCs w:val="20"/>
              </w:rPr>
            </w:pPr>
            <w:r w:rsidRPr="00E10207">
              <w:rPr>
                <w:rFonts w:ascii="Arial" w:hAnsi="Arial" w:cs="Arial"/>
                <w:sz w:val="20"/>
                <w:szCs w:val="20"/>
              </w:rPr>
              <w:t xml:space="preserve">   New England</w:t>
            </w:r>
          </w:p>
        </w:tc>
        <w:tc>
          <w:tcPr>
            <w:tcW w:w="1197" w:type="dxa"/>
          </w:tcPr>
          <w:p w14:paraId="7DD3610B" w14:textId="56234B75" w:rsidR="00830999" w:rsidRPr="00E10207" w:rsidRDefault="00830999" w:rsidP="00830999">
            <w:pPr>
              <w:rPr>
                <w:rFonts w:ascii="Arial" w:hAnsi="Arial" w:cs="Arial"/>
                <w:sz w:val="20"/>
                <w:szCs w:val="20"/>
              </w:rPr>
            </w:pPr>
            <w:r w:rsidRPr="00E10207">
              <w:rPr>
                <w:rFonts w:ascii="Arial" w:hAnsi="Arial" w:cs="Arial"/>
                <w:sz w:val="20"/>
                <w:szCs w:val="20"/>
              </w:rPr>
              <w:t>1.58 (1.21, 2.07)</w:t>
            </w:r>
          </w:p>
        </w:tc>
        <w:tc>
          <w:tcPr>
            <w:tcW w:w="1179" w:type="dxa"/>
          </w:tcPr>
          <w:p w14:paraId="313EDC3B" w14:textId="23129FC6" w:rsidR="00830999" w:rsidRPr="00E10207" w:rsidRDefault="00830999" w:rsidP="00830999">
            <w:pPr>
              <w:rPr>
                <w:rFonts w:ascii="Arial" w:hAnsi="Arial" w:cs="Arial"/>
                <w:sz w:val="20"/>
                <w:szCs w:val="20"/>
              </w:rPr>
            </w:pPr>
            <w:r w:rsidRPr="00E10207">
              <w:rPr>
                <w:rFonts w:ascii="Arial" w:hAnsi="Arial" w:cs="Arial"/>
                <w:sz w:val="20"/>
                <w:szCs w:val="20"/>
              </w:rPr>
              <w:t>1.79 (1.24, 2.57)</w:t>
            </w:r>
          </w:p>
        </w:tc>
        <w:tc>
          <w:tcPr>
            <w:tcW w:w="1287" w:type="dxa"/>
          </w:tcPr>
          <w:p w14:paraId="53939960" w14:textId="1C88215C" w:rsidR="00830999" w:rsidRPr="00E10207" w:rsidRDefault="00830999" w:rsidP="00830999">
            <w:pPr>
              <w:rPr>
                <w:rFonts w:ascii="Arial" w:hAnsi="Arial" w:cs="Arial"/>
                <w:sz w:val="20"/>
                <w:szCs w:val="20"/>
              </w:rPr>
            </w:pPr>
            <w:r w:rsidRPr="00E10207">
              <w:rPr>
                <w:rFonts w:ascii="Arial" w:hAnsi="Arial" w:cs="Arial"/>
                <w:sz w:val="20"/>
                <w:szCs w:val="20"/>
              </w:rPr>
              <w:t>1.30 (0.93, 1.83)</w:t>
            </w:r>
          </w:p>
        </w:tc>
        <w:tc>
          <w:tcPr>
            <w:tcW w:w="1318" w:type="dxa"/>
          </w:tcPr>
          <w:p w14:paraId="606FDED3" w14:textId="2D748344" w:rsidR="00830999" w:rsidRPr="00E10207" w:rsidRDefault="00830999" w:rsidP="00830999">
            <w:pPr>
              <w:rPr>
                <w:rFonts w:ascii="Arial" w:hAnsi="Arial" w:cs="Arial"/>
                <w:sz w:val="20"/>
                <w:szCs w:val="20"/>
              </w:rPr>
            </w:pPr>
            <w:r w:rsidRPr="00E10207">
              <w:rPr>
                <w:rFonts w:ascii="Arial" w:hAnsi="Arial" w:cs="Arial"/>
                <w:sz w:val="20"/>
                <w:szCs w:val="20"/>
              </w:rPr>
              <w:t>1.52 (1.15, 2.02)</w:t>
            </w:r>
          </w:p>
        </w:tc>
        <w:tc>
          <w:tcPr>
            <w:tcW w:w="1745" w:type="dxa"/>
          </w:tcPr>
          <w:p w14:paraId="3EC43485" w14:textId="69DC8E0F" w:rsidR="00830999" w:rsidRPr="00E10207" w:rsidRDefault="00830999" w:rsidP="00830999">
            <w:pPr>
              <w:rPr>
                <w:rFonts w:ascii="Arial" w:hAnsi="Arial" w:cs="Arial"/>
                <w:sz w:val="20"/>
                <w:szCs w:val="20"/>
              </w:rPr>
            </w:pPr>
            <w:r w:rsidRPr="00E10207">
              <w:rPr>
                <w:rFonts w:ascii="Arial" w:hAnsi="Arial" w:cs="Arial"/>
                <w:sz w:val="20"/>
                <w:szCs w:val="20"/>
              </w:rPr>
              <w:t>0.62 (0.39, 0.98)</w:t>
            </w:r>
          </w:p>
        </w:tc>
        <w:tc>
          <w:tcPr>
            <w:tcW w:w="1139" w:type="dxa"/>
          </w:tcPr>
          <w:p w14:paraId="081FB36D" w14:textId="4D42C4CB" w:rsidR="00830999" w:rsidRPr="00E10207" w:rsidRDefault="00830999" w:rsidP="00830999">
            <w:pPr>
              <w:rPr>
                <w:rFonts w:ascii="Arial" w:hAnsi="Arial" w:cs="Arial"/>
                <w:sz w:val="20"/>
                <w:szCs w:val="20"/>
              </w:rPr>
            </w:pPr>
            <w:r w:rsidRPr="00E10207">
              <w:rPr>
                <w:rFonts w:ascii="Arial" w:hAnsi="Arial" w:cs="Arial"/>
                <w:sz w:val="20"/>
                <w:szCs w:val="20"/>
              </w:rPr>
              <w:t>1.17 (0.87, 1.59)</w:t>
            </w:r>
          </w:p>
        </w:tc>
        <w:tc>
          <w:tcPr>
            <w:tcW w:w="1139" w:type="dxa"/>
          </w:tcPr>
          <w:p w14:paraId="43331FA9" w14:textId="15847671" w:rsidR="00830999" w:rsidRPr="00E10207" w:rsidRDefault="00830999" w:rsidP="00830999">
            <w:pPr>
              <w:rPr>
                <w:rFonts w:ascii="Arial" w:hAnsi="Arial" w:cs="Arial"/>
                <w:sz w:val="20"/>
                <w:szCs w:val="20"/>
              </w:rPr>
            </w:pPr>
            <w:r w:rsidRPr="00E10207">
              <w:rPr>
                <w:rFonts w:ascii="Arial" w:hAnsi="Arial" w:cs="Arial"/>
                <w:sz w:val="20"/>
                <w:szCs w:val="20"/>
              </w:rPr>
              <w:t>2.13 (1.45, 3.12)</w:t>
            </w:r>
          </w:p>
        </w:tc>
        <w:tc>
          <w:tcPr>
            <w:tcW w:w="1556" w:type="dxa"/>
          </w:tcPr>
          <w:p w14:paraId="1B525FAD" w14:textId="15C08699" w:rsidR="00830999" w:rsidRPr="00E10207" w:rsidRDefault="00830999" w:rsidP="00830999">
            <w:pPr>
              <w:rPr>
                <w:rFonts w:ascii="Arial" w:hAnsi="Arial" w:cs="Arial"/>
                <w:sz w:val="20"/>
                <w:szCs w:val="20"/>
              </w:rPr>
            </w:pPr>
            <w:r w:rsidRPr="00E10207">
              <w:rPr>
                <w:rFonts w:ascii="Arial" w:hAnsi="Arial" w:cs="Arial"/>
                <w:sz w:val="20"/>
                <w:szCs w:val="20"/>
              </w:rPr>
              <w:t>0.86 (0.45, 1.63)</w:t>
            </w:r>
          </w:p>
        </w:tc>
        <w:tc>
          <w:tcPr>
            <w:tcW w:w="1111" w:type="dxa"/>
          </w:tcPr>
          <w:p w14:paraId="422D3C0D" w14:textId="15F8623E" w:rsidR="00830999" w:rsidRPr="00E10207" w:rsidRDefault="00830999" w:rsidP="00830999">
            <w:pPr>
              <w:rPr>
                <w:rFonts w:ascii="Arial" w:hAnsi="Arial" w:cs="Arial"/>
                <w:sz w:val="20"/>
                <w:szCs w:val="20"/>
              </w:rPr>
            </w:pPr>
            <w:r w:rsidRPr="00E10207">
              <w:rPr>
                <w:rFonts w:ascii="Arial" w:hAnsi="Arial" w:cs="Arial"/>
                <w:sz w:val="20"/>
                <w:szCs w:val="20"/>
              </w:rPr>
              <w:t>1.08 (0.66, 1.79)</w:t>
            </w:r>
          </w:p>
        </w:tc>
      </w:tr>
      <w:tr w:rsidR="003160FF" w:rsidRPr="00E10207" w14:paraId="2353BF00" w14:textId="77777777" w:rsidTr="00E10207">
        <w:tc>
          <w:tcPr>
            <w:tcW w:w="1279" w:type="dxa"/>
          </w:tcPr>
          <w:p w14:paraId="3F0B0FF6" w14:textId="6866393A" w:rsidR="00830999" w:rsidRPr="00E10207" w:rsidRDefault="00830999" w:rsidP="00830999">
            <w:pPr>
              <w:rPr>
                <w:rFonts w:ascii="Arial" w:hAnsi="Arial" w:cs="Arial"/>
                <w:sz w:val="20"/>
                <w:szCs w:val="20"/>
              </w:rPr>
            </w:pPr>
            <w:r w:rsidRPr="00E10207">
              <w:rPr>
                <w:rFonts w:ascii="Arial" w:hAnsi="Arial" w:cs="Arial"/>
                <w:sz w:val="20"/>
                <w:szCs w:val="20"/>
              </w:rPr>
              <w:t xml:space="preserve">   Pacific</w:t>
            </w:r>
          </w:p>
        </w:tc>
        <w:tc>
          <w:tcPr>
            <w:tcW w:w="1197" w:type="dxa"/>
          </w:tcPr>
          <w:p w14:paraId="26702723" w14:textId="74DDA303" w:rsidR="00830999" w:rsidRPr="00E10207" w:rsidRDefault="00830999" w:rsidP="00830999">
            <w:pPr>
              <w:rPr>
                <w:rFonts w:ascii="Arial" w:hAnsi="Arial" w:cs="Arial"/>
                <w:sz w:val="20"/>
                <w:szCs w:val="20"/>
              </w:rPr>
            </w:pPr>
            <w:r w:rsidRPr="00E10207">
              <w:rPr>
                <w:rFonts w:ascii="Arial" w:hAnsi="Arial" w:cs="Arial"/>
                <w:sz w:val="20"/>
                <w:szCs w:val="20"/>
              </w:rPr>
              <w:t>1.14 (0.98, 1.32)</w:t>
            </w:r>
          </w:p>
        </w:tc>
        <w:tc>
          <w:tcPr>
            <w:tcW w:w="1179" w:type="dxa"/>
          </w:tcPr>
          <w:p w14:paraId="379A2A3B" w14:textId="75C396A8" w:rsidR="00830999" w:rsidRPr="00E10207" w:rsidRDefault="00830999" w:rsidP="00830999">
            <w:pPr>
              <w:rPr>
                <w:rFonts w:ascii="Arial" w:hAnsi="Arial" w:cs="Arial"/>
                <w:sz w:val="20"/>
                <w:szCs w:val="20"/>
              </w:rPr>
            </w:pPr>
            <w:r w:rsidRPr="00E10207">
              <w:rPr>
                <w:rFonts w:ascii="Arial" w:hAnsi="Arial" w:cs="Arial"/>
                <w:sz w:val="20"/>
                <w:szCs w:val="20"/>
              </w:rPr>
              <w:t>1.17 (0.95, 1.43)</w:t>
            </w:r>
          </w:p>
        </w:tc>
        <w:tc>
          <w:tcPr>
            <w:tcW w:w="1287" w:type="dxa"/>
          </w:tcPr>
          <w:p w14:paraId="3052DBF9" w14:textId="6B77B2E0" w:rsidR="00830999" w:rsidRPr="00E10207" w:rsidRDefault="00830999" w:rsidP="00830999">
            <w:pPr>
              <w:rPr>
                <w:rFonts w:ascii="Arial" w:hAnsi="Arial" w:cs="Arial"/>
                <w:sz w:val="20"/>
                <w:szCs w:val="20"/>
              </w:rPr>
            </w:pPr>
            <w:r w:rsidRPr="00E10207">
              <w:rPr>
                <w:rFonts w:ascii="Arial" w:hAnsi="Arial" w:cs="Arial"/>
                <w:sz w:val="20"/>
                <w:szCs w:val="20"/>
              </w:rPr>
              <w:t>1.29 (1.07, 1.57)</w:t>
            </w:r>
          </w:p>
        </w:tc>
        <w:tc>
          <w:tcPr>
            <w:tcW w:w="1318" w:type="dxa"/>
          </w:tcPr>
          <w:p w14:paraId="75CD9E52" w14:textId="6A16215A" w:rsidR="00830999" w:rsidRPr="00E10207" w:rsidRDefault="00830999" w:rsidP="00830999">
            <w:pPr>
              <w:rPr>
                <w:rFonts w:ascii="Arial" w:hAnsi="Arial" w:cs="Arial"/>
                <w:sz w:val="20"/>
                <w:szCs w:val="20"/>
              </w:rPr>
            </w:pPr>
            <w:r w:rsidRPr="00E10207">
              <w:rPr>
                <w:rFonts w:ascii="Arial" w:hAnsi="Arial" w:cs="Arial"/>
                <w:sz w:val="20"/>
                <w:szCs w:val="20"/>
              </w:rPr>
              <w:t>0.92 (0.78, 1.09)</w:t>
            </w:r>
          </w:p>
        </w:tc>
        <w:tc>
          <w:tcPr>
            <w:tcW w:w="1745" w:type="dxa"/>
          </w:tcPr>
          <w:p w14:paraId="6C3F98D6" w14:textId="6E0A5BC6" w:rsidR="00830999" w:rsidRPr="00E10207" w:rsidRDefault="00830999" w:rsidP="00830999">
            <w:pPr>
              <w:rPr>
                <w:rFonts w:ascii="Arial" w:hAnsi="Arial" w:cs="Arial"/>
                <w:sz w:val="20"/>
                <w:szCs w:val="20"/>
              </w:rPr>
            </w:pPr>
            <w:r w:rsidRPr="00E10207">
              <w:rPr>
                <w:rFonts w:ascii="Arial" w:hAnsi="Arial" w:cs="Arial"/>
                <w:sz w:val="20"/>
                <w:szCs w:val="20"/>
              </w:rPr>
              <w:t>1.19 (0.93, 1.54)</w:t>
            </w:r>
          </w:p>
        </w:tc>
        <w:tc>
          <w:tcPr>
            <w:tcW w:w="1139" w:type="dxa"/>
          </w:tcPr>
          <w:p w14:paraId="5ED73D0E" w14:textId="1E6FB238" w:rsidR="00830999" w:rsidRPr="00E10207" w:rsidRDefault="00830999" w:rsidP="00830999">
            <w:pPr>
              <w:rPr>
                <w:rFonts w:ascii="Arial" w:hAnsi="Arial" w:cs="Arial"/>
                <w:sz w:val="20"/>
                <w:szCs w:val="20"/>
              </w:rPr>
            </w:pPr>
            <w:r w:rsidRPr="00E10207">
              <w:rPr>
                <w:rFonts w:ascii="Arial" w:hAnsi="Arial" w:cs="Arial"/>
                <w:sz w:val="20"/>
                <w:szCs w:val="20"/>
              </w:rPr>
              <w:t>0.91 (0.75, 1.09)</w:t>
            </w:r>
          </w:p>
        </w:tc>
        <w:tc>
          <w:tcPr>
            <w:tcW w:w="1139" w:type="dxa"/>
          </w:tcPr>
          <w:p w14:paraId="024E30E9" w14:textId="3E14C86A" w:rsidR="00830999" w:rsidRPr="00E10207" w:rsidRDefault="00830999" w:rsidP="00830999">
            <w:pPr>
              <w:rPr>
                <w:rFonts w:ascii="Arial" w:hAnsi="Arial" w:cs="Arial"/>
                <w:sz w:val="20"/>
                <w:szCs w:val="20"/>
              </w:rPr>
            </w:pPr>
            <w:r w:rsidRPr="00E10207">
              <w:rPr>
                <w:rFonts w:ascii="Arial" w:hAnsi="Arial" w:cs="Arial"/>
                <w:sz w:val="20"/>
                <w:szCs w:val="20"/>
              </w:rPr>
              <w:t>1.11 (0.87, 1.41)</w:t>
            </w:r>
          </w:p>
        </w:tc>
        <w:tc>
          <w:tcPr>
            <w:tcW w:w="1556" w:type="dxa"/>
          </w:tcPr>
          <w:p w14:paraId="0CB70090" w14:textId="3E595B95" w:rsidR="00830999" w:rsidRPr="00E10207" w:rsidRDefault="00830999" w:rsidP="00830999">
            <w:pPr>
              <w:rPr>
                <w:rFonts w:ascii="Arial" w:hAnsi="Arial" w:cs="Arial"/>
                <w:sz w:val="20"/>
                <w:szCs w:val="20"/>
              </w:rPr>
            </w:pPr>
            <w:r w:rsidRPr="00E10207">
              <w:rPr>
                <w:rFonts w:ascii="Arial" w:hAnsi="Arial" w:cs="Arial"/>
                <w:sz w:val="20"/>
                <w:szCs w:val="20"/>
              </w:rPr>
              <w:t>0.62 (0.41, 0.93)</w:t>
            </w:r>
          </w:p>
        </w:tc>
        <w:tc>
          <w:tcPr>
            <w:tcW w:w="1111" w:type="dxa"/>
          </w:tcPr>
          <w:p w14:paraId="639D4458" w14:textId="051B2B24" w:rsidR="00830999" w:rsidRPr="00E10207" w:rsidRDefault="00830999" w:rsidP="00830999">
            <w:pPr>
              <w:rPr>
                <w:rFonts w:ascii="Arial" w:hAnsi="Arial" w:cs="Arial"/>
                <w:sz w:val="20"/>
                <w:szCs w:val="20"/>
              </w:rPr>
            </w:pPr>
            <w:r w:rsidRPr="00E10207">
              <w:rPr>
                <w:rFonts w:ascii="Arial" w:hAnsi="Arial" w:cs="Arial"/>
                <w:sz w:val="20"/>
                <w:szCs w:val="20"/>
              </w:rPr>
              <w:t>1.21 (0.87, 1.66)</w:t>
            </w:r>
          </w:p>
        </w:tc>
      </w:tr>
      <w:tr w:rsidR="003160FF" w:rsidRPr="00E10207" w14:paraId="3B8D3AB2" w14:textId="77777777" w:rsidTr="00E10207">
        <w:tc>
          <w:tcPr>
            <w:tcW w:w="1279" w:type="dxa"/>
          </w:tcPr>
          <w:p w14:paraId="5ED321CA" w14:textId="34AE4FB8" w:rsidR="00830999" w:rsidRPr="00E10207" w:rsidRDefault="00830999" w:rsidP="00830999">
            <w:pPr>
              <w:rPr>
                <w:rFonts w:ascii="Arial" w:hAnsi="Arial" w:cs="Arial"/>
                <w:sz w:val="20"/>
                <w:szCs w:val="20"/>
              </w:rPr>
            </w:pPr>
            <w:r w:rsidRPr="00E10207">
              <w:rPr>
                <w:rFonts w:ascii="Arial" w:hAnsi="Arial" w:cs="Arial"/>
                <w:sz w:val="20"/>
                <w:szCs w:val="20"/>
              </w:rPr>
              <w:t xml:space="preserve">   South Atlantic</w:t>
            </w:r>
          </w:p>
        </w:tc>
        <w:tc>
          <w:tcPr>
            <w:tcW w:w="1197" w:type="dxa"/>
          </w:tcPr>
          <w:p w14:paraId="64C42476" w14:textId="7E52A68B" w:rsidR="00830999" w:rsidRPr="00E10207" w:rsidRDefault="00830999" w:rsidP="00830999">
            <w:pPr>
              <w:rPr>
                <w:rFonts w:ascii="Arial" w:hAnsi="Arial" w:cs="Arial"/>
                <w:sz w:val="20"/>
                <w:szCs w:val="20"/>
              </w:rPr>
            </w:pPr>
            <w:r w:rsidRPr="00E10207">
              <w:rPr>
                <w:rFonts w:ascii="Arial" w:hAnsi="Arial" w:cs="Arial"/>
                <w:sz w:val="20"/>
                <w:szCs w:val="20"/>
              </w:rPr>
              <w:t>1.01 (0.89, 1.14)</w:t>
            </w:r>
          </w:p>
        </w:tc>
        <w:tc>
          <w:tcPr>
            <w:tcW w:w="1179" w:type="dxa"/>
          </w:tcPr>
          <w:p w14:paraId="53B7BA27" w14:textId="43CC119D" w:rsidR="00830999" w:rsidRPr="00E10207" w:rsidRDefault="00830999" w:rsidP="00830999">
            <w:pPr>
              <w:rPr>
                <w:rFonts w:ascii="Arial" w:hAnsi="Arial" w:cs="Arial"/>
                <w:sz w:val="20"/>
                <w:szCs w:val="20"/>
              </w:rPr>
            </w:pPr>
            <w:r w:rsidRPr="00E10207">
              <w:rPr>
                <w:rFonts w:ascii="Arial" w:hAnsi="Arial" w:cs="Arial"/>
                <w:sz w:val="20"/>
                <w:szCs w:val="20"/>
              </w:rPr>
              <w:t>0.65 (0.55, 0.77)</w:t>
            </w:r>
          </w:p>
        </w:tc>
        <w:tc>
          <w:tcPr>
            <w:tcW w:w="1287" w:type="dxa"/>
          </w:tcPr>
          <w:p w14:paraId="4A6D4A9A" w14:textId="06CC9C44" w:rsidR="00830999" w:rsidRPr="00E10207" w:rsidRDefault="00830999" w:rsidP="00830999">
            <w:pPr>
              <w:rPr>
                <w:rFonts w:ascii="Arial" w:hAnsi="Arial" w:cs="Arial"/>
                <w:sz w:val="20"/>
                <w:szCs w:val="20"/>
              </w:rPr>
            </w:pPr>
            <w:r w:rsidRPr="00E10207">
              <w:rPr>
                <w:rFonts w:ascii="Arial" w:hAnsi="Arial" w:cs="Arial"/>
                <w:sz w:val="20"/>
                <w:szCs w:val="20"/>
              </w:rPr>
              <w:t>1.35 (1.15, 1.59)</w:t>
            </w:r>
          </w:p>
        </w:tc>
        <w:tc>
          <w:tcPr>
            <w:tcW w:w="1318" w:type="dxa"/>
          </w:tcPr>
          <w:p w14:paraId="5DD3C704" w14:textId="72938337" w:rsidR="00830999" w:rsidRPr="00E10207" w:rsidRDefault="00830999" w:rsidP="00830999">
            <w:pPr>
              <w:rPr>
                <w:rFonts w:ascii="Arial" w:hAnsi="Arial" w:cs="Arial"/>
                <w:sz w:val="20"/>
                <w:szCs w:val="20"/>
              </w:rPr>
            </w:pPr>
            <w:r w:rsidRPr="00E10207">
              <w:rPr>
                <w:rFonts w:ascii="Arial" w:hAnsi="Arial" w:cs="Arial"/>
                <w:sz w:val="20"/>
                <w:szCs w:val="20"/>
              </w:rPr>
              <w:t>1.36 (1.19, 1.56)</w:t>
            </w:r>
          </w:p>
        </w:tc>
        <w:tc>
          <w:tcPr>
            <w:tcW w:w="1745" w:type="dxa"/>
          </w:tcPr>
          <w:p w14:paraId="2086D2D3" w14:textId="201DBCC2" w:rsidR="00830999" w:rsidRPr="00E10207" w:rsidRDefault="00830999" w:rsidP="00830999">
            <w:pPr>
              <w:rPr>
                <w:rFonts w:ascii="Arial" w:hAnsi="Arial" w:cs="Arial"/>
                <w:sz w:val="20"/>
                <w:szCs w:val="20"/>
              </w:rPr>
            </w:pPr>
            <w:r w:rsidRPr="00E10207">
              <w:rPr>
                <w:rFonts w:ascii="Arial" w:hAnsi="Arial" w:cs="Arial"/>
                <w:sz w:val="20"/>
                <w:szCs w:val="20"/>
              </w:rPr>
              <w:t>0.85 (0.69, 1.06)</w:t>
            </w:r>
          </w:p>
        </w:tc>
        <w:tc>
          <w:tcPr>
            <w:tcW w:w="1139" w:type="dxa"/>
          </w:tcPr>
          <w:p w14:paraId="6F52B17B" w14:textId="2FDF27FC" w:rsidR="00830999" w:rsidRPr="00E10207" w:rsidRDefault="00830999" w:rsidP="00830999">
            <w:pPr>
              <w:rPr>
                <w:rFonts w:ascii="Arial" w:hAnsi="Arial" w:cs="Arial"/>
                <w:sz w:val="20"/>
                <w:szCs w:val="20"/>
              </w:rPr>
            </w:pPr>
            <w:r w:rsidRPr="00E10207">
              <w:rPr>
                <w:rFonts w:ascii="Arial" w:hAnsi="Arial" w:cs="Arial"/>
                <w:sz w:val="20"/>
                <w:szCs w:val="20"/>
              </w:rPr>
              <w:t>0.93 (0.80, 1.09)</w:t>
            </w:r>
          </w:p>
        </w:tc>
        <w:tc>
          <w:tcPr>
            <w:tcW w:w="1139" w:type="dxa"/>
          </w:tcPr>
          <w:p w14:paraId="526FAACD" w14:textId="1F0DA94B" w:rsidR="00830999" w:rsidRPr="00E10207" w:rsidRDefault="00830999" w:rsidP="00830999">
            <w:pPr>
              <w:rPr>
                <w:rFonts w:ascii="Arial" w:hAnsi="Arial" w:cs="Arial"/>
                <w:sz w:val="20"/>
                <w:szCs w:val="20"/>
              </w:rPr>
            </w:pPr>
            <w:r w:rsidRPr="00E10207">
              <w:rPr>
                <w:rFonts w:ascii="Arial" w:hAnsi="Arial" w:cs="Arial"/>
                <w:sz w:val="20"/>
                <w:szCs w:val="20"/>
              </w:rPr>
              <w:t>0.86 (0.70, 1.05)</w:t>
            </w:r>
          </w:p>
        </w:tc>
        <w:tc>
          <w:tcPr>
            <w:tcW w:w="1556" w:type="dxa"/>
          </w:tcPr>
          <w:p w14:paraId="20F862B3" w14:textId="6A24654E" w:rsidR="00830999" w:rsidRPr="00E10207" w:rsidRDefault="00830999" w:rsidP="00830999">
            <w:pPr>
              <w:rPr>
                <w:rFonts w:ascii="Arial" w:hAnsi="Arial" w:cs="Arial"/>
                <w:sz w:val="20"/>
                <w:szCs w:val="20"/>
              </w:rPr>
            </w:pPr>
            <w:r w:rsidRPr="00E10207">
              <w:rPr>
                <w:rFonts w:ascii="Arial" w:hAnsi="Arial" w:cs="Arial"/>
                <w:sz w:val="20"/>
                <w:szCs w:val="20"/>
              </w:rPr>
              <w:t>1.14 (0.83, 1.57)</w:t>
            </w:r>
          </w:p>
        </w:tc>
        <w:tc>
          <w:tcPr>
            <w:tcW w:w="1111" w:type="dxa"/>
          </w:tcPr>
          <w:p w14:paraId="73EF39E7" w14:textId="114F50FB" w:rsidR="00830999" w:rsidRPr="00E10207" w:rsidRDefault="00830999" w:rsidP="00830999">
            <w:pPr>
              <w:rPr>
                <w:rFonts w:ascii="Arial" w:hAnsi="Arial" w:cs="Arial"/>
                <w:sz w:val="20"/>
                <w:szCs w:val="20"/>
              </w:rPr>
            </w:pPr>
            <w:r w:rsidRPr="00E10207">
              <w:rPr>
                <w:rFonts w:ascii="Arial" w:hAnsi="Arial" w:cs="Arial"/>
                <w:sz w:val="20"/>
                <w:szCs w:val="20"/>
              </w:rPr>
              <w:t>1.22 (0.94, 1.58)</w:t>
            </w:r>
          </w:p>
        </w:tc>
      </w:tr>
      <w:tr w:rsidR="003160FF" w:rsidRPr="00E10207" w14:paraId="4D7B7F68" w14:textId="77777777" w:rsidTr="00E10207">
        <w:tc>
          <w:tcPr>
            <w:tcW w:w="1279" w:type="dxa"/>
          </w:tcPr>
          <w:p w14:paraId="3411882B" w14:textId="1E352408" w:rsidR="00830999" w:rsidRPr="00E10207" w:rsidRDefault="00830999" w:rsidP="00830999">
            <w:pPr>
              <w:rPr>
                <w:rFonts w:ascii="Arial" w:hAnsi="Arial" w:cs="Arial"/>
                <w:sz w:val="20"/>
                <w:szCs w:val="20"/>
              </w:rPr>
            </w:pPr>
            <w:r w:rsidRPr="00E10207">
              <w:rPr>
                <w:rFonts w:ascii="Arial" w:hAnsi="Arial" w:cs="Arial"/>
                <w:sz w:val="20"/>
                <w:szCs w:val="20"/>
              </w:rPr>
              <w:t xml:space="preserve">   West North Central</w:t>
            </w:r>
          </w:p>
        </w:tc>
        <w:tc>
          <w:tcPr>
            <w:tcW w:w="1197" w:type="dxa"/>
          </w:tcPr>
          <w:p w14:paraId="1FA1BABB" w14:textId="2AE27963" w:rsidR="00830999" w:rsidRPr="00E10207" w:rsidRDefault="00830999" w:rsidP="00830999">
            <w:pPr>
              <w:rPr>
                <w:rFonts w:ascii="Arial" w:hAnsi="Arial" w:cs="Arial"/>
                <w:sz w:val="20"/>
                <w:szCs w:val="20"/>
              </w:rPr>
            </w:pPr>
            <w:r w:rsidRPr="00E10207">
              <w:rPr>
                <w:rFonts w:ascii="Arial" w:hAnsi="Arial" w:cs="Arial"/>
                <w:sz w:val="20"/>
                <w:szCs w:val="20"/>
              </w:rPr>
              <w:t>0.90 (0.74, 1.09)</w:t>
            </w:r>
          </w:p>
        </w:tc>
        <w:tc>
          <w:tcPr>
            <w:tcW w:w="1179" w:type="dxa"/>
          </w:tcPr>
          <w:p w14:paraId="1A855AFF" w14:textId="4D579A63" w:rsidR="00830999" w:rsidRPr="00E10207" w:rsidRDefault="00830999" w:rsidP="00830999">
            <w:pPr>
              <w:rPr>
                <w:rFonts w:ascii="Arial" w:hAnsi="Arial" w:cs="Arial"/>
                <w:sz w:val="20"/>
                <w:szCs w:val="20"/>
              </w:rPr>
            </w:pPr>
            <w:r w:rsidRPr="00E10207">
              <w:rPr>
                <w:rFonts w:ascii="Arial" w:hAnsi="Arial" w:cs="Arial"/>
                <w:sz w:val="20"/>
                <w:szCs w:val="20"/>
              </w:rPr>
              <w:t>0.79 (0.61, 1.02)</w:t>
            </w:r>
          </w:p>
        </w:tc>
        <w:tc>
          <w:tcPr>
            <w:tcW w:w="1287" w:type="dxa"/>
          </w:tcPr>
          <w:p w14:paraId="0900B1EC" w14:textId="34CAB67C" w:rsidR="00830999" w:rsidRPr="00E10207" w:rsidRDefault="00830999" w:rsidP="00830999">
            <w:pPr>
              <w:rPr>
                <w:rFonts w:ascii="Arial" w:hAnsi="Arial" w:cs="Arial"/>
                <w:sz w:val="20"/>
                <w:szCs w:val="20"/>
              </w:rPr>
            </w:pPr>
            <w:r w:rsidRPr="00E10207">
              <w:rPr>
                <w:rFonts w:ascii="Arial" w:hAnsi="Arial" w:cs="Arial"/>
                <w:sz w:val="20"/>
                <w:szCs w:val="20"/>
              </w:rPr>
              <w:t>1.09 (0.85, 1.39)</w:t>
            </w:r>
          </w:p>
        </w:tc>
        <w:tc>
          <w:tcPr>
            <w:tcW w:w="1318" w:type="dxa"/>
          </w:tcPr>
          <w:p w14:paraId="7AB65092" w14:textId="5FC789D0" w:rsidR="00830999" w:rsidRPr="00E10207" w:rsidRDefault="00830999" w:rsidP="00830999">
            <w:pPr>
              <w:rPr>
                <w:rFonts w:ascii="Arial" w:hAnsi="Arial" w:cs="Arial"/>
                <w:sz w:val="20"/>
                <w:szCs w:val="20"/>
              </w:rPr>
            </w:pPr>
            <w:r w:rsidRPr="00E10207">
              <w:rPr>
                <w:rFonts w:ascii="Arial" w:hAnsi="Arial" w:cs="Arial"/>
                <w:sz w:val="20"/>
                <w:szCs w:val="20"/>
              </w:rPr>
              <w:t>1.31 (1.07, 1.61)</w:t>
            </w:r>
          </w:p>
        </w:tc>
        <w:tc>
          <w:tcPr>
            <w:tcW w:w="1745" w:type="dxa"/>
          </w:tcPr>
          <w:p w14:paraId="3F3DE6D4" w14:textId="04FED771" w:rsidR="00830999" w:rsidRPr="00E10207" w:rsidRDefault="00830999" w:rsidP="00830999">
            <w:pPr>
              <w:rPr>
                <w:rFonts w:ascii="Arial" w:hAnsi="Arial" w:cs="Arial"/>
                <w:sz w:val="20"/>
                <w:szCs w:val="20"/>
              </w:rPr>
            </w:pPr>
            <w:r w:rsidRPr="00E10207">
              <w:rPr>
                <w:rFonts w:ascii="Arial" w:hAnsi="Arial" w:cs="Arial"/>
                <w:sz w:val="20"/>
                <w:szCs w:val="20"/>
              </w:rPr>
              <w:t>0.72 (0.52, 1.00)</w:t>
            </w:r>
          </w:p>
        </w:tc>
        <w:tc>
          <w:tcPr>
            <w:tcW w:w="1139" w:type="dxa"/>
          </w:tcPr>
          <w:p w14:paraId="44CD1B2C" w14:textId="3F9BCC96" w:rsidR="00830999" w:rsidRPr="00E10207" w:rsidRDefault="00830999" w:rsidP="00830999">
            <w:pPr>
              <w:rPr>
                <w:rFonts w:ascii="Arial" w:hAnsi="Arial" w:cs="Arial"/>
                <w:sz w:val="20"/>
                <w:szCs w:val="20"/>
              </w:rPr>
            </w:pPr>
            <w:r w:rsidRPr="00E10207">
              <w:rPr>
                <w:rFonts w:ascii="Arial" w:hAnsi="Arial" w:cs="Arial"/>
                <w:sz w:val="20"/>
                <w:szCs w:val="20"/>
              </w:rPr>
              <w:t>0.90 (0.71, 1.15)</w:t>
            </w:r>
          </w:p>
        </w:tc>
        <w:tc>
          <w:tcPr>
            <w:tcW w:w="1139" w:type="dxa"/>
          </w:tcPr>
          <w:p w14:paraId="0B983DC1" w14:textId="57047BB8" w:rsidR="00830999" w:rsidRPr="00E10207" w:rsidRDefault="00830999" w:rsidP="00830999">
            <w:pPr>
              <w:rPr>
                <w:rFonts w:ascii="Arial" w:hAnsi="Arial" w:cs="Arial"/>
                <w:sz w:val="20"/>
                <w:szCs w:val="20"/>
              </w:rPr>
            </w:pPr>
            <w:r w:rsidRPr="00E10207">
              <w:rPr>
                <w:rFonts w:ascii="Arial" w:hAnsi="Arial" w:cs="Arial"/>
                <w:sz w:val="20"/>
                <w:szCs w:val="20"/>
              </w:rPr>
              <w:t>0.56 (0.40, 0.77)</w:t>
            </w:r>
          </w:p>
        </w:tc>
        <w:tc>
          <w:tcPr>
            <w:tcW w:w="1556" w:type="dxa"/>
          </w:tcPr>
          <w:p w14:paraId="6A85D5A0" w14:textId="620B2AE4" w:rsidR="00830999" w:rsidRPr="00E10207" w:rsidRDefault="00830999" w:rsidP="00830999">
            <w:pPr>
              <w:rPr>
                <w:rFonts w:ascii="Arial" w:hAnsi="Arial" w:cs="Arial"/>
                <w:sz w:val="20"/>
                <w:szCs w:val="20"/>
              </w:rPr>
            </w:pPr>
            <w:r w:rsidRPr="00E10207">
              <w:rPr>
                <w:rFonts w:ascii="Arial" w:hAnsi="Arial" w:cs="Arial"/>
                <w:sz w:val="20"/>
                <w:szCs w:val="20"/>
              </w:rPr>
              <w:t>0.98 (0.61, 1.60)</w:t>
            </w:r>
          </w:p>
        </w:tc>
        <w:tc>
          <w:tcPr>
            <w:tcW w:w="1111" w:type="dxa"/>
          </w:tcPr>
          <w:p w14:paraId="2B614407" w14:textId="61795FFE" w:rsidR="00830999" w:rsidRPr="00E10207" w:rsidRDefault="00830999" w:rsidP="00830999">
            <w:pPr>
              <w:rPr>
                <w:rFonts w:ascii="Arial" w:hAnsi="Arial" w:cs="Arial"/>
                <w:sz w:val="20"/>
                <w:szCs w:val="20"/>
              </w:rPr>
            </w:pPr>
            <w:r w:rsidRPr="00E10207">
              <w:rPr>
                <w:rFonts w:ascii="Arial" w:hAnsi="Arial" w:cs="Arial"/>
                <w:sz w:val="20"/>
                <w:szCs w:val="20"/>
              </w:rPr>
              <w:t>0.92 (0.62, 1.36)</w:t>
            </w:r>
          </w:p>
        </w:tc>
      </w:tr>
      <w:tr w:rsidR="003160FF" w:rsidRPr="00E10207" w14:paraId="0283751D" w14:textId="77777777" w:rsidTr="00E10207">
        <w:tc>
          <w:tcPr>
            <w:tcW w:w="1279" w:type="dxa"/>
          </w:tcPr>
          <w:p w14:paraId="15D3A1D5" w14:textId="77B406BE" w:rsidR="00830999" w:rsidRPr="00E10207" w:rsidRDefault="00830999" w:rsidP="00830999">
            <w:pPr>
              <w:rPr>
                <w:rFonts w:ascii="Arial" w:hAnsi="Arial" w:cs="Arial"/>
                <w:sz w:val="20"/>
                <w:szCs w:val="20"/>
              </w:rPr>
            </w:pPr>
            <w:r w:rsidRPr="00E10207">
              <w:rPr>
                <w:rFonts w:ascii="Arial" w:hAnsi="Arial" w:cs="Arial"/>
                <w:sz w:val="20"/>
                <w:szCs w:val="20"/>
              </w:rPr>
              <w:t xml:space="preserve">   West South Central</w:t>
            </w:r>
          </w:p>
        </w:tc>
        <w:tc>
          <w:tcPr>
            <w:tcW w:w="1197" w:type="dxa"/>
          </w:tcPr>
          <w:p w14:paraId="72F4352D" w14:textId="08647416" w:rsidR="00830999" w:rsidRPr="00E10207" w:rsidRDefault="00830999" w:rsidP="00830999">
            <w:pPr>
              <w:rPr>
                <w:rFonts w:ascii="Arial" w:hAnsi="Arial" w:cs="Arial"/>
                <w:sz w:val="20"/>
                <w:szCs w:val="20"/>
              </w:rPr>
            </w:pPr>
            <w:r w:rsidRPr="00E10207">
              <w:rPr>
                <w:rFonts w:ascii="Arial" w:hAnsi="Arial" w:cs="Arial"/>
                <w:sz w:val="20"/>
                <w:szCs w:val="20"/>
              </w:rPr>
              <w:t>0.81 (0.69, 0.96)</w:t>
            </w:r>
          </w:p>
        </w:tc>
        <w:tc>
          <w:tcPr>
            <w:tcW w:w="1179" w:type="dxa"/>
          </w:tcPr>
          <w:p w14:paraId="1DA90685" w14:textId="10C6172F" w:rsidR="00830999" w:rsidRPr="00E10207" w:rsidRDefault="00830999" w:rsidP="00830999">
            <w:pPr>
              <w:rPr>
                <w:rFonts w:ascii="Arial" w:hAnsi="Arial" w:cs="Arial"/>
                <w:sz w:val="20"/>
                <w:szCs w:val="20"/>
              </w:rPr>
            </w:pPr>
            <w:r w:rsidRPr="00E10207">
              <w:rPr>
                <w:rFonts w:ascii="Arial" w:hAnsi="Arial" w:cs="Arial"/>
                <w:sz w:val="20"/>
                <w:szCs w:val="20"/>
              </w:rPr>
              <w:t>0.65 (0.52, 0.82)</w:t>
            </w:r>
          </w:p>
        </w:tc>
        <w:tc>
          <w:tcPr>
            <w:tcW w:w="1287" w:type="dxa"/>
          </w:tcPr>
          <w:p w14:paraId="786BE9DD" w14:textId="1A74197A" w:rsidR="00830999" w:rsidRPr="00E10207" w:rsidRDefault="00830999" w:rsidP="00830999">
            <w:pPr>
              <w:rPr>
                <w:rFonts w:ascii="Arial" w:hAnsi="Arial" w:cs="Arial"/>
                <w:sz w:val="20"/>
                <w:szCs w:val="20"/>
              </w:rPr>
            </w:pPr>
            <w:r w:rsidRPr="00E10207">
              <w:rPr>
                <w:rFonts w:ascii="Arial" w:hAnsi="Arial" w:cs="Arial"/>
                <w:sz w:val="20"/>
                <w:szCs w:val="20"/>
              </w:rPr>
              <w:t>0.90 (0.73, 1.11)</w:t>
            </w:r>
          </w:p>
        </w:tc>
        <w:tc>
          <w:tcPr>
            <w:tcW w:w="1318" w:type="dxa"/>
          </w:tcPr>
          <w:p w14:paraId="5EF7C369" w14:textId="73022805" w:rsidR="00830999" w:rsidRPr="00E10207" w:rsidRDefault="00830999" w:rsidP="00830999">
            <w:pPr>
              <w:rPr>
                <w:rFonts w:ascii="Arial" w:hAnsi="Arial" w:cs="Arial"/>
                <w:sz w:val="20"/>
                <w:szCs w:val="20"/>
              </w:rPr>
            </w:pPr>
            <w:r w:rsidRPr="00E10207">
              <w:rPr>
                <w:rFonts w:ascii="Arial" w:hAnsi="Arial" w:cs="Arial"/>
                <w:sz w:val="20"/>
                <w:szCs w:val="20"/>
              </w:rPr>
              <w:t>1.07 (0.90, 1.28)</w:t>
            </w:r>
          </w:p>
        </w:tc>
        <w:tc>
          <w:tcPr>
            <w:tcW w:w="1745" w:type="dxa"/>
          </w:tcPr>
          <w:p w14:paraId="6210845C" w14:textId="34C64BB1" w:rsidR="00830999" w:rsidRPr="00E10207" w:rsidRDefault="00830999" w:rsidP="00830999">
            <w:pPr>
              <w:rPr>
                <w:rFonts w:ascii="Arial" w:hAnsi="Arial" w:cs="Arial"/>
                <w:sz w:val="20"/>
                <w:szCs w:val="20"/>
              </w:rPr>
            </w:pPr>
            <w:r w:rsidRPr="00E10207">
              <w:rPr>
                <w:rFonts w:ascii="Arial" w:hAnsi="Arial" w:cs="Arial"/>
                <w:sz w:val="20"/>
                <w:szCs w:val="20"/>
              </w:rPr>
              <w:t>0.61 (0.46, 0.80)</w:t>
            </w:r>
          </w:p>
        </w:tc>
        <w:tc>
          <w:tcPr>
            <w:tcW w:w="1139" w:type="dxa"/>
          </w:tcPr>
          <w:p w14:paraId="2EB2A8DF" w14:textId="36529327" w:rsidR="00830999" w:rsidRPr="00E10207" w:rsidRDefault="00830999" w:rsidP="00830999">
            <w:pPr>
              <w:rPr>
                <w:rFonts w:ascii="Arial" w:hAnsi="Arial" w:cs="Arial"/>
                <w:sz w:val="20"/>
                <w:szCs w:val="20"/>
              </w:rPr>
            </w:pPr>
            <w:r w:rsidRPr="00E10207">
              <w:rPr>
                <w:rFonts w:ascii="Arial" w:hAnsi="Arial" w:cs="Arial"/>
                <w:sz w:val="20"/>
                <w:szCs w:val="20"/>
              </w:rPr>
              <w:t>0.94 (0.77, 1.15)</w:t>
            </w:r>
          </w:p>
        </w:tc>
        <w:tc>
          <w:tcPr>
            <w:tcW w:w="1139" w:type="dxa"/>
          </w:tcPr>
          <w:p w14:paraId="1705389F" w14:textId="18E40E72" w:rsidR="00830999" w:rsidRPr="00E10207" w:rsidRDefault="00830999" w:rsidP="00830999">
            <w:pPr>
              <w:rPr>
                <w:rFonts w:ascii="Arial" w:hAnsi="Arial" w:cs="Arial"/>
                <w:sz w:val="20"/>
                <w:szCs w:val="20"/>
              </w:rPr>
            </w:pPr>
            <w:r w:rsidRPr="00E10207">
              <w:rPr>
                <w:rFonts w:ascii="Arial" w:hAnsi="Arial" w:cs="Arial"/>
                <w:sz w:val="20"/>
                <w:szCs w:val="20"/>
              </w:rPr>
              <w:t>0.54 (0.41, 0.72)</w:t>
            </w:r>
          </w:p>
        </w:tc>
        <w:tc>
          <w:tcPr>
            <w:tcW w:w="1556" w:type="dxa"/>
          </w:tcPr>
          <w:p w14:paraId="3E59FBC9" w14:textId="000AE5A3" w:rsidR="00830999" w:rsidRPr="00E10207" w:rsidRDefault="00830999" w:rsidP="00830999">
            <w:pPr>
              <w:rPr>
                <w:rFonts w:ascii="Arial" w:hAnsi="Arial" w:cs="Arial"/>
                <w:sz w:val="20"/>
                <w:szCs w:val="20"/>
              </w:rPr>
            </w:pPr>
            <w:r w:rsidRPr="00E10207">
              <w:rPr>
                <w:rFonts w:ascii="Arial" w:hAnsi="Arial" w:cs="Arial"/>
                <w:sz w:val="20"/>
                <w:szCs w:val="20"/>
              </w:rPr>
              <w:t>1.05 (0.69, 1.59)</w:t>
            </w:r>
          </w:p>
        </w:tc>
        <w:tc>
          <w:tcPr>
            <w:tcW w:w="1111" w:type="dxa"/>
          </w:tcPr>
          <w:p w14:paraId="1D1D2790" w14:textId="3D1856DC" w:rsidR="00830999" w:rsidRPr="00E10207" w:rsidRDefault="00830999" w:rsidP="00830999">
            <w:pPr>
              <w:rPr>
                <w:rFonts w:ascii="Arial" w:hAnsi="Arial" w:cs="Arial"/>
                <w:sz w:val="20"/>
                <w:szCs w:val="20"/>
              </w:rPr>
            </w:pPr>
            <w:r w:rsidRPr="00E10207">
              <w:rPr>
                <w:rFonts w:ascii="Arial" w:hAnsi="Arial" w:cs="Arial"/>
                <w:sz w:val="20"/>
                <w:szCs w:val="20"/>
              </w:rPr>
              <w:t>0.89 (0.62, 1.28)</w:t>
            </w:r>
          </w:p>
        </w:tc>
      </w:tr>
      <w:tr w:rsidR="003160FF" w:rsidRPr="00E10207" w14:paraId="033849D7" w14:textId="77777777" w:rsidTr="00E10207">
        <w:tc>
          <w:tcPr>
            <w:tcW w:w="1279" w:type="dxa"/>
          </w:tcPr>
          <w:p w14:paraId="0AD1E0CF" w14:textId="50739DEF" w:rsidR="00830999" w:rsidRPr="00E10207" w:rsidRDefault="00830999" w:rsidP="00830999">
            <w:pPr>
              <w:rPr>
                <w:rFonts w:ascii="Arial" w:hAnsi="Arial" w:cs="Arial"/>
                <w:sz w:val="20"/>
                <w:szCs w:val="20"/>
              </w:rPr>
            </w:pPr>
            <w:r w:rsidRPr="00E10207">
              <w:rPr>
                <w:rFonts w:ascii="Arial" w:hAnsi="Arial" w:cs="Arial"/>
                <w:sz w:val="20"/>
                <w:szCs w:val="20"/>
              </w:rPr>
              <w:t>Median Odd Ratio</w:t>
            </w:r>
          </w:p>
        </w:tc>
        <w:tc>
          <w:tcPr>
            <w:tcW w:w="1197" w:type="dxa"/>
          </w:tcPr>
          <w:p w14:paraId="30AA0D70" w14:textId="69C91C0C" w:rsidR="00830999" w:rsidRPr="00E10207" w:rsidRDefault="00830999" w:rsidP="00830999">
            <w:pPr>
              <w:rPr>
                <w:rFonts w:ascii="Arial" w:hAnsi="Arial" w:cs="Arial"/>
                <w:sz w:val="20"/>
                <w:szCs w:val="20"/>
              </w:rPr>
            </w:pPr>
            <w:r w:rsidRPr="00E10207">
              <w:rPr>
                <w:rFonts w:ascii="Arial" w:hAnsi="Arial" w:cs="Arial"/>
                <w:sz w:val="20"/>
                <w:szCs w:val="20"/>
              </w:rPr>
              <w:t>1.65 (1.62, 1.67)</w:t>
            </w:r>
          </w:p>
        </w:tc>
        <w:tc>
          <w:tcPr>
            <w:tcW w:w="1179" w:type="dxa"/>
          </w:tcPr>
          <w:p w14:paraId="06D249EC" w14:textId="6345F5F0" w:rsidR="00830999" w:rsidRPr="00E10207" w:rsidRDefault="00830999" w:rsidP="00830999">
            <w:pPr>
              <w:rPr>
                <w:rFonts w:ascii="Arial" w:hAnsi="Arial" w:cs="Arial"/>
                <w:sz w:val="20"/>
                <w:szCs w:val="20"/>
              </w:rPr>
            </w:pPr>
            <w:r w:rsidRPr="00E10207">
              <w:rPr>
                <w:rFonts w:ascii="Arial" w:hAnsi="Arial" w:cs="Arial"/>
                <w:sz w:val="20"/>
                <w:szCs w:val="20"/>
              </w:rPr>
              <w:t>2.00 (1.95, 2.04)</w:t>
            </w:r>
          </w:p>
        </w:tc>
        <w:tc>
          <w:tcPr>
            <w:tcW w:w="1287" w:type="dxa"/>
          </w:tcPr>
          <w:p w14:paraId="4C6A9A1B" w14:textId="0DF8E284" w:rsidR="00830999" w:rsidRPr="00E10207" w:rsidRDefault="00830999" w:rsidP="00830999">
            <w:pPr>
              <w:rPr>
                <w:rFonts w:ascii="Arial" w:hAnsi="Arial" w:cs="Arial"/>
                <w:sz w:val="20"/>
                <w:szCs w:val="20"/>
              </w:rPr>
            </w:pPr>
            <w:r w:rsidRPr="00E10207">
              <w:rPr>
                <w:rFonts w:ascii="Arial" w:hAnsi="Arial" w:cs="Arial"/>
                <w:sz w:val="20"/>
                <w:szCs w:val="20"/>
              </w:rPr>
              <w:t>1.99 (1.96, 2.04)</w:t>
            </w:r>
          </w:p>
        </w:tc>
        <w:tc>
          <w:tcPr>
            <w:tcW w:w="1318" w:type="dxa"/>
          </w:tcPr>
          <w:p w14:paraId="30A6E091" w14:textId="20168BC4" w:rsidR="00830999" w:rsidRPr="00E10207" w:rsidRDefault="00830999" w:rsidP="00830999">
            <w:pPr>
              <w:rPr>
                <w:rFonts w:ascii="Arial" w:hAnsi="Arial" w:cs="Arial"/>
                <w:sz w:val="20"/>
                <w:szCs w:val="20"/>
              </w:rPr>
            </w:pPr>
            <w:r w:rsidRPr="00E10207">
              <w:rPr>
                <w:rFonts w:ascii="Arial" w:hAnsi="Arial" w:cs="Arial"/>
                <w:sz w:val="20"/>
                <w:szCs w:val="20"/>
              </w:rPr>
              <w:t>1.75 (1.72, 1.78)</w:t>
            </w:r>
          </w:p>
        </w:tc>
        <w:tc>
          <w:tcPr>
            <w:tcW w:w="1745" w:type="dxa"/>
          </w:tcPr>
          <w:p w14:paraId="0D01DD97" w14:textId="1BFC9F51" w:rsidR="00830999" w:rsidRPr="00E10207" w:rsidRDefault="00830999" w:rsidP="00830999">
            <w:pPr>
              <w:rPr>
                <w:rFonts w:ascii="Arial" w:hAnsi="Arial" w:cs="Arial"/>
                <w:sz w:val="20"/>
                <w:szCs w:val="20"/>
              </w:rPr>
            </w:pPr>
            <w:r w:rsidRPr="00E10207">
              <w:rPr>
                <w:rFonts w:ascii="Arial" w:hAnsi="Arial" w:cs="Arial"/>
                <w:sz w:val="20"/>
                <w:szCs w:val="20"/>
              </w:rPr>
              <w:t>2.54 (2.47, 2.61)</w:t>
            </w:r>
          </w:p>
        </w:tc>
        <w:tc>
          <w:tcPr>
            <w:tcW w:w="1139" w:type="dxa"/>
          </w:tcPr>
          <w:p w14:paraId="1B9EA534" w14:textId="4578BA58" w:rsidR="00830999" w:rsidRPr="00E10207" w:rsidRDefault="00830999" w:rsidP="00830999">
            <w:pPr>
              <w:rPr>
                <w:rFonts w:ascii="Arial" w:hAnsi="Arial" w:cs="Arial"/>
                <w:sz w:val="20"/>
                <w:szCs w:val="20"/>
              </w:rPr>
            </w:pPr>
            <w:r w:rsidRPr="00E10207">
              <w:rPr>
                <w:rFonts w:ascii="Arial" w:hAnsi="Arial" w:cs="Arial"/>
                <w:sz w:val="20"/>
                <w:szCs w:val="20"/>
              </w:rPr>
              <w:t>1.69 (1.66, 1.74)</w:t>
            </w:r>
          </w:p>
        </w:tc>
        <w:tc>
          <w:tcPr>
            <w:tcW w:w="1139" w:type="dxa"/>
          </w:tcPr>
          <w:p w14:paraId="303469F9" w14:textId="4391AC98" w:rsidR="00830999" w:rsidRPr="00E10207" w:rsidRDefault="00830999" w:rsidP="00830999">
            <w:pPr>
              <w:rPr>
                <w:rFonts w:ascii="Arial" w:hAnsi="Arial" w:cs="Arial"/>
                <w:sz w:val="20"/>
                <w:szCs w:val="20"/>
              </w:rPr>
            </w:pPr>
            <w:r w:rsidRPr="00E10207">
              <w:rPr>
                <w:rFonts w:ascii="Arial" w:hAnsi="Arial" w:cs="Arial"/>
                <w:sz w:val="20"/>
                <w:szCs w:val="20"/>
              </w:rPr>
              <w:t>2.03 (1.97, 2.09)</w:t>
            </w:r>
          </w:p>
        </w:tc>
        <w:tc>
          <w:tcPr>
            <w:tcW w:w="1556" w:type="dxa"/>
          </w:tcPr>
          <w:p w14:paraId="65D24421" w14:textId="469708E7" w:rsidR="00830999" w:rsidRPr="00E10207" w:rsidRDefault="00830999" w:rsidP="00830999">
            <w:pPr>
              <w:rPr>
                <w:rFonts w:ascii="Arial" w:hAnsi="Arial" w:cs="Arial"/>
                <w:sz w:val="20"/>
                <w:szCs w:val="20"/>
              </w:rPr>
            </w:pPr>
            <w:r w:rsidRPr="00E10207">
              <w:rPr>
                <w:rFonts w:ascii="Arial" w:hAnsi="Arial" w:cs="Arial"/>
                <w:sz w:val="20"/>
                <w:szCs w:val="20"/>
              </w:rPr>
              <w:t>2.60 (2.50, 2.71)</w:t>
            </w:r>
          </w:p>
        </w:tc>
        <w:tc>
          <w:tcPr>
            <w:tcW w:w="1111" w:type="dxa"/>
          </w:tcPr>
          <w:p w14:paraId="4E8C9B8D" w14:textId="2B3D5CE9" w:rsidR="00830999" w:rsidRPr="00E10207" w:rsidRDefault="00830999" w:rsidP="00830999">
            <w:pPr>
              <w:rPr>
                <w:rFonts w:ascii="Arial" w:hAnsi="Arial" w:cs="Arial"/>
                <w:sz w:val="20"/>
                <w:szCs w:val="20"/>
              </w:rPr>
            </w:pPr>
            <w:r w:rsidRPr="00E10207">
              <w:rPr>
                <w:rFonts w:ascii="Arial" w:hAnsi="Arial" w:cs="Arial"/>
                <w:sz w:val="20"/>
                <w:szCs w:val="20"/>
              </w:rPr>
              <w:t>1.91 (1.86, 1.97)</w:t>
            </w:r>
          </w:p>
        </w:tc>
      </w:tr>
    </w:tbl>
    <w:p w14:paraId="33FC6ACB" w14:textId="77777777" w:rsidR="005744BC" w:rsidRPr="00E10207" w:rsidRDefault="005744BC">
      <w:pPr>
        <w:rPr>
          <w:rFonts w:ascii="Arial" w:hAnsi="Arial" w:cs="Arial"/>
          <w:b/>
          <w:bCs/>
        </w:rPr>
        <w:sectPr w:rsidR="005744BC" w:rsidRPr="00E10207" w:rsidSect="00916A7E">
          <w:pgSz w:w="15840" w:h="12240" w:orient="landscape"/>
          <w:pgMar w:top="1440" w:right="1440" w:bottom="1440" w:left="1440" w:header="720" w:footer="720" w:gutter="0"/>
          <w:cols w:space="720"/>
          <w:docGrid w:linePitch="360"/>
        </w:sectPr>
      </w:pPr>
    </w:p>
    <w:p w14:paraId="6F253AD3" w14:textId="3D40DAA6" w:rsidR="008D3F4C" w:rsidRPr="00E10207" w:rsidRDefault="009C6BAC" w:rsidP="008D3F4C">
      <w:pPr>
        <w:rPr>
          <w:rFonts w:ascii="Arial" w:hAnsi="Arial" w:cs="Arial"/>
          <w:b/>
          <w:bCs/>
        </w:rPr>
      </w:pPr>
      <w:r w:rsidRPr="00E10207">
        <w:rPr>
          <w:rFonts w:ascii="Arial" w:hAnsi="Arial" w:cs="Arial"/>
          <w:b/>
          <w:bCs/>
        </w:rPr>
        <w:lastRenderedPageBreak/>
        <w:t>e</w:t>
      </w:r>
      <w:r w:rsidR="008D3F4C" w:rsidRPr="00E10207">
        <w:rPr>
          <w:rFonts w:ascii="Arial" w:hAnsi="Arial" w:cs="Arial"/>
          <w:b/>
          <w:bCs/>
        </w:rPr>
        <w:t xml:space="preserve">Figure </w:t>
      </w:r>
      <w:r w:rsidR="004F1D29">
        <w:rPr>
          <w:rFonts w:ascii="Arial" w:hAnsi="Arial" w:cs="Arial"/>
          <w:b/>
          <w:bCs/>
        </w:rPr>
        <w:t>8</w:t>
      </w:r>
      <w:r w:rsidR="008D3F4C" w:rsidRPr="00E10207">
        <w:rPr>
          <w:rFonts w:ascii="Arial" w:hAnsi="Arial" w:cs="Arial"/>
          <w:b/>
          <w:bCs/>
        </w:rPr>
        <w:t>: Forest Plot of Adjusted Odds Ratios by Hospital Location</w:t>
      </w:r>
    </w:p>
    <w:p w14:paraId="024E9F53" w14:textId="77777777" w:rsidR="008D3F4C" w:rsidRPr="00E10207" w:rsidRDefault="008D3F4C" w:rsidP="008D3F4C">
      <w:pPr>
        <w:rPr>
          <w:rFonts w:ascii="Arial" w:hAnsi="Arial" w:cs="Arial"/>
        </w:rPr>
      </w:pPr>
      <w:r w:rsidRPr="00E10207">
        <w:rPr>
          <w:rFonts w:ascii="Arial" w:hAnsi="Arial" w:cs="Arial"/>
        </w:rPr>
        <w:t xml:space="preserve"> </w:t>
      </w:r>
    </w:p>
    <w:p w14:paraId="1D42F192" w14:textId="77777777" w:rsidR="008D3F4C" w:rsidRPr="00E10207" w:rsidRDefault="008D3F4C" w:rsidP="008D3F4C">
      <w:pPr>
        <w:rPr>
          <w:rFonts w:ascii="Arial" w:hAnsi="Arial" w:cs="Arial"/>
        </w:rPr>
      </w:pPr>
      <w:r w:rsidRPr="00E10207">
        <w:rPr>
          <w:rFonts w:ascii="Arial" w:hAnsi="Arial" w:cs="Arial"/>
          <w:noProof/>
        </w:rPr>
        <w:drawing>
          <wp:inline distT="0" distB="0" distL="0" distR="0" wp14:anchorId="3454BAA6" wp14:editId="31892F73">
            <wp:extent cx="5943600" cy="4565015"/>
            <wp:effectExtent l="0" t="0" r="0" b="0"/>
            <wp:docPr id="1187386043" name="Picture 5" descr="A chart with colorful lines and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871734" name="Picture 5" descr="A chart with colorful lines and dots&#10;&#10;Description automatically generated with medium confidence"/>
                    <pic:cNvPicPr/>
                  </pic:nvPicPr>
                  <pic:blipFill>
                    <a:blip r:embed="rId11">
                      <a:extLst>
                        <a:ext uri="{28A0092B-C50C-407E-A947-70E740481C1C}">
                          <a14:useLocalDpi xmlns:a14="http://schemas.microsoft.com/office/drawing/2010/main" val="0"/>
                        </a:ext>
                      </a:extLst>
                    </a:blip>
                    <a:stretch>
                      <a:fillRect/>
                    </a:stretch>
                  </pic:blipFill>
                  <pic:spPr>
                    <a:xfrm>
                      <a:off x="0" y="0"/>
                      <a:ext cx="5943600" cy="4565015"/>
                    </a:xfrm>
                    <a:prstGeom prst="rect">
                      <a:avLst/>
                    </a:prstGeom>
                  </pic:spPr>
                </pic:pic>
              </a:graphicData>
            </a:graphic>
          </wp:inline>
        </w:drawing>
      </w:r>
    </w:p>
    <w:p w14:paraId="2C3A2D48" w14:textId="77777777" w:rsidR="008D3F4C" w:rsidRPr="00E10207" w:rsidRDefault="008D3F4C" w:rsidP="008D3F4C">
      <w:pPr>
        <w:rPr>
          <w:rFonts w:ascii="Arial" w:hAnsi="Arial" w:cs="Arial"/>
        </w:rPr>
      </w:pPr>
    </w:p>
    <w:p w14:paraId="652BAA8B" w14:textId="4EE7F953" w:rsidR="008D3F4C" w:rsidRPr="00E10207" w:rsidRDefault="008D3F4C" w:rsidP="008D3F4C">
      <w:pPr>
        <w:rPr>
          <w:rFonts w:ascii="Arial" w:hAnsi="Arial" w:cs="Arial"/>
          <w:b/>
          <w:bCs/>
          <w:sz w:val="16"/>
          <w:szCs w:val="16"/>
        </w:rPr>
      </w:pPr>
      <w:r w:rsidRPr="00E10207">
        <w:rPr>
          <w:rFonts w:ascii="Arial" w:hAnsi="Arial" w:cs="Arial"/>
          <w:sz w:val="16"/>
          <w:szCs w:val="16"/>
        </w:rPr>
        <w:t>Adjusted odds ratios for each medication category presented as a forest plot. The 95% confidence interval x-axis logarithmic scale is from 0.12 to 8.00, with the New England phenobarbital adjusted odds ratio extending beyond the scale maximum to 12.84.</w:t>
      </w:r>
      <w:r w:rsidRPr="00E10207">
        <w:rPr>
          <w:rFonts w:ascii="Arial" w:hAnsi="Arial" w:cs="Arial"/>
          <w:b/>
          <w:bCs/>
          <w:sz w:val="16"/>
          <w:szCs w:val="16"/>
        </w:rPr>
        <w:br w:type="page"/>
      </w:r>
    </w:p>
    <w:p w14:paraId="18F70371" w14:textId="36F0F0EC" w:rsidR="006106E2" w:rsidRPr="00E10207" w:rsidRDefault="009C6BAC">
      <w:pPr>
        <w:rPr>
          <w:rFonts w:ascii="Arial" w:hAnsi="Arial" w:cs="Arial"/>
          <w:b/>
          <w:bCs/>
        </w:rPr>
      </w:pPr>
      <w:r w:rsidRPr="00E10207">
        <w:rPr>
          <w:rFonts w:ascii="Arial" w:hAnsi="Arial" w:cs="Arial"/>
          <w:b/>
          <w:bCs/>
        </w:rPr>
        <w:lastRenderedPageBreak/>
        <w:t>e</w:t>
      </w:r>
      <w:r w:rsidR="005744BC" w:rsidRPr="00E10207">
        <w:rPr>
          <w:rFonts w:ascii="Arial" w:hAnsi="Arial" w:cs="Arial"/>
          <w:b/>
          <w:bCs/>
        </w:rPr>
        <w:t>References</w:t>
      </w:r>
    </w:p>
    <w:p w14:paraId="59966B65" w14:textId="77777777" w:rsidR="009C6BAC" w:rsidRPr="00E10207" w:rsidRDefault="00B0194D" w:rsidP="009C6BAC">
      <w:pPr>
        <w:pStyle w:val="Bibliography"/>
        <w:rPr>
          <w:rFonts w:ascii="Arial" w:hAnsi="Arial" w:cs="Arial"/>
        </w:rPr>
      </w:pPr>
      <w:r w:rsidRPr="00E10207">
        <w:rPr>
          <w:rFonts w:ascii="Arial" w:hAnsi="Arial" w:cs="Arial"/>
          <w:b/>
          <w:bCs/>
        </w:rPr>
        <w:fldChar w:fldCharType="begin"/>
      </w:r>
      <w:r w:rsidR="009C6BAC" w:rsidRPr="00E10207">
        <w:rPr>
          <w:rFonts w:ascii="Arial" w:hAnsi="Arial" w:cs="Arial"/>
          <w:b/>
          <w:bCs/>
        </w:rPr>
        <w:instrText xml:space="preserve"> ADDIN ZOTERO_BIBL {"uncited":[],"omitted":[],"custom":[]} CSL_BIBLIOGRAPHY </w:instrText>
      </w:r>
      <w:r w:rsidRPr="00E10207">
        <w:rPr>
          <w:rFonts w:ascii="Arial" w:hAnsi="Arial" w:cs="Arial"/>
          <w:b/>
          <w:bCs/>
        </w:rPr>
        <w:fldChar w:fldCharType="separate"/>
      </w:r>
      <w:r w:rsidR="009C6BAC" w:rsidRPr="00E10207">
        <w:rPr>
          <w:rFonts w:ascii="Arial" w:hAnsi="Arial" w:cs="Arial"/>
        </w:rPr>
        <w:t>1.</w:t>
      </w:r>
      <w:r w:rsidR="009C6BAC" w:rsidRPr="00E10207">
        <w:rPr>
          <w:rFonts w:ascii="Arial" w:hAnsi="Arial" w:cs="Arial"/>
        </w:rPr>
        <w:tab/>
        <w:t>Surgery Flags for Services and Procedures. Accessed February 16, 2024. https://hcup-us.ahrq.gov/toolssoftware/surgeryflags_svcproc/surgeryflagssvc_proc.jsp</w:t>
      </w:r>
    </w:p>
    <w:p w14:paraId="7AA2D78E" w14:textId="77777777" w:rsidR="009C6BAC" w:rsidRPr="00E10207" w:rsidRDefault="009C6BAC" w:rsidP="009C6BAC">
      <w:pPr>
        <w:pStyle w:val="Bibliography"/>
        <w:rPr>
          <w:rFonts w:ascii="Arial" w:hAnsi="Arial" w:cs="Arial"/>
        </w:rPr>
      </w:pPr>
      <w:r w:rsidRPr="00E10207">
        <w:rPr>
          <w:rFonts w:ascii="Arial" w:hAnsi="Arial" w:cs="Arial"/>
        </w:rPr>
        <w:t>2.</w:t>
      </w:r>
      <w:r w:rsidRPr="00E10207">
        <w:rPr>
          <w:rFonts w:ascii="Arial" w:hAnsi="Arial" w:cs="Arial"/>
        </w:rPr>
        <w:tab/>
        <w:t xml:space="preserve">Gagne JJ, Glynn RJ, Avorn J, Levin R, Schneeweiss S. A combined comorbidity score predicted mortality in elderly patients better than existing scores. </w:t>
      </w:r>
      <w:r w:rsidRPr="00E10207">
        <w:rPr>
          <w:rFonts w:ascii="Arial" w:hAnsi="Arial" w:cs="Arial"/>
          <w:i/>
          <w:iCs/>
        </w:rPr>
        <w:t>J Clin Epidemiol</w:t>
      </w:r>
      <w:r w:rsidRPr="00E10207">
        <w:rPr>
          <w:rFonts w:ascii="Arial" w:hAnsi="Arial" w:cs="Arial"/>
        </w:rPr>
        <w:t>. 2011;64(7):749-759. doi:10.1016/j.jclinepi.2010.10.004</w:t>
      </w:r>
    </w:p>
    <w:p w14:paraId="18FD7464" w14:textId="79AA6686" w:rsidR="005744BC" w:rsidRPr="00E10207" w:rsidRDefault="00B0194D">
      <w:pPr>
        <w:rPr>
          <w:rFonts w:ascii="Arial" w:hAnsi="Arial" w:cs="Arial"/>
          <w:b/>
          <w:bCs/>
        </w:rPr>
      </w:pPr>
      <w:r w:rsidRPr="00E10207">
        <w:rPr>
          <w:rFonts w:ascii="Arial" w:hAnsi="Arial" w:cs="Arial"/>
          <w:b/>
          <w:bCs/>
        </w:rPr>
        <w:fldChar w:fldCharType="end"/>
      </w:r>
    </w:p>
    <w:sectPr w:rsidR="005744BC" w:rsidRPr="00E10207" w:rsidSect="005744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0800C6"/>
    <w:multiLevelType w:val="hybridMultilevel"/>
    <w:tmpl w:val="7DBE5D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12692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F3A"/>
    <w:rsid w:val="00033328"/>
    <w:rsid w:val="00164365"/>
    <w:rsid w:val="001C31CC"/>
    <w:rsid w:val="00212C8A"/>
    <w:rsid w:val="002607E3"/>
    <w:rsid w:val="00280618"/>
    <w:rsid w:val="002939F7"/>
    <w:rsid w:val="002B69FA"/>
    <w:rsid w:val="003160FF"/>
    <w:rsid w:val="00366DB8"/>
    <w:rsid w:val="003C4C80"/>
    <w:rsid w:val="004148D6"/>
    <w:rsid w:val="00422E7E"/>
    <w:rsid w:val="00464E78"/>
    <w:rsid w:val="00477B26"/>
    <w:rsid w:val="004A0E1B"/>
    <w:rsid w:val="004D4109"/>
    <w:rsid w:val="004F1D29"/>
    <w:rsid w:val="005059E3"/>
    <w:rsid w:val="005744BC"/>
    <w:rsid w:val="005C331A"/>
    <w:rsid w:val="00603B61"/>
    <w:rsid w:val="006106E2"/>
    <w:rsid w:val="00687DB7"/>
    <w:rsid w:val="00745330"/>
    <w:rsid w:val="007502D3"/>
    <w:rsid w:val="00811FB5"/>
    <w:rsid w:val="00826ED8"/>
    <w:rsid w:val="00830999"/>
    <w:rsid w:val="00860B0F"/>
    <w:rsid w:val="0089108A"/>
    <w:rsid w:val="008D3F4C"/>
    <w:rsid w:val="00911D3A"/>
    <w:rsid w:val="00916A7E"/>
    <w:rsid w:val="00950E00"/>
    <w:rsid w:val="009B63D5"/>
    <w:rsid w:val="009C6BAC"/>
    <w:rsid w:val="00A077BD"/>
    <w:rsid w:val="00A56BA5"/>
    <w:rsid w:val="00A66DEA"/>
    <w:rsid w:val="00A9129C"/>
    <w:rsid w:val="00AB1C67"/>
    <w:rsid w:val="00AC18C4"/>
    <w:rsid w:val="00B0194D"/>
    <w:rsid w:val="00B543F1"/>
    <w:rsid w:val="00B65B21"/>
    <w:rsid w:val="00B87D30"/>
    <w:rsid w:val="00BB5E5A"/>
    <w:rsid w:val="00BE048D"/>
    <w:rsid w:val="00C0184A"/>
    <w:rsid w:val="00C66F3A"/>
    <w:rsid w:val="00C733AC"/>
    <w:rsid w:val="00D27D61"/>
    <w:rsid w:val="00D41332"/>
    <w:rsid w:val="00D762F4"/>
    <w:rsid w:val="00D76555"/>
    <w:rsid w:val="00DB68A6"/>
    <w:rsid w:val="00DB69BD"/>
    <w:rsid w:val="00DF4D0E"/>
    <w:rsid w:val="00E03B00"/>
    <w:rsid w:val="00E10207"/>
    <w:rsid w:val="00E11368"/>
    <w:rsid w:val="00E21D44"/>
    <w:rsid w:val="00E72536"/>
    <w:rsid w:val="00EA3EF1"/>
    <w:rsid w:val="00F836B6"/>
    <w:rsid w:val="00FA03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56259"/>
  <w15:chartTrackingRefBased/>
  <w15:docId w15:val="{56D05103-81B4-4340-B97A-3975215D8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F3A"/>
    <w:rPr>
      <w:rFonts w:eastAsiaTheme="minorEastAsia"/>
      <w:lang w:eastAsia="zh-CN"/>
    </w:rPr>
  </w:style>
  <w:style w:type="paragraph" w:styleId="Heading1">
    <w:name w:val="heading 1"/>
    <w:basedOn w:val="Normal"/>
    <w:next w:val="Normal"/>
    <w:link w:val="Heading1Char"/>
    <w:uiPriority w:val="9"/>
    <w:qFormat/>
    <w:rsid w:val="00C66F3A"/>
    <w:pPr>
      <w:keepNext/>
      <w:keepLines/>
      <w:spacing w:before="360" w:after="80"/>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C66F3A"/>
    <w:pPr>
      <w:keepNext/>
      <w:keepLines/>
      <w:spacing w:before="160" w:after="80"/>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C66F3A"/>
    <w:pPr>
      <w:keepNext/>
      <w:keepLines/>
      <w:spacing w:before="160" w:after="80"/>
      <w:outlineLvl w:val="2"/>
    </w:pPr>
    <w:rPr>
      <w:rFonts w:eastAsiaTheme="majorEastAsia"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C66F3A"/>
    <w:pPr>
      <w:keepNext/>
      <w:keepLines/>
      <w:spacing w:before="80" w:after="40"/>
      <w:outlineLvl w:val="3"/>
    </w:pPr>
    <w:rPr>
      <w:rFonts w:eastAsiaTheme="majorEastAsia" w:cstheme="majorBidi"/>
      <w:i/>
      <w:iCs/>
      <w:color w:val="0F4761" w:themeColor="accent1" w:themeShade="BF"/>
      <w:lang w:eastAsia="en-US"/>
    </w:rPr>
  </w:style>
  <w:style w:type="paragraph" w:styleId="Heading5">
    <w:name w:val="heading 5"/>
    <w:basedOn w:val="Normal"/>
    <w:next w:val="Normal"/>
    <w:link w:val="Heading5Char"/>
    <w:uiPriority w:val="9"/>
    <w:semiHidden/>
    <w:unhideWhenUsed/>
    <w:qFormat/>
    <w:rsid w:val="00C66F3A"/>
    <w:pPr>
      <w:keepNext/>
      <w:keepLines/>
      <w:spacing w:before="80" w:after="40"/>
      <w:outlineLvl w:val="4"/>
    </w:pPr>
    <w:rPr>
      <w:rFonts w:eastAsiaTheme="majorEastAsia" w:cstheme="majorBidi"/>
      <w:color w:val="0F4761" w:themeColor="accent1" w:themeShade="BF"/>
      <w:lang w:eastAsia="en-US"/>
    </w:rPr>
  </w:style>
  <w:style w:type="paragraph" w:styleId="Heading6">
    <w:name w:val="heading 6"/>
    <w:basedOn w:val="Normal"/>
    <w:next w:val="Normal"/>
    <w:link w:val="Heading6Char"/>
    <w:uiPriority w:val="9"/>
    <w:semiHidden/>
    <w:unhideWhenUsed/>
    <w:qFormat/>
    <w:rsid w:val="00C66F3A"/>
    <w:pPr>
      <w:keepNext/>
      <w:keepLines/>
      <w:spacing w:before="40"/>
      <w:outlineLvl w:val="5"/>
    </w:pPr>
    <w:rPr>
      <w:rFonts w:eastAsiaTheme="majorEastAsia"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C66F3A"/>
    <w:pPr>
      <w:keepNext/>
      <w:keepLines/>
      <w:spacing w:before="40"/>
      <w:outlineLvl w:val="6"/>
    </w:pPr>
    <w:rPr>
      <w:rFonts w:eastAsiaTheme="majorEastAsia"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C66F3A"/>
    <w:pPr>
      <w:keepNext/>
      <w:keepLines/>
      <w:outlineLvl w:val="7"/>
    </w:pPr>
    <w:rPr>
      <w:rFonts w:eastAsiaTheme="majorEastAsia"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C66F3A"/>
    <w:pPr>
      <w:keepNext/>
      <w:keepLines/>
      <w:outlineLvl w:val="8"/>
    </w:pPr>
    <w:rPr>
      <w:rFonts w:eastAsiaTheme="majorEastAsia"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F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6F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6F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6F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6F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6F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6F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6F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6F3A"/>
    <w:rPr>
      <w:rFonts w:eastAsiaTheme="majorEastAsia" w:cstheme="majorBidi"/>
      <w:color w:val="272727" w:themeColor="text1" w:themeTint="D8"/>
    </w:rPr>
  </w:style>
  <w:style w:type="paragraph" w:styleId="Title">
    <w:name w:val="Title"/>
    <w:basedOn w:val="Normal"/>
    <w:next w:val="Normal"/>
    <w:link w:val="TitleChar"/>
    <w:uiPriority w:val="10"/>
    <w:qFormat/>
    <w:rsid w:val="00C66F3A"/>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C66F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6F3A"/>
    <w:pPr>
      <w:numPr>
        <w:ilvl w:val="1"/>
      </w:numPr>
      <w:spacing w:after="160"/>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C66F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6F3A"/>
    <w:pPr>
      <w:spacing w:before="160" w:after="160"/>
      <w:jc w:val="center"/>
    </w:pPr>
    <w:rPr>
      <w:i/>
      <w:iCs/>
      <w:color w:val="404040" w:themeColor="text1" w:themeTint="BF"/>
      <w:lang w:eastAsia="en-US"/>
    </w:rPr>
  </w:style>
  <w:style w:type="character" w:customStyle="1" w:styleId="QuoteChar">
    <w:name w:val="Quote Char"/>
    <w:basedOn w:val="DefaultParagraphFont"/>
    <w:link w:val="Quote"/>
    <w:uiPriority w:val="29"/>
    <w:rsid w:val="00C66F3A"/>
    <w:rPr>
      <w:i/>
      <w:iCs/>
      <w:color w:val="404040" w:themeColor="text1" w:themeTint="BF"/>
    </w:rPr>
  </w:style>
  <w:style w:type="paragraph" w:styleId="ListParagraph">
    <w:name w:val="List Paragraph"/>
    <w:basedOn w:val="Normal"/>
    <w:uiPriority w:val="34"/>
    <w:qFormat/>
    <w:rsid w:val="00C66F3A"/>
    <w:pPr>
      <w:ind w:left="720"/>
      <w:contextualSpacing/>
    </w:pPr>
    <w:rPr>
      <w:lang w:eastAsia="en-US"/>
    </w:rPr>
  </w:style>
  <w:style w:type="character" w:styleId="IntenseEmphasis">
    <w:name w:val="Intense Emphasis"/>
    <w:basedOn w:val="DefaultParagraphFont"/>
    <w:uiPriority w:val="21"/>
    <w:qFormat/>
    <w:rsid w:val="00C66F3A"/>
    <w:rPr>
      <w:i/>
      <w:iCs/>
      <w:color w:val="0F4761" w:themeColor="accent1" w:themeShade="BF"/>
    </w:rPr>
  </w:style>
  <w:style w:type="paragraph" w:styleId="IntenseQuote">
    <w:name w:val="Intense Quote"/>
    <w:basedOn w:val="Normal"/>
    <w:next w:val="Normal"/>
    <w:link w:val="IntenseQuoteChar"/>
    <w:uiPriority w:val="30"/>
    <w:qFormat/>
    <w:rsid w:val="00C66F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eastAsia="en-US"/>
    </w:rPr>
  </w:style>
  <w:style w:type="character" w:customStyle="1" w:styleId="IntenseQuoteChar">
    <w:name w:val="Intense Quote Char"/>
    <w:basedOn w:val="DefaultParagraphFont"/>
    <w:link w:val="IntenseQuote"/>
    <w:uiPriority w:val="30"/>
    <w:rsid w:val="00C66F3A"/>
    <w:rPr>
      <w:i/>
      <w:iCs/>
      <w:color w:val="0F4761" w:themeColor="accent1" w:themeShade="BF"/>
    </w:rPr>
  </w:style>
  <w:style w:type="character" w:styleId="IntenseReference">
    <w:name w:val="Intense Reference"/>
    <w:basedOn w:val="DefaultParagraphFont"/>
    <w:uiPriority w:val="32"/>
    <w:qFormat/>
    <w:rsid w:val="00C66F3A"/>
    <w:rPr>
      <w:b/>
      <w:bCs/>
      <w:smallCaps/>
      <w:color w:val="0F4761" w:themeColor="accent1" w:themeShade="BF"/>
      <w:spacing w:val="5"/>
    </w:rPr>
  </w:style>
  <w:style w:type="paragraph" w:styleId="NoSpacing">
    <w:name w:val="No Spacing"/>
    <w:uiPriority w:val="1"/>
    <w:qFormat/>
    <w:rsid w:val="00D41332"/>
    <w:rPr>
      <w:lang w:eastAsia="zh-CN"/>
    </w:rPr>
  </w:style>
  <w:style w:type="table" w:styleId="TableGrid">
    <w:name w:val="Table Grid"/>
    <w:basedOn w:val="TableNormal"/>
    <w:uiPriority w:val="39"/>
    <w:rsid w:val="00916A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5744BC"/>
    <w:pPr>
      <w:tabs>
        <w:tab w:val="left" w:pos="264"/>
      </w:tabs>
      <w:spacing w:after="240"/>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022882">
      <w:bodyDiv w:val="1"/>
      <w:marLeft w:val="0"/>
      <w:marRight w:val="0"/>
      <w:marTop w:val="0"/>
      <w:marBottom w:val="0"/>
      <w:divBdr>
        <w:top w:val="none" w:sz="0" w:space="0" w:color="auto"/>
        <w:left w:val="none" w:sz="0" w:space="0" w:color="auto"/>
        <w:bottom w:val="none" w:sz="0" w:space="0" w:color="auto"/>
        <w:right w:val="none" w:sz="0" w:space="0" w:color="auto"/>
      </w:divBdr>
    </w:div>
    <w:div w:id="403449865">
      <w:bodyDiv w:val="1"/>
      <w:marLeft w:val="0"/>
      <w:marRight w:val="0"/>
      <w:marTop w:val="0"/>
      <w:marBottom w:val="0"/>
      <w:divBdr>
        <w:top w:val="none" w:sz="0" w:space="0" w:color="auto"/>
        <w:left w:val="none" w:sz="0" w:space="0" w:color="auto"/>
        <w:bottom w:val="none" w:sz="0" w:space="0" w:color="auto"/>
        <w:right w:val="none" w:sz="0" w:space="0" w:color="auto"/>
      </w:divBdr>
    </w:div>
    <w:div w:id="621960450">
      <w:bodyDiv w:val="1"/>
      <w:marLeft w:val="0"/>
      <w:marRight w:val="0"/>
      <w:marTop w:val="0"/>
      <w:marBottom w:val="0"/>
      <w:divBdr>
        <w:top w:val="none" w:sz="0" w:space="0" w:color="auto"/>
        <w:left w:val="none" w:sz="0" w:space="0" w:color="auto"/>
        <w:bottom w:val="none" w:sz="0" w:space="0" w:color="auto"/>
        <w:right w:val="none" w:sz="0" w:space="0" w:color="auto"/>
      </w:divBdr>
    </w:div>
    <w:div w:id="1818103264">
      <w:bodyDiv w:val="1"/>
      <w:marLeft w:val="0"/>
      <w:marRight w:val="0"/>
      <w:marTop w:val="0"/>
      <w:marBottom w:val="0"/>
      <w:divBdr>
        <w:top w:val="none" w:sz="0" w:space="0" w:color="auto"/>
        <w:left w:val="none" w:sz="0" w:space="0" w:color="auto"/>
        <w:bottom w:val="none" w:sz="0" w:space="0" w:color="auto"/>
        <w:right w:val="none" w:sz="0" w:space="0" w:color="auto"/>
      </w:divBdr>
    </w:div>
    <w:div w:id="1919366297">
      <w:bodyDiv w:val="1"/>
      <w:marLeft w:val="0"/>
      <w:marRight w:val="0"/>
      <w:marTop w:val="0"/>
      <w:marBottom w:val="0"/>
      <w:divBdr>
        <w:top w:val="none" w:sz="0" w:space="0" w:color="auto"/>
        <w:left w:val="none" w:sz="0" w:space="0" w:color="auto"/>
        <w:bottom w:val="none" w:sz="0" w:space="0" w:color="auto"/>
        <w:right w:val="none" w:sz="0" w:space="0" w:color="auto"/>
      </w:divBdr>
    </w:div>
    <w:div w:id="2003776754">
      <w:bodyDiv w:val="1"/>
      <w:marLeft w:val="0"/>
      <w:marRight w:val="0"/>
      <w:marTop w:val="0"/>
      <w:marBottom w:val="0"/>
      <w:divBdr>
        <w:top w:val="none" w:sz="0" w:space="0" w:color="auto"/>
        <w:left w:val="none" w:sz="0" w:space="0" w:color="auto"/>
        <w:bottom w:val="none" w:sz="0" w:space="0" w:color="auto"/>
        <w:right w:val="none" w:sz="0" w:space="0" w:color="auto"/>
      </w:divBdr>
    </w:div>
    <w:div w:id="2113283989">
      <w:bodyDiv w:val="1"/>
      <w:marLeft w:val="0"/>
      <w:marRight w:val="0"/>
      <w:marTop w:val="0"/>
      <w:marBottom w:val="0"/>
      <w:divBdr>
        <w:top w:val="none" w:sz="0" w:space="0" w:color="auto"/>
        <w:left w:val="none" w:sz="0" w:space="0" w:color="auto"/>
        <w:bottom w:val="none" w:sz="0" w:space="0" w:color="auto"/>
        <w:right w:val="none" w:sz="0" w:space="0" w:color="auto"/>
      </w:divBdr>
    </w:div>
    <w:div w:id="214014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55C11C-08E0-CD4F-924F-E105E483E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3360</Words>
  <Characters>19156</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Erfle, Brody</dc:creator>
  <cp:keywords/>
  <dc:description/>
  <cp:lastModifiedBy>Bosch, Nicholas</cp:lastModifiedBy>
  <cp:revision>3</cp:revision>
  <dcterms:created xsi:type="dcterms:W3CDTF">2025-06-25T16:41:00Z</dcterms:created>
  <dcterms:modified xsi:type="dcterms:W3CDTF">2025-06-25T16:45:00Z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id="cIr78B14"/&gt;&lt;style id="http://www.zotero.org/styles/jama" hasBibliography="1" bibliographyStyleHasBeenSet="1"/&gt;&lt;prefs&gt;&lt;pref name="fieldType" value="Field"/&gt;&lt;/prefs&gt;&lt;/data&gt;</vt:lpwstr>
  </property>
</Properties>
</file>