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B791F" w:rsidRPr="00FC21F5" w:rsidRDefault="00FC21F5" w:rsidP="00FC21F5">
      <w:pPr>
        <w:widowControl w:val="0"/>
        <w:spacing w:after="0" w:line="240" w:lineRule="auto"/>
        <w:rPr>
          <w:b/>
          <w:color w:val="auto"/>
          <w:lang w:val="en-US"/>
        </w:rPr>
      </w:pPr>
      <w:r w:rsidRPr="00FC21F5">
        <w:rPr>
          <w:b/>
          <w:color w:val="auto"/>
          <w:lang w:val="en-US"/>
        </w:rPr>
        <w:t>Electronic Supplementary Material S1:</w:t>
      </w:r>
    </w:p>
    <w:p w:rsidR="00FC21F5" w:rsidRPr="00FC21F5" w:rsidRDefault="00FC21F5" w:rsidP="00FC21F5">
      <w:pPr>
        <w:widowControl w:val="0"/>
        <w:spacing w:after="0" w:line="240" w:lineRule="auto"/>
        <w:rPr>
          <w:b/>
          <w:color w:val="auto"/>
          <w:lang w:val="en-US"/>
        </w:rPr>
      </w:pPr>
      <w:r w:rsidRPr="00FC21F5">
        <w:rPr>
          <w:b/>
          <w:color w:val="auto"/>
          <w:lang w:val="en-US"/>
        </w:rPr>
        <w:t>Description of the names, principles, and countries of the cases</w:t>
      </w:r>
    </w:p>
    <w:p w:rsidR="00FC21F5" w:rsidRPr="00FC21F5" w:rsidRDefault="00FC21F5" w:rsidP="00FC21F5">
      <w:pPr>
        <w:widowControl w:val="0"/>
        <w:spacing w:after="0" w:line="240" w:lineRule="auto"/>
        <w:rPr>
          <w:color w:val="auto"/>
          <w:lang w:val="en-US"/>
        </w:rPr>
      </w:pPr>
    </w:p>
    <w:tbl>
      <w:tblPr>
        <w:tblStyle w:val="a"/>
        <w:tblW w:w="1349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
        <w:gridCol w:w="2506"/>
        <w:gridCol w:w="8505"/>
        <w:gridCol w:w="1808"/>
      </w:tblGrid>
      <w:tr w:rsidR="00FC21F5" w:rsidRPr="00FC21F5" w:rsidTr="00BC0897">
        <w:tc>
          <w:tcPr>
            <w:tcW w:w="674" w:type="dxa"/>
          </w:tcPr>
          <w:p w:rsidR="00FC21F5" w:rsidRPr="00FC21F5" w:rsidRDefault="00FC21F5" w:rsidP="00BC0897">
            <w:pPr>
              <w:rPr>
                <w:color w:val="auto"/>
              </w:rPr>
            </w:pPr>
            <w:r w:rsidRPr="00FC21F5">
              <w:rPr>
                <w:b/>
                <w:color w:val="auto"/>
              </w:rPr>
              <w:t>No.</w:t>
            </w:r>
          </w:p>
        </w:tc>
        <w:tc>
          <w:tcPr>
            <w:tcW w:w="2506" w:type="dxa"/>
          </w:tcPr>
          <w:p w:rsidR="00FC21F5" w:rsidRPr="00FC21F5" w:rsidRDefault="00FC21F5" w:rsidP="00BC0897">
            <w:pPr>
              <w:rPr>
                <w:color w:val="auto"/>
              </w:rPr>
            </w:pPr>
            <w:r w:rsidRPr="00FC21F5">
              <w:rPr>
                <w:b/>
                <w:color w:val="auto"/>
              </w:rPr>
              <w:t>Case name</w:t>
            </w:r>
          </w:p>
        </w:tc>
        <w:tc>
          <w:tcPr>
            <w:tcW w:w="8505" w:type="dxa"/>
          </w:tcPr>
          <w:p w:rsidR="00FC21F5" w:rsidRPr="00FC21F5" w:rsidRDefault="00FC21F5" w:rsidP="00BC0897">
            <w:pPr>
              <w:rPr>
                <w:color w:val="auto"/>
              </w:rPr>
            </w:pPr>
            <w:r w:rsidRPr="00FC21F5">
              <w:rPr>
                <w:b/>
                <w:color w:val="auto"/>
              </w:rPr>
              <w:t>Case principle</w:t>
            </w:r>
          </w:p>
        </w:tc>
        <w:tc>
          <w:tcPr>
            <w:tcW w:w="1808" w:type="dxa"/>
          </w:tcPr>
          <w:p w:rsidR="00FC21F5" w:rsidRPr="00FC21F5" w:rsidRDefault="00FC21F5" w:rsidP="00BC0897">
            <w:pPr>
              <w:rPr>
                <w:color w:val="auto"/>
              </w:rPr>
            </w:pPr>
            <w:r w:rsidRPr="00FC21F5">
              <w:rPr>
                <w:b/>
                <w:color w:val="auto"/>
              </w:rPr>
              <w:t>Country</w:t>
            </w:r>
          </w:p>
        </w:tc>
      </w:tr>
      <w:tr w:rsidR="00FC21F5" w:rsidRPr="00FC21F5" w:rsidTr="00BC0897">
        <w:tc>
          <w:tcPr>
            <w:tcW w:w="674" w:type="dxa"/>
          </w:tcPr>
          <w:p w:rsidR="00FC21F5" w:rsidRPr="00FC21F5" w:rsidRDefault="00FC21F5" w:rsidP="00BC0897">
            <w:pPr>
              <w:rPr>
                <w:color w:val="auto"/>
              </w:rPr>
            </w:pPr>
            <w:r w:rsidRPr="00FC21F5">
              <w:rPr>
                <w:color w:val="auto"/>
              </w:rPr>
              <w:t>1</w:t>
            </w:r>
          </w:p>
        </w:tc>
        <w:tc>
          <w:tcPr>
            <w:tcW w:w="2506" w:type="dxa"/>
          </w:tcPr>
          <w:p w:rsidR="00FC21F5" w:rsidRPr="00FC21F5" w:rsidRDefault="00FC21F5" w:rsidP="00BC0897">
            <w:pPr>
              <w:rPr>
                <w:color w:val="auto"/>
              </w:rPr>
            </w:pPr>
            <w:r w:rsidRPr="00FC21F5">
              <w:rPr>
                <w:color w:val="auto"/>
              </w:rPr>
              <w:t>Alb Leisa</w:t>
            </w:r>
          </w:p>
        </w:tc>
        <w:tc>
          <w:tcPr>
            <w:tcW w:w="8505" w:type="dxa"/>
          </w:tcPr>
          <w:p w:rsidR="00FC21F5" w:rsidRPr="00FC21F5" w:rsidRDefault="00FC21F5" w:rsidP="00BC0897">
            <w:pPr>
              <w:rPr>
                <w:color w:val="auto"/>
              </w:rPr>
            </w:pPr>
            <w:r w:rsidRPr="00FC21F5">
              <w:rPr>
                <w:color w:val="auto"/>
                <w:lang w:val="en-US"/>
              </w:rPr>
              <w:t xml:space="preserve">Rediscovered local lentil variety, cultivated in a mixed organic cropping system. </w:t>
            </w:r>
            <w:r w:rsidRPr="00FC21F5">
              <w:rPr>
                <w:color w:val="auto"/>
              </w:rPr>
              <w:t>Strong connections to cultural heritage, agrobiodiversity and local identity.</w:t>
            </w:r>
          </w:p>
        </w:tc>
        <w:tc>
          <w:tcPr>
            <w:tcW w:w="1808" w:type="dxa"/>
          </w:tcPr>
          <w:p w:rsidR="00FC21F5" w:rsidRPr="00FC21F5" w:rsidRDefault="00FC21F5" w:rsidP="00BC0897">
            <w:pPr>
              <w:rPr>
                <w:color w:val="auto"/>
              </w:rPr>
            </w:pPr>
            <w:r w:rsidRPr="00FC21F5">
              <w:rPr>
                <w:color w:val="auto"/>
              </w:rPr>
              <w:t>Germany</w:t>
            </w:r>
          </w:p>
        </w:tc>
      </w:tr>
      <w:tr w:rsidR="00FC21F5" w:rsidRPr="00FC21F5" w:rsidTr="00BC0897">
        <w:tc>
          <w:tcPr>
            <w:tcW w:w="674" w:type="dxa"/>
          </w:tcPr>
          <w:p w:rsidR="00FC21F5" w:rsidRPr="00FC21F5" w:rsidRDefault="00FC21F5" w:rsidP="00BC0897">
            <w:pPr>
              <w:rPr>
                <w:color w:val="auto"/>
              </w:rPr>
            </w:pPr>
            <w:r w:rsidRPr="00FC21F5">
              <w:rPr>
                <w:color w:val="auto"/>
              </w:rPr>
              <w:t>2</w:t>
            </w:r>
          </w:p>
        </w:tc>
        <w:tc>
          <w:tcPr>
            <w:tcW w:w="2506" w:type="dxa"/>
          </w:tcPr>
          <w:p w:rsidR="00FC21F5" w:rsidRPr="00FC21F5" w:rsidRDefault="00FC21F5" w:rsidP="00BC0897">
            <w:pPr>
              <w:rPr>
                <w:color w:val="auto"/>
              </w:rPr>
            </w:pPr>
            <w:r w:rsidRPr="00FC21F5">
              <w:rPr>
                <w:color w:val="auto"/>
              </w:rPr>
              <w:t>Goat projects</w:t>
            </w:r>
          </w:p>
        </w:tc>
        <w:tc>
          <w:tcPr>
            <w:tcW w:w="8505" w:type="dxa"/>
          </w:tcPr>
          <w:p w:rsidR="00FC21F5" w:rsidRPr="00FC21F5" w:rsidRDefault="00FC21F5" w:rsidP="00BC0897">
            <w:pPr>
              <w:rPr>
                <w:color w:val="auto"/>
              </w:rPr>
            </w:pPr>
            <w:r w:rsidRPr="00FC21F5">
              <w:rPr>
                <w:color w:val="auto"/>
                <w:lang w:val="en-US"/>
              </w:rPr>
              <w:t xml:space="preserve">Goat pasturing on marginal, often biodiversity-rich and/or culturally relevant grasslands, in order to prevent reforestation. </w:t>
            </w:r>
            <w:r w:rsidRPr="00FC21F5">
              <w:rPr>
                <w:color w:val="auto"/>
              </w:rPr>
              <w:t>Often with involvement of volunteers from the local community.</w:t>
            </w:r>
          </w:p>
        </w:tc>
        <w:tc>
          <w:tcPr>
            <w:tcW w:w="1808" w:type="dxa"/>
          </w:tcPr>
          <w:p w:rsidR="00FC21F5" w:rsidRPr="00FC21F5" w:rsidRDefault="00FC21F5" w:rsidP="00BC0897">
            <w:pPr>
              <w:rPr>
                <w:color w:val="auto"/>
              </w:rPr>
            </w:pPr>
            <w:r w:rsidRPr="00FC21F5">
              <w:rPr>
                <w:color w:val="auto"/>
              </w:rPr>
              <w:t>Germany</w:t>
            </w:r>
          </w:p>
        </w:tc>
      </w:tr>
      <w:tr w:rsidR="00BC0897" w:rsidRPr="00FC21F5" w:rsidTr="009536E8">
        <w:tc>
          <w:tcPr>
            <w:tcW w:w="674" w:type="dxa"/>
          </w:tcPr>
          <w:p w:rsidR="00BC0897" w:rsidRPr="00FC21F5" w:rsidRDefault="00BC0897" w:rsidP="009536E8">
            <w:pPr>
              <w:rPr>
                <w:color w:val="auto"/>
              </w:rPr>
            </w:pPr>
            <w:r w:rsidRPr="00FC21F5">
              <w:rPr>
                <w:color w:val="auto"/>
              </w:rPr>
              <w:t>3</w:t>
            </w:r>
          </w:p>
        </w:tc>
        <w:tc>
          <w:tcPr>
            <w:tcW w:w="2506" w:type="dxa"/>
          </w:tcPr>
          <w:p w:rsidR="00BC0897" w:rsidRPr="00FC21F5" w:rsidRDefault="00BC0897" w:rsidP="009536E8">
            <w:pPr>
              <w:rPr>
                <w:color w:val="auto"/>
                <w:lang w:val="en-US"/>
              </w:rPr>
            </w:pPr>
            <w:r w:rsidRPr="00FC21F5">
              <w:rPr>
                <w:color w:val="auto"/>
                <w:lang w:val="en-US"/>
              </w:rPr>
              <w:t>Wine from historical terraced vineyards</w:t>
            </w:r>
          </w:p>
        </w:tc>
        <w:tc>
          <w:tcPr>
            <w:tcW w:w="8505" w:type="dxa"/>
          </w:tcPr>
          <w:p w:rsidR="00BC0897" w:rsidRPr="00FC21F5" w:rsidRDefault="00BC0897" w:rsidP="009536E8">
            <w:pPr>
              <w:rPr>
                <w:color w:val="auto"/>
                <w:lang w:val="en-US"/>
              </w:rPr>
            </w:pPr>
            <w:r w:rsidRPr="00FC21F5">
              <w:rPr>
                <w:color w:val="auto"/>
                <w:lang w:val="en-US"/>
              </w:rPr>
              <w:t xml:space="preserve">Viticulture on terraced vineyards with interspersed drystone walls. Practices like manual harvest and low or no herbicide inputs contribute to a rich biodiversity and a high wine quality and sustain the cultural heritage. </w:t>
            </w:r>
          </w:p>
        </w:tc>
        <w:tc>
          <w:tcPr>
            <w:tcW w:w="1808" w:type="dxa"/>
          </w:tcPr>
          <w:p w:rsidR="00BC0897" w:rsidRPr="00FC21F5" w:rsidRDefault="00BC0897" w:rsidP="009536E8">
            <w:pPr>
              <w:rPr>
                <w:color w:val="auto"/>
              </w:rPr>
            </w:pPr>
            <w:r w:rsidRPr="00FC21F5">
              <w:rPr>
                <w:color w:val="auto"/>
              </w:rPr>
              <w:t>Germany, Switzerland</w:t>
            </w:r>
          </w:p>
        </w:tc>
      </w:tr>
      <w:tr w:rsidR="00BC0897" w:rsidRPr="00FC21F5" w:rsidTr="009536E8">
        <w:tc>
          <w:tcPr>
            <w:tcW w:w="674" w:type="dxa"/>
          </w:tcPr>
          <w:p w:rsidR="00BC0897" w:rsidRPr="00FC21F5" w:rsidRDefault="00BC0897" w:rsidP="009536E8">
            <w:pPr>
              <w:rPr>
                <w:color w:val="auto"/>
              </w:rPr>
            </w:pPr>
            <w:r>
              <w:rPr>
                <w:color w:val="auto"/>
              </w:rPr>
              <w:t>4</w:t>
            </w:r>
          </w:p>
        </w:tc>
        <w:tc>
          <w:tcPr>
            <w:tcW w:w="2506" w:type="dxa"/>
          </w:tcPr>
          <w:p w:rsidR="00BC0897" w:rsidRPr="00FC21F5" w:rsidRDefault="00BC0897" w:rsidP="00BC0897">
            <w:pPr>
              <w:rPr>
                <w:color w:val="auto"/>
                <w:lang w:val="en-US"/>
              </w:rPr>
            </w:pPr>
            <w:r>
              <w:rPr>
                <w:color w:val="auto"/>
                <w:lang w:val="en-US"/>
              </w:rPr>
              <w:t>Mastic cultivation</w:t>
            </w:r>
          </w:p>
        </w:tc>
        <w:tc>
          <w:tcPr>
            <w:tcW w:w="8505" w:type="dxa"/>
          </w:tcPr>
          <w:p w:rsidR="00BC0897" w:rsidRPr="00FC21F5" w:rsidRDefault="00BC0897" w:rsidP="009536E8">
            <w:pPr>
              <w:rPr>
                <w:color w:val="auto"/>
                <w:lang w:val="en-US"/>
              </w:rPr>
            </w:pPr>
            <w:r w:rsidRPr="00BC0897">
              <w:rPr>
                <w:color w:val="auto"/>
                <w:lang w:val="en-US"/>
              </w:rPr>
              <w:t xml:space="preserve">Mastic cultivation (resin of </w:t>
            </w:r>
            <w:r w:rsidRPr="00BC0897">
              <w:rPr>
                <w:i/>
                <w:color w:val="auto"/>
                <w:lang w:val="en-US"/>
              </w:rPr>
              <w:t>Pistacia lentiscus</w:t>
            </w:r>
            <w:r w:rsidRPr="00BC0897">
              <w:rPr>
                <w:color w:val="auto"/>
                <w:lang w:val="en-US"/>
              </w:rPr>
              <w:t>) that is used to produce a wide variety of products and medicine and has managed to make its cultivation again profitable.</w:t>
            </w:r>
          </w:p>
        </w:tc>
        <w:tc>
          <w:tcPr>
            <w:tcW w:w="1808" w:type="dxa"/>
          </w:tcPr>
          <w:p w:rsidR="00BC0897" w:rsidRPr="00FC21F5" w:rsidRDefault="00BC0897" w:rsidP="009536E8">
            <w:pPr>
              <w:rPr>
                <w:color w:val="auto"/>
              </w:rPr>
            </w:pPr>
            <w:r>
              <w:rPr>
                <w:color w:val="auto"/>
              </w:rPr>
              <w:t>Greece</w:t>
            </w:r>
          </w:p>
        </w:tc>
      </w:tr>
      <w:tr w:rsidR="00BC0897" w:rsidRPr="00FC21F5" w:rsidTr="009536E8">
        <w:tc>
          <w:tcPr>
            <w:tcW w:w="674" w:type="dxa"/>
          </w:tcPr>
          <w:p w:rsidR="00BC0897" w:rsidRPr="00FC21F5" w:rsidRDefault="00BC0897" w:rsidP="009536E8">
            <w:pPr>
              <w:rPr>
                <w:color w:val="auto"/>
              </w:rPr>
            </w:pPr>
            <w:r>
              <w:rPr>
                <w:color w:val="auto"/>
              </w:rPr>
              <w:t>5</w:t>
            </w:r>
          </w:p>
        </w:tc>
        <w:tc>
          <w:tcPr>
            <w:tcW w:w="2506" w:type="dxa"/>
          </w:tcPr>
          <w:p w:rsidR="00BC0897" w:rsidRPr="00FC21F5" w:rsidRDefault="00BC0897" w:rsidP="00BC0897">
            <w:pPr>
              <w:rPr>
                <w:color w:val="auto"/>
                <w:lang w:val="en-US"/>
              </w:rPr>
            </w:pPr>
            <w:r>
              <w:rPr>
                <w:color w:val="auto"/>
                <w:lang w:val="en-US"/>
              </w:rPr>
              <w:t>Wine production</w:t>
            </w:r>
          </w:p>
        </w:tc>
        <w:tc>
          <w:tcPr>
            <w:tcW w:w="8505" w:type="dxa"/>
          </w:tcPr>
          <w:p w:rsidR="00BC0897" w:rsidRPr="00FC21F5" w:rsidRDefault="00BC0897" w:rsidP="009536E8">
            <w:pPr>
              <w:rPr>
                <w:color w:val="auto"/>
                <w:lang w:val="en-US"/>
              </w:rPr>
            </w:pPr>
            <w:r w:rsidRPr="00BC0897">
              <w:rPr>
                <w:color w:val="auto"/>
                <w:lang w:val="en-US"/>
              </w:rPr>
              <w:t>Wine produced with regional variety of vines and sold to tourists - exported as high quality. Has kept vine cultivation on the island active.</w:t>
            </w:r>
          </w:p>
        </w:tc>
        <w:tc>
          <w:tcPr>
            <w:tcW w:w="1808" w:type="dxa"/>
          </w:tcPr>
          <w:p w:rsidR="00BC0897" w:rsidRPr="00FC21F5" w:rsidRDefault="00BC0897" w:rsidP="00BC0897">
            <w:pPr>
              <w:rPr>
                <w:color w:val="auto"/>
              </w:rPr>
            </w:pPr>
            <w:r w:rsidRPr="00FC21F5">
              <w:rPr>
                <w:color w:val="auto"/>
              </w:rPr>
              <w:t>G</w:t>
            </w:r>
            <w:r>
              <w:rPr>
                <w:color w:val="auto"/>
              </w:rPr>
              <w:t>reece</w:t>
            </w:r>
          </w:p>
        </w:tc>
      </w:tr>
      <w:tr w:rsidR="00FC21F5" w:rsidRPr="00FC21F5" w:rsidTr="00BC0897">
        <w:tc>
          <w:tcPr>
            <w:tcW w:w="674" w:type="dxa"/>
          </w:tcPr>
          <w:p w:rsidR="00FC21F5" w:rsidRPr="00FC21F5" w:rsidRDefault="00BC0897" w:rsidP="00BC0897">
            <w:pPr>
              <w:rPr>
                <w:color w:val="auto"/>
              </w:rPr>
            </w:pPr>
            <w:r>
              <w:rPr>
                <w:color w:val="auto"/>
              </w:rPr>
              <w:t>6</w:t>
            </w:r>
          </w:p>
        </w:tc>
        <w:tc>
          <w:tcPr>
            <w:tcW w:w="2506" w:type="dxa"/>
          </w:tcPr>
          <w:p w:rsidR="00FC21F5" w:rsidRPr="00FC21F5" w:rsidRDefault="00BC0897" w:rsidP="00BC0897">
            <w:pPr>
              <w:rPr>
                <w:color w:val="auto"/>
                <w:lang w:val="en-US"/>
              </w:rPr>
            </w:pPr>
            <w:r>
              <w:rPr>
                <w:color w:val="auto"/>
                <w:lang w:val="en-US"/>
              </w:rPr>
              <w:t>Olive oil production</w:t>
            </w:r>
          </w:p>
        </w:tc>
        <w:tc>
          <w:tcPr>
            <w:tcW w:w="8505" w:type="dxa"/>
          </w:tcPr>
          <w:p w:rsidR="00FC21F5" w:rsidRPr="00FC21F5" w:rsidRDefault="00BC0897" w:rsidP="00BC0897">
            <w:pPr>
              <w:rPr>
                <w:color w:val="auto"/>
                <w:lang w:val="en-US"/>
              </w:rPr>
            </w:pPr>
            <w:r w:rsidRPr="00BC0897">
              <w:rPr>
                <w:color w:val="auto"/>
                <w:lang w:val="en-US"/>
              </w:rPr>
              <w:t>Olive oil produced by local variety of olive trees with very extensive practices that contributes significantly to biodiversity and ecosystem services, but faces abandonment.</w:t>
            </w:r>
          </w:p>
        </w:tc>
        <w:tc>
          <w:tcPr>
            <w:tcW w:w="1808" w:type="dxa"/>
          </w:tcPr>
          <w:p w:rsidR="00FC21F5" w:rsidRPr="00FC21F5" w:rsidRDefault="00FC21F5" w:rsidP="00BC0897">
            <w:pPr>
              <w:rPr>
                <w:color w:val="auto"/>
              </w:rPr>
            </w:pPr>
            <w:r w:rsidRPr="00FC21F5">
              <w:rPr>
                <w:color w:val="auto"/>
              </w:rPr>
              <w:t>G</w:t>
            </w:r>
            <w:r w:rsidR="00BC0897">
              <w:rPr>
                <w:color w:val="auto"/>
              </w:rPr>
              <w:t>reece</w:t>
            </w:r>
          </w:p>
        </w:tc>
      </w:tr>
      <w:tr w:rsidR="00FC21F5" w:rsidRPr="00FC21F5" w:rsidTr="00BC0897">
        <w:tc>
          <w:tcPr>
            <w:tcW w:w="674" w:type="dxa"/>
          </w:tcPr>
          <w:p w:rsidR="00FC21F5" w:rsidRPr="00FC21F5" w:rsidRDefault="00FC21F5" w:rsidP="00BC0897">
            <w:pPr>
              <w:rPr>
                <w:color w:val="auto"/>
              </w:rPr>
            </w:pPr>
            <w:r w:rsidRPr="00FC21F5">
              <w:rPr>
                <w:color w:val="auto"/>
              </w:rPr>
              <w:t>7</w:t>
            </w:r>
          </w:p>
        </w:tc>
        <w:tc>
          <w:tcPr>
            <w:tcW w:w="2506" w:type="dxa"/>
          </w:tcPr>
          <w:p w:rsidR="00FC21F5" w:rsidRPr="00FC21F5" w:rsidRDefault="00FC21F5" w:rsidP="00BC0897">
            <w:pPr>
              <w:rPr>
                <w:color w:val="auto"/>
              </w:rPr>
            </w:pPr>
            <w:r w:rsidRPr="00FC21F5">
              <w:rPr>
                <w:color w:val="auto"/>
              </w:rPr>
              <w:t>Terre de Liens</w:t>
            </w:r>
          </w:p>
        </w:tc>
        <w:tc>
          <w:tcPr>
            <w:tcW w:w="8505" w:type="dxa"/>
          </w:tcPr>
          <w:p w:rsidR="00FC21F5" w:rsidRPr="00FC21F5" w:rsidRDefault="00FC21F5" w:rsidP="00BC0897">
            <w:pPr>
              <w:rPr>
                <w:color w:val="auto"/>
                <w:lang w:val="en-US"/>
              </w:rPr>
            </w:pPr>
            <w:r w:rsidRPr="00FC21F5">
              <w:rPr>
                <w:color w:val="auto"/>
                <w:lang w:val="en-US"/>
              </w:rPr>
              <w:t>Land-trust which buys agricultural land and rents long-term to farmers with conditions that they manage for biocultural sustainability</w:t>
            </w:r>
            <w:r w:rsidR="00BC0897">
              <w:rPr>
                <w:color w:val="auto"/>
                <w:lang w:val="en-US"/>
              </w:rPr>
              <w:t>.</w:t>
            </w:r>
          </w:p>
        </w:tc>
        <w:tc>
          <w:tcPr>
            <w:tcW w:w="1808" w:type="dxa"/>
          </w:tcPr>
          <w:p w:rsidR="00FC21F5" w:rsidRPr="00FC21F5" w:rsidRDefault="00FC21F5" w:rsidP="00BC0897">
            <w:pPr>
              <w:rPr>
                <w:color w:val="auto"/>
              </w:rPr>
            </w:pPr>
            <w:r w:rsidRPr="00FC21F5">
              <w:rPr>
                <w:color w:val="auto"/>
              </w:rPr>
              <w:t>France</w:t>
            </w:r>
          </w:p>
        </w:tc>
      </w:tr>
      <w:tr w:rsidR="00FC21F5" w:rsidRPr="00FC21F5" w:rsidTr="00BC0897">
        <w:tc>
          <w:tcPr>
            <w:tcW w:w="674" w:type="dxa"/>
          </w:tcPr>
          <w:p w:rsidR="00FC21F5" w:rsidRPr="00FC21F5" w:rsidRDefault="00FC21F5" w:rsidP="00BC0897">
            <w:pPr>
              <w:rPr>
                <w:color w:val="auto"/>
              </w:rPr>
            </w:pPr>
            <w:r w:rsidRPr="00FC21F5">
              <w:rPr>
                <w:color w:val="auto"/>
              </w:rPr>
              <w:t>8</w:t>
            </w:r>
          </w:p>
        </w:tc>
        <w:tc>
          <w:tcPr>
            <w:tcW w:w="2506" w:type="dxa"/>
          </w:tcPr>
          <w:p w:rsidR="00FC21F5" w:rsidRPr="00FC21F5" w:rsidRDefault="00FC21F5" w:rsidP="00BC0897">
            <w:pPr>
              <w:rPr>
                <w:color w:val="auto"/>
              </w:rPr>
            </w:pPr>
            <w:r w:rsidRPr="00FC21F5">
              <w:rPr>
                <w:color w:val="auto"/>
              </w:rPr>
              <w:t>Østergro Urban Farm</w:t>
            </w:r>
          </w:p>
        </w:tc>
        <w:tc>
          <w:tcPr>
            <w:tcW w:w="8505" w:type="dxa"/>
          </w:tcPr>
          <w:p w:rsidR="00FC21F5" w:rsidRPr="00FC21F5" w:rsidRDefault="00FC21F5" w:rsidP="00BC0897">
            <w:pPr>
              <w:rPr>
                <w:color w:val="auto"/>
                <w:lang w:val="en-US"/>
              </w:rPr>
            </w:pPr>
            <w:r w:rsidRPr="00FC21F5">
              <w:rPr>
                <w:color w:val="auto"/>
                <w:lang w:val="en-US"/>
              </w:rPr>
              <w:t xml:space="preserve">Community Supported Agriculture scheme with rooftop farm within the city and production farm outside of the city. Aim is to explicitly connect urbanistes with the source of their food and provide a sustainable food centred community centre in the city </w:t>
            </w:r>
          </w:p>
        </w:tc>
        <w:tc>
          <w:tcPr>
            <w:tcW w:w="1808" w:type="dxa"/>
          </w:tcPr>
          <w:p w:rsidR="00FC21F5" w:rsidRPr="00FC21F5" w:rsidRDefault="00FC21F5" w:rsidP="00BC0897">
            <w:pPr>
              <w:rPr>
                <w:color w:val="auto"/>
              </w:rPr>
            </w:pPr>
            <w:r w:rsidRPr="00FC21F5">
              <w:rPr>
                <w:color w:val="auto"/>
              </w:rPr>
              <w:t>Denmark</w:t>
            </w:r>
          </w:p>
        </w:tc>
      </w:tr>
      <w:tr w:rsidR="00FC21F5" w:rsidRPr="00FC21F5" w:rsidTr="00BC0897">
        <w:tc>
          <w:tcPr>
            <w:tcW w:w="674" w:type="dxa"/>
          </w:tcPr>
          <w:p w:rsidR="00FC21F5" w:rsidRPr="00FC21F5" w:rsidRDefault="00FC21F5" w:rsidP="00BC0897">
            <w:pPr>
              <w:rPr>
                <w:color w:val="auto"/>
              </w:rPr>
            </w:pPr>
            <w:r w:rsidRPr="00FC21F5">
              <w:rPr>
                <w:color w:val="auto"/>
              </w:rPr>
              <w:t>9</w:t>
            </w:r>
          </w:p>
        </w:tc>
        <w:tc>
          <w:tcPr>
            <w:tcW w:w="2506" w:type="dxa"/>
          </w:tcPr>
          <w:p w:rsidR="00FC21F5" w:rsidRPr="00FC21F5" w:rsidRDefault="00FC21F5" w:rsidP="00BC0897">
            <w:pPr>
              <w:rPr>
                <w:color w:val="auto"/>
              </w:rPr>
            </w:pPr>
            <w:r w:rsidRPr="00FC21F5">
              <w:rPr>
                <w:color w:val="auto"/>
              </w:rPr>
              <w:t>Grand Parc Miribel Jonage</w:t>
            </w:r>
          </w:p>
        </w:tc>
        <w:tc>
          <w:tcPr>
            <w:tcW w:w="8505" w:type="dxa"/>
          </w:tcPr>
          <w:p w:rsidR="00FC21F5" w:rsidRPr="00FC21F5" w:rsidRDefault="00FC21F5" w:rsidP="00BC0897">
            <w:pPr>
              <w:rPr>
                <w:color w:val="auto"/>
                <w:lang w:val="en-US"/>
              </w:rPr>
            </w:pPr>
            <w:r w:rsidRPr="00FC21F5">
              <w:rPr>
                <w:color w:val="auto"/>
                <w:lang w:val="en-US"/>
              </w:rPr>
              <w:t>Multifunctional peri-urban park. Because it holds drinking water for the city of Lyon, agricultural production in the park happens without pesticides, herbicides, and artificial fertilizers. Products are sold under a park label at farm shops within the park as well as being distributed in the city of Lyon.</w:t>
            </w:r>
          </w:p>
        </w:tc>
        <w:tc>
          <w:tcPr>
            <w:tcW w:w="1808" w:type="dxa"/>
          </w:tcPr>
          <w:p w:rsidR="00FC21F5" w:rsidRPr="00FC21F5" w:rsidRDefault="00FC21F5" w:rsidP="00BC0897">
            <w:pPr>
              <w:rPr>
                <w:color w:val="auto"/>
              </w:rPr>
            </w:pPr>
            <w:r w:rsidRPr="00FC21F5">
              <w:rPr>
                <w:color w:val="auto"/>
              </w:rPr>
              <w:t>France</w:t>
            </w:r>
          </w:p>
        </w:tc>
      </w:tr>
      <w:tr w:rsidR="00FC21F5" w:rsidRPr="00FC21F5" w:rsidTr="00BC0897">
        <w:tc>
          <w:tcPr>
            <w:tcW w:w="674" w:type="dxa"/>
          </w:tcPr>
          <w:p w:rsidR="00FC21F5" w:rsidRPr="00FC21F5" w:rsidRDefault="00FC21F5" w:rsidP="00BC0897">
            <w:pPr>
              <w:rPr>
                <w:color w:val="auto"/>
              </w:rPr>
            </w:pPr>
            <w:r w:rsidRPr="00FC21F5">
              <w:rPr>
                <w:color w:val="auto"/>
              </w:rPr>
              <w:t>10</w:t>
            </w:r>
          </w:p>
        </w:tc>
        <w:tc>
          <w:tcPr>
            <w:tcW w:w="2506" w:type="dxa"/>
          </w:tcPr>
          <w:p w:rsidR="00FC21F5" w:rsidRPr="00FC21F5" w:rsidRDefault="00FC21F5" w:rsidP="00BC0897">
            <w:pPr>
              <w:rPr>
                <w:color w:val="auto"/>
              </w:rPr>
            </w:pPr>
            <w:r w:rsidRPr="00FC21F5">
              <w:rPr>
                <w:color w:val="auto"/>
              </w:rPr>
              <w:t>Wachauer Marille</w:t>
            </w:r>
          </w:p>
        </w:tc>
        <w:tc>
          <w:tcPr>
            <w:tcW w:w="8505" w:type="dxa"/>
          </w:tcPr>
          <w:p w:rsidR="00FC21F5" w:rsidRPr="00FC21F5" w:rsidRDefault="00FC21F5" w:rsidP="00BC0897">
            <w:pPr>
              <w:rPr>
                <w:color w:val="auto"/>
                <w:lang w:val="en-US"/>
              </w:rPr>
            </w:pPr>
            <w:r w:rsidRPr="00FC21F5">
              <w:rPr>
                <w:color w:val="auto"/>
                <w:lang w:val="en-US"/>
              </w:rPr>
              <w:t>The terraced world heritage landscape Wachau has been shaped by centuries of wine and apricots production. The apricot is marketed with protected geographical indications, based on locally defined quality standards and product specifications.</w:t>
            </w:r>
          </w:p>
        </w:tc>
        <w:tc>
          <w:tcPr>
            <w:tcW w:w="1808" w:type="dxa"/>
          </w:tcPr>
          <w:p w:rsidR="00FC21F5" w:rsidRPr="00FC21F5" w:rsidRDefault="00FC21F5" w:rsidP="00BC0897">
            <w:pPr>
              <w:rPr>
                <w:color w:val="auto"/>
              </w:rPr>
            </w:pPr>
            <w:r w:rsidRPr="00FC21F5">
              <w:rPr>
                <w:color w:val="auto"/>
              </w:rPr>
              <w:t>Austria</w:t>
            </w:r>
          </w:p>
        </w:tc>
      </w:tr>
      <w:tr w:rsidR="00FC21F5" w:rsidRPr="00FC21F5" w:rsidTr="00BC0897">
        <w:tc>
          <w:tcPr>
            <w:tcW w:w="674" w:type="dxa"/>
          </w:tcPr>
          <w:p w:rsidR="00FC21F5" w:rsidRPr="00FC21F5" w:rsidRDefault="00FC21F5" w:rsidP="00BC0897">
            <w:pPr>
              <w:rPr>
                <w:color w:val="auto"/>
              </w:rPr>
            </w:pPr>
            <w:r w:rsidRPr="00FC21F5">
              <w:rPr>
                <w:color w:val="auto"/>
              </w:rPr>
              <w:t>11</w:t>
            </w:r>
          </w:p>
        </w:tc>
        <w:tc>
          <w:tcPr>
            <w:tcW w:w="2506" w:type="dxa"/>
          </w:tcPr>
          <w:p w:rsidR="00FC21F5" w:rsidRPr="00FC21F5" w:rsidRDefault="00FC21F5" w:rsidP="00BC0897">
            <w:pPr>
              <w:rPr>
                <w:color w:val="auto"/>
                <w:lang w:val="en-US"/>
              </w:rPr>
            </w:pPr>
            <w:r w:rsidRPr="00FC21F5">
              <w:rPr>
                <w:color w:val="auto"/>
                <w:lang w:val="en-US"/>
              </w:rPr>
              <w:t>Self-experiments with local diet</w:t>
            </w:r>
          </w:p>
        </w:tc>
        <w:tc>
          <w:tcPr>
            <w:tcW w:w="8505" w:type="dxa"/>
          </w:tcPr>
          <w:p w:rsidR="00FC21F5" w:rsidRPr="00FC21F5" w:rsidRDefault="00BC0897" w:rsidP="00BC0897">
            <w:pPr>
              <w:rPr>
                <w:color w:val="auto"/>
                <w:lang w:val="en-US"/>
              </w:rPr>
            </w:pPr>
            <w:r>
              <w:rPr>
                <w:color w:val="auto"/>
                <w:lang w:val="en-US"/>
              </w:rPr>
              <w:t>Seven f</w:t>
            </w:r>
            <w:r w:rsidR="00FC21F5" w:rsidRPr="00FC21F5">
              <w:rPr>
                <w:color w:val="auto"/>
                <w:lang w:val="en-US"/>
              </w:rPr>
              <w:t>Families in Salzburg experimented with a local diet. They exclusively sourced food from nearby farmers, processed and stored their own food and thus experienced the link between landscape and the seasonal availability of food.</w:t>
            </w:r>
          </w:p>
        </w:tc>
        <w:tc>
          <w:tcPr>
            <w:tcW w:w="1808" w:type="dxa"/>
          </w:tcPr>
          <w:p w:rsidR="00FC21F5" w:rsidRPr="00FC21F5" w:rsidRDefault="00FC21F5" w:rsidP="00BC0897">
            <w:pPr>
              <w:rPr>
                <w:color w:val="auto"/>
              </w:rPr>
            </w:pPr>
            <w:r w:rsidRPr="00FC21F5">
              <w:rPr>
                <w:color w:val="auto"/>
              </w:rPr>
              <w:t>Austria</w:t>
            </w:r>
          </w:p>
        </w:tc>
      </w:tr>
      <w:tr w:rsidR="00FC21F5" w:rsidRPr="00FC21F5" w:rsidTr="00BC0897">
        <w:tc>
          <w:tcPr>
            <w:tcW w:w="674" w:type="dxa"/>
          </w:tcPr>
          <w:p w:rsidR="00FC21F5" w:rsidRPr="00FC21F5" w:rsidRDefault="00FC21F5" w:rsidP="00BC0897">
            <w:pPr>
              <w:rPr>
                <w:color w:val="auto"/>
              </w:rPr>
            </w:pPr>
            <w:r w:rsidRPr="00FC21F5">
              <w:rPr>
                <w:color w:val="auto"/>
              </w:rPr>
              <w:t>12</w:t>
            </w:r>
          </w:p>
        </w:tc>
        <w:tc>
          <w:tcPr>
            <w:tcW w:w="2506" w:type="dxa"/>
          </w:tcPr>
          <w:p w:rsidR="00FC21F5" w:rsidRPr="00FC21F5" w:rsidRDefault="00FC21F5" w:rsidP="00BC0897">
            <w:pPr>
              <w:rPr>
                <w:color w:val="auto"/>
              </w:rPr>
            </w:pPr>
            <w:r w:rsidRPr="00FC21F5">
              <w:rPr>
                <w:color w:val="auto"/>
              </w:rPr>
              <w:t>Rent a vine</w:t>
            </w:r>
          </w:p>
        </w:tc>
        <w:tc>
          <w:tcPr>
            <w:tcW w:w="8505" w:type="dxa"/>
          </w:tcPr>
          <w:p w:rsidR="00FC21F5" w:rsidRPr="00FC21F5" w:rsidRDefault="00FC21F5" w:rsidP="00BC0897">
            <w:pPr>
              <w:rPr>
                <w:color w:val="auto"/>
                <w:lang w:val="en-US"/>
              </w:rPr>
            </w:pPr>
            <w:r w:rsidRPr="00FC21F5">
              <w:rPr>
                <w:color w:val="auto"/>
                <w:lang w:val="en-US"/>
              </w:rPr>
              <w:t xml:space="preserve">Volunteers (oenophiles) rent some grape vines and participate, under instruction of the vinter, in all steps of winemaking, in order to produce their own wine.  </w:t>
            </w:r>
          </w:p>
        </w:tc>
        <w:tc>
          <w:tcPr>
            <w:tcW w:w="1808" w:type="dxa"/>
          </w:tcPr>
          <w:p w:rsidR="00FC21F5" w:rsidRPr="00FC21F5" w:rsidRDefault="00FC21F5" w:rsidP="00BC0897">
            <w:pPr>
              <w:rPr>
                <w:color w:val="auto"/>
              </w:rPr>
            </w:pPr>
            <w:r w:rsidRPr="00FC21F5">
              <w:rPr>
                <w:color w:val="auto"/>
              </w:rPr>
              <w:t xml:space="preserve">Austria, Germany, Italy, </w:t>
            </w:r>
            <w:r w:rsidRPr="00FC21F5">
              <w:rPr>
                <w:color w:val="auto"/>
              </w:rPr>
              <w:lastRenderedPageBreak/>
              <w:t>Switzerland</w:t>
            </w:r>
          </w:p>
        </w:tc>
      </w:tr>
      <w:tr w:rsidR="00FC21F5" w:rsidRPr="00FC21F5" w:rsidTr="00BC0897">
        <w:tc>
          <w:tcPr>
            <w:tcW w:w="674" w:type="dxa"/>
          </w:tcPr>
          <w:p w:rsidR="00FC21F5" w:rsidRPr="00FC21F5" w:rsidRDefault="00FC21F5" w:rsidP="00BC0897">
            <w:pPr>
              <w:rPr>
                <w:color w:val="auto"/>
              </w:rPr>
            </w:pPr>
            <w:r w:rsidRPr="00FC21F5">
              <w:rPr>
                <w:color w:val="auto"/>
              </w:rPr>
              <w:lastRenderedPageBreak/>
              <w:t>13</w:t>
            </w:r>
          </w:p>
        </w:tc>
        <w:tc>
          <w:tcPr>
            <w:tcW w:w="2506" w:type="dxa"/>
          </w:tcPr>
          <w:p w:rsidR="00FC21F5" w:rsidRPr="00FC21F5" w:rsidRDefault="00FC21F5" w:rsidP="00BC0897">
            <w:pPr>
              <w:rPr>
                <w:color w:val="auto"/>
              </w:rPr>
            </w:pPr>
            <w:r w:rsidRPr="00FC21F5">
              <w:rPr>
                <w:color w:val="auto"/>
              </w:rPr>
              <w:t>Cow sharing</w:t>
            </w:r>
          </w:p>
        </w:tc>
        <w:tc>
          <w:tcPr>
            <w:tcW w:w="8505" w:type="dxa"/>
          </w:tcPr>
          <w:p w:rsidR="00FC21F5" w:rsidRPr="00FC21F5" w:rsidRDefault="00FC21F5" w:rsidP="00BC0897">
            <w:pPr>
              <w:rPr>
                <w:color w:val="auto"/>
                <w:lang w:val="en-US"/>
              </w:rPr>
            </w:pPr>
            <w:r w:rsidRPr="00FC21F5">
              <w:rPr>
                <w:color w:val="auto"/>
                <w:lang w:val="en-US"/>
              </w:rPr>
              <w:t xml:space="preserve">Citizens (via the </w:t>
            </w:r>
            <w:r w:rsidR="00BC0897">
              <w:rPr>
                <w:color w:val="auto"/>
                <w:lang w:val="en-US"/>
              </w:rPr>
              <w:t>non-profit organisation</w:t>
            </w:r>
            <w:r w:rsidRPr="00FC21F5">
              <w:rPr>
                <w:color w:val="auto"/>
                <w:lang w:val="en-US"/>
              </w:rPr>
              <w:t xml:space="preserve"> “Osnabrücker Weidelandschaften”) hold on an extensive and ecological worthwhile pastureland of the city Osnabrück some cows and share their meet at the end of the season. </w:t>
            </w:r>
          </w:p>
        </w:tc>
        <w:tc>
          <w:tcPr>
            <w:tcW w:w="1808" w:type="dxa"/>
          </w:tcPr>
          <w:p w:rsidR="00FC21F5" w:rsidRPr="00FC21F5" w:rsidRDefault="00FC21F5" w:rsidP="00BC0897">
            <w:pPr>
              <w:rPr>
                <w:color w:val="auto"/>
              </w:rPr>
            </w:pPr>
            <w:r w:rsidRPr="00FC21F5">
              <w:rPr>
                <w:color w:val="auto"/>
              </w:rPr>
              <w:t>Germany</w:t>
            </w:r>
          </w:p>
        </w:tc>
      </w:tr>
      <w:tr w:rsidR="00FC21F5" w:rsidRPr="00FC21F5" w:rsidTr="00BC0897">
        <w:tc>
          <w:tcPr>
            <w:tcW w:w="674" w:type="dxa"/>
          </w:tcPr>
          <w:p w:rsidR="00FC21F5" w:rsidRPr="00FC21F5" w:rsidRDefault="00FC21F5" w:rsidP="00BC0897">
            <w:pPr>
              <w:rPr>
                <w:color w:val="auto"/>
              </w:rPr>
            </w:pPr>
            <w:r w:rsidRPr="00FC21F5">
              <w:rPr>
                <w:color w:val="auto"/>
              </w:rPr>
              <w:t>14</w:t>
            </w:r>
          </w:p>
        </w:tc>
        <w:tc>
          <w:tcPr>
            <w:tcW w:w="2506" w:type="dxa"/>
          </w:tcPr>
          <w:p w:rsidR="00FC21F5" w:rsidRPr="00FC21F5" w:rsidRDefault="00FC21F5" w:rsidP="00BC0897">
            <w:pPr>
              <w:rPr>
                <w:color w:val="auto"/>
              </w:rPr>
            </w:pPr>
            <w:r w:rsidRPr="00FC21F5">
              <w:rPr>
                <w:color w:val="auto"/>
              </w:rPr>
              <w:t>Saffron re-introduction</w:t>
            </w:r>
          </w:p>
        </w:tc>
        <w:tc>
          <w:tcPr>
            <w:tcW w:w="8505" w:type="dxa"/>
          </w:tcPr>
          <w:p w:rsidR="00FC21F5" w:rsidRPr="00FC21F5" w:rsidRDefault="00FC21F5" w:rsidP="00BC0897">
            <w:pPr>
              <w:rPr>
                <w:color w:val="auto"/>
                <w:lang w:val="en-US"/>
              </w:rPr>
            </w:pPr>
            <w:r w:rsidRPr="00FC21F5">
              <w:rPr>
                <w:color w:val="auto"/>
                <w:lang w:val="en-US"/>
              </w:rPr>
              <w:t xml:space="preserve">Re-introducing and branding of locally produced saffron which was recently discovered to have been cultivated in ancient times in south Tuscany, Italy. </w:t>
            </w:r>
          </w:p>
        </w:tc>
        <w:tc>
          <w:tcPr>
            <w:tcW w:w="1808" w:type="dxa"/>
          </w:tcPr>
          <w:p w:rsidR="00FC21F5" w:rsidRPr="00FC21F5" w:rsidRDefault="00FC21F5" w:rsidP="00BC0897">
            <w:pPr>
              <w:rPr>
                <w:color w:val="auto"/>
              </w:rPr>
            </w:pPr>
            <w:r w:rsidRPr="00FC21F5">
              <w:rPr>
                <w:color w:val="auto"/>
              </w:rPr>
              <w:t>Italy</w:t>
            </w:r>
          </w:p>
        </w:tc>
      </w:tr>
      <w:tr w:rsidR="00FC21F5" w:rsidRPr="00FC21F5" w:rsidTr="00BC0897">
        <w:tc>
          <w:tcPr>
            <w:tcW w:w="674" w:type="dxa"/>
          </w:tcPr>
          <w:p w:rsidR="00FC21F5" w:rsidRPr="00FC21F5" w:rsidRDefault="00FC21F5" w:rsidP="00BC0897">
            <w:pPr>
              <w:rPr>
                <w:color w:val="auto"/>
              </w:rPr>
            </w:pPr>
            <w:r w:rsidRPr="00FC21F5">
              <w:rPr>
                <w:color w:val="auto"/>
              </w:rPr>
              <w:t>15</w:t>
            </w:r>
          </w:p>
        </w:tc>
        <w:tc>
          <w:tcPr>
            <w:tcW w:w="2506" w:type="dxa"/>
          </w:tcPr>
          <w:p w:rsidR="00FC21F5" w:rsidRPr="00FC21F5" w:rsidRDefault="00FC21F5" w:rsidP="00BC0897">
            <w:pPr>
              <w:rPr>
                <w:color w:val="auto"/>
              </w:rPr>
            </w:pPr>
            <w:r w:rsidRPr="00FC21F5">
              <w:rPr>
                <w:color w:val="auto"/>
              </w:rPr>
              <w:t>Steve Turton meats network</w:t>
            </w:r>
          </w:p>
        </w:tc>
        <w:tc>
          <w:tcPr>
            <w:tcW w:w="8505" w:type="dxa"/>
          </w:tcPr>
          <w:p w:rsidR="00FC21F5" w:rsidRPr="00FC21F5" w:rsidRDefault="00FC21F5" w:rsidP="00BC0897">
            <w:pPr>
              <w:rPr>
                <w:color w:val="auto"/>
                <w:lang w:val="en-US"/>
              </w:rPr>
            </w:pPr>
            <w:r w:rsidRPr="00FC21F5">
              <w:rPr>
                <w:color w:val="auto"/>
                <w:lang w:val="en-US"/>
              </w:rPr>
              <w:t>Locally produced sausages in good quality in a tracable system, developed in the context of the occurrence of the BSE</w:t>
            </w:r>
            <w:r w:rsidR="00BC0897">
              <w:rPr>
                <w:color w:val="auto"/>
                <w:lang w:val="en-US"/>
              </w:rPr>
              <w:t xml:space="preserve"> disease</w:t>
            </w:r>
            <w:r w:rsidRPr="00FC21F5">
              <w:rPr>
                <w:color w:val="auto"/>
                <w:lang w:val="en-US"/>
              </w:rPr>
              <w:t>. The biosecurity crisis raised the need to emphasize the peculiar qualities of locally-grown stocks and products in the South West of England.</w:t>
            </w:r>
          </w:p>
        </w:tc>
        <w:tc>
          <w:tcPr>
            <w:tcW w:w="1808" w:type="dxa"/>
          </w:tcPr>
          <w:p w:rsidR="00FC21F5" w:rsidRPr="00FC21F5" w:rsidRDefault="00FC21F5" w:rsidP="00BC0897">
            <w:pPr>
              <w:rPr>
                <w:color w:val="auto"/>
              </w:rPr>
            </w:pPr>
            <w:r w:rsidRPr="00FC21F5">
              <w:rPr>
                <w:color w:val="auto"/>
              </w:rPr>
              <w:t>United Kingdom</w:t>
            </w:r>
          </w:p>
        </w:tc>
      </w:tr>
      <w:tr w:rsidR="00FC21F5" w:rsidRPr="00FC21F5" w:rsidTr="00BC0897">
        <w:tc>
          <w:tcPr>
            <w:tcW w:w="674" w:type="dxa"/>
          </w:tcPr>
          <w:p w:rsidR="00FC21F5" w:rsidRPr="00FC21F5" w:rsidRDefault="00FC21F5" w:rsidP="00BC0897">
            <w:pPr>
              <w:rPr>
                <w:color w:val="auto"/>
              </w:rPr>
            </w:pPr>
            <w:r w:rsidRPr="00FC21F5">
              <w:rPr>
                <w:color w:val="auto"/>
              </w:rPr>
              <w:t>16</w:t>
            </w:r>
          </w:p>
        </w:tc>
        <w:tc>
          <w:tcPr>
            <w:tcW w:w="2506" w:type="dxa"/>
          </w:tcPr>
          <w:p w:rsidR="00FC21F5" w:rsidRPr="00FC21F5" w:rsidRDefault="00FC21F5" w:rsidP="00BC0897">
            <w:pPr>
              <w:rPr>
                <w:color w:val="auto"/>
              </w:rPr>
            </w:pPr>
            <w:r w:rsidRPr="00FC21F5">
              <w:rPr>
                <w:color w:val="auto"/>
              </w:rPr>
              <w:t>Wild plant use</w:t>
            </w:r>
          </w:p>
        </w:tc>
        <w:tc>
          <w:tcPr>
            <w:tcW w:w="8505" w:type="dxa"/>
          </w:tcPr>
          <w:p w:rsidR="00FC21F5" w:rsidRPr="00FC21F5" w:rsidRDefault="00BC0897" w:rsidP="00BC0897">
            <w:pPr>
              <w:rPr>
                <w:color w:val="auto"/>
                <w:lang w:val="en-US"/>
              </w:rPr>
            </w:pPr>
            <w:r w:rsidRPr="00BC0897">
              <w:rPr>
                <w:color w:val="auto"/>
                <w:lang w:val="en-US"/>
              </w:rPr>
              <w:t>Traditional food and herbal uses of wild plants in the ancient South-Slavic diaspora of Mundimitar/ Montemit</w:t>
            </w:r>
            <w:r>
              <w:rPr>
                <w:color w:val="auto"/>
                <w:lang w:val="en-US"/>
              </w:rPr>
              <w:t>ro.</w:t>
            </w:r>
          </w:p>
        </w:tc>
        <w:tc>
          <w:tcPr>
            <w:tcW w:w="1808" w:type="dxa"/>
          </w:tcPr>
          <w:p w:rsidR="00FC21F5" w:rsidRPr="00FC21F5" w:rsidRDefault="00FC21F5" w:rsidP="00BC0897">
            <w:pPr>
              <w:rPr>
                <w:color w:val="auto"/>
              </w:rPr>
            </w:pPr>
            <w:r w:rsidRPr="00FC21F5">
              <w:rPr>
                <w:color w:val="auto"/>
              </w:rPr>
              <w:t>Italy</w:t>
            </w:r>
          </w:p>
        </w:tc>
      </w:tr>
      <w:tr w:rsidR="00FC21F5" w:rsidRPr="00FC21F5" w:rsidTr="00BC0897">
        <w:tc>
          <w:tcPr>
            <w:tcW w:w="674" w:type="dxa"/>
          </w:tcPr>
          <w:p w:rsidR="00FC21F5" w:rsidRPr="00FC21F5" w:rsidRDefault="00FC21F5" w:rsidP="00BC0897">
            <w:pPr>
              <w:rPr>
                <w:color w:val="auto"/>
              </w:rPr>
            </w:pPr>
            <w:r w:rsidRPr="00FC21F5">
              <w:rPr>
                <w:color w:val="auto"/>
              </w:rPr>
              <w:t>17</w:t>
            </w:r>
          </w:p>
        </w:tc>
        <w:tc>
          <w:tcPr>
            <w:tcW w:w="2506" w:type="dxa"/>
          </w:tcPr>
          <w:p w:rsidR="00FC21F5" w:rsidRPr="00FC21F5" w:rsidRDefault="00FC21F5" w:rsidP="00BC0897">
            <w:pPr>
              <w:rPr>
                <w:color w:val="auto"/>
                <w:lang w:val="en-US"/>
              </w:rPr>
            </w:pPr>
            <w:r w:rsidRPr="00FC21F5">
              <w:rPr>
                <w:color w:val="auto"/>
                <w:lang w:val="en-US"/>
              </w:rPr>
              <w:t>Wild food and medicine harvesting</w:t>
            </w:r>
          </w:p>
        </w:tc>
        <w:tc>
          <w:tcPr>
            <w:tcW w:w="8505" w:type="dxa"/>
          </w:tcPr>
          <w:p w:rsidR="00FC21F5" w:rsidRPr="00FC21F5" w:rsidRDefault="00BC0897" w:rsidP="00BC0897">
            <w:pPr>
              <w:rPr>
                <w:color w:val="auto"/>
                <w:lang w:val="en-US"/>
              </w:rPr>
            </w:pPr>
            <w:r>
              <w:rPr>
                <w:color w:val="auto"/>
                <w:lang w:val="en-US"/>
              </w:rPr>
              <w:t>Utilization of non-timber forest products</w:t>
            </w:r>
            <w:r w:rsidR="00FC21F5" w:rsidRPr="00FC21F5">
              <w:rPr>
                <w:color w:val="auto"/>
                <w:lang w:val="en-US"/>
              </w:rPr>
              <w:t xml:space="preserve"> for wild food and medicine in rural landscape</w:t>
            </w:r>
            <w:r>
              <w:rPr>
                <w:color w:val="auto"/>
                <w:lang w:val="en-US"/>
              </w:rPr>
              <w:t>s</w:t>
            </w:r>
            <w:r w:rsidR="00FC21F5" w:rsidRPr="00FC21F5">
              <w:rPr>
                <w:rFonts w:ascii="Arial" w:eastAsia="Arial" w:hAnsi="Arial" w:cs="Arial"/>
                <w:color w:val="auto"/>
                <w:sz w:val="20"/>
                <w:szCs w:val="20"/>
                <w:highlight w:val="white"/>
                <w:lang w:val="en-US"/>
              </w:rPr>
              <w:t>.</w:t>
            </w:r>
          </w:p>
        </w:tc>
        <w:tc>
          <w:tcPr>
            <w:tcW w:w="1808" w:type="dxa"/>
          </w:tcPr>
          <w:p w:rsidR="00FC21F5" w:rsidRPr="00FC21F5" w:rsidRDefault="00FC21F5" w:rsidP="00BC0897">
            <w:pPr>
              <w:rPr>
                <w:color w:val="auto"/>
              </w:rPr>
            </w:pPr>
            <w:r w:rsidRPr="00FC21F5">
              <w:rPr>
                <w:color w:val="auto"/>
              </w:rPr>
              <w:t>Sweden, Ukraine, Russia</w:t>
            </w:r>
          </w:p>
        </w:tc>
      </w:tr>
      <w:tr w:rsidR="00FC21F5" w:rsidRPr="00FC21F5" w:rsidTr="00BC0897">
        <w:tc>
          <w:tcPr>
            <w:tcW w:w="674" w:type="dxa"/>
          </w:tcPr>
          <w:p w:rsidR="00FC21F5" w:rsidRPr="00FC21F5" w:rsidRDefault="00FC21F5" w:rsidP="00BC0897">
            <w:pPr>
              <w:rPr>
                <w:color w:val="auto"/>
              </w:rPr>
            </w:pPr>
            <w:r w:rsidRPr="00FC21F5">
              <w:rPr>
                <w:color w:val="auto"/>
              </w:rPr>
              <w:t>18</w:t>
            </w:r>
          </w:p>
        </w:tc>
        <w:tc>
          <w:tcPr>
            <w:tcW w:w="2506" w:type="dxa"/>
          </w:tcPr>
          <w:p w:rsidR="00FC21F5" w:rsidRPr="00FC21F5" w:rsidRDefault="00FC21F5" w:rsidP="00BC0897">
            <w:pPr>
              <w:rPr>
                <w:color w:val="auto"/>
              </w:rPr>
            </w:pPr>
            <w:r w:rsidRPr="00FC21F5">
              <w:rPr>
                <w:color w:val="auto"/>
              </w:rPr>
              <w:t>Wild food consumption</w:t>
            </w:r>
          </w:p>
        </w:tc>
        <w:tc>
          <w:tcPr>
            <w:tcW w:w="8505" w:type="dxa"/>
          </w:tcPr>
          <w:p w:rsidR="00FC21F5" w:rsidRPr="00FC21F5" w:rsidRDefault="00FC21F5" w:rsidP="00BC0897">
            <w:pPr>
              <w:rPr>
                <w:color w:val="auto"/>
                <w:lang w:val="en-US"/>
              </w:rPr>
            </w:pPr>
            <w:r w:rsidRPr="00FC21F5">
              <w:rPr>
                <w:color w:val="auto"/>
                <w:highlight w:val="white"/>
                <w:lang w:val="en-US"/>
              </w:rPr>
              <w:t>Record</w:t>
            </w:r>
            <w:r w:rsidR="00BC0897">
              <w:rPr>
                <w:color w:val="auto"/>
                <w:highlight w:val="white"/>
                <w:lang w:val="en-US"/>
              </w:rPr>
              <w:t>ing of</w:t>
            </w:r>
            <w:r w:rsidRPr="00FC21F5">
              <w:rPr>
                <w:color w:val="auto"/>
                <w:highlight w:val="white"/>
                <w:lang w:val="en-US"/>
              </w:rPr>
              <w:t xml:space="preserve"> local knowledge concerning traditional uses of wild food plants and related practices, such as gathering, processing, cooking, therapeutic uses, with the aim of preserving an important part of the local cultural heritage. </w:t>
            </w:r>
          </w:p>
        </w:tc>
        <w:tc>
          <w:tcPr>
            <w:tcW w:w="1808" w:type="dxa"/>
          </w:tcPr>
          <w:p w:rsidR="00FC21F5" w:rsidRPr="00FC21F5" w:rsidRDefault="00FC21F5" w:rsidP="00BC0897">
            <w:pPr>
              <w:rPr>
                <w:color w:val="auto"/>
              </w:rPr>
            </w:pPr>
            <w:r w:rsidRPr="00FC21F5">
              <w:rPr>
                <w:color w:val="auto"/>
              </w:rPr>
              <w:t>Italy</w:t>
            </w:r>
          </w:p>
        </w:tc>
      </w:tr>
      <w:tr w:rsidR="00FC21F5" w:rsidRPr="00FC21F5" w:rsidTr="00BC0897">
        <w:tc>
          <w:tcPr>
            <w:tcW w:w="674" w:type="dxa"/>
          </w:tcPr>
          <w:p w:rsidR="00FC21F5" w:rsidRPr="00FC21F5" w:rsidRDefault="00FC21F5" w:rsidP="00BC0897">
            <w:pPr>
              <w:rPr>
                <w:color w:val="auto"/>
              </w:rPr>
            </w:pPr>
            <w:r w:rsidRPr="00FC21F5">
              <w:rPr>
                <w:color w:val="auto"/>
              </w:rPr>
              <w:t>19</w:t>
            </w:r>
          </w:p>
        </w:tc>
        <w:tc>
          <w:tcPr>
            <w:tcW w:w="2506" w:type="dxa"/>
          </w:tcPr>
          <w:p w:rsidR="00FC21F5" w:rsidRPr="00FC21F5" w:rsidRDefault="00FC21F5" w:rsidP="00BC0897">
            <w:pPr>
              <w:rPr>
                <w:color w:val="auto"/>
              </w:rPr>
            </w:pPr>
            <w:r w:rsidRPr="00FC21F5">
              <w:rPr>
                <w:color w:val="auto"/>
              </w:rPr>
              <w:t>Red TERRAE</w:t>
            </w:r>
          </w:p>
        </w:tc>
        <w:tc>
          <w:tcPr>
            <w:tcW w:w="8505" w:type="dxa"/>
          </w:tcPr>
          <w:p w:rsidR="00FC21F5" w:rsidRPr="00BB6BBC" w:rsidRDefault="00BB6BBC" w:rsidP="00BB6BBC">
            <w:pPr>
              <w:rPr>
                <w:color w:val="auto"/>
                <w:lang w:val="en-US"/>
              </w:rPr>
            </w:pPr>
            <w:r>
              <w:rPr>
                <w:color w:val="auto"/>
                <w:lang w:val="en-US"/>
              </w:rPr>
              <w:t>C</w:t>
            </w:r>
            <w:r w:rsidRPr="00BB6BBC">
              <w:rPr>
                <w:color w:val="auto"/>
                <w:lang w:val="en-US"/>
              </w:rPr>
              <w:t>ounteract</w:t>
            </w:r>
            <w:r>
              <w:rPr>
                <w:color w:val="auto"/>
                <w:lang w:val="en-US"/>
              </w:rPr>
              <w:t>s</w:t>
            </w:r>
            <w:r w:rsidRPr="00BB6BBC">
              <w:rPr>
                <w:color w:val="auto"/>
                <w:lang w:val="en-US"/>
              </w:rPr>
              <w:t xml:space="preserve"> land abandonment through </w:t>
            </w:r>
            <w:r>
              <w:rPr>
                <w:color w:val="auto"/>
                <w:lang w:val="en-US"/>
              </w:rPr>
              <w:t>fostering</w:t>
            </w:r>
            <w:r w:rsidRPr="00BB6BBC">
              <w:rPr>
                <w:color w:val="auto"/>
                <w:lang w:val="en-US"/>
              </w:rPr>
              <w:t xml:space="preserve"> cooperation </w:t>
            </w:r>
            <w:r>
              <w:rPr>
                <w:color w:val="auto"/>
                <w:lang w:val="en-US"/>
              </w:rPr>
              <w:t>among</w:t>
            </w:r>
            <w:r w:rsidRPr="00BB6BBC">
              <w:rPr>
                <w:color w:val="auto"/>
                <w:lang w:val="en-US"/>
              </w:rPr>
              <w:t xml:space="preserve"> local administrations, landowners, farmers, experts</w:t>
            </w:r>
            <w:r>
              <w:rPr>
                <w:color w:val="auto"/>
                <w:lang w:val="en-US"/>
              </w:rPr>
              <w:t>,</w:t>
            </w:r>
            <w:r w:rsidRPr="00BB6BBC">
              <w:rPr>
                <w:color w:val="auto"/>
                <w:lang w:val="en-US"/>
              </w:rPr>
              <w:t xml:space="preserve"> and citizens, </w:t>
            </w:r>
            <w:r>
              <w:rPr>
                <w:color w:val="auto"/>
                <w:lang w:val="en-US"/>
              </w:rPr>
              <w:t>thereby enhancing</w:t>
            </w:r>
            <w:r w:rsidRPr="00BB6BBC">
              <w:rPr>
                <w:color w:val="auto"/>
                <w:lang w:val="en-US"/>
              </w:rPr>
              <w:t xml:space="preserve"> agricultural biodiversity and self employment.</w:t>
            </w:r>
          </w:p>
        </w:tc>
        <w:tc>
          <w:tcPr>
            <w:tcW w:w="1808" w:type="dxa"/>
          </w:tcPr>
          <w:p w:rsidR="00FC21F5" w:rsidRPr="00FC21F5" w:rsidRDefault="00FC21F5" w:rsidP="00BC0897">
            <w:pPr>
              <w:rPr>
                <w:color w:val="auto"/>
              </w:rPr>
            </w:pPr>
            <w:r w:rsidRPr="00FC21F5">
              <w:rPr>
                <w:color w:val="auto"/>
              </w:rPr>
              <w:t>Spain</w:t>
            </w:r>
          </w:p>
        </w:tc>
      </w:tr>
      <w:tr w:rsidR="00FC21F5" w:rsidRPr="00FC21F5" w:rsidTr="00BC0897">
        <w:tc>
          <w:tcPr>
            <w:tcW w:w="674" w:type="dxa"/>
          </w:tcPr>
          <w:p w:rsidR="00FC21F5" w:rsidRPr="00FC21F5" w:rsidRDefault="00FC21F5" w:rsidP="00BC0897">
            <w:pPr>
              <w:rPr>
                <w:color w:val="auto"/>
              </w:rPr>
            </w:pPr>
            <w:r w:rsidRPr="00FC21F5">
              <w:rPr>
                <w:color w:val="auto"/>
              </w:rPr>
              <w:t>20</w:t>
            </w:r>
          </w:p>
        </w:tc>
        <w:tc>
          <w:tcPr>
            <w:tcW w:w="2506" w:type="dxa"/>
          </w:tcPr>
          <w:p w:rsidR="00FC21F5" w:rsidRPr="00FC21F5" w:rsidRDefault="00FC21F5" w:rsidP="00BC0897">
            <w:pPr>
              <w:rPr>
                <w:color w:val="auto"/>
              </w:rPr>
            </w:pPr>
            <w:r w:rsidRPr="00FC21F5">
              <w:rPr>
                <w:color w:val="auto"/>
              </w:rPr>
              <w:t>Parco Agricolo Sud Milano</w:t>
            </w:r>
          </w:p>
        </w:tc>
        <w:tc>
          <w:tcPr>
            <w:tcW w:w="8505" w:type="dxa"/>
          </w:tcPr>
          <w:p w:rsidR="00FC21F5" w:rsidRPr="00BB6BBC" w:rsidRDefault="00BB6BBC" w:rsidP="00BC0897">
            <w:pPr>
              <w:rPr>
                <w:color w:val="auto"/>
                <w:lang w:val="en-US"/>
              </w:rPr>
            </w:pPr>
            <w:r w:rsidRPr="00BB6BBC">
              <w:rPr>
                <w:color w:val="auto"/>
                <w:lang w:val="en-US"/>
              </w:rPr>
              <w:t>Coherent management of the agricultural land in Milano’s metropolitan area bridging nature conservation, cultural traditions, agriculture, rural tourism and recreation to improve locals livelihoods, foster</w:t>
            </w:r>
            <w:r>
              <w:rPr>
                <w:color w:val="auto"/>
                <w:lang w:val="en-US"/>
              </w:rPr>
              <w:t>ing</w:t>
            </w:r>
            <w:r w:rsidRPr="00BB6BBC">
              <w:rPr>
                <w:color w:val="auto"/>
                <w:lang w:val="en-US"/>
              </w:rPr>
              <w:t xml:space="preserve"> localised food production and consumption, and protect</w:t>
            </w:r>
            <w:r>
              <w:rPr>
                <w:color w:val="auto"/>
                <w:lang w:val="en-US"/>
              </w:rPr>
              <w:t>ing</w:t>
            </w:r>
            <w:r w:rsidRPr="00BB6BBC">
              <w:rPr>
                <w:color w:val="auto"/>
                <w:lang w:val="en-US"/>
              </w:rPr>
              <w:t xml:space="preserve"> the environment.</w:t>
            </w:r>
          </w:p>
        </w:tc>
        <w:tc>
          <w:tcPr>
            <w:tcW w:w="1808" w:type="dxa"/>
          </w:tcPr>
          <w:p w:rsidR="00FC21F5" w:rsidRPr="00FC21F5" w:rsidRDefault="00FC21F5" w:rsidP="00BC0897">
            <w:pPr>
              <w:rPr>
                <w:color w:val="auto"/>
              </w:rPr>
            </w:pPr>
            <w:r w:rsidRPr="00FC21F5">
              <w:rPr>
                <w:color w:val="auto"/>
              </w:rPr>
              <w:t>Italy</w:t>
            </w:r>
          </w:p>
        </w:tc>
      </w:tr>
      <w:tr w:rsidR="00FC21F5" w:rsidRPr="00FC21F5" w:rsidTr="00BC0897">
        <w:tc>
          <w:tcPr>
            <w:tcW w:w="674" w:type="dxa"/>
          </w:tcPr>
          <w:p w:rsidR="00FC21F5" w:rsidRPr="00FC21F5" w:rsidRDefault="00FC21F5" w:rsidP="00BC0897">
            <w:pPr>
              <w:rPr>
                <w:color w:val="auto"/>
              </w:rPr>
            </w:pPr>
            <w:r w:rsidRPr="00FC21F5">
              <w:rPr>
                <w:color w:val="auto"/>
              </w:rPr>
              <w:t>21</w:t>
            </w:r>
          </w:p>
        </w:tc>
        <w:tc>
          <w:tcPr>
            <w:tcW w:w="2506" w:type="dxa"/>
          </w:tcPr>
          <w:p w:rsidR="00FC21F5" w:rsidRPr="00FC21F5" w:rsidRDefault="00FC21F5" w:rsidP="00BC0897">
            <w:pPr>
              <w:rPr>
                <w:color w:val="auto"/>
              </w:rPr>
            </w:pPr>
            <w:r w:rsidRPr="00FC21F5">
              <w:rPr>
                <w:color w:val="auto"/>
              </w:rPr>
              <w:t>Asociación Trashumancia y Naturaleza</w:t>
            </w:r>
          </w:p>
        </w:tc>
        <w:tc>
          <w:tcPr>
            <w:tcW w:w="8505" w:type="dxa"/>
          </w:tcPr>
          <w:p w:rsidR="00FC21F5" w:rsidRPr="00BB6BBC" w:rsidRDefault="00BB6BBC" w:rsidP="00BB6BBC">
            <w:pPr>
              <w:rPr>
                <w:color w:val="auto"/>
                <w:lang w:val="en-US"/>
              </w:rPr>
            </w:pPr>
            <w:r>
              <w:rPr>
                <w:color w:val="auto"/>
                <w:lang w:val="en-US"/>
              </w:rPr>
              <w:t>Maintaining and revitalizing</w:t>
            </w:r>
            <w:r w:rsidRPr="00BB6BBC">
              <w:rPr>
                <w:color w:val="auto"/>
                <w:lang w:val="en-US"/>
              </w:rPr>
              <w:t xml:space="preserve"> traditional use of </w:t>
            </w:r>
            <w:r>
              <w:rPr>
                <w:color w:val="auto"/>
                <w:lang w:val="en-US"/>
              </w:rPr>
              <w:t>livestock</w:t>
            </w:r>
            <w:r w:rsidRPr="00BB6BBC">
              <w:rPr>
                <w:color w:val="auto"/>
                <w:lang w:val="en-US"/>
              </w:rPr>
              <w:t xml:space="preserve"> drove roads by fostering the economic viability of transhumance to support  their social, cultural and ecological functions</w:t>
            </w:r>
            <w:r>
              <w:rPr>
                <w:color w:val="auto"/>
                <w:lang w:val="en-US"/>
              </w:rPr>
              <w:t>.</w:t>
            </w:r>
          </w:p>
        </w:tc>
        <w:tc>
          <w:tcPr>
            <w:tcW w:w="1808" w:type="dxa"/>
          </w:tcPr>
          <w:p w:rsidR="00FC21F5" w:rsidRPr="00FC21F5" w:rsidRDefault="00FC21F5" w:rsidP="00BC0897">
            <w:pPr>
              <w:rPr>
                <w:color w:val="auto"/>
              </w:rPr>
            </w:pPr>
            <w:r w:rsidRPr="00FC21F5">
              <w:rPr>
                <w:color w:val="auto"/>
              </w:rPr>
              <w:t>Spain</w:t>
            </w:r>
          </w:p>
        </w:tc>
      </w:tr>
      <w:tr w:rsidR="00FC21F5" w:rsidRPr="00FC21F5" w:rsidTr="00BC0897">
        <w:tc>
          <w:tcPr>
            <w:tcW w:w="674" w:type="dxa"/>
          </w:tcPr>
          <w:p w:rsidR="00FC21F5" w:rsidRPr="00FC21F5" w:rsidRDefault="00FC21F5" w:rsidP="00BC0897">
            <w:pPr>
              <w:rPr>
                <w:color w:val="auto"/>
              </w:rPr>
            </w:pPr>
            <w:r w:rsidRPr="00FC21F5">
              <w:rPr>
                <w:color w:val="auto"/>
              </w:rPr>
              <w:t>22</w:t>
            </w:r>
          </w:p>
        </w:tc>
        <w:tc>
          <w:tcPr>
            <w:tcW w:w="2506" w:type="dxa"/>
          </w:tcPr>
          <w:p w:rsidR="00FC21F5" w:rsidRPr="00FC21F5" w:rsidRDefault="00FC21F5" w:rsidP="00BC0897">
            <w:pPr>
              <w:rPr>
                <w:color w:val="auto"/>
              </w:rPr>
            </w:pPr>
            <w:r w:rsidRPr="00FC21F5">
              <w:rPr>
                <w:color w:val="auto"/>
              </w:rPr>
              <w:t>Dehesa de Extremadura</w:t>
            </w:r>
          </w:p>
        </w:tc>
        <w:tc>
          <w:tcPr>
            <w:tcW w:w="8505" w:type="dxa"/>
          </w:tcPr>
          <w:p w:rsidR="00FC21F5" w:rsidRPr="00FC21F5" w:rsidRDefault="00FC21F5" w:rsidP="00BC0897">
            <w:pPr>
              <w:rPr>
                <w:color w:val="auto"/>
              </w:rPr>
            </w:pPr>
            <w:r w:rsidRPr="00FC21F5">
              <w:rPr>
                <w:color w:val="auto"/>
                <w:lang w:val="en-US"/>
              </w:rPr>
              <w:t xml:space="preserve">Ham produced by regional pig breed and that is based on feeding pigs with acorns. </w:t>
            </w:r>
            <w:r w:rsidRPr="00FC21F5">
              <w:rPr>
                <w:color w:val="auto"/>
              </w:rPr>
              <w:t>Incentivices farmers to keep oaks on their lands</w:t>
            </w:r>
            <w:r w:rsidR="00BC0897">
              <w:rPr>
                <w:color w:val="auto"/>
              </w:rPr>
              <w:t>.</w:t>
            </w:r>
          </w:p>
        </w:tc>
        <w:tc>
          <w:tcPr>
            <w:tcW w:w="1808" w:type="dxa"/>
          </w:tcPr>
          <w:p w:rsidR="00FC21F5" w:rsidRPr="00FC21F5" w:rsidRDefault="00FC21F5" w:rsidP="00BC0897">
            <w:pPr>
              <w:rPr>
                <w:color w:val="auto"/>
              </w:rPr>
            </w:pPr>
            <w:r w:rsidRPr="00FC21F5">
              <w:rPr>
                <w:color w:val="auto"/>
              </w:rPr>
              <w:t>Spain</w:t>
            </w:r>
          </w:p>
        </w:tc>
      </w:tr>
      <w:tr w:rsidR="00FC21F5" w:rsidRPr="00FC21F5" w:rsidTr="00BC0897">
        <w:tc>
          <w:tcPr>
            <w:tcW w:w="674" w:type="dxa"/>
          </w:tcPr>
          <w:p w:rsidR="00FC21F5" w:rsidRPr="00FC21F5" w:rsidRDefault="00FC21F5" w:rsidP="00BC0897">
            <w:pPr>
              <w:rPr>
                <w:color w:val="auto"/>
              </w:rPr>
            </w:pPr>
            <w:r w:rsidRPr="00FC21F5">
              <w:rPr>
                <w:color w:val="auto"/>
              </w:rPr>
              <w:t>23</w:t>
            </w:r>
          </w:p>
        </w:tc>
        <w:tc>
          <w:tcPr>
            <w:tcW w:w="2506" w:type="dxa"/>
          </w:tcPr>
          <w:p w:rsidR="00FC21F5" w:rsidRPr="00FC21F5" w:rsidRDefault="00FC21F5" w:rsidP="00BC0897">
            <w:pPr>
              <w:rPr>
                <w:color w:val="auto"/>
              </w:rPr>
            </w:pPr>
            <w:r w:rsidRPr="00FC21F5">
              <w:rPr>
                <w:color w:val="auto"/>
              </w:rPr>
              <w:t>Ijzer &amp; Polder</w:t>
            </w:r>
          </w:p>
        </w:tc>
        <w:tc>
          <w:tcPr>
            <w:tcW w:w="8505" w:type="dxa"/>
          </w:tcPr>
          <w:p w:rsidR="00FC21F5" w:rsidRPr="00FC21F5" w:rsidRDefault="00FC21F5" w:rsidP="00BC0897">
            <w:pPr>
              <w:rPr>
                <w:color w:val="auto"/>
                <w:lang w:val="en-US"/>
              </w:rPr>
            </w:pPr>
            <w:r w:rsidRPr="00FC21F5">
              <w:rPr>
                <w:color w:val="auto"/>
                <w:lang w:val="en-US"/>
              </w:rPr>
              <w:t>Cultural landscape title enforced for fostering identity, product promotion, and targeted policies.</w:t>
            </w:r>
          </w:p>
        </w:tc>
        <w:tc>
          <w:tcPr>
            <w:tcW w:w="1808" w:type="dxa"/>
          </w:tcPr>
          <w:p w:rsidR="00FC21F5" w:rsidRPr="00FC21F5" w:rsidRDefault="00FC21F5" w:rsidP="00BC0897">
            <w:pPr>
              <w:rPr>
                <w:color w:val="auto"/>
              </w:rPr>
            </w:pPr>
            <w:r w:rsidRPr="00FC21F5">
              <w:rPr>
                <w:color w:val="auto"/>
              </w:rPr>
              <w:t xml:space="preserve">Belgium </w:t>
            </w:r>
          </w:p>
        </w:tc>
      </w:tr>
      <w:tr w:rsidR="00FC21F5" w:rsidRPr="00FC21F5" w:rsidTr="00BC0897">
        <w:tc>
          <w:tcPr>
            <w:tcW w:w="674" w:type="dxa"/>
          </w:tcPr>
          <w:p w:rsidR="00FC21F5" w:rsidRPr="00FC21F5" w:rsidRDefault="00FC21F5" w:rsidP="00BC0897">
            <w:pPr>
              <w:rPr>
                <w:color w:val="auto"/>
              </w:rPr>
            </w:pPr>
            <w:r w:rsidRPr="00FC21F5">
              <w:rPr>
                <w:color w:val="auto"/>
              </w:rPr>
              <w:t>24</w:t>
            </w:r>
          </w:p>
        </w:tc>
        <w:tc>
          <w:tcPr>
            <w:tcW w:w="2506" w:type="dxa"/>
          </w:tcPr>
          <w:p w:rsidR="00FC21F5" w:rsidRPr="00FC21F5" w:rsidRDefault="00FC21F5" w:rsidP="00BC0897">
            <w:pPr>
              <w:rPr>
                <w:color w:val="auto"/>
              </w:rPr>
            </w:pPr>
            <w:r w:rsidRPr="00FC21F5">
              <w:rPr>
                <w:color w:val="auto"/>
              </w:rPr>
              <w:t>Reutlinger Bio-Apfelsaft</w:t>
            </w:r>
          </w:p>
        </w:tc>
        <w:tc>
          <w:tcPr>
            <w:tcW w:w="8505" w:type="dxa"/>
          </w:tcPr>
          <w:p w:rsidR="00FC21F5" w:rsidRPr="00FC21F5" w:rsidRDefault="00FC21F5" w:rsidP="00BC0897">
            <w:pPr>
              <w:rPr>
                <w:color w:val="auto"/>
                <w:lang w:val="en-US"/>
              </w:rPr>
            </w:pPr>
            <w:r w:rsidRPr="00FC21F5">
              <w:rPr>
                <w:color w:val="auto"/>
                <w:lang w:val="en-US"/>
              </w:rPr>
              <w:t>Locally produced apple juice contributing to preservation of biodiversity-rich orchard meadows</w:t>
            </w:r>
            <w:r w:rsidR="00BC0897">
              <w:rPr>
                <w:color w:val="auto"/>
                <w:lang w:val="en-US"/>
              </w:rPr>
              <w:t>.</w:t>
            </w:r>
          </w:p>
        </w:tc>
        <w:tc>
          <w:tcPr>
            <w:tcW w:w="1808" w:type="dxa"/>
          </w:tcPr>
          <w:p w:rsidR="00FC21F5" w:rsidRPr="00FC21F5" w:rsidRDefault="00FC21F5" w:rsidP="00BC0897">
            <w:pPr>
              <w:rPr>
                <w:color w:val="auto"/>
              </w:rPr>
            </w:pPr>
            <w:r w:rsidRPr="00FC21F5">
              <w:rPr>
                <w:color w:val="auto"/>
              </w:rPr>
              <w:t xml:space="preserve">Germany </w:t>
            </w:r>
          </w:p>
        </w:tc>
      </w:tr>
      <w:tr w:rsidR="00FC21F5" w:rsidRPr="00FC21F5" w:rsidTr="00BC0897">
        <w:tc>
          <w:tcPr>
            <w:tcW w:w="674" w:type="dxa"/>
          </w:tcPr>
          <w:p w:rsidR="00FC21F5" w:rsidRPr="00FC21F5" w:rsidRDefault="00FC21F5" w:rsidP="00BC0897">
            <w:pPr>
              <w:rPr>
                <w:color w:val="auto"/>
              </w:rPr>
            </w:pPr>
            <w:r w:rsidRPr="00FC21F5">
              <w:rPr>
                <w:color w:val="auto"/>
              </w:rPr>
              <w:t>25</w:t>
            </w:r>
          </w:p>
        </w:tc>
        <w:tc>
          <w:tcPr>
            <w:tcW w:w="2506" w:type="dxa"/>
          </w:tcPr>
          <w:p w:rsidR="00FC21F5" w:rsidRPr="00FC21F5" w:rsidRDefault="00FC21F5" w:rsidP="00BC0897">
            <w:pPr>
              <w:rPr>
                <w:color w:val="auto"/>
              </w:rPr>
            </w:pPr>
            <w:r w:rsidRPr="00FC21F5">
              <w:rPr>
                <w:color w:val="auto"/>
              </w:rPr>
              <w:t>Mas Claperol</w:t>
            </w:r>
          </w:p>
        </w:tc>
        <w:tc>
          <w:tcPr>
            <w:tcW w:w="8505" w:type="dxa"/>
          </w:tcPr>
          <w:p w:rsidR="00FC21F5" w:rsidRPr="00BB6BBC" w:rsidRDefault="00BB6BBC" w:rsidP="00BC0897">
            <w:pPr>
              <w:rPr>
                <w:color w:val="auto"/>
                <w:lang w:val="en-US"/>
              </w:rPr>
            </w:pPr>
            <w:r w:rsidRPr="00BB6BBC">
              <w:rPr>
                <w:color w:val="auto"/>
                <w:lang w:val="en-US"/>
              </w:rPr>
              <w:t>Commercialisation and crowdfunding of dairy products relying on the personal involvement of each consumer to bridge animal rights, environment protection and economic viability.</w:t>
            </w:r>
          </w:p>
        </w:tc>
        <w:tc>
          <w:tcPr>
            <w:tcW w:w="1808" w:type="dxa"/>
          </w:tcPr>
          <w:p w:rsidR="00FC21F5" w:rsidRPr="00FC21F5" w:rsidRDefault="00FC21F5" w:rsidP="00BC0897">
            <w:pPr>
              <w:rPr>
                <w:color w:val="auto"/>
              </w:rPr>
            </w:pPr>
            <w:r w:rsidRPr="00FC21F5">
              <w:rPr>
                <w:color w:val="auto"/>
              </w:rPr>
              <w:t>Spain</w:t>
            </w:r>
          </w:p>
        </w:tc>
      </w:tr>
      <w:tr w:rsidR="00FC21F5" w:rsidRPr="00FC21F5" w:rsidTr="00BC0897">
        <w:tc>
          <w:tcPr>
            <w:tcW w:w="674" w:type="dxa"/>
          </w:tcPr>
          <w:p w:rsidR="00FC21F5" w:rsidRPr="00FC21F5" w:rsidRDefault="00FC21F5" w:rsidP="00BC0897">
            <w:pPr>
              <w:rPr>
                <w:color w:val="auto"/>
              </w:rPr>
            </w:pPr>
            <w:r w:rsidRPr="00FC21F5">
              <w:rPr>
                <w:color w:val="auto"/>
              </w:rPr>
              <w:t>26</w:t>
            </w:r>
          </w:p>
        </w:tc>
        <w:tc>
          <w:tcPr>
            <w:tcW w:w="2506" w:type="dxa"/>
          </w:tcPr>
          <w:p w:rsidR="00FC21F5" w:rsidRPr="00FC21F5" w:rsidRDefault="00FC21F5" w:rsidP="00BC0897">
            <w:pPr>
              <w:rPr>
                <w:color w:val="auto"/>
              </w:rPr>
            </w:pPr>
            <w:r w:rsidRPr="00FC21F5">
              <w:rPr>
                <w:color w:val="auto"/>
              </w:rPr>
              <w:t>Naranjas del Carmen</w:t>
            </w:r>
          </w:p>
        </w:tc>
        <w:tc>
          <w:tcPr>
            <w:tcW w:w="8505" w:type="dxa"/>
          </w:tcPr>
          <w:p w:rsidR="00FC21F5" w:rsidRPr="00BB6BBC" w:rsidRDefault="00BB6BBC" w:rsidP="00BB6BBC">
            <w:pPr>
              <w:rPr>
                <w:color w:val="auto"/>
                <w:lang w:val="en-US"/>
              </w:rPr>
            </w:pPr>
            <w:r w:rsidRPr="00BB6BBC">
              <w:rPr>
                <w:color w:val="auto"/>
                <w:lang w:val="en-US"/>
              </w:rPr>
              <w:t xml:space="preserve">Applying innovative production techniques and innovative </w:t>
            </w:r>
            <w:r>
              <w:rPr>
                <w:color w:val="auto"/>
                <w:lang w:val="en-US"/>
              </w:rPr>
              <w:t>marketing</w:t>
            </w:r>
            <w:bookmarkStart w:id="0" w:name="_GoBack"/>
            <w:bookmarkEnd w:id="0"/>
            <w:r w:rsidRPr="00BB6BBC">
              <w:rPr>
                <w:color w:val="auto"/>
                <w:lang w:val="en-US"/>
              </w:rPr>
              <w:t xml:space="preserve"> channels based on </w:t>
            </w:r>
            <w:r w:rsidRPr="00BB6BBC">
              <w:rPr>
                <w:color w:val="auto"/>
                <w:lang w:val="en-US"/>
              </w:rPr>
              <w:lastRenderedPageBreak/>
              <w:t xml:space="preserve">crowd-farming to </w:t>
            </w:r>
            <w:r>
              <w:rPr>
                <w:color w:val="auto"/>
                <w:lang w:val="en-US"/>
              </w:rPr>
              <w:t>make</w:t>
            </w:r>
            <w:r w:rsidRPr="00BB6BBC">
              <w:rPr>
                <w:color w:val="auto"/>
                <w:lang w:val="en-US"/>
              </w:rPr>
              <w:t xml:space="preserve"> the production of ecologic fruits profitable.</w:t>
            </w:r>
          </w:p>
        </w:tc>
        <w:tc>
          <w:tcPr>
            <w:tcW w:w="1808" w:type="dxa"/>
          </w:tcPr>
          <w:p w:rsidR="00FC21F5" w:rsidRPr="00FC21F5" w:rsidRDefault="00FC21F5" w:rsidP="00BC0897">
            <w:pPr>
              <w:rPr>
                <w:color w:val="auto"/>
              </w:rPr>
            </w:pPr>
            <w:r w:rsidRPr="00FC21F5">
              <w:rPr>
                <w:color w:val="auto"/>
              </w:rPr>
              <w:lastRenderedPageBreak/>
              <w:t>Spain</w:t>
            </w:r>
          </w:p>
        </w:tc>
      </w:tr>
      <w:tr w:rsidR="00FC21F5" w:rsidRPr="00FC21F5" w:rsidTr="00BC0897">
        <w:tc>
          <w:tcPr>
            <w:tcW w:w="674" w:type="dxa"/>
          </w:tcPr>
          <w:p w:rsidR="00FC21F5" w:rsidRPr="00FC21F5" w:rsidRDefault="00FC21F5" w:rsidP="00BC0897">
            <w:pPr>
              <w:rPr>
                <w:color w:val="auto"/>
              </w:rPr>
            </w:pPr>
            <w:r w:rsidRPr="00FC21F5">
              <w:rPr>
                <w:color w:val="auto"/>
              </w:rPr>
              <w:lastRenderedPageBreak/>
              <w:t>27</w:t>
            </w:r>
          </w:p>
        </w:tc>
        <w:tc>
          <w:tcPr>
            <w:tcW w:w="2506" w:type="dxa"/>
          </w:tcPr>
          <w:p w:rsidR="00FC21F5" w:rsidRPr="00FC21F5" w:rsidRDefault="00FC21F5" w:rsidP="00BC0897">
            <w:pPr>
              <w:rPr>
                <w:color w:val="auto"/>
              </w:rPr>
            </w:pPr>
            <w:r w:rsidRPr="00FC21F5">
              <w:rPr>
                <w:color w:val="auto"/>
              </w:rPr>
              <w:t>Tanada Ownership System</w:t>
            </w:r>
          </w:p>
        </w:tc>
        <w:tc>
          <w:tcPr>
            <w:tcW w:w="8505" w:type="dxa"/>
          </w:tcPr>
          <w:p w:rsidR="00FC21F5" w:rsidRPr="00FC21F5" w:rsidRDefault="00FC21F5" w:rsidP="00BC0897">
            <w:pPr>
              <w:rPr>
                <w:color w:val="auto"/>
                <w:lang w:val="en-US"/>
              </w:rPr>
            </w:pPr>
            <w:r w:rsidRPr="00FC21F5">
              <w:rPr>
                <w:color w:val="auto"/>
                <w:lang w:val="en-US"/>
              </w:rPr>
              <w:t>Ownership system of rice terraces, where non-residents rent and maintain a field on a yearly basis.</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28</w:t>
            </w:r>
          </w:p>
        </w:tc>
        <w:tc>
          <w:tcPr>
            <w:tcW w:w="2506" w:type="dxa"/>
          </w:tcPr>
          <w:p w:rsidR="00FC21F5" w:rsidRPr="00FC21F5" w:rsidRDefault="00FC21F5" w:rsidP="00BC0897">
            <w:pPr>
              <w:rPr>
                <w:color w:val="auto"/>
              </w:rPr>
            </w:pPr>
            <w:r w:rsidRPr="00FC21F5">
              <w:rPr>
                <w:color w:val="auto"/>
              </w:rPr>
              <w:t>Homegardens and communal sharing</w:t>
            </w:r>
          </w:p>
        </w:tc>
        <w:tc>
          <w:tcPr>
            <w:tcW w:w="8505" w:type="dxa"/>
          </w:tcPr>
          <w:p w:rsidR="00FC21F5" w:rsidRPr="00FC21F5" w:rsidRDefault="00FC21F5" w:rsidP="00BC0897">
            <w:pPr>
              <w:rPr>
                <w:color w:val="auto"/>
                <w:lang w:val="en-US"/>
              </w:rPr>
            </w:pPr>
            <w:r w:rsidRPr="00FC21F5">
              <w:rPr>
                <w:color w:val="auto"/>
                <w:lang w:val="en-US"/>
              </w:rPr>
              <w:t>Home food production and in</w:t>
            </w:r>
            <w:r w:rsidR="00BC0897">
              <w:rPr>
                <w:color w:val="auto"/>
                <w:lang w:val="en-US"/>
              </w:rPr>
              <w:t xml:space="preserve">formal sharing of food without </w:t>
            </w:r>
            <w:r w:rsidRPr="00FC21F5">
              <w:rPr>
                <w:color w:val="auto"/>
                <w:lang w:val="en-US"/>
              </w:rPr>
              <w:t>market transaction within and beyond communities.</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29</w:t>
            </w:r>
          </w:p>
        </w:tc>
        <w:tc>
          <w:tcPr>
            <w:tcW w:w="2506" w:type="dxa"/>
          </w:tcPr>
          <w:p w:rsidR="00FC21F5" w:rsidRPr="00FC21F5" w:rsidRDefault="00FC21F5" w:rsidP="00BC0897">
            <w:pPr>
              <w:rPr>
                <w:color w:val="auto"/>
              </w:rPr>
            </w:pPr>
            <w:r w:rsidRPr="00FC21F5">
              <w:rPr>
                <w:color w:val="auto"/>
              </w:rPr>
              <w:t>Neighborly food exchange</w:t>
            </w:r>
          </w:p>
        </w:tc>
        <w:tc>
          <w:tcPr>
            <w:tcW w:w="8505" w:type="dxa"/>
          </w:tcPr>
          <w:p w:rsidR="00FC21F5" w:rsidRPr="00FC21F5" w:rsidRDefault="00FC21F5" w:rsidP="00BC0897">
            <w:pPr>
              <w:rPr>
                <w:color w:val="auto"/>
                <w:lang w:val="en-US"/>
              </w:rPr>
            </w:pPr>
            <w:r w:rsidRPr="00FC21F5">
              <w:rPr>
                <w:color w:val="auto"/>
                <w:lang w:val="en-US"/>
              </w:rPr>
              <w:t xml:space="preserve">Informal sharing of home-grown and cooked foods within a traditional rural community. </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30</w:t>
            </w:r>
          </w:p>
        </w:tc>
        <w:tc>
          <w:tcPr>
            <w:tcW w:w="2506" w:type="dxa"/>
          </w:tcPr>
          <w:p w:rsidR="00FC21F5" w:rsidRPr="00FC21F5" w:rsidRDefault="00FC21F5" w:rsidP="00BC0897">
            <w:pPr>
              <w:rPr>
                <w:color w:val="auto"/>
              </w:rPr>
            </w:pPr>
            <w:r w:rsidRPr="00FC21F5">
              <w:rPr>
                <w:color w:val="auto"/>
              </w:rPr>
              <w:t>Teikei</w:t>
            </w:r>
          </w:p>
        </w:tc>
        <w:tc>
          <w:tcPr>
            <w:tcW w:w="8505" w:type="dxa"/>
          </w:tcPr>
          <w:p w:rsidR="00FC21F5" w:rsidRPr="00FC21F5" w:rsidRDefault="00FC21F5" w:rsidP="00BC0897">
            <w:pPr>
              <w:rPr>
                <w:color w:val="auto"/>
                <w:lang w:val="en-US"/>
              </w:rPr>
            </w:pPr>
            <w:r w:rsidRPr="00FC21F5">
              <w:rPr>
                <w:color w:val="auto"/>
                <w:lang w:val="en-US"/>
              </w:rPr>
              <w:t xml:space="preserve">Community supported organic agriculture initiated by a group of young rural farmers and urban mothers. </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31</w:t>
            </w:r>
          </w:p>
        </w:tc>
        <w:tc>
          <w:tcPr>
            <w:tcW w:w="2506" w:type="dxa"/>
          </w:tcPr>
          <w:p w:rsidR="00FC21F5" w:rsidRPr="00FC21F5" w:rsidRDefault="00FC21F5" w:rsidP="00BC0897">
            <w:pPr>
              <w:rPr>
                <w:color w:val="auto"/>
                <w:lang w:val="en-US"/>
              </w:rPr>
            </w:pPr>
            <w:r w:rsidRPr="00FC21F5">
              <w:rPr>
                <w:color w:val="auto"/>
                <w:lang w:val="en-US"/>
              </w:rPr>
              <w:t>Seseragi-no-sato</w:t>
            </w:r>
          </w:p>
          <w:p w:rsidR="00FC21F5" w:rsidRPr="00FC21F5" w:rsidRDefault="00FC21F5" w:rsidP="00BC0897">
            <w:pPr>
              <w:rPr>
                <w:color w:val="auto"/>
                <w:lang w:val="en-US"/>
              </w:rPr>
            </w:pPr>
            <w:r w:rsidRPr="00FC21F5">
              <w:rPr>
                <w:color w:val="auto"/>
                <w:lang w:val="en-US"/>
              </w:rPr>
              <w:t>(or “</w:t>
            </w:r>
            <w:r w:rsidRPr="00FC21F5">
              <w:rPr>
                <w:color w:val="auto"/>
                <w:highlight w:val="white"/>
                <w:lang w:val="en-US"/>
              </w:rPr>
              <w:t>fish-cradle paddy rice”)</w:t>
            </w:r>
          </w:p>
        </w:tc>
        <w:tc>
          <w:tcPr>
            <w:tcW w:w="8505" w:type="dxa"/>
          </w:tcPr>
          <w:p w:rsidR="00FC21F5" w:rsidRPr="00FC21F5" w:rsidRDefault="00FC21F5" w:rsidP="00BC0897">
            <w:pPr>
              <w:rPr>
                <w:color w:val="auto"/>
                <w:lang w:val="en-US"/>
              </w:rPr>
            </w:pPr>
            <w:r w:rsidRPr="00FC21F5">
              <w:rPr>
                <w:color w:val="auto"/>
                <w:lang w:val="en-US"/>
              </w:rPr>
              <w:t xml:space="preserve">Rice is produced in paddy field which serves as fish spawn field by reduced use of agrochemicals and ensuring fish movement between paddy and outer water systems, the linkage once was cut under modernization of agriculture. </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32</w:t>
            </w:r>
          </w:p>
        </w:tc>
        <w:tc>
          <w:tcPr>
            <w:tcW w:w="2506" w:type="dxa"/>
          </w:tcPr>
          <w:p w:rsidR="00FC21F5" w:rsidRPr="00FC21F5" w:rsidRDefault="00FC21F5" w:rsidP="00BC0897">
            <w:pPr>
              <w:rPr>
                <w:color w:val="auto"/>
              </w:rPr>
            </w:pPr>
            <w:r w:rsidRPr="00FC21F5">
              <w:rPr>
                <w:color w:val="auto"/>
              </w:rPr>
              <w:t>Taiken-nouen</w:t>
            </w:r>
          </w:p>
        </w:tc>
        <w:tc>
          <w:tcPr>
            <w:tcW w:w="8505" w:type="dxa"/>
          </w:tcPr>
          <w:p w:rsidR="00FC21F5" w:rsidRPr="00FC21F5" w:rsidRDefault="00FC21F5" w:rsidP="00BC0897">
            <w:pPr>
              <w:rPr>
                <w:color w:val="auto"/>
                <w:lang w:val="en-US"/>
              </w:rPr>
            </w:pPr>
            <w:r w:rsidRPr="00FC21F5">
              <w:rPr>
                <w:color w:val="auto"/>
                <w:lang w:val="en-US"/>
              </w:rPr>
              <w:t xml:space="preserve">Rational farmland conservation scheme in urban areas by a collaboration of farmer and non-farmer resident. </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33</w:t>
            </w:r>
          </w:p>
        </w:tc>
        <w:tc>
          <w:tcPr>
            <w:tcW w:w="2506" w:type="dxa"/>
          </w:tcPr>
          <w:p w:rsidR="00FC21F5" w:rsidRPr="00FC21F5" w:rsidRDefault="00FC21F5" w:rsidP="00BC0897">
            <w:pPr>
              <w:rPr>
                <w:color w:val="auto"/>
                <w:lang w:val="en-US"/>
              </w:rPr>
            </w:pPr>
            <w:r w:rsidRPr="00FC21F5">
              <w:rPr>
                <w:color w:val="auto"/>
                <w:lang w:val="en-US"/>
              </w:rPr>
              <w:t>Japanese crested ibis conservation certification</w:t>
            </w:r>
          </w:p>
        </w:tc>
        <w:tc>
          <w:tcPr>
            <w:tcW w:w="8505" w:type="dxa"/>
          </w:tcPr>
          <w:p w:rsidR="00FC21F5" w:rsidRPr="00FC21F5" w:rsidRDefault="00FC21F5" w:rsidP="00BC0897">
            <w:pPr>
              <w:rPr>
                <w:color w:val="auto"/>
                <w:lang w:val="en-US"/>
              </w:rPr>
            </w:pPr>
            <w:r w:rsidRPr="00FC21F5">
              <w:rPr>
                <w:color w:val="auto"/>
                <w:lang w:val="en-US"/>
              </w:rPr>
              <w:t>Certification of ecologically produced rice for the conservation of endangered Japanese crested ibis.</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34</w:t>
            </w:r>
          </w:p>
        </w:tc>
        <w:tc>
          <w:tcPr>
            <w:tcW w:w="2506" w:type="dxa"/>
          </w:tcPr>
          <w:p w:rsidR="00FC21F5" w:rsidRPr="00FC21F5" w:rsidRDefault="00FC21F5" w:rsidP="00BC0897">
            <w:pPr>
              <w:rPr>
                <w:color w:val="auto"/>
              </w:rPr>
            </w:pPr>
            <w:r w:rsidRPr="00FC21F5">
              <w:rPr>
                <w:color w:val="auto"/>
              </w:rPr>
              <w:t>Dried persimmon production</w:t>
            </w:r>
          </w:p>
        </w:tc>
        <w:tc>
          <w:tcPr>
            <w:tcW w:w="8505" w:type="dxa"/>
          </w:tcPr>
          <w:p w:rsidR="00FC21F5" w:rsidRPr="00FC21F5" w:rsidRDefault="00FC21F5" w:rsidP="00BC0897">
            <w:pPr>
              <w:rPr>
                <w:color w:val="auto"/>
                <w:lang w:val="en-US"/>
              </w:rPr>
            </w:pPr>
            <w:r w:rsidRPr="00FC21F5">
              <w:rPr>
                <w:color w:val="auto"/>
                <w:lang w:val="en-US"/>
              </w:rPr>
              <w:t>Registr</w:t>
            </w:r>
            <w:r w:rsidR="00BC0897">
              <w:rPr>
                <w:color w:val="auto"/>
                <w:lang w:val="en-US"/>
              </w:rPr>
              <w:t xml:space="preserve">ation of dried persimmon under </w:t>
            </w:r>
            <w:r w:rsidRPr="00FC21F5">
              <w:rPr>
                <w:color w:val="auto"/>
                <w:lang w:val="en-US"/>
              </w:rPr>
              <w:t xml:space="preserve">the Geographical Indication(GI) protection system with the production process and quality control registered at the national level.  </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35</w:t>
            </w:r>
          </w:p>
        </w:tc>
        <w:tc>
          <w:tcPr>
            <w:tcW w:w="2506" w:type="dxa"/>
          </w:tcPr>
          <w:p w:rsidR="00FC21F5" w:rsidRPr="00FC21F5" w:rsidRDefault="00FC21F5" w:rsidP="00BC0897">
            <w:pPr>
              <w:rPr>
                <w:color w:val="auto"/>
              </w:rPr>
            </w:pPr>
            <w:r w:rsidRPr="00FC21F5">
              <w:rPr>
                <w:color w:val="auto"/>
              </w:rPr>
              <w:t>Food ownership system</w:t>
            </w:r>
          </w:p>
        </w:tc>
        <w:tc>
          <w:tcPr>
            <w:tcW w:w="8505" w:type="dxa"/>
          </w:tcPr>
          <w:p w:rsidR="00FC21F5" w:rsidRPr="00FC21F5" w:rsidRDefault="00FC21F5" w:rsidP="00BC0897">
            <w:pPr>
              <w:rPr>
                <w:color w:val="auto"/>
                <w:lang w:val="en-US"/>
              </w:rPr>
            </w:pPr>
            <w:bookmarkStart w:id="1" w:name="_gjdgxs" w:colFirst="0" w:colLast="0"/>
            <w:bookmarkEnd w:id="1"/>
            <w:r w:rsidRPr="00FC21F5">
              <w:rPr>
                <w:color w:val="auto"/>
                <w:lang w:val="en-US"/>
              </w:rPr>
              <w:t xml:space="preserve">Food ownership systems aggregated as in a catalogue for urban consumers. </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36</w:t>
            </w:r>
          </w:p>
        </w:tc>
        <w:tc>
          <w:tcPr>
            <w:tcW w:w="2506" w:type="dxa"/>
          </w:tcPr>
          <w:p w:rsidR="00FC21F5" w:rsidRPr="00FC21F5" w:rsidRDefault="00FC21F5" w:rsidP="00BC0897">
            <w:pPr>
              <w:rPr>
                <w:color w:val="auto"/>
              </w:rPr>
            </w:pPr>
            <w:r w:rsidRPr="00FC21F5">
              <w:rPr>
                <w:color w:val="auto"/>
              </w:rPr>
              <w:t>Furusato Takkyuubinn</w:t>
            </w:r>
          </w:p>
        </w:tc>
        <w:tc>
          <w:tcPr>
            <w:tcW w:w="8505" w:type="dxa"/>
          </w:tcPr>
          <w:p w:rsidR="00FC21F5" w:rsidRPr="00FC21F5" w:rsidRDefault="00FC21F5" w:rsidP="00BC0897">
            <w:pPr>
              <w:rPr>
                <w:color w:val="auto"/>
                <w:lang w:val="en-US"/>
              </w:rPr>
            </w:pPr>
            <w:r w:rsidRPr="00FC21F5">
              <w:rPr>
                <w:color w:val="auto"/>
                <w:lang w:val="en-US"/>
              </w:rPr>
              <w:t>Food delivery system managed by general incorporated association based in local area for encouraging local farmers and fishermen.</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37</w:t>
            </w:r>
          </w:p>
        </w:tc>
        <w:tc>
          <w:tcPr>
            <w:tcW w:w="2506" w:type="dxa"/>
          </w:tcPr>
          <w:p w:rsidR="00FC21F5" w:rsidRPr="00FC21F5" w:rsidRDefault="00FC21F5" w:rsidP="00BC0897">
            <w:pPr>
              <w:rPr>
                <w:color w:val="auto"/>
              </w:rPr>
            </w:pPr>
            <w:r w:rsidRPr="00FC21F5">
              <w:rPr>
                <w:color w:val="auto"/>
              </w:rPr>
              <w:t>Experiential rice farming</w:t>
            </w:r>
          </w:p>
        </w:tc>
        <w:tc>
          <w:tcPr>
            <w:tcW w:w="8505" w:type="dxa"/>
          </w:tcPr>
          <w:p w:rsidR="00FC21F5" w:rsidRPr="00FC21F5" w:rsidRDefault="00FC21F5" w:rsidP="00BC0897">
            <w:pPr>
              <w:rPr>
                <w:color w:val="auto"/>
                <w:lang w:val="en-US"/>
              </w:rPr>
            </w:pPr>
            <w:r w:rsidRPr="00FC21F5">
              <w:rPr>
                <w:color w:val="auto"/>
                <w:lang w:val="en-US"/>
              </w:rPr>
              <w:t>Rice farming as ecological tourism, primarily for the education of urban children.</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38</w:t>
            </w:r>
          </w:p>
        </w:tc>
        <w:tc>
          <w:tcPr>
            <w:tcW w:w="2506" w:type="dxa"/>
          </w:tcPr>
          <w:p w:rsidR="00FC21F5" w:rsidRPr="00FC21F5" w:rsidRDefault="00FC21F5" w:rsidP="00BC0897">
            <w:pPr>
              <w:rPr>
                <w:color w:val="auto"/>
              </w:rPr>
            </w:pPr>
            <w:r w:rsidRPr="00FC21F5">
              <w:rPr>
                <w:color w:val="auto"/>
              </w:rPr>
              <w:t>Eco-agriculture Tochigi</w:t>
            </w:r>
          </w:p>
        </w:tc>
        <w:tc>
          <w:tcPr>
            <w:tcW w:w="8505" w:type="dxa"/>
          </w:tcPr>
          <w:p w:rsidR="00FC21F5" w:rsidRPr="00FC21F5" w:rsidRDefault="00FC21F5" w:rsidP="00BC0897">
            <w:pPr>
              <w:rPr>
                <w:color w:val="auto"/>
                <w:lang w:val="en-US"/>
              </w:rPr>
            </w:pPr>
            <w:r w:rsidRPr="00FC21F5">
              <w:rPr>
                <w:color w:val="auto"/>
                <w:lang w:val="en-US"/>
              </w:rPr>
              <w:t>Both consumers and producers declare to promote environmentally friendly agriculture</w:t>
            </w:r>
          </w:p>
        </w:tc>
        <w:tc>
          <w:tcPr>
            <w:tcW w:w="1808" w:type="dxa"/>
          </w:tcPr>
          <w:p w:rsidR="00FC21F5" w:rsidRPr="00FC21F5" w:rsidRDefault="00FC21F5" w:rsidP="00BC0897">
            <w:pPr>
              <w:rPr>
                <w:color w:val="auto"/>
              </w:rPr>
            </w:pPr>
            <w:r w:rsidRPr="00FC21F5">
              <w:rPr>
                <w:color w:val="auto"/>
              </w:rPr>
              <w:t>Japan</w:t>
            </w:r>
          </w:p>
        </w:tc>
      </w:tr>
      <w:tr w:rsidR="00FC21F5" w:rsidRPr="00FC21F5" w:rsidTr="00BC0897">
        <w:tc>
          <w:tcPr>
            <w:tcW w:w="674" w:type="dxa"/>
          </w:tcPr>
          <w:p w:rsidR="00FC21F5" w:rsidRPr="00FC21F5" w:rsidRDefault="00FC21F5" w:rsidP="00BC0897">
            <w:pPr>
              <w:rPr>
                <w:color w:val="auto"/>
              </w:rPr>
            </w:pPr>
            <w:r w:rsidRPr="00FC21F5">
              <w:rPr>
                <w:color w:val="auto"/>
              </w:rPr>
              <w:t>39</w:t>
            </w:r>
          </w:p>
        </w:tc>
        <w:tc>
          <w:tcPr>
            <w:tcW w:w="2506" w:type="dxa"/>
          </w:tcPr>
          <w:p w:rsidR="00FC21F5" w:rsidRPr="00FC21F5" w:rsidRDefault="00FC21F5" w:rsidP="00BC0897">
            <w:pPr>
              <w:rPr>
                <w:color w:val="auto"/>
              </w:rPr>
            </w:pPr>
            <w:bookmarkStart w:id="2" w:name="_30j0zll" w:colFirst="0" w:colLast="0"/>
            <w:bookmarkEnd w:id="2"/>
            <w:r w:rsidRPr="00FC21F5">
              <w:rPr>
                <w:color w:val="auto"/>
              </w:rPr>
              <w:t>Oak Village</w:t>
            </w:r>
          </w:p>
        </w:tc>
        <w:tc>
          <w:tcPr>
            <w:tcW w:w="8505" w:type="dxa"/>
          </w:tcPr>
          <w:p w:rsidR="00FC21F5" w:rsidRPr="00FC21F5" w:rsidRDefault="00FC21F5" w:rsidP="00BC0897">
            <w:pPr>
              <w:rPr>
                <w:color w:val="auto"/>
                <w:lang w:val="en-US"/>
              </w:rPr>
            </w:pPr>
            <w:r w:rsidRPr="00FC21F5">
              <w:rPr>
                <w:color w:val="auto"/>
                <w:lang w:val="en-US"/>
              </w:rPr>
              <w:t>Family and community farming for neighboring residents that provides locally grown products for the restaurant.</w:t>
            </w:r>
          </w:p>
        </w:tc>
        <w:tc>
          <w:tcPr>
            <w:tcW w:w="1808" w:type="dxa"/>
          </w:tcPr>
          <w:p w:rsidR="00FC21F5" w:rsidRPr="00FC21F5" w:rsidRDefault="00FC21F5" w:rsidP="00BC0897">
            <w:pPr>
              <w:rPr>
                <w:color w:val="auto"/>
              </w:rPr>
            </w:pPr>
            <w:r w:rsidRPr="00FC21F5">
              <w:rPr>
                <w:color w:val="auto"/>
              </w:rPr>
              <w:t>Japan</w:t>
            </w:r>
          </w:p>
        </w:tc>
      </w:tr>
    </w:tbl>
    <w:p w:rsidR="00BB791F" w:rsidRPr="00FC21F5" w:rsidRDefault="00BB791F" w:rsidP="00FC21F5">
      <w:pPr>
        <w:spacing w:after="0" w:line="240" w:lineRule="auto"/>
        <w:rPr>
          <w:color w:val="auto"/>
        </w:rPr>
      </w:pPr>
    </w:p>
    <w:sectPr w:rsidR="00BB791F" w:rsidRPr="00FC21F5">
      <w:pgSz w:w="16838" w:h="11906"/>
      <w:pgMar w:top="1134" w:right="1701" w:bottom="1134" w:left="1701"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compat>
    <w:compatSetting w:name="compatibilityMode" w:uri="http://schemas.microsoft.com/office/word" w:val="14"/>
  </w:compat>
  <w:rsids>
    <w:rsidRoot w:val="00BB791F"/>
    <w:rsid w:val="00BB6BBC"/>
    <w:rsid w:val="00BB791F"/>
    <w:rsid w:val="00BC0897"/>
    <w:rsid w:val="00FC21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1095</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Plieninger</dc:creator>
  <cp:lastModifiedBy>Tobias Plieninger</cp:lastModifiedBy>
  <cp:revision>4</cp:revision>
  <dcterms:created xsi:type="dcterms:W3CDTF">2016-12-22T14:57:00Z</dcterms:created>
  <dcterms:modified xsi:type="dcterms:W3CDTF">2016-12-24T12:39:00Z</dcterms:modified>
</cp:coreProperties>
</file>