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E40D7" w14:textId="39849B2D" w:rsidR="005A0061" w:rsidRPr="00015E2D" w:rsidRDefault="00DA5CD6" w:rsidP="00EE692A">
      <w:pPr>
        <w:widowControl/>
        <w:autoSpaceDE w:val="0"/>
        <w:autoSpaceDN w:val="0"/>
        <w:adjustRightInd w:val="0"/>
        <w:spacing w:line="260" w:lineRule="atLeast"/>
        <w:jc w:val="center"/>
        <w:rPr>
          <w:rFonts w:ascii="Times New Roman" w:hAnsi="Times New Roman" w:cs="Times New Roman"/>
          <w:sz w:val="22"/>
          <w:szCs w:val="20"/>
        </w:rPr>
      </w:pPr>
      <w:bookmarkStart w:id="0" w:name="_GoBack"/>
      <w:r w:rsidRPr="00015E2D">
        <w:rPr>
          <w:rFonts w:ascii="Times New Roman" w:hAnsi="Times New Roman" w:cs="Times New Roman"/>
          <w:sz w:val="22"/>
          <w:szCs w:val="20"/>
        </w:rPr>
        <w:t>Narratives</w:t>
      </w:r>
      <w:r w:rsidR="00EE692A" w:rsidRPr="00015E2D">
        <w:rPr>
          <w:rFonts w:ascii="Times New Roman" w:hAnsi="Times New Roman" w:cs="Times New Roman"/>
          <w:sz w:val="22"/>
          <w:szCs w:val="20"/>
        </w:rPr>
        <w:t xml:space="preserve"> of Japanese SSPs</w:t>
      </w:r>
    </w:p>
    <w:p w14:paraId="3697CC72" w14:textId="77777777" w:rsidR="0003171C" w:rsidRPr="00015E2D" w:rsidRDefault="0003171C" w:rsidP="000A16CC">
      <w:pPr>
        <w:widowControl/>
        <w:autoSpaceDE w:val="0"/>
        <w:autoSpaceDN w:val="0"/>
        <w:adjustRightInd w:val="0"/>
        <w:spacing w:line="260" w:lineRule="atLeast"/>
        <w:rPr>
          <w:rFonts w:ascii="Times New Roman" w:eastAsia="Yu Mincho" w:hAnsi="Times New Roman" w:cs="Times New Roman"/>
          <w:sz w:val="20"/>
          <w:szCs w:val="20"/>
        </w:rPr>
      </w:pPr>
    </w:p>
    <w:p w14:paraId="46FE12FF" w14:textId="44B31135" w:rsidR="000A16CC" w:rsidRPr="00015E2D" w:rsidRDefault="00DA5CD6" w:rsidP="000A16CC">
      <w:pPr>
        <w:widowControl/>
        <w:autoSpaceDE w:val="0"/>
        <w:autoSpaceDN w:val="0"/>
        <w:adjustRightInd w:val="0"/>
        <w:spacing w:line="260" w:lineRule="atLeast"/>
        <w:rPr>
          <w:rFonts w:ascii="Times New Roman" w:hAnsi="Times New Roman" w:cs="Times New Roman"/>
          <w:sz w:val="20"/>
          <w:szCs w:val="20"/>
        </w:rPr>
      </w:pPr>
      <w:r w:rsidRPr="00015E2D">
        <w:rPr>
          <w:rFonts w:ascii="Times New Roman" w:hAnsi="Times New Roman" w:cs="Times New Roman"/>
          <w:sz w:val="20"/>
          <w:szCs w:val="20"/>
        </w:rPr>
        <w:t xml:space="preserve">1. </w:t>
      </w:r>
      <w:r w:rsidR="008F43D0" w:rsidRPr="00015E2D">
        <w:rPr>
          <w:rFonts w:ascii="Times New Roman" w:hAnsi="Times New Roman" w:cs="Times New Roman"/>
          <w:sz w:val="20"/>
          <w:szCs w:val="20"/>
        </w:rPr>
        <w:t>J</w:t>
      </w:r>
      <w:r w:rsidR="000A16CC" w:rsidRPr="00015E2D">
        <w:rPr>
          <w:rFonts w:ascii="Times New Roman" w:hAnsi="Times New Roman" w:cs="Times New Roman"/>
          <w:sz w:val="20"/>
          <w:szCs w:val="20"/>
        </w:rPr>
        <w:t>SSP1</w:t>
      </w:r>
    </w:p>
    <w:p w14:paraId="5F120FC4" w14:textId="7A826D68" w:rsidR="00A405E3" w:rsidRPr="00015E2D" w:rsidRDefault="003463BA" w:rsidP="00A405E3">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eastAsia="Yu Mincho" w:hAnsi="Times New Roman" w:cs="Times New Roman"/>
          <w:sz w:val="20"/>
          <w:szCs w:val="20"/>
        </w:rPr>
        <w:t xml:space="preserve">The world and Japan shift gradually, but pervasively, toward a more sustainable path, emphasizing more inclusive development that respects perceived environmental boundaries. Increasing evidence of and accounting for the social, cultural, and economic costs of environmental degradation and inequality drive this shift. Management of the commons slowly improves, facilitated by increasingly effective and persistent cooperation and collaboration of local, national, and international organizations and institutions, the private sector, and civil society. </w:t>
      </w:r>
      <w:r w:rsidR="00683E43" w:rsidRPr="00015E2D">
        <w:rPr>
          <w:rFonts w:ascii="Times New Roman" w:eastAsia="Yu Mincho" w:hAnsi="Times New Roman" w:cs="Times New Roman"/>
          <w:sz w:val="20"/>
          <w:szCs w:val="20"/>
        </w:rPr>
        <w:t>The political participation of citizens is progressing, and the dialogue and mutual understanding between people with different opinions and positions becomes a civil society that accepts diversity and is open to others.</w:t>
      </w:r>
      <w:r w:rsidRPr="00015E2D">
        <w:rPr>
          <w:rFonts w:ascii="Times New Roman" w:eastAsia="Yu Mincho" w:hAnsi="Times New Roman" w:cs="Times New Roman"/>
          <w:sz w:val="20"/>
          <w:szCs w:val="20"/>
        </w:rPr>
        <w:t xml:space="preserve"> </w:t>
      </w:r>
      <w:r w:rsidR="008348B2" w:rsidRPr="00015E2D">
        <w:rPr>
          <w:rFonts w:ascii="Times New Roman" w:eastAsia="Yu Mincho" w:hAnsi="Times New Roman" w:cs="Times New Roman"/>
          <w:sz w:val="20"/>
          <w:szCs w:val="20"/>
        </w:rPr>
        <w:t>Child</w:t>
      </w:r>
      <w:r w:rsidR="008B7349" w:rsidRPr="00015E2D">
        <w:rPr>
          <w:rFonts w:ascii="Times New Roman" w:eastAsia="Yu Mincho" w:hAnsi="Times New Roman" w:cs="Times New Roman"/>
          <w:sz w:val="20"/>
          <w:szCs w:val="20"/>
        </w:rPr>
        <w:t xml:space="preserve"> </w:t>
      </w:r>
      <w:r w:rsidR="008348B2" w:rsidRPr="00015E2D">
        <w:rPr>
          <w:rFonts w:ascii="Times New Roman" w:eastAsia="Yu Mincho" w:hAnsi="Times New Roman" w:cs="Times New Roman"/>
          <w:sz w:val="20"/>
          <w:szCs w:val="20"/>
        </w:rPr>
        <w:t xml:space="preserve">care environment </w:t>
      </w:r>
      <w:r w:rsidRPr="00015E2D">
        <w:rPr>
          <w:rFonts w:ascii="Times New Roman" w:eastAsia="Yu Mincho" w:hAnsi="Times New Roman" w:cs="Times New Roman"/>
          <w:sz w:val="20"/>
          <w:szCs w:val="20"/>
        </w:rPr>
        <w:t>investments accelerate the</w:t>
      </w:r>
      <w:r w:rsidR="00C94746" w:rsidRPr="00015E2D">
        <w:rPr>
          <w:rFonts w:ascii="Times New Roman" w:eastAsia="Yu Mincho" w:hAnsi="Times New Roman" w:cs="Times New Roman"/>
          <w:sz w:val="20"/>
          <w:szCs w:val="20"/>
        </w:rPr>
        <w:t xml:space="preserve"> </w:t>
      </w:r>
      <w:r w:rsidR="0075344F" w:rsidRPr="00015E2D">
        <w:rPr>
          <w:rFonts w:ascii="Times New Roman" w:eastAsia="Yu Mincho" w:hAnsi="Times New Roman" w:cs="Times New Roman"/>
          <w:sz w:val="20"/>
          <w:szCs w:val="20"/>
        </w:rPr>
        <w:t>fertility rates</w:t>
      </w:r>
      <w:r w:rsidR="00C94746" w:rsidRPr="00015E2D">
        <w:rPr>
          <w:rFonts w:ascii="Times New Roman" w:eastAsia="Yu Mincho" w:hAnsi="Times New Roman" w:cs="Times New Roman"/>
          <w:sz w:val="20"/>
          <w:szCs w:val="20"/>
        </w:rPr>
        <w:t>, the population decline is relatively relaxed, and will reach 106 million</w:t>
      </w:r>
      <w:r w:rsidR="0075344F" w:rsidRPr="00015E2D">
        <w:rPr>
          <w:rFonts w:ascii="Times New Roman" w:eastAsia="Yu Mincho" w:hAnsi="Times New Roman" w:cs="Times New Roman"/>
          <w:sz w:val="20"/>
          <w:szCs w:val="20"/>
        </w:rPr>
        <w:t xml:space="preserve"> by 2050</w:t>
      </w:r>
      <w:r w:rsidRPr="00015E2D">
        <w:rPr>
          <w:rFonts w:ascii="Times New Roman" w:eastAsia="Yu Mincho" w:hAnsi="Times New Roman" w:cs="Times New Roman"/>
          <w:sz w:val="20"/>
          <w:szCs w:val="20"/>
        </w:rPr>
        <w:t xml:space="preserve">. </w:t>
      </w:r>
      <w:r w:rsidR="002E36A3" w:rsidRPr="00015E2D">
        <w:rPr>
          <w:rFonts w:ascii="Times New Roman" w:eastAsia="Yu Mincho" w:hAnsi="Times New Roman" w:cs="Times New Roman"/>
          <w:sz w:val="20"/>
          <w:szCs w:val="20"/>
        </w:rPr>
        <w:t>T</w:t>
      </w:r>
      <w:r w:rsidRPr="00015E2D">
        <w:rPr>
          <w:rFonts w:ascii="Times New Roman" w:eastAsia="Yu Mincho" w:hAnsi="Times New Roman" w:cs="Times New Roman"/>
          <w:sz w:val="20"/>
          <w:szCs w:val="20"/>
        </w:rPr>
        <w:t>he emphasis on economic growth shifts toward a broader emphasis on human well-being, even at the expense of somewhat slower economic growth over the longer term. Driven by an increasing commitment</w:t>
      </w:r>
      <w:r w:rsidR="00645B22" w:rsidRPr="00015E2D">
        <w:rPr>
          <w:rFonts w:ascii="Times New Roman" w:hAnsi="Times New Roman" w:cs="Times New Roman"/>
          <w:sz w:val="20"/>
          <w:szCs w:val="20"/>
          <w:lang w:eastAsia="zh-CN"/>
        </w:rPr>
        <w:t xml:space="preserve"> in</w:t>
      </w:r>
      <w:r w:rsidR="00645B22" w:rsidRPr="00015E2D">
        <w:rPr>
          <w:rFonts w:ascii="Times New Roman" w:eastAsia="Yu Mincho" w:hAnsi="Times New Roman" w:cs="Times New Roman"/>
          <w:sz w:val="20"/>
          <w:szCs w:val="20"/>
        </w:rPr>
        <w:t xml:space="preserve"> mak</w:t>
      </w:r>
      <w:r w:rsidR="00753EA7" w:rsidRPr="00015E2D">
        <w:rPr>
          <w:rFonts w:ascii="Times New Roman" w:eastAsia="Yu Mincho" w:hAnsi="Times New Roman" w:cs="Times New Roman"/>
          <w:sz w:val="20"/>
          <w:szCs w:val="20"/>
        </w:rPr>
        <w:t>ing</w:t>
      </w:r>
      <w:r w:rsidR="00645B22" w:rsidRPr="00015E2D">
        <w:rPr>
          <w:rFonts w:ascii="Times New Roman" w:eastAsia="Yu Mincho" w:hAnsi="Times New Roman" w:cs="Times New Roman"/>
          <w:sz w:val="20"/>
          <w:szCs w:val="20"/>
        </w:rPr>
        <w:t xml:space="preserve"> full use of regional resources</w:t>
      </w:r>
      <w:r w:rsidRPr="00015E2D">
        <w:rPr>
          <w:rFonts w:ascii="Times New Roman" w:eastAsia="Yu Mincho" w:hAnsi="Times New Roman" w:cs="Times New Roman"/>
          <w:sz w:val="20"/>
          <w:szCs w:val="20"/>
        </w:rPr>
        <w:t xml:space="preserve"> to achieving development goals, inequality is reduced both across and within </w:t>
      </w:r>
      <w:r w:rsidR="009E5EAB" w:rsidRPr="00015E2D">
        <w:rPr>
          <w:rFonts w:ascii="Times New Roman" w:eastAsia="Yu Mincho" w:hAnsi="Times New Roman" w:cs="Times New Roman"/>
          <w:sz w:val="20"/>
          <w:szCs w:val="20"/>
        </w:rPr>
        <w:t>local regions</w:t>
      </w:r>
      <w:r w:rsidRPr="00015E2D">
        <w:rPr>
          <w:rFonts w:ascii="Times New Roman" w:eastAsia="Yu Mincho" w:hAnsi="Times New Roman" w:cs="Times New Roman"/>
          <w:sz w:val="20"/>
          <w:szCs w:val="20"/>
        </w:rPr>
        <w:t xml:space="preserve">. </w:t>
      </w:r>
      <w:r w:rsidR="008F6611" w:rsidRPr="00015E2D">
        <w:rPr>
          <w:rFonts w:ascii="Times New Roman" w:eastAsia="Yu Mincho" w:hAnsi="Times New Roman" w:cs="Times New Roman"/>
          <w:sz w:val="20"/>
          <w:szCs w:val="20"/>
        </w:rPr>
        <w:t xml:space="preserve">More efficiently and interconnected city formed to provide everyone with the infrastructure and services of everyday life. Moreover, the entire country, including forests and farmland, is properly managed. </w:t>
      </w:r>
      <w:r w:rsidRPr="00015E2D">
        <w:rPr>
          <w:rFonts w:ascii="Times New Roman" w:eastAsia="Yu Mincho" w:hAnsi="Times New Roman" w:cs="Times New Roman"/>
          <w:sz w:val="20"/>
          <w:szCs w:val="20"/>
        </w:rPr>
        <w:t>Investment in environmental technology and changes in tax structures lead to improved resource efficiency, reducing overall energy and resource use and improving environmental conditions over the longer term. Increased investment, financial incentives and changing perceptions make renewable energy more attractive. Consumption is oriented toward</w:t>
      </w:r>
      <w:r w:rsidR="00A80191" w:rsidRPr="00015E2D">
        <w:rPr>
          <w:rFonts w:ascii="Times New Roman" w:eastAsia="Yu Mincho" w:hAnsi="Times New Roman" w:cs="Times New Roman"/>
          <w:sz w:val="20"/>
          <w:szCs w:val="20"/>
        </w:rPr>
        <w:t xml:space="preserve"> sharing service</w:t>
      </w:r>
      <w:r w:rsidRPr="00015E2D">
        <w:rPr>
          <w:rFonts w:ascii="Times New Roman" w:eastAsia="Yu Mincho" w:hAnsi="Times New Roman" w:cs="Times New Roman"/>
          <w:sz w:val="20"/>
          <w:szCs w:val="20"/>
        </w:rPr>
        <w:t xml:space="preserve"> </w:t>
      </w:r>
      <w:r w:rsidR="00A80191" w:rsidRPr="00015E2D">
        <w:rPr>
          <w:rFonts w:ascii="Times New Roman" w:eastAsia="Yu Mincho" w:hAnsi="Times New Roman" w:cs="Times New Roman"/>
          <w:sz w:val="20"/>
          <w:szCs w:val="20"/>
        </w:rPr>
        <w:t xml:space="preserve">with </w:t>
      </w:r>
      <w:r w:rsidRPr="00015E2D">
        <w:rPr>
          <w:rFonts w:ascii="Times New Roman" w:eastAsia="Yu Mincho" w:hAnsi="Times New Roman" w:cs="Times New Roman"/>
          <w:sz w:val="20"/>
          <w:szCs w:val="20"/>
        </w:rPr>
        <w:t>low material growth</w:t>
      </w:r>
      <w:r w:rsidR="003D6787"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and lower resource and energy intensity. </w:t>
      </w:r>
      <w:r w:rsidR="00362ECF" w:rsidRPr="00015E2D">
        <w:rPr>
          <w:rFonts w:ascii="Times New Roman" w:eastAsia="Yu Mincho" w:hAnsi="Times New Roman" w:cs="Times New Roman"/>
          <w:sz w:val="20"/>
          <w:szCs w:val="20"/>
        </w:rPr>
        <w:t xml:space="preserve">High value-added service industry development. </w:t>
      </w:r>
      <w:r w:rsidRPr="00015E2D">
        <w:rPr>
          <w:rFonts w:ascii="Times New Roman" w:eastAsia="Yu Mincho" w:hAnsi="Times New Roman" w:cs="Times New Roman"/>
          <w:sz w:val="20"/>
          <w:szCs w:val="20"/>
        </w:rPr>
        <w:t>The combination of directed development of environmentally friendly technologies, a favorable outlook for renewable energy, institutions that can facilitate international cooperation, and relatively low energy demand results in relatively</w:t>
      </w:r>
      <w:r w:rsidRPr="00015E2D">
        <w:rPr>
          <w:rFonts w:ascii="Times New Roman" w:eastAsia="Yu Mincho" w:hAnsi="Times New Roman" w:cs="Times New Roman"/>
          <w:sz w:val="20"/>
          <w:szCs w:val="20"/>
          <w:u w:val="single"/>
        </w:rPr>
        <w:t xml:space="preserve"> low challenges to mitigation</w:t>
      </w:r>
      <w:r w:rsidRPr="00015E2D">
        <w:rPr>
          <w:rFonts w:ascii="Times New Roman" w:eastAsia="Yu Mincho" w:hAnsi="Times New Roman" w:cs="Times New Roman"/>
          <w:sz w:val="20"/>
          <w:szCs w:val="20"/>
        </w:rPr>
        <w:t>. At the same time, the improvements in human well-being</w:t>
      </w:r>
      <w:r w:rsidR="00B519C2" w:rsidRPr="00015E2D">
        <w:rPr>
          <w:rFonts w:ascii="Times New Roman" w:eastAsia="Yu Mincho" w:hAnsi="Times New Roman" w:cs="Times New Roman"/>
          <w:sz w:val="20"/>
          <w:szCs w:val="20"/>
        </w:rPr>
        <w:t xml:space="preserve"> and an appropriate management of the land scape</w:t>
      </w:r>
      <w:r w:rsidRPr="00015E2D">
        <w:rPr>
          <w:rFonts w:ascii="Times New Roman" w:eastAsia="Yu Mincho" w:hAnsi="Times New Roman" w:cs="Times New Roman"/>
          <w:sz w:val="20"/>
          <w:szCs w:val="20"/>
        </w:rPr>
        <w:t>, along with strong and flexible</w:t>
      </w:r>
      <w:r w:rsidR="00977A15" w:rsidRPr="00015E2D">
        <w:rPr>
          <w:rFonts w:ascii="Times New Roman" w:eastAsia="Yu Mincho" w:hAnsi="Times New Roman" w:cs="Times New Roman"/>
          <w:sz w:val="20"/>
          <w:szCs w:val="20"/>
        </w:rPr>
        <w:t xml:space="preserve"> </w:t>
      </w:r>
      <w:r w:rsidR="009D2EF4" w:rsidRPr="00015E2D">
        <w:rPr>
          <w:rFonts w:ascii="Times New Roman" w:eastAsia="Yu Mincho" w:hAnsi="Times New Roman" w:cs="Times New Roman"/>
          <w:sz w:val="20"/>
          <w:szCs w:val="20"/>
        </w:rPr>
        <w:t>domestic and foreign</w:t>
      </w:r>
      <w:r w:rsidRPr="00015E2D">
        <w:rPr>
          <w:rFonts w:ascii="Times New Roman" w:eastAsia="Yu Mincho" w:hAnsi="Times New Roman" w:cs="Times New Roman"/>
          <w:sz w:val="20"/>
          <w:szCs w:val="20"/>
        </w:rPr>
        <w:t xml:space="preserve"> institutions imply</w:t>
      </w:r>
      <w:r w:rsidRPr="00015E2D">
        <w:rPr>
          <w:rFonts w:ascii="Times New Roman" w:eastAsia="Yu Mincho" w:hAnsi="Times New Roman" w:cs="Times New Roman"/>
          <w:sz w:val="20"/>
          <w:szCs w:val="20"/>
          <w:u w:val="single"/>
        </w:rPr>
        <w:t xml:space="preserve"> low challenges to adaptation.</w:t>
      </w:r>
    </w:p>
    <w:p w14:paraId="2F56B4A9" w14:textId="4D66522D" w:rsidR="00657BEC" w:rsidRPr="00015E2D" w:rsidRDefault="00657BEC" w:rsidP="00A405E3">
      <w:pPr>
        <w:widowControl/>
        <w:autoSpaceDE w:val="0"/>
        <w:autoSpaceDN w:val="0"/>
        <w:adjustRightInd w:val="0"/>
        <w:spacing w:line="260" w:lineRule="atLeast"/>
        <w:rPr>
          <w:rFonts w:ascii="Times New Roman" w:eastAsia="Yu Mincho" w:hAnsi="Times New Roman" w:cs="Times New Roman"/>
          <w:sz w:val="20"/>
          <w:szCs w:val="20"/>
        </w:rPr>
      </w:pPr>
    </w:p>
    <w:p w14:paraId="3A222280" w14:textId="2F41E829" w:rsidR="00FD4275" w:rsidRPr="00015E2D" w:rsidRDefault="00DA5CD6" w:rsidP="00FD4275">
      <w:pPr>
        <w:widowControl/>
        <w:autoSpaceDE w:val="0"/>
        <w:autoSpaceDN w:val="0"/>
        <w:adjustRightInd w:val="0"/>
        <w:spacing w:line="260" w:lineRule="atLeast"/>
        <w:rPr>
          <w:rFonts w:ascii="Times New Roman" w:hAnsi="Times New Roman" w:cs="Times New Roman"/>
          <w:sz w:val="20"/>
          <w:szCs w:val="20"/>
        </w:rPr>
      </w:pPr>
      <w:r w:rsidRPr="00015E2D">
        <w:rPr>
          <w:rFonts w:ascii="Times New Roman" w:hAnsi="Times New Roman" w:cs="Times New Roman"/>
          <w:sz w:val="20"/>
          <w:szCs w:val="20"/>
        </w:rPr>
        <w:t xml:space="preserve">2. </w:t>
      </w:r>
      <w:r w:rsidR="00FD4275" w:rsidRPr="00015E2D">
        <w:rPr>
          <w:rFonts w:ascii="Times New Roman" w:hAnsi="Times New Roman" w:cs="Times New Roman"/>
          <w:sz w:val="20"/>
          <w:szCs w:val="20"/>
        </w:rPr>
        <w:t>JSSP2</w:t>
      </w:r>
    </w:p>
    <w:p w14:paraId="696B669B" w14:textId="5A6F0C4B" w:rsidR="00FD4275" w:rsidRPr="00015E2D" w:rsidRDefault="00F51817" w:rsidP="00A405E3">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eastAsia="Yu Mincho" w:hAnsi="Times New Roman" w:cs="Times New Roman"/>
          <w:sz w:val="20"/>
          <w:szCs w:val="20"/>
        </w:rPr>
        <w:t xml:space="preserve">The world and Japan follow a path in which social, economic, and technological trends do not shift markedly from historical patterns. Development and income growth proceeds unevenly, with some local regions making relatively good progress while others fall short of expectations. Most </w:t>
      </w:r>
      <w:r w:rsidR="003373CB" w:rsidRPr="00015E2D">
        <w:rPr>
          <w:rFonts w:ascii="Times New Roman" w:eastAsia="Yu Mincho" w:hAnsi="Times New Roman" w:cs="Times New Roman"/>
          <w:sz w:val="20"/>
          <w:szCs w:val="20"/>
        </w:rPr>
        <w:t>co</w:t>
      </w:r>
      <w:r w:rsidR="00D9332E" w:rsidRPr="00015E2D">
        <w:rPr>
          <w:rFonts w:ascii="Times New Roman" w:eastAsia="Yu Mincho" w:hAnsi="Times New Roman" w:cs="Times New Roman"/>
          <w:sz w:val="20"/>
          <w:szCs w:val="20"/>
        </w:rPr>
        <w:t>un</w:t>
      </w:r>
      <w:r w:rsidR="003373CB" w:rsidRPr="00015E2D">
        <w:rPr>
          <w:rFonts w:ascii="Times New Roman" w:eastAsia="Yu Mincho" w:hAnsi="Times New Roman" w:cs="Times New Roman"/>
          <w:sz w:val="20"/>
          <w:szCs w:val="20"/>
        </w:rPr>
        <w:t xml:space="preserve">tries and </w:t>
      </w:r>
      <w:r w:rsidR="00D9332E" w:rsidRPr="00015E2D">
        <w:rPr>
          <w:rFonts w:ascii="Times New Roman" w:eastAsia="Yu Mincho" w:hAnsi="Times New Roman" w:cs="Times New Roman"/>
          <w:sz w:val="20"/>
          <w:szCs w:val="20"/>
        </w:rPr>
        <w:t>regions</w:t>
      </w:r>
      <w:r w:rsidRPr="00015E2D">
        <w:rPr>
          <w:rFonts w:ascii="Times New Roman" w:eastAsia="Yu Mincho" w:hAnsi="Times New Roman" w:cs="Times New Roman"/>
          <w:sz w:val="20"/>
          <w:szCs w:val="20"/>
        </w:rPr>
        <w:t xml:space="preserve"> are politically stable. </w:t>
      </w:r>
      <w:r w:rsidR="00C26679" w:rsidRPr="00015E2D">
        <w:rPr>
          <w:rFonts w:ascii="Times New Roman" w:eastAsia="Yu Mincho" w:hAnsi="Times New Roman" w:cs="Times New Roman"/>
          <w:sz w:val="20"/>
          <w:szCs w:val="20"/>
        </w:rPr>
        <w:t xml:space="preserve">The agricultural sector will be </w:t>
      </w:r>
      <w:proofErr w:type="gramStart"/>
      <w:r w:rsidR="00C26679" w:rsidRPr="00015E2D">
        <w:rPr>
          <w:rFonts w:ascii="Times New Roman" w:eastAsia="Yu Mincho" w:hAnsi="Times New Roman" w:cs="Times New Roman"/>
          <w:sz w:val="20"/>
          <w:szCs w:val="20"/>
        </w:rPr>
        <w:t>late</w:t>
      </w:r>
      <w:proofErr w:type="gramEnd"/>
      <w:r w:rsidR="00C26679" w:rsidRPr="00015E2D">
        <w:rPr>
          <w:rFonts w:ascii="Times New Roman" w:eastAsia="Yu Mincho" w:hAnsi="Times New Roman" w:cs="Times New Roman"/>
          <w:sz w:val="20"/>
          <w:szCs w:val="20"/>
        </w:rPr>
        <w:t xml:space="preserve"> but the internationalization of the market will proceed. </w:t>
      </w:r>
      <w:r w:rsidR="00671BC3" w:rsidRPr="00015E2D">
        <w:rPr>
          <w:rFonts w:ascii="Times New Roman" w:eastAsia="Yu Mincho" w:hAnsi="Times New Roman" w:cs="Times New Roman"/>
          <w:sz w:val="20"/>
          <w:szCs w:val="20"/>
        </w:rPr>
        <w:t xml:space="preserve">National and </w:t>
      </w:r>
      <w:r w:rsidR="00A44E3C" w:rsidRPr="00015E2D">
        <w:rPr>
          <w:rFonts w:ascii="Times New Roman" w:eastAsia="Yu Mincho" w:hAnsi="Times New Roman" w:cs="Times New Roman"/>
          <w:sz w:val="20"/>
          <w:szCs w:val="20"/>
        </w:rPr>
        <w:t>local</w:t>
      </w:r>
      <w:r w:rsidRPr="00015E2D">
        <w:rPr>
          <w:rFonts w:ascii="Times New Roman" w:eastAsia="Yu Mincho" w:hAnsi="Times New Roman" w:cs="Times New Roman"/>
          <w:sz w:val="20"/>
          <w:szCs w:val="20"/>
        </w:rPr>
        <w:t xml:space="preserve"> institutions work toward but make slow progress in achieving sustainable development goals, including improved living conditions and access to education,</w:t>
      </w:r>
      <w:r w:rsidR="00DA5CD6"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and health care. Technological development proceeds apace, but without fundamental breakthroughs. Environmental systems experience degradation, although there are some improvements and overall the intensity of resource and energy use declines. Even though fossil fuel dependency decreases slowly, there is no reluctance to use unconventional fossil resources. Global population growth is moderate and levels off in the second half of the century as a consequence of completion of the demographic transition. </w:t>
      </w:r>
      <w:r w:rsidR="00A6207A" w:rsidRPr="00015E2D">
        <w:rPr>
          <w:rFonts w:ascii="Times New Roman" w:eastAsia="Yu Mincho" w:hAnsi="Times New Roman" w:cs="Times New Roman"/>
          <w:sz w:val="20"/>
          <w:szCs w:val="20"/>
        </w:rPr>
        <w:t xml:space="preserve">However, the Japanese population is inevitably affected by a decline in birth rates and an aging </w:t>
      </w:r>
      <w:r w:rsidR="00A6207A" w:rsidRPr="00015E2D">
        <w:rPr>
          <w:rFonts w:ascii="Times New Roman" w:eastAsia="Yu Mincho" w:hAnsi="Times New Roman" w:cs="Times New Roman"/>
          <w:sz w:val="20"/>
          <w:szCs w:val="20"/>
        </w:rPr>
        <w:lastRenderedPageBreak/>
        <w:t xml:space="preserve">population, which will be reduced to about 102 million by 2050. </w:t>
      </w:r>
      <w:r w:rsidR="00EC0645" w:rsidRPr="00015E2D">
        <w:rPr>
          <w:rFonts w:ascii="Times New Roman" w:eastAsia="Yu Mincho" w:hAnsi="Times New Roman" w:cs="Times New Roman"/>
          <w:sz w:val="20"/>
          <w:szCs w:val="20"/>
        </w:rPr>
        <w:t>Investing in the environment for raising children can alleviate the decline in population, but</w:t>
      </w:r>
      <w:r w:rsidR="00B05BBB" w:rsidRPr="00015E2D">
        <w:rPr>
          <w:rFonts w:ascii="Times New Roman" w:eastAsia="Yu Mincho" w:hAnsi="Times New Roman" w:cs="Times New Roman"/>
          <w:sz w:val="20"/>
          <w:szCs w:val="20"/>
        </w:rPr>
        <w:t xml:space="preserve"> </w:t>
      </w:r>
      <w:r w:rsidR="00EC0645" w:rsidRPr="00015E2D">
        <w:rPr>
          <w:rFonts w:ascii="Times New Roman" w:eastAsia="Yu Mincho" w:hAnsi="Times New Roman" w:cs="Times New Roman"/>
          <w:sz w:val="20"/>
          <w:szCs w:val="20"/>
        </w:rPr>
        <w:t>not increase the birth rate to stabilize the population.</w:t>
      </w:r>
      <w:r w:rsidRPr="00015E2D">
        <w:rPr>
          <w:rFonts w:ascii="Times New Roman" w:eastAsia="Yu Mincho" w:hAnsi="Times New Roman" w:cs="Times New Roman"/>
          <w:sz w:val="20"/>
          <w:szCs w:val="20"/>
        </w:rPr>
        <w:t xml:space="preserve"> </w:t>
      </w:r>
      <w:r w:rsidR="00A67404" w:rsidRPr="00015E2D">
        <w:rPr>
          <w:rFonts w:ascii="Times New Roman" w:eastAsia="Yu Mincho" w:hAnsi="Times New Roman" w:cs="Times New Roman"/>
          <w:sz w:val="20"/>
          <w:szCs w:val="20"/>
        </w:rPr>
        <w:t xml:space="preserve">The </w:t>
      </w:r>
      <w:r w:rsidRPr="00015E2D">
        <w:rPr>
          <w:rFonts w:ascii="Times New Roman" w:eastAsia="Yu Mincho" w:hAnsi="Times New Roman" w:cs="Times New Roman"/>
          <w:sz w:val="20"/>
          <w:szCs w:val="20"/>
        </w:rPr>
        <w:t>income inequality that persists or improves only slowly, continuing societal stratification, and limited social cohesion, maintain challenges to reducing vulnerability to societal and environmental changes and constrain significant advances in sustainable development. These moderate development trends leave the world</w:t>
      </w:r>
      <w:r w:rsidR="000513DE" w:rsidRPr="00015E2D">
        <w:rPr>
          <w:rFonts w:ascii="Times New Roman" w:eastAsia="Yu Mincho" w:hAnsi="Times New Roman" w:cs="Times New Roman"/>
          <w:sz w:val="20"/>
          <w:szCs w:val="20"/>
        </w:rPr>
        <w:t xml:space="preserve"> and Japan</w:t>
      </w:r>
      <w:r w:rsidRPr="00015E2D">
        <w:rPr>
          <w:rFonts w:ascii="Times New Roman" w:eastAsia="Yu Mincho" w:hAnsi="Times New Roman" w:cs="Times New Roman"/>
          <w:sz w:val="20"/>
          <w:szCs w:val="20"/>
        </w:rPr>
        <w:t xml:space="preserve">, on average, facing </w:t>
      </w:r>
      <w:r w:rsidRPr="00015E2D">
        <w:rPr>
          <w:rFonts w:ascii="Times New Roman" w:eastAsia="Yu Mincho" w:hAnsi="Times New Roman" w:cs="Times New Roman"/>
          <w:sz w:val="20"/>
          <w:szCs w:val="20"/>
          <w:u w:val="single"/>
        </w:rPr>
        <w:t>moderate challenges to mitigation and adaptation</w:t>
      </w:r>
      <w:r w:rsidRPr="00015E2D">
        <w:rPr>
          <w:rFonts w:ascii="Times New Roman" w:eastAsia="Yu Mincho" w:hAnsi="Times New Roman" w:cs="Times New Roman"/>
          <w:sz w:val="20"/>
          <w:szCs w:val="20"/>
        </w:rPr>
        <w:t xml:space="preserve">, but with significant heterogeneities across and within </w:t>
      </w:r>
      <w:r w:rsidR="000513DE" w:rsidRPr="00015E2D">
        <w:rPr>
          <w:rFonts w:ascii="Times New Roman" w:eastAsia="Yu Mincho" w:hAnsi="Times New Roman" w:cs="Times New Roman"/>
          <w:sz w:val="20"/>
          <w:szCs w:val="20"/>
        </w:rPr>
        <w:t>local regions</w:t>
      </w:r>
      <w:r w:rsidRPr="00015E2D">
        <w:rPr>
          <w:rFonts w:ascii="Times New Roman" w:eastAsia="Yu Mincho" w:hAnsi="Times New Roman" w:cs="Times New Roman"/>
          <w:sz w:val="20"/>
          <w:szCs w:val="20"/>
        </w:rPr>
        <w:t>.</w:t>
      </w:r>
    </w:p>
    <w:p w14:paraId="3F6CBB13" w14:textId="4951B094" w:rsidR="000513DE" w:rsidRPr="00015E2D" w:rsidRDefault="000513DE" w:rsidP="00A405E3">
      <w:pPr>
        <w:widowControl/>
        <w:autoSpaceDE w:val="0"/>
        <w:autoSpaceDN w:val="0"/>
        <w:adjustRightInd w:val="0"/>
        <w:spacing w:line="260" w:lineRule="atLeast"/>
        <w:rPr>
          <w:rFonts w:ascii="Times New Roman" w:eastAsia="Yu Mincho" w:hAnsi="Times New Roman" w:cs="Times New Roman"/>
          <w:sz w:val="20"/>
          <w:szCs w:val="20"/>
        </w:rPr>
      </w:pPr>
    </w:p>
    <w:p w14:paraId="5CF1F960" w14:textId="0E744C6E" w:rsidR="000513DE" w:rsidRPr="00015E2D" w:rsidRDefault="00DA5CD6" w:rsidP="000513DE">
      <w:pPr>
        <w:widowControl/>
        <w:autoSpaceDE w:val="0"/>
        <w:autoSpaceDN w:val="0"/>
        <w:adjustRightInd w:val="0"/>
        <w:spacing w:line="260" w:lineRule="atLeast"/>
        <w:rPr>
          <w:rFonts w:ascii="Times New Roman" w:hAnsi="Times New Roman" w:cs="Times New Roman"/>
          <w:sz w:val="20"/>
          <w:szCs w:val="20"/>
        </w:rPr>
      </w:pPr>
      <w:r w:rsidRPr="00015E2D">
        <w:rPr>
          <w:rFonts w:ascii="Times New Roman" w:hAnsi="Times New Roman" w:cs="Times New Roman"/>
          <w:sz w:val="20"/>
          <w:szCs w:val="20"/>
        </w:rPr>
        <w:t>3.</w:t>
      </w:r>
      <w:r w:rsidR="000513DE" w:rsidRPr="00015E2D">
        <w:rPr>
          <w:rFonts w:ascii="Times New Roman" w:hAnsi="Times New Roman" w:cs="Times New Roman"/>
          <w:sz w:val="20"/>
          <w:szCs w:val="20"/>
        </w:rPr>
        <w:t xml:space="preserve"> JSSP3</w:t>
      </w:r>
    </w:p>
    <w:p w14:paraId="5DEFEE16" w14:textId="22ADEFCA" w:rsidR="000513DE" w:rsidRPr="00015E2D" w:rsidRDefault="002549A8" w:rsidP="00A405E3">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eastAsia="Yu Mincho" w:hAnsi="Times New Roman" w:cs="Times New Roman"/>
          <w:sz w:val="20"/>
          <w:szCs w:val="20"/>
        </w:rPr>
        <w:t>A resurgent nationalism</w:t>
      </w:r>
      <w:r w:rsidR="001F22E5" w:rsidRPr="00015E2D">
        <w:rPr>
          <w:rFonts w:ascii="Times New Roman" w:eastAsia="Yu Mincho" w:hAnsi="Times New Roman" w:cs="Times New Roman"/>
          <w:sz w:val="20"/>
          <w:szCs w:val="20"/>
        </w:rPr>
        <w:t xml:space="preserve"> in the world</w:t>
      </w:r>
      <w:r w:rsidRPr="00015E2D">
        <w:rPr>
          <w:rFonts w:ascii="Times New Roman" w:eastAsia="Yu Mincho" w:hAnsi="Times New Roman" w:cs="Times New Roman"/>
          <w:sz w:val="20"/>
          <w:szCs w:val="20"/>
        </w:rPr>
        <w:t xml:space="preserve">, concerns about competitiveness and security, and regional conflicts push </w:t>
      </w:r>
      <w:r w:rsidR="00447CDD" w:rsidRPr="00015E2D">
        <w:rPr>
          <w:rFonts w:ascii="Times New Roman" w:eastAsia="Yu Mincho" w:hAnsi="Times New Roman" w:cs="Times New Roman"/>
          <w:sz w:val="20"/>
          <w:szCs w:val="20"/>
        </w:rPr>
        <w:t xml:space="preserve">Japan and other </w:t>
      </w:r>
      <w:r w:rsidRPr="00015E2D">
        <w:rPr>
          <w:rFonts w:ascii="Times New Roman" w:eastAsia="Yu Mincho" w:hAnsi="Times New Roman" w:cs="Times New Roman"/>
          <w:sz w:val="20"/>
          <w:szCs w:val="20"/>
        </w:rPr>
        <w:t xml:space="preserve">countries to increasingly focus on domestic or, at most, regional issues. This trend is reinforced by the limited number of comparatively weak global institutions, with uneven coordination and cooperation for addressing environmental and other global concerns. Policies shift over time to become increasingly oriented toward national and regional security issues, including barriers to trade, particularly in the energy resource and agricultural markets. </w:t>
      </w:r>
      <w:r w:rsidR="00EB0476" w:rsidRPr="00015E2D">
        <w:rPr>
          <w:rFonts w:ascii="Times New Roman" w:eastAsia="Yu Mincho" w:hAnsi="Times New Roman" w:cs="Times New Roman"/>
          <w:sz w:val="20"/>
          <w:szCs w:val="20"/>
        </w:rPr>
        <w:t>Japan and other c</w:t>
      </w:r>
      <w:r w:rsidRPr="00015E2D">
        <w:rPr>
          <w:rFonts w:ascii="Times New Roman" w:eastAsia="Yu Mincho" w:hAnsi="Times New Roman" w:cs="Times New Roman"/>
          <w:sz w:val="20"/>
          <w:szCs w:val="20"/>
        </w:rPr>
        <w:t xml:space="preserve">ountries focus on achieving energy and food security goals within their own regions at the expense of broader-based development, and in several regions move toward more authoritarian forms of government with highly regulated economies. </w:t>
      </w:r>
      <w:r w:rsidR="000549C7" w:rsidRPr="00015E2D">
        <w:rPr>
          <w:rFonts w:ascii="Times New Roman" w:eastAsia="Yu Mincho" w:hAnsi="Times New Roman" w:cs="Times New Roman"/>
          <w:sz w:val="20"/>
          <w:szCs w:val="20"/>
        </w:rPr>
        <w:t xml:space="preserve">Dialogue and mutual understanding between people with different opinions and positions will not develop and become a divided society that does not tolerate others. </w:t>
      </w:r>
      <w:r w:rsidRPr="00015E2D">
        <w:rPr>
          <w:rFonts w:ascii="Times New Roman" w:eastAsia="Yu Mincho" w:hAnsi="Times New Roman" w:cs="Times New Roman"/>
          <w:sz w:val="20"/>
          <w:szCs w:val="20"/>
        </w:rPr>
        <w:t>Investments in education and technological development decline</w:t>
      </w:r>
      <w:r w:rsidR="00BC3440" w:rsidRPr="00015E2D">
        <w:rPr>
          <w:rFonts w:ascii="Times New Roman" w:eastAsia="Yu Mincho" w:hAnsi="Times New Roman" w:cs="Times New Roman"/>
          <w:sz w:val="20"/>
          <w:szCs w:val="20"/>
        </w:rPr>
        <w:t xml:space="preserve">, </w:t>
      </w:r>
      <w:r w:rsidR="009426FD" w:rsidRPr="00015E2D">
        <w:rPr>
          <w:rFonts w:ascii="Times New Roman" w:eastAsia="Yu Mincho" w:hAnsi="Times New Roman" w:cs="Times New Roman"/>
          <w:sz w:val="20"/>
          <w:szCs w:val="20"/>
        </w:rPr>
        <w:t>related industries decline</w:t>
      </w:r>
      <w:r w:rsidRPr="00015E2D">
        <w:rPr>
          <w:rFonts w:ascii="Times New Roman" w:eastAsia="Yu Mincho" w:hAnsi="Times New Roman" w:cs="Times New Roman"/>
          <w:sz w:val="20"/>
          <w:szCs w:val="20"/>
        </w:rPr>
        <w:t>. Economic development is slow, consumption is material-intensive, and inequalities persist or worsen over time</w:t>
      </w:r>
      <w:r w:rsidR="00DA5CD6" w:rsidRPr="00015E2D">
        <w:rPr>
          <w:rFonts w:ascii="Times New Roman" w:eastAsia="Yu Mincho" w:hAnsi="Times New Roman" w:cs="Times New Roman"/>
          <w:sz w:val="20"/>
          <w:szCs w:val="20"/>
        </w:rPr>
        <w:t>.</w:t>
      </w:r>
      <w:r w:rsidR="00A152E9" w:rsidRPr="00015E2D">
        <w:rPr>
          <w:rFonts w:ascii="Times New Roman" w:hAnsi="Times New Roman" w:cs="Times New Roman"/>
        </w:rPr>
        <w:t xml:space="preserve"> </w:t>
      </w:r>
      <w:r w:rsidR="00A152E9" w:rsidRPr="00015E2D">
        <w:rPr>
          <w:rFonts w:ascii="Times New Roman" w:eastAsia="Yu Mincho" w:hAnsi="Times New Roman" w:cs="Times New Roman"/>
          <w:sz w:val="20"/>
          <w:szCs w:val="20"/>
        </w:rPr>
        <w:t>Economic development is slow, consumption is materially intensive, and the inequalities still exists.</w:t>
      </w:r>
      <w:r w:rsidRPr="00015E2D">
        <w:rPr>
          <w:rFonts w:ascii="Times New Roman" w:eastAsia="Yu Mincho" w:hAnsi="Times New Roman" w:cs="Times New Roman"/>
          <w:sz w:val="20"/>
          <w:szCs w:val="20"/>
        </w:rPr>
        <w:t xml:space="preserve"> </w:t>
      </w:r>
      <w:r w:rsidR="0037217B" w:rsidRPr="00015E2D">
        <w:rPr>
          <w:rFonts w:ascii="Times New Roman" w:eastAsia="Yu Mincho" w:hAnsi="Times New Roman" w:cs="Times New Roman"/>
          <w:sz w:val="20"/>
          <w:szCs w:val="20"/>
        </w:rPr>
        <w:t>There are pockets of extreme poverty alongside pockets of moderate wealth, with m</w:t>
      </w:r>
      <w:r w:rsidR="00A53C15" w:rsidRPr="00015E2D">
        <w:rPr>
          <w:rFonts w:ascii="Times New Roman" w:eastAsia="Yu Mincho" w:hAnsi="Times New Roman" w:cs="Times New Roman"/>
          <w:sz w:val="20"/>
          <w:szCs w:val="20"/>
        </w:rPr>
        <w:t xml:space="preserve">ost domestic regions face rapid population declines and economic hardships, </w:t>
      </w:r>
      <w:r w:rsidR="00D1795E" w:rsidRPr="00015E2D">
        <w:rPr>
          <w:rFonts w:ascii="Times New Roman" w:eastAsia="Yu Mincho" w:hAnsi="Times New Roman" w:cs="Times New Roman"/>
          <w:sz w:val="20"/>
          <w:szCs w:val="20"/>
        </w:rPr>
        <w:t>struggling to</w:t>
      </w:r>
      <w:r w:rsidR="00A53C15" w:rsidRPr="00015E2D">
        <w:rPr>
          <w:rFonts w:ascii="Times New Roman" w:eastAsia="Yu Mincho" w:hAnsi="Times New Roman" w:cs="Times New Roman"/>
          <w:sz w:val="20"/>
          <w:szCs w:val="20"/>
        </w:rPr>
        <w:t xml:space="preserve"> maintain </w:t>
      </w:r>
      <w:r w:rsidR="00CC10EE" w:rsidRPr="00015E2D">
        <w:rPr>
          <w:rFonts w:ascii="Times New Roman" w:eastAsia="Yu Mincho" w:hAnsi="Times New Roman" w:cs="Times New Roman"/>
          <w:sz w:val="20"/>
          <w:szCs w:val="20"/>
        </w:rPr>
        <w:t>living standards</w:t>
      </w:r>
      <w:r w:rsidR="00D1795E" w:rsidRPr="00015E2D">
        <w:rPr>
          <w:rFonts w:ascii="Times New Roman" w:eastAsia="Yu Mincho" w:hAnsi="Times New Roman" w:cs="Times New Roman"/>
          <w:sz w:val="20"/>
          <w:szCs w:val="20"/>
        </w:rPr>
        <w:t xml:space="preserve"> and provide infrastructure and services</w:t>
      </w:r>
      <w:r w:rsidR="00A53C15"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A low international priority for addressing environmental concerns leads to strong environmental degradation in some regions. The combination of impeded development and limited environmental concern results in poor progress toward sustainability. </w:t>
      </w:r>
      <w:r w:rsidR="00E17D65" w:rsidRPr="00015E2D">
        <w:rPr>
          <w:rFonts w:ascii="Times New Roman" w:eastAsia="Yu Mincho" w:hAnsi="Times New Roman" w:cs="Times New Roman"/>
          <w:sz w:val="20"/>
          <w:szCs w:val="20"/>
        </w:rPr>
        <w:t>The fertility rate drop</w:t>
      </w:r>
      <w:r w:rsidR="00A75F6D" w:rsidRPr="00015E2D">
        <w:rPr>
          <w:rFonts w:ascii="Times New Roman" w:eastAsia="Yu Mincho" w:hAnsi="Times New Roman" w:cs="Times New Roman"/>
          <w:sz w:val="20"/>
          <w:szCs w:val="20"/>
        </w:rPr>
        <w:t>s</w:t>
      </w:r>
      <w:r w:rsidR="00E17D65" w:rsidRPr="00015E2D">
        <w:rPr>
          <w:rFonts w:ascii="Times New Roman" w:eastAsia="Yu Mincho" w:hAnsi="Times New Roman" w:cs="Times New Roman"/>
          <w:sz w:val="20"/>
          <w:szCs w:val="20"/>
        </w:rPr>
        <w:t xml:space="preserve"> significantly </w:t>
      </w:r>
      <w:r w:rsidR="00A75F6D" w:rsidRPr="00015E2D">
        <w:rPr>
          <w:rFonts w:ascii="Times New Roman" w:eastAsia="Yu Mincho" w:hAnsi="Times New Roman" w:cs="Times New Roman"/>
          <w:sz w:val="20"/>
          <w:szCs w:val="20"/>
        </w:rPr>
        <w:t>i</w:t>
      </w:r>
      <w:r w:rsidR="00E17D65" w:rsidRPr="00015E2D">
        <w:rPr>
          <w:rFonts w:ascii="Times New Roman" w:eastAsia="Yu Mincho" w:hAnsi="Times New Roman" w:cs="Times New Roman"/>
          <w:sz w:val="20"/>
          <w:szCs w:val="20"/>
        </w:rPr>
        <w:t>n Japan, and by 2050 the population will be reduced to about 93 million.</w:t>
      </w:r>
      <w:r w:rsidRPr="00015E2D">
        <w:rPr>
          <w:rFonts w:ascii="Times New Roman" w:eastAsia="Yu Mincho" w:hAnsi="Times New Roman" w:cs="Times New Roman"/>
          <w:sz w:val="20"/>
          <w:szCs w:val="20"/>
        </w:rPr>
        <w:t xml:space="preserve"> Growing resource intensity and fossil fuel dependency along with difficulty in achieving international cooperation and slow technological change imply</w:t>
      </w:r>
      <w:r w:rsidRPr="00015E2D">
        <w:rPr>
          <w:rFonts w:ascii="Times New Roman" w:eastAsia="Yu Mincho" w:hAnsi="Times New Roman" w:cs="Times New Roman"/>
          <w:sz w:val="20"/>
          <w:szCs w:val="20"/>
          <w:u w:val="single"/>
        </w:rPr>
        <w:t xml:space="preserve"> high challenges to mitigation</w:t>
      </w:r>
      <w:r w:rsidRPr="00015E2D">
        <w:rPr>
          <w:rFonts w:ascii="Times New Roman" w:eastAsia="Yu Mincho" w:hAnsi="Times New Roman" w:cs="Times New Roman"/>
          <w:sz w:val="20"/>
          <w:szCs w:val="20"/>
        </w:rPr>
        <w:t xml:space="preserve">. The limited progress on human development, </w:t>
      </w:r>
      <w:r w:rsidR="00666C54" w:rsidRPr="00015E2D">
        <w:rPr>
          <w:rFonts w:ascii="Times New Roman" w:eastAsia="Yu Mincho" w:hAnsi="Times New Roman" w:cs="Times New Roman"/>
          <w:sz w:val="20"/>
          <w:szCs w:val="20"/>
        </w:rPr>
        <w:t xml:space="preserve">degradation of living standards, </w:t>
      </w:r>
      <w:r w:rsidRPr="00015E2D">
        <w:rPr>
          <w:rFonts w:ascii="Times New Roman" w:eastAsia="Yu Mincho" w:hAnsi="Times New Roman" w:cs="Times New Roman"/>
          <w:sz w:val="20"/>
          <w:szCs w:val="20"/>
        </w:rPr>
        <w:t xml:space="preserve">slow income growth, and lack of </w:t>
      </w:r>
      <w:r w:rsidR="006866C9" w:rsidRPr="00015E2D">
        <w:rPr>
          <w:rFonts w:ascii="Times New Roman" w:eastAsia="Yu Mincho" w:hAnsi="Times New Roman" w:cs="Times New Roman"/>
          <w:sz w:val="20"/>
          <w:szCs w:val="20"/>
        </w:rPr>
        <w:t>efficient domestic legal system in cooperation with the international legal system</w:t>
      </w:r>
      <w:r w:rsidRPr="00015E2D">
        <w:rPr>
          <w:rFonts w:ascii="Times New Roman" w:eastAsia="Yu Mincho" w:hAnsi="Times New Roman" w:cs="Times New Roman"/>
          <w:sz w:val="20"/>
          <w:szCs w:val="20"/>
        </w:rPr>
        <w:t xml:space="preserve">, implies </w:t>
      </w:r>
      <w:r w:rsidRPr="00015E2D">
        <w:rPr>
          <w:rFonts w:ascii="Times New Roman" w:eastAsia="Yu Mincho" w:hAnsi="Times New Roman" w:cs="Times New Roman"/>
          <w:sz w:val="20"/>
          <w:szCs w:val="20"/>
          <w:u w:val="single"/>
        </w:rPr>
        <w:t>high challenges to adaptation</w:t>
      </w:r>
      <w:r w:rsidRPr="00015E2D">
        <w:rPr>
          <w:rFonts w:ascii="Times New Roman" w:eastAsia="Yu Mincho" w:hAnsi="Times New Roman" w:cs="Times New Roman"/>
          <w:sz w:val="20"/>
          <w:szCs w:val="20"/>
        </w:rPr>
        <w:t xml:space="preserve"> for many groups in all regions.</w:t>
      </w:r>
    </w:p>
    <w:p w14:paraId="4FC1DC75" w14:textId="77777777" w:rsidR="000513DE" w:rsidRPr="00015E2D" w:rsidRDefault="000513DE" w:rsidP="00A405E3">
      <w:pPr>
        <w:widowControl/>
        <w:autoSpaceDE w:val="0"/>
        <w:autoSpaceDN w:val="0"/>
        <w:adjustRightInd w:val="0"/>
        <w:spacing w:line="260" w:lineRule="atLeast"/>
        <w:rPr>
          <w:rFonts w:ascii="Times New Roman" w:eastAsia="Yu Mincho" w:hAnsi="Times New Roman" w:cs="Times New Roman"/>
          <w:sz w:val="20"/>
          <w:szCs w:val="20"/>
        </w:rPr>
      </w:pPr>
    </w:p>
    <w:p w14:paraId="7EAC7C1B" w14:textId="1090C2BE" w:rsidR="00FD4275" w:rsidRPr="00015E2D" w:rsidRDefault="00DA5CD6" w:rsidP="00A405E3">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hAnsi="Times New Roman" w:cs="Times New Roman"/>
          <w:sz w:val="20"/>
          <w:szCs w:val="20"/>
        </w:rPr>
        <w:t>4.</w:t>
      </w:r>
      <w:r w:rsidR="00380B57" w:rsidRPr="00015E2D">
        <w:rPr>
          <w:rFonts w:ascii="Times New Roman" w:hAnsi="Times New Roman" w:cs="Times New Roman"/>
          <w:sz w:val="20"/>
          <w:szCs w:val="20"/>
        </w:rPr>
        <w:t xml:space="preserve"> JSSP4</w:t>
      </w:r>
    </w:p>
    <w:p w14:paraId="117921AD" w14:textId="513669B3" w:rsidR="00380B57" w:rsidRPr="00015E2D" w:rsidRDefault="00380B57" w:rsidP="00A405E3">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eastAsia="Yu Mincho" w:hAnsi="Times New Roman" w:cs="Times New Roman"/>
          <w:sz w:val="20"/>
          <w:szCs w:val="20"/>
        </w:rPr>
        <w:t xml:space="preserve">Highly unequal investments in human capital, combined with increasing disparities in economic opportunity and political power, lead to increasing inequalities and stratification both across and within </w:t>
      </w:r>
      <w:r w:rsidR="00A421BF" w:rsidRPr="00015E2D">
        <w:rPr>
          <w:rFonts w:ascii="Times New Roman" w:eastAsia="Yu Mincho" w:hAnsi="Times New Roman" w:cs="Times New Roman"/>
          <w:sz w:val="20"/>
          <w:szCs w:val="20"/>
        </w:rPr>
        <w:t>local regions</w:t>
      </w:r>
      <w:r w:rsidRPr="00015E2D">
        <w:rPr>
          <w:rFonts w:ascii="Times New Roman" w:eastAsia="Yu Mincho" w:hAnsi="Times New Roman" w:cs="Times New Roman"/>
          <w:sz w:val="20"/>
          <w:szCs w:val="20"/>
        </w:rPr>
        <w:t xml:space="preserve">. Over time, a gap widens between an internationally-connected society that is well educated and contributes to knowledge- and capital-intensive sectors of the global economy, and a fragmented collection of lower-income, poorly educated societies that work in a labor intensive, low-tech economy. Power becomes more concentrated in a relatively small </w:t>
      </w:r>
      <w:r w:rsidRPr="00015E2D">
        <w:rPr>
          <w:rFonts w:ascii="Times New Roman" w:eastAsia="Yu Mincho" w:hAnsi="Times New Roman" w:cs="Times New Roman"/>
          <w:sz w:val="20"/>
          <w:szCs w:val="20"/>
        </w:rPr>
        <w:lastRenderedPageBreak/>
        <w:t xml:space="preserve">political and business elite, even in democratic societies, while vulnerable groups have little representation in national and </w:t>
      </w:r>
      <w:r w:rsidR="00534052" w:rsidRPr="00015E2D">
        <w:rPr>
          <w:rFonts w:ascii="Times New Roman" w:eastAsia="Yu Mincho" w:hAnsi="Times New Roman" w:cs="Times New Roman"/>
          <w:sz w:val="20"/>
          <w:szCs w:val="20"/>
        </w:rPr>
        <w:t xml:space="preserve">regional </w:t>
      </w:r>
      <w:r w:rsidRPr="00015E2D">
        <w:rPr>
          <w:rFonts w:ascii="Times New Roman" w:eastAsia="Yu Mincho" w:hAnsi="Times New Roman" w:cs="Times New Roman"/>
          <w:sz w:val="20"/>
          <w:szCs w:val="20"/>
        </w:rPr>
        <w:t xml:space="preserve">institutions. </w:t>
      </w:r>
      <w:r w:rsidR="00BA7BE6" w:rsidRPr="00015E2D">
        <w:rPr>
          <w:rFonts w:ascii="Times New Roman" w:eastAsia="Yu Mincho" w:hAnsi="Times New Roman" w:cs="Times New Roman"/>
          <w:sz w:val="20"/>
          <w:szCs w:val="20"/>
        </w:rPr>
        <w:t xml:space="preserve">Dialogue and mutual understanding between different classes will not proceed, and society will form a fixed society. </w:t>
      </w:r>
      <w:r w:rsidRPr="00015E2D">
        <w:rPr>
          <w:rFonts w:ascii="Times New Roman" w:eastAsia="Yu Mincho" w:hAnsi="Times New Roman" w:cs="Times New Roman"/>
          <w:sz w:val="20"/>
          <w:szCs w:val="20"/>
        </w:rPr>
        <w:t>Economic growth is moderate in</w:t>
      </w:r>
      <w:r w:rsidR="00662D64" w:rsidRPr="00015E2D">
        <w:rPr>
          <w:rFonts w:ascii="Times New Roman" w:eastAsia="Yu Mincho" w:hAnsi="Times New Roman" w:cs="Times New Roman"/>
          <w:sz w:val="20"/>
          <w:szCs w:val="20"/>
        </w:rPr>
        <w:t xml:space="preserve"> </w:t>
      </w:r>
      <w:r w:rsidR="00086B32" w:rsidRPr="00015E2D">
        <w:rPr>
          <w:rFonts w:ascii="Times New Roman" w:eastAsia="Yu Mincho" w:hAnsi="Times New Roman" w:cs="Times New Roman"/>
          <w:sz w:val="20"/>
          <w:szCs w:val="20"/>
        </w:rPr>
        <w:t>u</w:t>
      </w:r>
      <w:r w:rsidR="00662D64" w:rsidRPr="00015E2D">
        <w:rPr>
          <w:rFonts w:ascii="Times New Roman" w:eastAsia="Yu Mincho" w:hAnsi="Times New Roman" w:cs="Times New Roman"/>
          <w:sz w:val="20"/>
          <w:szCs w:val="20"/>
        </w:rPr>
        <w:t>rban area where the elite hierarchy resides</w:t>
      </w:r>
      <w:r w:rsidRPr="00015E2D">
        <w:rPr>
          <w:rFonts w:ascii="Times New Roman" w:eastAsia="Yu Mincho" w:hAnsi="Times New Roman" w:cs="Times New Roman"/>
          <w:sz w:val="20"/>
          <w:szCs w:val="20"/>
        </w:rPr>
        <w:t xml:space="preserve">, while </w:t>
      </w:r>
      <w:r w:rsidR="00531ADB" w:rsidRPr="00015E2D">
        <w:rPr>
          <w:rFonts w:ascii="Times New Roman" w:eastAsia="Yu Mincho" w:hAnsi="Times New Roman" w:cs="Times New Roman"/>
          <w:sz w:val="20"/>
          <w:szCs w:val="20"/>
        </w:rPr>
        <w:t xml:space="preserve">other </w:t>
      </w:r>
      <w:r w:rsidR="00AC11C1" w:rsidRPr="00015E2D">
        <w:rPr>
          <w:rFonts w:ascii="Times New Roman" w:eastAsia="Yu Mincho" w:hAnsi="Times New Roman" w:cs="Times New Roman"/>
          <w:sz w:val="20"/>
          <w:szCs w:val="20"/>
        </w:rPr>
        <w:t xml:space="preserve">areas </w:t>
      </w:r>
      <w:r w:rsidR="006C1C4F" w:rsidRPr="00015E2D">
        <w:rPr>
          <w:rFonts w:ascii="Times New Roman" w:eastAsia="Yu Mincho" w:hAnsi="Times New Roman" w:cs="Times New Roman"/>
          <w:sz w:val="20"/>
          <w:szCs w:val="20"/>
        </w:rPr>
        <w:t>face financial difficulties</w:t>
      </w:r>
      <w:r w:rsidR="00AC11C1" w:rsidRPr="00015E2D">
        <w:rPr>
          <w:rFonts w:ascii="Times New Roman" w:eastAsia="Yu Mincho" w:hAnsi="Times New Roman" w:cs="Times New Roman"/>
          <w:sz w:val="20"/>
          <w:szCs w:val="20"/>
        </w:rPr>
        <w:t xml:space="preserve">, in many cases struggling </w:t>
      </w:r>
      <w:r w:rsidR="008903F5" w:rsidRPr="00015E2D">
        <w:rPr>
          <w:rFonts w:ascii="Times New Roman" w:eastAsia="Yu Mincho" w:hAnsi="Times New Roman" w:cs="Times New Roman"/>
          <w:sz w:val="20"/>
          <w:szCs w:val="20"/>
        </w:rPr>
        <w:t>to provide people with infrastructure and services to maintain standard living standards</w:t>
      </w:r>
      <w:r w:rsidR="00AC11C1"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Social cohesion degrades and </w:t>
      </w:r>
      <w:r w:rsidR="007E019B" w:rsidRPr="00015E2D">
        <w:rPr>
          <w:rFonts w:ascii="Times New Roman" w:eastAsia="Yu Mincho" w:hAnsi="Times New Roman" w:cs="Times New Roman"/>
          <w:sz w:val="20"/>
          <w:szCs w:val="20"/>
        </w:rPr>
        <w:t>crime</w:t>
      </w:r>
      <w:r w:rsidR="006121A8"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and unrest become increasingly common. </w:t>
      </w:r>
      <w:r w:rsidR="00EA3A7B" w:rsidRPr="00015E2D">
        <w:rPr>
          <w:rFonts w:ascii="Times New Roman" w:eastAsia="Yu Mincho" w:hAnsi="Times New Roman" w:cs="Times New Roman"/>
          <w:sz w:val="20"/>
          <w:szCs w:val="20"/>
        </w:rPr>
        <w:t xml:space="preserve">Environmental policy focuses on solving problems in relatively developing areas. </w:t>
      </w:r>
      <w:r w:rsidRPr="00015E2D">
        <w:rPr>
          <w:rFonts w:ascii="Times New Roman" w:eastAsia="Yu Mincho" w:hAnsi="Times New Roman" w:cs="Times New Roman"/>
          <w:sz w:val="20"/>
          <w:szCs w:val="20"/>
        </w:rPr>
        <w:t xml:space="preserve">Technology development is high in the high-tech economy and </w:t>
      </w:r>
      <w:r w:rsidR="00556EA9" w:rsidRPr="00015E2D">
        <w:rPr>
          <w:rFonts w:ascii="Times New Roman" w:eastAsia="Yu Mincho" w:hAnsi="Times New Roman" w:cs="Times New Roman"/>
          <w:sz w:val="20"/>
          <w:szCs w:val="20"/>
        </w:rPr>
        <w:t xml:space="preserve">industry </w:t>
      </w:r>
      <w:r w:rsidRPr="00015E2D">
        <w:rPr>
          <w:rFonts w:ascii="Times New Roman" w:eastAsia="Yu Mincho" w:hAnsi="Times New Roman" w:cs="Times New Roman"/>
          <w:sz w:val="20"/>
          <w:szCs w:val="20"/>
        </w:rPr>
        <w:t>sectors.</w:t>
      </w:r>
      <w:r w:rsidR="002560A6" w:rsidRPr="00015E2D">
        <w:rPr>
          <w:rFonts w:ascii="Times New Roman" w:eastAsia="Yu Mincho" w:hAnsi="Times New Roman" w:cs="Times New Roman"/>
          <w:sz w:val="20"/>
          <w:szCs w:val="20"/>
        </w:rPr>
        <w:t xml:space="preserve"> Price instability</w:t>
      </w:r>
      <w:r w:rsidRPr="00015E2D">
        <w:rPr>
          <w:rFonts w:ascii="Times New Roman" w:eastAsia="Yu Mincho" w:hAnsi="Times New Roman" w:cs="Times New Roman"/>
          <w:sz w:val="20"/>
          <w:szCs w:val="20"/>
        </w:rPr>
        <w:t xml:space="preserve"> </w:t>
      </w:r>
      <w:r w:rsidR="00905887" w:rsidRPr="00015E2D">
        <w:rPr>
          <w:rFonts w:ascii="Times New Roman" w:eastAsia="Yu Mincho" w:hAnsi="Times New Roman" w:cs="Times New Roman"/>
          <w:sz w:val="20"/>
          <w:szCs w:val="20"/>
        </w:rPr>
        <w:t xml:space="preserve">in fossil fuel market </w:t>
      </w:r>
      <w:r w:rsidRPr="00015E2D">
        <w:rPr>
          <w:rFonts w:ascii="Times New Roman" w:eastAsia="Yu Mincho" w:hAnsi="Times New Roman" w:cs="Times New Roman"/>
          <w:sz w:val="20"/>
          <w:szCs w:val="20"/>
        </w:rPr>
        <w:t>lead to underinvestment in new resources in many regions of the world. Energy companies hedge against price fluctuations partly through diversifying their energy sources, with investments in both carbon-intensive fuels like coal and unconventional oil, but also low-carbon energy sources.</w:t>
      </w:r>
      <w:r w:rsidR="00841B47" w:rsidRPr="00015E2D">
        <w:rPr>
          <w:rFonts w:ascii="Times New Roman" w:eastAsia="Yu Mincho" w:hAnsi="Times New Roman" w:cs="Times New Roman"/>
          <w:sz w:val="20"/>
          <w:szCs w:val="20"/>
        </w:rPr>
        <w:t xml:space="preserve"> Some global companies of financial and IT companies will grow</w:t>
      </w:r>
      <w:r w:rsidR="00841B47" w:rsidRPr="00015E2D">
        <w:rPr>
          <w:rFonts w:ascii="Times New Roman" w:hAnsi="Times New Roman" w:cs="Times New Roman"/>
          <w:sz w:val="20"/>
          <w:szCs w:val="20"/>
          <w:lang w:eastAsia="zh-CN"/>
        </w:rPr>
        <w:t xml:space="preserve">. </w:t>
      </w:r>
      <w:r w:rsidRPr="00015E2D">
        <w:rPr>
          <w:rFonts w:ascii="Times New Roman" w:eastAsia="Yu Mincho" w:hAnsi="Times New Roman" w:cs="Times New Roman"/>
          <w:sz w:val="20"/>
          <w:szCs w:val="20"/>
        </w:rPr>
        <w:t xml:space="preserve">The combination of some development of low carbon supply options and expertise, and a well-integrated international political and business class capable of acting quickly and decisively, implies </w:t>
      </w:r>
      <w:r w:rsidRPr="00015E2D">
        <w:rPr>
          <w:rFonts w:ascii="Times New Roman" w:eastAsia="Yu Mincho" w:hAnsi="Times New Roman" w:cs="Times New Roman"/>
          <w:sz w:val="20"/>
          <w:szCs w:val="20"/>
          <w:u w:val="single"/>
        </w:rPr>
        <w:t>low challenges to mitigation. Challenges to adaptation are high</w:t>
      </w:r>
      <w:r w:rsidRPr="00015E2D">
        <w:rPr>
          <w:rFonts w:ascii="Times New Roman" w:eastAsia="Yu Mincho" w:hAnsi="Times New Roman" w:cs="Times New Roman"/>
          <w:sz w:val="20"/>
          <w:szCs w:val="20"/>
        </w:rPr>
        <w:t xml:space="preserve"> for the substantial proportions of populations at low levels of development and with limited access to effective institutions for coping with economic or environmental stresses.</w:t>
      </w:r>
    </w:p>
    <w:p w14:paraId="3946FD7E" w14:textId="73778AAF" w:rsidR="00D81F62" w:rsidRPr="00015E2D" w:rsidRDefault="00D81F62" w:rsidP="00A405E3">
      <w:pPr>
        <w:widowControl/>
        <w:autoSpaceDE w:val="0"/>
        <w:autoSpaceDN w:val="0"/>
        <w:adjustRightInd w:val="0"/>
        <w:spacing w:line="260" w:lineRule="atLeast"/>
        <w:rPr>
          <w:rFonts w:ascii="Times New Roman" w:eastAsia="Yu Mincho" w:hAnsi="Times New Roman" w:cs="Times New Roman"/>
          <w:sz w:val="20"/>
          <w:szCs w:val="20"/>
        </w:rPr>
      </w:pPr>
    </w:p>
    <w:p w14:paraId="55D3DFBB" w14:textId="61A68F28" w:rsidR="00F2131E" w:rsidRPr="00015E2D" w:rsidRDefault="00DA5CD6" w:rsidP="00F2131E">
      <w:pPr>
        <w:widowControl/>
        <w:autoSpaceDE w:val="0"/>
        <w:autoSpaceDN w:val="0"/>
        <w:adjustRightInd w:val="0"/>
        <w:spacing w:line="260" w:lineRule="atLeast"/>
        <w:rPr>
          <w:rFonts w:ascii="Times New Roman" w:eastAsia="Yu Mincho" w:hAnsi="Times New Roman" w:cs="Times New Roman"/>
          <w:sz w:val="20"/>
          <w:szCs w:val="20"/>
        </w:rPr>
      </w:pPr>
      <w:r w:rsidRPr="00015E2D">
        <w:rPr>
          <w:rFonts w:ascii="Times New Roman" w:hAnsi="Times New Roman" w:cs="Times New Roman"/>
          <w:sz w:val="20"/>
          <w:szCs w:val="20"/>
        </w:rPr>
        <w:t>5.</w:t>
      </w:r>
      <w:r w:rsidR="00F2131E" w:rsidRPr="00015E2D">
        <w:rPr>
          <w:rFonts w:ascii="Times New Roman" w:hAnsi="Times New Roman" w:cs="Times New Roman"/>
          <w:sz w:val="20"/>
          <w:szCs w:val="20"/>
        </w:rPr>
        <w:t xml:space="preserve"> JSSP5</w:t>
      </w:r>
    </w:p>
    <w:p w14:paraId="5B915007" w14:textId="4DCED928" w:rsidR="00F2131E" w:rsidRPr="00015E2D" w:rsidRDefault="00F2131E" w:rsidP="00A405E3">
      <w:pPr>
        <w:widowControl/>
        <w:autoSpaceDE w:val="0"/>
        <w:autoSpaceDN w:val="0"/>
        <w:adjustRightInd w:val="0"/>
        <w:spacing w:line="260" w:lineRule="atLeast"/>
        <w:rPr>
          <w:rFonts w:ascii="Times New Roman" w:hAnsi="Times New Roman" w:cs="Times New Roman"/>
          <w:sz w:val="20"/>
          <w:szCs w:val="20"/>
          <w:lang w:eastAsia="zh-CN"/>
        </w:rPr>
      </w:pPr>
      <w:r w:rsidRPr="00015E2D">
        <w:rPr>
          <w:rFonts w:ascii="Times New Roman" w:eastAsia="Yu Mincho" w:hAnsi="Times New Roman" w:cs="Times New Roman"/>
          <w:sz w:val="20"/>
          <w:szCs w:val="20"/>
        </w:rPr>
        <w:t>Driven by the economic success of industrialized and emerging economies, this world places increasing faith in competitive markets, innovation and participatory societies to produce rapid technological progress and development of human capital as the path to sustainable development. Global markets are increasingly integrated, with interventions focused on maintaining competition and removing institutional barriers to the participation of disadvantaged population groups. There are also strong investments in health, education, and institutions to enhance human and social capital. At the same time, the push for economic and social development is coupled with the exploitation of abundant fossil fuel resources and the adoption of resource and energy intensive lifestyles around the world</w:t>
      </w:r>
      <w:r w:rsidR="00722B99" w:rsidRPr="00015E2D">
        <w:rPr>
          <w:rFonts w:ascii="Times New Roman" w:eastAsia="Yu Mincho" w:hAnsi="Times New Roman" w:cs="Times New Roman"/>
          <w:sz w:val="20"/>
          <w:szCs w:val="20"/>
        </w:rPr>
        <w:t xml:space="preserve"> include Japan</w:t>
      </w:r>
      <w:r w:rsidRPr="00015E2D">
        <w:rPr>
          <w:rFonts w:ascii="Times New Roman" w:eastAsia="Yu Mincho" w:hAnsi="Times New Roman" w:cs="Times New Roman"/>
          <w:sz w:val="20"/>
          <w:szCs w:val="20"/>
        </w:rPr>
        <w:t xml:space="preserve">. All these factors lead to rapid growth of the global economy. There is faith in the ability to effectively manage social and ecological systems, including by geo-engineering if necessary. While local environmental impacts are addressed effectively by technological solutions, there is relatively little effort to avoid potential global environmental impacts due to a perceived tradeoff with progress on economic development. </w:t>
      </w:r>
      <w:r w:rsidR="00655FCD" w:rsidRPr="00015E2D">
        <w:rPr>
          <w:rFonts w:ascii="Times New Roman" w:eastAsia="Yu Mincho" w:hAnsi="Times New Roman" w:cs="Times New Roman"/>
          <w:sz w:val="20"/>
          <w:szCs w:val="20"/>
        </w:rPr>
        <w:t xml:space="preserve">Industries such as manufacturing industry and construction industry develop. </w:t>
      </w:r>
      <w:r w:rsidR="006D2EE7" w:rsidRPr="00015E2D">
        <w:rPr>
          <w:rFonts w:ascii="Times New Roman" w:eastAsia="Yu Mincho" w:hAnsi="Times New Roman" w:cs="Times New Roman"/>
          <w:sz w:val="20"/>
          <w:szCs w:val="20"/>
        </w:rPr>
        <w:t>Appropriate m</w:t>
      </w:r>
      <w:r w:rsidR="001C51B5" w:rsidRPr="00015E2D">
        <w:rPr>
          <w:rFonts w:ascii="Times New Roman" w:eastAsia="Yu Mincho" w:hAnsi="Times New Roman" w:cs="Times New Roman"/>
          <w:sz w:val="20"/>
          <w:szCs w:val="20"/>
        </w:rPr>
        <w:t xml:space="preserve">anagement of land throughout the country and recycling of resources </w:t>
      </w:r>
      <w:r w:rsidR="006D2EE7" w:rsidRPr="00015E2D">
        <w:rPr>
          <w:rFonts w:ascii="Times New Roman" w:eastAsia="Yu Mincho" w:hAnsi="Times New Roman" w:cs="Times New Roman"/>
          <w:sz w:val="20"/>
          <w:szCs w:val="20"/>
        </w:rPr>
        <w:t>i</w:t>
      </w:r>
      <w:r w:rsidR="001C51B5" w:rsidRPr="00015E2D">
        <w:rPr>
          <w:rFonts w:ascii="Times New Roman" w:eastAsia="Yu Mincho" w:hAnsi="Times New Roman" w:cs="Times New Roman"/>
          <w:sz w:val="20"/>
          <w:szCs w:val="20"/>
        </w:rPr>
        <w:t>mplement</w:t>
      </w:r>
      <w:r w:rsidR="006D2EE7" w:rsidRPr="00015E2D">
        <w:rPr>
          <w:rFonts w:ascii="Times New Roman" w:eastAsia="Yu Mincho" w:hAnsi="Times New Roman" w:cs="Times New Roman"/>
          <w:sz w:val="20"/>
          <w:szCs w:val="20"/>
        </w:rPr>
        <w:t>ed</w:t>
      </w:r>
      <w:r w:rsidR="001C51B5" w:rsidRPr="00015E2D">
        <w:rPr>
          <w:rFonts w:ascii="Times New Roman" w:eastAsia="Yu Mincho" w:hAnsi="Times New Roman" w:cs="Times New Roman"/>
          <w:sz w:val="20"/>
          <w:szCs w:val="20"/>
        </w:rPr>
        <w:t>.</w:t>
      </w:r>
      <w:r w:rsidR="00164419" w:rsidRPr="00015E2D">
        <w:rPr>
          <w:rFonts w:ascii="Times New Roman" w:eastAsia="Yu Mincho" w:hAnsi="Times New Roman" w:cs="Times New Roman"/>
          <w:sz w:val="20"/>
          <w:szCs w:val="20"/>
        </w:rPr>
        <w:t xml:space="preserve"> In the context of optimism about the future</w:t>
      </w:r>
      <w:r w:rsidR="00770539" w:rsidRPr="00015E2D">
        <w:rPr>
          <w:rFonts w:ascii="Times New Roman" w:eastAsia="Yu Mincho" w:hAnsi="Times New Roman" w:cs="Times New Roman"/>
          <w:sz w:val="20"/>
          <w:szCs w:val="20"/>
        </w:rPr>
        <w:t xml:space="preserve">, fertility </w:t>
      </w:r>
      <w:r w:rsidR="00164419" w:rsidRPr="00015E2D">
        <w:rPr>
          <w:rFonts w:ascii="Times New Roman" w:eastAsia="Yu Mincho" w:hAnsi="Times New Roman" w:cs="Times New Roman"/>
          <w:sz w:val="20"/>
          <w:szCs w:val="20"/>
        </w:rPr>
        <w:t>rate may be relatively high.</w:t>
      </w:r>
      <w:r w:rsidR="00770539" w:rsidRPr="00015E2D">
        <w:rPr>
          <w:rFonts w:ascii="Times New Roman" w:eastAsia="Yu Mincho" w:hAnsi="Times New Roman" w:cs="Times New Roman"/>
          <w:sz w:val="20"/>
          <w:szCs w:val="20"/>
        </w:rPr>
        <w:t xml:space="preserve"> </w:t>
      </w:r>
      <w:r w:rsidR="00BF08F8" w:rsidRPr="00015E2D">
        <w:rPr>
          <w:rFonts w:ascii="Times New Roman" w:eastAsia="Yu Mincho" w:hAnsi="Times New Roman" w:cs="Times New Roman"/>
          <w:sz w:val="20"/>
          <w:szCs w:val="20"/>
        </w:rPr>
        <w:t xml:space="preserve">With </w:t>
      </w:r>
      <w:r w:rsidR="0045186C" w:rsidRPr="00015E2D">
        <w:rPr>
          <w:rFonts w:ascii="Times New Roman" w:eastAsia="Yu Mincho" w:hAnsi="Times New Roman" w:cs="Times New Roman"/>
          <w:sz w:val="20"/>
          <w:szCs w:val="20"/>
        </w:rPr>
        <w:t>gradually opening up labor markets</w:t>
      </w:r>
      <w:r w:rsidR="00BF08F8" w:rsidRPr="00015E2D">
        <w:rPr>
          <w:rFonts w:ascii="Times New Roman" w:eastAsia="Yu Mincho" w:hAnsi="Times New Roman" w:cs="Times New Roman"/>
          <w:sz w:val="20"/>
          <w:szCs w:val="20"/>
        </w:rPr>
        <w:t>, international</w:t>
      </w:r>
      <w:r w:rsidR="00D9392F" w:rsidRPr="00015E2D">
        <w:rPr>
          <w:rFonts w:ascii="Times New Roman" w:eastAsia="Yu Mincho" w:hAnsi="Times New Roman" w:cs="Times New Roman"/>
          <w:sz w:val="20"/>
          <w:szCs w:val="20"/>
        </w:rPr>
        <w:t xml:space="preserve"> mobility</w:t>
      </w:r>
      <w:r w:rsidR="00BF08F8" w:rsidRPr="00015E2D">
        <w:rPr>
          <w:rFonts w:ascii="Times New Roman" w:eastAsia="Yu Mincho" w:hAnsi="Times New Roman" w:cs="Times New Roman"/>
          <w:sz w:val="20"/>
          <w:szCs w:val="20"/>
        </w:rPr>
        <w:t xml:space="preserve"> </w:t>
      </w:r>
      <w:r w:rsidR="00D9392F" w:rsidRPr="00015E2D">
        <w:rPr>
          <w:rFonts w:ascii="Times New Roman" w:eastAsia="Yu Mincho" w:hAnsi="Times New Roman" w:cs="Times New Roman"/>
          <w:sz w:val="20"/>
          <w:szCs w:val="20"/>
        </w:rPr>
        <w:t>is increased</w:t>
      </w:r>
      <w:r w:rsidR="00BF08F8" w:rsidRPr="00015E2D">
        <w:rPr>
          <w:rFonts w:ascii="Times New Roman" w:eastAsia="Yu Mincho" w:hAnsi="Times New Roman" w:cs="Times New Roman"/>
          <w:sz w:val="20"/>
          <w:szCs w:val="20"/>
        </w:rPr>
        <w:t>, and foreign workers greatly increase in Japan</w:t>
      </w:r>
      <w:r w:rsidR="006E63E2" w:rsidRPr="00015E2D">
        <w:rPr>
          <w:rFonts w:ascii="Times New Roman" w:eastAsia="Yu Mincho" w:hAnsi="Times New Roman" w:cs="Times New Roman"/>
          <w:sz w:val="20"/>
          <w:szCs w:val="20"/>
        </w:rPr>
        <w:t xml:space="preserve"> (the population is assumed to be medium in the case of population estimates using foreign population changes, for convenience).</w:t>
      </w:r>
      <w:r w:rsidR="00E365E9" w:rsidRPr="00015E2D">
        <w:rPr>
          <w:rFonts w:ascii="Times New Roman" w:eastAsia="Yu Mincho" w:hAnsi="Times New Roman" w:cs="Times New Roman"/>
          <w:sz w:val="20"/>
          <w:szCs w:val="20"/>
        </w:rPr>
        <w:t xml:space="preserve"> </w:t>
      </w:r>
      <w:r w:rsidRPr="00015E2D">
        <w:rPr>
          <w:rFonts w:ascii="Times New Roman" w:eastAsia="Yu Mincho" w:hAnsi="Times New Roman" w:cs="Times New Roman"/>
          <w:sz w:val="20"/>
          <w:szCs w:val="20"/>
        </w:rPr>
        <w:t xml:space="preserve">The strong reliance on fossil fuels and the lack of global environmental concern result in potentially </w:t>
      </w:r>
      <w:r w:rsidRPr="00015E2D">
        <w:rPr>
          <w:rFonts w:ascii="Times New Roman" w:eastAsia="Yu Mincho" w:hAnsi="Times New Roman" w:cs="Times New Roman"/>
          <w:sz w:val="20"/>
          <w:szCs w:val="20"/>
          <w:u w:val="single"/>
        </w:rPr>
        <w:t>high challenges to mitigation.</w:t>
      </w:r>
      <w:r w:rsidRPr="00015E2D">
        <w:rPr>
          <w:rFonts w:ascii="Times New Roman" w:eastAsia="Yu Mincho" w:hAnsi="Times New Roman" w:cs="Times New Roman"/>
          <w:sz w:val="20"/>
          <w:szCs w:val="20"/>
        </w:rPr>
        <w:t xml:space="preserve"> The attainment of human development goals, robust economic growth, and highly engineered infrastructure results in relatively</w:t>
      </w:r>
      <w:r w:rsidRPr="00015E2D">
        <w:rPr>
          <w:rFonts w:ascii="Times New Roman" w:eastAsia="Yu Mincho" w:hAnsi="Times New Roman" w:cs="Times New Roman"/>
          <w:sz w:val="20"/>
          <w:szCs w:val="20"/>
          <w:u w:val="single"/>
        </w:rPr>
        <w:t xml:space="preserve"> low challenges to adaptation</w:t>
      </w:r>
      <w:r w:rsidRPr="00015E2D">
        <w:rPr>
          <w:rFonts w:ascii="Times New Roman" w:eastAsia="Yu Mincho" w:hAnsi="Times New Roman" w:cs="Times New Roman"/>
          <w:sz w:val="20"/>
          <w:szCs w:val="20"/>
        </w:rPr>
        <w:t xml:space="preserve"> to any potential climate change for all but a few.</w:t>
      </w:r>
      <w:bookmarkEnd w:id="0"/>
    </w:p>
    <w:sectPr w:rsidR="00F2131E" w:rsidRPr="00015E2D">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B6A15" w14:textId="77777777" w:rsidR="00FE6B1A" w:rsidRDefault="00FE6B1A" w:rsidP="002E5D3E">
      <w:r>
        <w:separator/>
      </w:r>
    </w:p>
  </w:endnote>
  <w:endnote w:type="continuationSeparator" w:id="0">
    <w:p w14:paraId="2A16B07A" w14:textId="77777777" w:rsidR="00FE6B1A" w:rsidRDefault="00FE6B1A" w:rsidP="002E5D3E">
      <w:r>
        <w:continuationSeparator/>
      </w:r>
    </w:p>
  </w:endnote>
  <w:endnote w:type="continuationNotice" w:id="1">
    <w:p w14:paraId="2B437936" w14:textId="77777777" w:rsidR="00FE6B1A" w:rsidRDefault="00FE6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PGothic">
    <w:panose1 w:val="020B0600070205080204"/>
    <w:charset w:val="80"/>
    <w:family w:val="swiss"/>
    <w:pitch w:val="variable"/>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C392C" w14:textId="77777777" w:rsidR="00FE6B1A" w:rsidRDefault="00FE6B1A" w:rsidP="002E5D3E">
      <w:r>
        <w:separator/>
      </w:r>
    </w:p>
  </w:footnote>
  <w:footnote w:type="continuationSeparator" w:id="0">
    <w:p w14:paraId="1E41A2FC" w14:textId="77777777" w:rsidR="00FE6B1A" w:rsidRDefault="00FE6B1A" w:rsidP="002E5D3E">
      <w:r>
        <w:continuationSeparator/>
      </w:r>
    </w:p>
  </w:footnote>
  <w:footnote w:type="continuationNotice" w:id="1">
    <w:p w14:paraId="10798A79" w14:textId="77777777" w:rsidR="00FE6B1A" w:rsidRDefault="00FE6B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F2C9C"/>
    <w:multiLevelType w:val="hybridMultilevel"/>
    <w:tmpl w:val="4E08F644"/>
    <w:lvl w:ilvl="0" w:tplc="543851FA">
      <w:start w:val="1"/>
      <w:numFmt w:val="bullet"/>
      <w:lvlText w:val="•"/>
      <w:lvlJc w:val="left"/>
      <w:pPr>
        <w:tabs>
          <w:tab w:val="num" w:pos="720"/>
        </w:tabs>
        <w:ind w:left="720" w:hanging="360"/>
      </w:pPr>
      <w:rPr>
        <w:rFonts w:ascii="Arial" w:hAnsi="Arial" w:hint="default"/>
      </w:rPr>
    </w:lvl>
    <w:lvl w:ilvl="1" w:tplc="787A5560" w:tentative="1">
      <w:start w:val="1"/>
      <w:numFmt w:val="bullet"/>
      <w:lvlText w:val="•"/>
      <w:lvlJc w:val="left"/>
      <w:pPr>
        <w:tabs>
          <w:tab w:val="num" w:pos="1440"/>
        </w:tabs>
        <w:ind w:left="1440" w:hanging="360"/>
      </w:pPr>
      <w:rPr>
        <w:rFonts w:ascii="Arial" w:hAnsi="Arial" w:hint="default"/>
      </w:rPr>
    </w:lvl>
    <w:lvl w:ilvl="2" w:tplc="CE6226A0">
      <w:start w:val="1"/>
      <w:numFmt w:val="bullet"/>
      <w:lvlText w:val="•"/>
      <w:lvlJc w:val="left"/>
      <w:pPr>
        <w:tabs>
          <w:tab w:val="num" w:pos="2160"/>
        </w:tabs>
        <w:ind w:left="2160" w:hanging="360"/>
      </w:pPr>
      <w:rPr>
        <w:rFonts w:ascii="Arial" w:hAnsi="Arial" w:hint="default"/>
      </w:rPr>
    </w:lvl>
    <w:lvl w:ilvl="3" w:tplc="4582EB8C" w:tentative="1">
      <w:start w:val="1"/>
      <w:numFmt w:val="bullet"/>
      <w:lvlText w:val="•"/>
      <w:lvlJc w:val="left"/>
      <w:pPr>
        <w:tabs>
          <w:tab w:val="num" w:pos="2880"/>
        </w:tabs>
        <w:ind w:left="2880" w:hanging="360"/>
      </w:pPr>
      <w:rPr>
        <w:rFonts w:ascii="Arial" w:hAnsi="Arial" w:hint="default"/>
      </w:rPr>
    </w:lvl>
    <w:lvl w:ilvl="4" w:tplc="1C4CE0E8" w:tentative="1">
      <w:start w:val="1"/>
      <w:numFmt w:val="bullet"/>
      <w:lvlText w:val="•"/>
      <w:lvlJc w:val="left"/>
      <w:pPr>
        <w:tabs>
          <w:tab w:val="num" w:pos="3600"/>
        </w:tabs>
        <w:ind w:left="3600" w:hanging="360"/>
      </w:pPr>
      <w:rPr>
        <w:rFonts w:ascii="Arial" w:hAnsi="Arial" w:hint="default"/>
      </w:rPr>
    </w:lvl>
    <w:lvl w:ilvl="5" w:tplc="E62A7174" w:tentative="1">
      <w:start w:val="1"/>
      <w:numFmt w:val="bullet"/>
      <w:lvlText w:val="•"/>
      <w:lvlJc w:val="left"/>
      <w:pPr>
        <w:tabs>
          <w:tab w:val="num" w:pos="4320"/>
        </w:tabs>
        <w:ind w:left="4320" w:hanging="360"/>
      </w:pPr>
      <w:rPr>
        <w:rFonts w:ascii="Arial" w:hAnsi="Arial" w:hint="default"/>
      </w:rPr>
    </w:lvl>
    <w:lvl w:ilvl="6" w:tplc="CD6673DC" w:tentative="1">
      <w:start w:val="1"/>
      <w:numFmt w:val="bullet"/>
      <w:lvlText w:val="•"/>
      <w:lvlJc w:val="left"/>
      <w:pPr>
        <w:tabs>
          <w:tab w:val="num" w:pos="5040"/>
        </w:tabs>
        <w:ind w:left="5040" w:hanging="360"/>
      </w:pPr>
      <w:rPr>
        <w:rFonts w:ascii="Arial" w:hAnsi="Arial" w:hint="default"/>
      </w:rPr>
    </w:lvl>
    <w:lvl w:ilvl="7" w:tplc="522A8392" w:tentative="1">
      <w:start w:val="1"/>
      <w:numFmt w:val="bullet"/>
      <w:lvlText w:val="•"/>
      <w:lvlJc w:val="left"/>
      <w:pPr>
        <w:tabs>
          <w:tab w:val="num" w:pos="5760"/>
        </w:tabs>
        <w:ind w:left="5760" w:hanging="360"/>
      </w:pPr>
      <w:rPr>
        <w:rFonts w:ascii="Arial" w:hAnsi="Arial" w:hint="default"/>
      </w:rPr>
    </w:lvl>
    <w:lvl w:ilvl="8" w:tplc="EA24F1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C753840"/>
    <w:multiLevelType w:val="multilevel"/>
    <w:tmpl w:val="6B762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A46B23"/>
    <w:multiLevelType w:val="multilevel"/>
    <w:tmpl w:val="B50E47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CFB20C9"/>
    <w:multiLevelType w:val="multilevel"/>
    <w:tmpl w:val="5E1CDF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FDD"/>
    <w:rsid w:val="00015E2D"/>
    <w:rsid w:val="00023A7A"/>
    <w:rsid w:val="0003171C"/>
    <w:rsid w:val="00040959"/>
    <w:rsid w:val="000513DE"/>
    <w:rsid w:val="000549C7"/>
    <w:rsid w:val="0006453A"/>
    <w:rsid w:val="00067105"/>
    <w:rsid w:val="00074AF2"/>
    <w:rsid w:val="0008188C"/>
    <w:rsid w:val="00086B32"/>
    <w:rsid w:val="000A0CC5"/>
    <w:rsid w:val="000A16CC"/>
    <w:rsid w:val="000B2C8E"/>
    <w:rsid w:val="000C5845"/>
    <w:rsid w:val="000D79B8"/>
    <w:rsid w:val="000E2F2C"/>
    <w:rsid w:val="00121F72"/>
    <w:rsid w:val="00140576"/>
    <w:rsid w:val="00143D0E"/>
    <w:rsid w:val="001568D2"/>
    <w:rsid w:val="00161B0F"/>
    <w:rsid w:val="00163D73"/>
    <w:rsid w:val="00164419"/>
    <w:rsid w:val="001659A1"/>
    <w:rsid w:val="00175521"/>
    <w:rsid w:val="00183E9D"/>
    <w:rsid w:val="001A4680"/>
    <w:rsid w:val="001B76FD"/>
    <w:rsid w:val="001C3B54"/>
    <w:rsid w:val="001C4EA5"/>
    <w:rsid w:val="001C51B5"/>
    <w:rsid w:val="001D5B79"/>
    <w:rsid w:val="001F22E5"/>
    <w:rsid w:val="0021172A"/>
    <w:rsid w:val="002241C0"/>
    <w:rsid w:val="00226AF9"/>
    <w:rsid w:val="00230D06"/>
    <w:rsid w:val="002502F7"/>
    <w:rsid w:val="002549A8"/>
    <w:rsid w:val="002560A6"/>
    <w:rsid w:val="0028581F"/>
    <w:rsid w:val="002B0EFE"/>
    <w:rsid w:val="002B1C5D"/>
    <w:rsid w:val="002D5A01"/>
    <w:rsid w:val="002E36A3"/>
    <w:rsid w:val="002E5D3E"/>
    <w:rsid w:val="002F0204"/>
    <w:rsid w:val="00335FF1"/>
    <w:rsid w:val="003373CB"/>
    <w:rsid w:val="00340C7D"/>
    <w:rsid w:val="00341E78"/>
    <w:rsid w:val="00345001"/>
    <w:rsid w:val="003463BA"/>
    <w:rsid w:val="00353E6E"/>
    <w:rsid w:val="00362ECF"/>
    <w:rsid w:val="0037217B"/>
    <w:rsid w:val="00380B57"/>
    <w:rsid w:val="003964B4"/>
    <w:rsid w:val="003B0A77"/>
    <w:rsid w:val="003B17F5"/>
    <w:rsid w:val="003B63AD"/>
    <w:rsid w:val="003D6787"/>
    <w:rsid w:val="004016D7"/>
    <w:rsid w:val="00411B0A"/>
    <w:rsid w:val="00421BAB"/>
    <w:rsid w:val="004338C3"/>
    <w:rsid w:val="0044368B"/>
    <w:rsid w:val="00447CDD"/>
    <w:rsid w:val="0045186C"/>
    <w:rsid w:val="00454C2D"/>
    <w:rsid w:val="00461098"/>
    <w:rsid w:val="0048281D"/>
    <w:rsid w:val="00496365"/>
    <w:rsid w:val="004A43F0"/>
    <w:rsid w:val="004C4F84"/>
    <w:rsid w:val="004D1B62"/>
    <w:rsid w:val="004D7F58"/>
    <w:rsid w:val="004F1B6A"/>
    <w:rsid w:val="005031B8"/>
    <w:rsid w:val="00531ADB"/>
    <w:rsid w:val="00534052"/>
    <w:rsid w:val="0053702B"/>
    <w:rsid w:val="00556EA9"/>
    <w:rsid w:val="005831B9"/>
    <w:rsid w:val="00585613"/>
    <w:rsid w:val="00587E7F"/>
    <w:rsid w:val="005A0061"/>
    <w:rsid w:val="005A495C"/>
    <w:rsid w:val="005B0C8F"/>
    <w:rsid w:val="005B2DE7"/>
    <w:rsid w:val="005F4192"/>
    <w:rsid w:val="00603A42"/>
    <w:rsid w:val="006067A4"/>
    <w:rsid w:val="00611A16"/>
    <w:rsid w:val="006121A8"/>
    <w:rsid w:val="006361D1"/>
    <w:rsid w:val="00645B22"/>
    <w:rsid w:val="00655FCD"/>
    <w:rsid w:val="00657BEC"/>
    <w:rsid w:val="00662D64"/>
    <w:rsid w:val="00666C54"/>
    <w:rsid w:val="00671BC3"/>
    <w:rsid w:val="00674F49"/>
    <w:rsid w:val="006826AD"/>
    <w:rsid w:val="00683E43"/>
    <w:rsid w:val="006866C9"/>
    <w:rsid w:val="0069677C"/>
    <w:rsid w:val="006A28D7"/>
    <w:rsid w:val="006A4D00"/>
    <w:rsid w:val="006B2877"/>
    <w:rsid w:val="006B50DE"/>
    <w:rsid w:val="006B7075"/>
    <w:rsid w:val="006C1C4F"/>
    <w:rsid w:val="006C7682"/>
    <w:rsid w:val="006D2EE7"/>
    <w:rsid w:val="006D44ED"/>
    <w:rsid w:val="006E63E2"/>
    <w:rsid w:val="00703B2A"/>
    <w:rsid w:val="0070501B"/>
    <w:rsid w:val="00722B99"/>
    <w:rsid w:val="0074341D"/>
    <w:rsid w:val="0074456F"/>
    <w:rsid w:val="00750318"/>
    <w:rsid w:val="0075344F"/>
    <w:rsid w:val="00753EA7"/>
    <w:rsid w:val="007617AA"/>
    <w:rsid w:val="0076370E"/>
    <w:rsid w:val="00770539"/>
    <w:rsid w:val="0078217C"/>
    <w:rsid w:val="00783BE1"/>
    <w:rsid w:val="007917BA"/>
    <w:rsid w:val="00792366"/>
    <w:rsid w:val="007B7898"/>
    <w:rsid w:val="007C0340"/>
    <w:rsid w:val="007D1F72"/>
    <w:rsid w:val="007E019B"/>
    <w:rsid w:val="00816F3C"/>
    <w:rsid w:val="00820444"/>
    <w:rsid w:val="00821992"/>
    <w:rsid w:val="00832B07"/>
    <w:rsid w:val="008348B2"/>
    <w:rsid w:val="00836B51"/>
    <w:rsid w:val="00841B47"/>
    <w:rsid w:val="00856E33"/>
    <w:rsid w:val="00860104"/>
    <w:rsid w:val="00865D00"/>
    <w:rsid w:val="00885AA5"/>
    <w:rsid w:val="00885EEA"/>
    <w:rsid w:val="00886FDD"/>
    <w:rsid w:val="008903F5"/>
    <w:rsid w:val="00896761"/>
    <w:rsid w:val="008975EC"/>
    <w:rsid w:val="008A2D8B"/>
    <w:rsid w:val="008B7349"/>
    <w:rsid w:val="008D504C"/>
    <w:rsid w:val="008D5C35"/>
    <w:rsid w:val="008E02D9"/>
    <w:rsid w:val="008E6719"/>
    <w:rsid w:val="008E7733"/>
    <w:rsid w:val="008F43D0"/>
    <w:rsid w:val="008F6611"/>
    <w:rsid w:val="008F73AD"/>
    <w:rsid w:val="009015C4"/>
    <w:rsid w:val="00905887"/>
    <w:rsid w:val="00911690"/>
    <w:rsid w:val="0093711F"/>
    <w:rsid w:val="009426FD"/>
    <w:rsid w:val="009578B4"/>
    <w:rsid w:val="009708E6"/>
    <w:rsid w:val="00973DFC"/>
    <w:rsid w:val="009763B8"/>
    <w:rsid w:val="00977A15"/>
    <w:rsid w:val="00994F47"/>
    <w:rsid w:val="009A0C85"/>
    <w:rsid w:val="009C147A"/>
    <w:rsid w:val="009D2EF4"/>
    <w:rsid w:val="009E5EAB"/>
    <w:rsid w:val="00A01020"/>
    <w:rsid w:val="00A052AE"/>
    <w:rsid w:val="00A1397C"/>
    <w:rsid w:val="00A152E9"/>
    <w:rsid w:val="00A30ABF"/>
    <w:rsid w:val="00A31877"/>
    <w:rsid w:val="00A405E3"/>
    <w:rsid w:val="00A421BF"/>
    <w:rsid w:val="00A44E3C"/>
    <w:rsid w:val="00A465FC"/>
    <w:rsid w:val="00A53C15"/>
    <w:rsid w:val="00A551F4"/>
    <w:rsid w:val="00A6207A"/>
    <w:rsid w:val="00A62F8D"/>
    <w:rsid w:val="00A666E7"/>
    <w:rsid w:val="00A67404"/>
    <w:rsid w:val="00A73CC5"/>
    <w:rsid w:val="00A75F6D"/>
    <w:rsid w:val="00A80191"/>
    <w:rsid w:val="00A91482"/>
    <w:rsid w:val="00A94397"/>
    <w:rsid w:val="00AB572E"/>
    <w:rsid w:val="00AB7F5C"/>
    <w:rsid w:val="00AC11C1"/>
    <w:rsid w:val="00AC637E"/>
    <w:rsid w:val="00AD29BB"/>
    <w:rsid w:val="00AD30BB"/>
    <w:rsid w:val="00AE30DE"/>
    <w:rsid w:val="00AE4C19"/>
    <w:rsid w:val="00AF1441"/>
    <w:rsid w:val="00AF42B3"/>
    <w:rsid w:val="00AF60BB"/>
    <w:rsid w:val="00B00590"/>
    <w:rsid w:val="00B05BBB"/>
    <w:rsid w:val="00B111C4"/>
    <w:rsid w:val="00B11C69"/>
    <w:rsid w:val="00B1713B"/>
    <w:rsid w:val="00B519C2"/>
    <w:rsid w:val="00BA2B17"/>
    <w:rsid w:val="00BA7BE6"/>
    <w:rsid w:val="00BB1387"/>
    <w:rsid w:val="00BC3440"/>
    <w:rsid w:val="00BC4069"/>
    <w:rsid w:val="00BD7E02"/>
    <w:rsid w:val="00BF08F8"/>
    <w:rsid w:val="00BF0DE4"/>
    <w:rsid w:val="00BF5EAA"/>
    <w:rsid w:val="00C26187"/>
    <w:rsid w:val="00C26679"/>
    <w:rsid w:val="00C277B6"/>
    <w:rsid w:val="00C44AA9"/>
    <w:rsid w:val="00C82F00"/>
    <w:rsid w:val="00C92F24"/>
    <w:rsid w:val="00C94746"/>
    <w:rsid w:val="00CA75F2"/>
    <w:rsid w:val="00CC10EE"/>
    <w:rsid w:val="00CF244C"/>
    <w:rsid w:val="00CF6B05"/>
    <w:rsid w:val="00CF7478"/>
    <w:rsid w:val="00D1795E"/>
    <w:rsid w:val="00D4785E"/>
    <w:rsid w:val="00D5593D"/>
    <w:rsid w:val="00D75845"/>
    <w:rsid w:val="00D7722C"/>
    <w:rsid w:val="00D81F62"/>
    <w:rsid w:val="00D85014"/>
    <w:rsid w:val="00D86332"/>
    <w:rsid w:val="00D92F96"/>
    <w:rsid w:val="00D9332E"/>
    <w:rsid w:val="00D9392F"/>
    <w:rsid w:val="00D96D2F"/>
    <w:rsid w:val="00D979EC"/>
    <w:rsid w:val="00DA5CD6"/>
    <w:rsid w:val="00DA6257"/>
    <w:rsid w:val="00DE07D9"/>
    <w:rsid w:val="00DE220B"/>
    <w:rsid w:val="00DF33E3"/>
    <w:rsid w:val="00DF6238"/>
    <w:rsid w:val="00E03FCB"/>
    <w:rsid w:val="00E17D65"/>
    <w:rsid w:val="00E218A6"/>
    <w:rsid w:val="00E365E9"/>
    <w:rsid w:val="00E44E50"/>
    <w:rsid w:val="00E4684E"/>
    <w:rsid w:val="00E57B48"/>
    <w:rsid w:val="00E60162"/>
    <w:rsid w:val="00E73695"/>
    <w:rsid w:val="00E801B0"/>
    <w:rsid w:val="00EA3A7B"/>
    <w:rsid w:val="00EA45B1"/>
    <w:rsid w:val="00EB0476"/>
    <w:rsid w:val="00EC0645"/>
    <w:rsid w:val="00EE692A"/>
    <w:rsid w:val="00F0049C"/>
    <w:rsid w:val="00F15515"/>
    <w:rsid w:val="00F2131E"/>
    <w:rsid w:val="00F23E42"/>
    <w:rsid w:val="00F41909"/>
    <w:rsid w:val="00F438B9"/>
    <w:rsid w:val="00F51817"/>
    <w:rsid w:val="00F55B41"/>
    <w:rsid w:val="00F82B42"/>
    <w:rsid w:val="00F87D10"/>
    <w:rsid w:val="00FB78AE"/>
    <w:rsid w:val="00FC65BE"/>
    <w:rsid w:val="00FD4275"/>
    <w:rsid w:val="00FE6B1A"/>
    <w:rsid w:val="00FF5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01C84A"/>
  <w15:chartTrackingRefBased/>
  <w15:docId w15:val="{9AF3E907-3344-4839-9A82-CA6BCD2E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FDD"/>
    <w:pPr>
      <w:ind w:leftChars="400" w:left="840"/>
    </w:pPr>
  </w:style>
  <w:style w:type="paragraph" w:styleId="a4">
    <w:name w:val="header"/>
    <w:basedOn w:val="a"/>
    <w:link w:val="a5"/>
    <w:uiPriority w:val="99"/>
    <w:unhideWhenUsed/>
    <w:rsid w:val="002E5D3E"/>
    <w:pPr>
      <w:tabs>
        <w:tab w:val="center" w:pos="4513"/>
        <w:tab w:val="right" w:pos="9026"/>
      </w:tabs>
      <w:snapToGrid w:val="0"/>
    </w:pPr>
  </w:style>
  <w:style w:type="character" w:customStyle="1" w:styleId="a5">
    <w:name w:val="ヘッダー (文字)"/>
    <w:basedOn w:val="a0"/>
    <w:link w:val="a4"/>
    <w:uiPriority w:val="99"/>
    <w:rsid w:val="002E5D3E"/>
  </w:style>
  <w:style w:type="paragraph" w:styleId="a6">
    <w:name w:val="footer"/>
    <w:basedOn w:val="a"/>
    <w:link w:val="a7"/>
    <w:uiPriority w:val="99"/>
    <w:unhideWhenUsed/>
    <w:rsid w:val="002E5D3E"/>
    <w:pPr>
      <w:tabs>
        <w:tab w:val="center" w:pos="4513"/>
        <w:tab w:val="right" w:pos="9026"/>
      </w:tabs>
      <w:snapToGrid w:val="0"/>
    </w:pPr>
  </w:style>
  <w:style w:type="character" w:customStyle="1" w:styleId="a7">
    <w:name w:val="フッター (文字)"/>
    <w:basedOn w:val="a0"/>
    <w:link w:val="a6"/>
    <w:uiPriority w:val="99"/>
    <w:rsid w:val="002E5D3E"/>
  </w:style>
  <w:style w:type="character" w:styleId="a8">
    <w:name w:val="Hyperlink"/>
    <w:basedOn w:val="a0"/>
    <w:uiPriority w:val="99"/>
    <w:semiHidden/>
    <w:unhideWhenUsed/>
    <w:rsid w:val="0021172A"/>
    <w:rPr>
      <w:color w:val="0000FF"/>
      <w:u w:val="single"/>
    </w:rPr>
  </w:style>
  <w:style w:type="paragraph" w:styleId="Web">
    <w:name w:val="Normal (Web)"/>
    <w:basedOn w:val="a"/>
    <w:uiPriority w:val="99"/>
    <w:semiHidden/>
    <w:unhideWhenUsed/>
    <w:rsid w:val="0021172A"/>
    <w:pPr>
      <w:widowControl/>
      <w:spacing w:before="100" w:beforeAutospacing="1" w:after="100" w:afterAutospacing="1"/>
      <w:jc w:val="left"/>
    </w:pPr>
    <w:rPr>
      <w:rFonts w:ascii="MS PGothic" w:eastAsia="MS PGothic" w:hAnsi="MS PGothic" w:cs="MS PGothic"/>
      <w:kern w:val="0"/>
      <w:sz w:val="24"/>
      <w:szCs w:val="24"/>
    </w:rPr>
  </w:style>
  <w:style w:type="character" w:styleId="a9">
    <w:name w:val="Emphasis"/>
    <w:basedOn w:val="a0"/>
    <w:uiPriority w:val="20"/>
    <w:qFormat/>
    <w:rsid w:val="0021172A"/>
    <w:rPr>
      <w:i/>
      <w:iCs/>
    </w:rPr>
  </w:style>
  <w:style w:type="character" w:customStyle="1" w:styleId="anchor-text">
    <w:name w:val="anchor-text"/>
    <w:basedOn w:val="a0"/>
    <w:rsid w:val="0021172A"/>
  </w:style>
  <w:style w:type="character" w:customStyle="1" w:styleId="label">
    <w:name w:val="label"/>
    <w:basedOn w:val="a0"/>
    <w:rsid w:val="0021172A"/>
  </w:style>
  <w:style w:type="character" w:styleId="aa">
    <w:name w:val="Strong"/>
    <w:basedOn w:val="a0"/>
    <w:uiPriority w:val="22"/>
    <w:qFormat/>
    <w:rsid w:val="00E218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7960">
      <w:bodyDiv w:val="1"/>
      <w:marLeft w:val="0"/>
      <w:marRight w:val="0"/>
      <w:marTop w:val="0"/>
      <w:marBottom w:val="0"/>
      <w:divBdr>
        <w:top w:val="none" w:sz="0" w:space="0" w:color="auto"/>
        <w:left w:val="none" w:sz="0" w:space="0" w:color="auto"/>
        <w:bottom w:val="none" w:sz="0" w:space="0" w:color="auto"/>
        <w:right w:val="none" w:sz="0" w:space="0" w:color="auto"/>
      </w:divBdr>
    </w:div>
    <w:div w:id="163908294">
      <w:bodyDiv w:val="1"/>
      <w:marLeft w:val="0"/>
      <w:marRight w:val="0"/>
      <w:marTop w:val="0"/>
      <w:marBottom w:val="0"/>
      <w:divBdr>
        <w:top w:val="none" w:sz="0" w:space="0" w:color="auto"/>
        <w:left w:val="none" w:sz="0" w:space="0" w:color="auto"/>
        <w:bottom w:val="none" w:sz="0" w:space="0" w:color="auto"/>
        <w:right w:val="none" w:sz="0" w:space="0" w:color="auto"/>
      </w:divBdr>
    </w:div>
    <w:div w:id="270360193">
      <w:bodyDiv w:val="1"/>
      <w:marLeft w:val="0"/>
      <w:marRight w:val="0"/>
      <w:marTop w:val="0"/>
      <w:marBottom w:val="0"/>
      <w:divBdr>
        <w:top w:val="none" w:sz="0" w:space="0" w:color="auto"/>
        <w:left w:val="none" w:sz="0" w:space="0" w:color="auto"/>
        <w:bottom w:val="none" w:sz="0" w:space="0" w:color="auto"/>
        <w:right w:val="none" w:sz="0" w:space="0" w:color="auto"/>
      </w:divBdr>
    </w:div>
    <w:div w:id="310208094">
      <w:bodyDiv w:val="1"/>
      <w:marLeft w:val="0"/>
      <w:marRight w:val="0"/>
      <w:marTop w:val="0"/>
      <w:marBottom w:val="0"/>
      <w:divBdr>
        <w:top w:val="none" w:sz="0" w:space="0" w:color="auto"/>
        <w:left w:val="none" w:sz="0" w:space="0" w:color="auto"/>
        <w:bottom w:val="none" w:sz="0" w:space="0" w:color="auto"/>
        <w:right w:val="none" w:sz="0" w:space="0" w:color="auto"/>
      </w:divBdr>
    </w:div>
    <w:div w:id="423648594">
      <w:bodyDiv w:val="1"/>
      <w:marLeft w:val="0"/>
      <w:marRight w:val="0"/>
      <w:marTop w:val="0"/>
      <w:marBottom w:val="0"/>
      <w:divBdr>
        <w:top w:val="none" w:sz="0" w:space="0" w:color="auto"/>
        <w:left w:val="none" w:sz="0" w:space="0" w:color="auto"/>
        <w:bottom w:val="none" w:sz="0" w:space="0" w:color="auto"/>
        <w:right w:val="none" w:sz="0" w:space="0" w:color="auto"/>
      </w:divBdr>
    </w:div>
    <w:div w:id="486240832">
      <w:bodyDiv w:val="1"/>
      <w:marLeft w:val="0"/>
      <w:marRight w:val="0"/>
      <w:marTop w:val="0"/>
      <w:marBottom w:val="0"/>
      <w:divBdr>
        <w:top w:val="none" w:sz="0" w:space="0" w:color="auto"/>
        <w:left w:val="none" w:sz="0" w:space="0" w:color="auto"/>
        <w:bottom w:val="none" w:sz="0" w:space="0" w:color="auto"/>
        <w:right w:val="none" w:sz="0" w:space="0" w:color="auto"/>
      </w:divBdr>
    </w:div>
    <w:div w:id="778917534">
      <w:bodyDiv w:val="1"/>
      <w:marLeft w:val="0"/>
      <w:marRight w:val="0"/>
      <w:marTop w:val="0"/>
      <w:marBottom w:val="0"/>
      <w:divBdr>
        <w:top w:val="none" w:sz="0" w:space="0" w:color="auto"/>
        <w:left w:val="none" w:sz="0" w:space="0" w:color="auto"/>
        <w:bottom w:val="none" w:sz="0" w:space="0" w:color="auto"/>
        <w:right w:val="none" w:sz="0" w:space="0" w:color="auto"/>
      </w:divBdr>
    </w:div>
    <w:div w:id="789590392">
      <w:bodyDiv w:val="1"/>
      <w:marLeft w:val="0"/>
      <w:marRight w:val="0"/>
      <w:marTop w:val="0"/>
      <w:marBottom w:val="0"/>
      <w:divBdr>
        <w:top w:val="none" w:sz="0" w:space="0" w:color="auto"/>
        <w:left w:val="none" w:sz="0" w:space="0" w:color="auto"/>
        <w:bottom w:val="none" w:sz="0" w:space="0" w:color="auto"/>
        <w:right w:val="none" w:sz="0" w:space="0" w:color="auto"/>
      </w:divBdr>
    </w:div>
    <w:div w:id="881478723">
      <w:bodyDiv w:val="1"/>
      <w:marLeft w:val="0"/>
      <w:marRight w:val="0"/>
      <w:marTop w:val="0"/>
      <w:marBottom w:val="0"/>
      <w:divBdr>
        <w:top w:val="none" w:sz="0" w:space="0" w:color="auto"/>
        <w:left w:val="none" w:sz="0" w:space="0" w:color="auto"/>
        <w:bottom w:val="none" w:sz="0" w:space="0" w:color="auto"/>
        <w:right w:val="none" w:sz="0" w:space="0" w:color="auto"/>
      </w:divBdr>
    </w:div>
    <w:div w:id="1088231718">
      <w:bodyDiv w:val="1"/>
      <w:marLeft w:val="0"/>
      <w:marRight w:val="0"/>
      <w:marTop w:val="0"/>
      <w:marBottom w:val="0"/>
      <w:divBdr>
        <w:top w:val="none" w:sz="0" w:space="0" w:color="auto"/>
        <w:left w:val="none" w:sz="0" w:space="0" w:color="auto"/>
        <w:bottom w:val="none" w:sz="0" w:space="0" w:color="auto"/>
        <w:right w:val="none" w:sz="0" w:space="0" w:color="auto"/>
      </w:divBdr>
    </w:div>
    <w:div w:id="1125781125">
      <w:bodyDiv w:val="1"/>
      <w:marLeft w:val="0"/>
      <w:marRight w:val="0"/>
      <w:marTop w:val="0"/>
      <w:marBottom w:val="0"/>
      <w:divBdr>
        <w:top w:val="none" w:sz="0" w:space="0" w:color="auto"/>
        <w:left w:val="none" w:sz="0" w:space="0" w:color="auto"/>
        <w:bottom w:val="none" w:sz="0" w:space="0" w:color="auto"/>
        <w:right w:val="none" w:sz="0" w:space="0" w:color="auto"/>
      </w:divBdr>
    </w:div>
    <w:div w:id="1279029219">
      <w:bodyDiv w:val="1"/>
      <w:marLeft w:val="0"/>
      <w:marRight w:val="0"/>
      <w:marTop w:val="0"/>
      <w:marBottom w:val="0"/>
      <w:divBdr>
        <w:top w:val="none" w:sz="0" w:space="0" w:color="auto"/>
        <w:left w:val="none" w:sz="0" w:space="0" w:color="auto"/>
        <w:bottom w:val="none" w:sz="0" w:space="0" w:color="auto"/>
        <w:right w:val="none" w:sz="0" w:space="0" w:color="auto"/>
      </w:divBdr>
      <w:divsChild>
        <w:div w:id="553859398">
          <w:marLeft w:val="360"/>
          <w:marRight w:val="360"/>
          <w:marTop w:val="0"/>
          <w:marBottom w:val="300"/>
          <w:divBdr>
            <w:top w:val="none" w:sz="0" w:space="0" w:color="auto"/>
            <w:left w:val="none" w:sz="0" w:space="0" w:color="auto"/>
            <w:bottom w:val="none" w:sz="0" w:space="0" w:color="auto"/>
            <w:right w:val="none" w:sz="0" w:space="0" w:color="auto"/>
          </w:divBdr>
        </w:div>
      </w:divsChild>
    </w:div>
    <w:div w:id="1320428210">
      <w:bodyDiv w:val="1"/>
      <w:marLeft w:val="0"/>
      <w:marRight w:val="0"/>
      <w:marTop w:val="0"/>
      <w:marBottom w:val="0"/>
      <w:divBdr>
        <w:top w:val="none" w:sz="0" w:space="0" w:color="auto"/>
        <w:left w:val="none" w:sz="0" w:space="0" w:color="auto"/>
        <w:bottom w:val="none" w:sz="0" w:space="0" w:color="auto"/>
        <w:right w:val="none" w:sz="0" w:space="0" w:color="auto"/>
      </w:divBdr>
    </w:div>
    <w:div w:id="1353073450">
      <w:bodyDiv w:val="1"/>
      <w:marLeft w:val="0"/>
      <w:marRight w:val="0"/>
      <w:marTop w:val="0"/>
      <w:marBottom w:val="0"/>
      <w:divBdr>
        <w:top w:val="none" w:sz="0" w:space="0" w:color="auto"/>
        <w:left w:val="none" w:sz="0" w:space="0" w:color="auto"/>
        <w:bottom w:val="none" w:sz="0" w:space="0" w:color="auto"/>
        <w:right w:val="none" w:sz="0" w:space="0" w:color="auto"/>
      </w:divBdr>
    </w:div>
    <w:div w:id="1358044795">
      <w:bodyDiv w:val="1"/>
      <w:marLeft w:val="0"/>
      <w:marRight w:val="0"/>
      <w:marTop w:val="0"/>
      <w:marBottom w:val="0"/>
      <w:divBdr>
        <w:top w:val="none" w:sz="0" w:space="0" w:color="auto"/>
        <w:left w:val="none" w:sz="0" w:space="0" w:color="auto"/>
        <w:bottom w:val="none" w:sz="0" w:space="0" w:color="auto"/>
        <w:right w:val="none" w:sz="0" w:space="0" w:color="auto"/>
      </w:divBdr>
    </w:div>
    <w:div w:id="1488135205">
      <w:bodyDiv w:val="1"/>
      <w:marLeft w:val="0"/>
      <w:marRight w:val="0"/>
      <w:marTop w:val="0"/>
      <w:marBottom w:val="0"/>
      <w:divBdr>
        <w:top w:val="none" w:sz="0" w:space="0" w:color="auto"/>
        <w:left w:val="none" w:sz="0" w:space="0" w:color="auto"/>
        <w:bottom w:val="none" w:sz="0" w:space="0" w:color="auto"/>
        <w:right w:val="none" w:sz="0" w:space="0" w:color="auto"/>
      </w:divBdr>
    </w:div>
    <w:div w:id="1763530954">
      <w:bodyDiv w:val="1"/>
      <w:marLeft w:val="0"/>
      <w:marRight w:val="0"/>
      <w:marTop w:val="0"/>
      <w:marBottom w:val="0"/>
      <w:divBdr>
        <w:top w:val="none" w:sz="0" w:space="0" w:color="auto"/>
        <w:left w:val="none" w:sz="0" w:space="0" w:color="auto"/>
        <w:bottom w:val="none" w:sz="0" w:space="0" w:color="auto"/>
        <w:right w:val="none" w:sz="0" w:space="0" w:color="auto"/>
      </w:divBdr>
      <w:divsChild>
        <w:div w:id="757412617">
          <w:marLeft w:val="1800"/>
          <w:marRight w:val="0"/>
          <w:marTop w:val="100"/>
          <w:marBottom w:val="0"/>
          <w:divBdr>
            <w:top w:val="none" w:sz="0" w:space="0" w:color="auto"/>
            <w:left w:val="none" w:sz="0" w:space="0" w:color="auto"/>
            <w:bottom w:val="none" w:sz="0" w:space="0" w:color="auto"/>
            <w:right w:val="none" w:sz="0" w:space="0" w:color="auto"/>
          </w:divBdr>
        </w:div>
      </w:divsChild>
    </w:div>
    <w:div w:id="1789621089">
      <w:bodyDiv w:val="1"/>
      <w:marLeft w:val="0"/>
      <w:marRight w:val="0"/>
      <w:marTop w:val="0"/>
      <w:marBottom w:val="0"/>
      <w:divBdr>
        <w:top w:val="none" w:sz="0" w:space="0" w:color="auto"/>
        <w:left w:val="none" w:sz="0" w:space="0" w:color="auto"/>
        <w:bottom w:val="none" w:sz="0" w:space="0" w:color="auto"/>
        <w:right w:val="none" w:sz="0" w:space="0" w:color="auto"/>
      </w:divBdr>
    </w:div>
    <w:div w:id="1887253051">
      <w:bodyDiv w:val="1"/>
      <w:marLeft w:val="0"/>
      <w:marRight w:val="0"/>
      <w:marTop w:val="0"/>
      <w:marBottom w:val="0"/>
      <w:divBdr>
        <w:top w:val="none" w:sz="0" w:space="0" w:color="auto"/>
        <w:left w:val="none" w:sz="0" w:space="0" w:color="auto"/>
        <w:bottom w:val="none" w:sz="0" w:space="0" w:color="auto"/>
        <w:right w:val="none" w:sz="0" w:space="0" w:color="auto"/>
      </w:divBdr>
    </w:div>
    <w:div w:id="1910068015">
      <w:bodyDiv w:val="1"/>
      <w:marLeft w:val="0"/>
      <w:marRight w:val="0"/>
      <w:marTop w:val="0"/>
      <w:marBottom w:val="0"/>
      <w:divBdr>
        <w:top w:val="none" w:sz="0" w:space="0" w:color="auto"/>
        <w:left w:val="none" w:sz="0" w:space="0" w:color="auto"/>
        <w:bottom w:val="none" w:sz="0" w:space="0" w:color="auto"/>
        <w:right w:val="none" w:sz="0" w:space="0" w:color="auto"/>
      </w:divBdr>
    </w:div>
    <w:div w:id="1954436946">
      <w:bodyDiv w:val="1"/>
      <w:marLeft w:val="0"/>
      <w:marRight w:val="0"/>
      <w:marTop w:val="0"/>
      <w:marBottom w:val="0"/>
      <w:divBdr>
        <w:top w:val="none" w:sz="0" w:space="0" w:color="auto"/>
        <w:left w:val="none" w:sz="0" w:space="0" w:color="auto"/>
        <w:bottom w:val="none" w:sz="0" w:space="0" w:color="auto"/>
        <w:right w:val="none" w:sz="0" w:space="0" w:color="auto"/>
      </w:divBdr>
      <w:divsChild>
        <w:div w:id="1628970433">
          <w:marLeft w:val="198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1632</Words>
  <Characters>9308</Characters>
  <Application>Microsoft Office Word</Application>
  <DocSecurity>0</DocSecurity>
  <Lines>77</Lines>
  <Paragraphs>21</Paragraphs>
  <ScaleCrop>false</ScaleCrop>
  <HeadingPairs>
    <vt:vector size="4" baseType="variant">
      <vt:variant>
        <vt:lpstr>タイトル</vt:lpstr>
      </vt:variant>
      <vt:variant>
        <vt:i4>1</vt:i4>
      </vt:variant>
      <vt:variant>
        <vt:lpstr>标题</vt:lpstr>
      </vt:variant>
      <vt:variant>
        <vt:i4>1</vt:i4>
      </vt:variant>
    </vt:vector>
  </HeadingPairs>
  <TitlesOfParts>
    <vt:vector size="2" baseType="lpstr">
      <vt: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CHEN</dc:creator>
  <cp:keywords/>
  <dc:description/>
  <cp:lastModifiedBy>He CHEN</cp:lastModifiedBy>
  <cp:revision>2</cp:revision>
  <cp:lastPrinted>2019-02-18T00:34:00Z</cp:lastPrinted>
  <dcterms:created xsi:type="dcterms:W3CDTF">2019-09-17T07:26:00Z</dcterms:created>
  <dcterms:modified xsi:type="dcterms:W3CDTF">2019-09-17T07:26:00Z</dcterms:modified>
</cp:coreProperties>
</file>