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10AA" w:rsidRDefault="001610AA" w:rsidP="001610AA">
      <w:pPr>
        <w:rPr>
          <w:b/>
          <w:sz w:val="28"/>
          <w:szCs w:val="28"/>
        </w:rPr>
      </w:pPr>
      <w:r>
        <w:rPr>
          <w:b/>
          <w:sz w:val="28"/>
          <w:szCs w:val="28"/>
        </w:rPr>
        <w:t>APPENDIX</w:t>
      </w:r>
    </w:p>
    <w:p w:rsidR="001610AA" w:rsidRDefault="001610AA" w:rsidP="001610AA">
      <w:pPr>
        <w:rPr>
          <w:b/>
          <w:sz w:val="28"/>
          <w:szCs w:val="28"/>
        </w:rPr>
      </w:pPr>
    </w:p>
    <w:p w:rsidR="001610AA" w:rsidRPr="00D26BB5" w:rsidRDefault="001610AA" w:rsidP="001610AA">
      <w:pPr>
        <w:rPr>
          <w:sz w:val="20"/>
          <w:szCs w:val="28"/>
        </w:rPr>
      </w:pPr>
      <w:r w:rsidRPr="00D26BB5">
        <w:rPr>
          <w:b/>
          <w:sz w:val="20"/>
          <w:szCs w:val="28"/>
        </w:rPr>
        <w:t xml:space="preserve">Table </w:t>
      </w:r>
      <w:r>
        <w:rPr>
          <w:b/>
          <w:sz w:val="20"/>
          <w:szCs w:val="28"/>
        </w:rPr>
        <w:t>S1</w:t>
      </w:r>
      <w:r w:rsidRPr="00D26BB5">
        <w:rPr>
          <w:b/>
          <w:sz w:val="20"/>
          <w:szCs w:val="28"/>
        </w:rPr>
        <w:t>.</w:t>
      </w:r>
      <w:r w:rsidRPr="00D26BB5">
        <w:rPr>
          <w:sz w:val="20"/>
          <w:szCs w:val="28"/>
        </w:rPr>
        <w:t xml:space="preserve"> Six dimensions of social capital from Jones and </w:t>
      </w:r>
      <w:proofErr w:type="spellStart"/>
      <w:r w:rsidRPr="00D26BB5">
        <w:rPr>
          <w:sz w:val="20"/>
          <w:szCs w:val="28"/>
        </w:rPr>
        <w:t>Woolcock</w:t>
      </w:r>
      <w:proofErr w:type="spellEnd"/>
      <w:r w:rsidRPr="00D26BB5">
        <w:rPr>
          <w:sz w:val="20"/>
          <w:szCs w:val="28"/>
        </w:rPr>
        <w:t xml:space="preserve"> (2007).</w:t>
      </w:r>
    </w:p>
    <w:tbl>
      <w:tblPr>
        <w:tblW w:w="943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1870"/>
        <w:gridCol w:w="7560"/>
      </w:tblGrid>
      <w:tr w:rsidR="001610AA" w:rsidTr="00164E46">
        <w:tc>
          <w:tcPr>
            <w:tcW w:w="1870" w:type="dxa"/>
            <w:shd w:val="clear" w:color="auto" w:fill="auto"/>
            <w:tcMar>
              <w:top w:w="100" w:type="dxa"/>
              <w:left w:w="100" w:type="dxa"/>
              <w:bottom w:w="100" w:type="dxa"/>
              <w:right w:w="100" w:type="dxa"/>
            </w:tcMar>
          </w:tcPr>
          <w:p w:rsidR="001610AA" w:rsidRDefault="001610AA" w:rsidP="00164E46">
            <w:pPr>
              <w:widowControl w:val="0"/>
              <w:pBdr>
                <w:top w:val="nil"/>
                <w:left w:val="nil"/>
                <w:bottom w:val="nil"/>
                <w:right w:val="nil"/>
                <w:between w:val="nil"/>
              </w:pBdr>
              <w:rPr>
                <w:b/>
                <w:sz w:val="20"/>
                <w:szCs w:val="20"/>
              </w:rPr>
            </w:pPr>
            <w:r>
              <w:rPr>
                <w:b/>
                <w:sz w:val="20"/>
                <w:szCs w:val="20"/>
              </w:rPr>
              <w:t>Components</w:t>
            </w:r>
          </w:p>
        </w:tc>
        <w:tc>
          <w:tcPr>
            <w:tcW w:w="7560" w:type="dxa"/>
            <w:shd w:val="clear" w:color="auto" w:fill="auto"/>
            <w:tcMar>
              <w:top w:w="100" w:type="dxa"/>
              <w:left w:w="100" w:type="dxa"/>
              <w:bottom w:w="100" w:type="dxa"/>
              <w:right w:w="100" w:type="dxa"/>
            </w:tcMar>
          </w:tcPr>
          <w:p w:rsidR="001610AA" w:rsidRDefault="001610AA" w:rsidP="00164E46">
            <w:pPr>
              <w:widowControl w:val="0"/>
              <w:pBdr>
                <w:top w:val="nil"/>
                <w:left w:val="nil"/>
                <w:bottom w:val="nil"/>
                <w:right w:val="nil"/>
                <w:between w:val="nil"/>
              </w:pBdr>
              <w:rPr>
                <w:b/>
                <w:sz w:val="20"/>
                <w:szCs w:val="20"/>
              </w:rPr>
            </w:pPr>
            <w:r>
              <w:rPr>
                <w:b/>
                <w:sz w:val="20"/>
                <w:szCs w:val="20"/>
              </w:rPr>
              <w:t>Brief definitions</w:t>
            </w:r>
          </w:p>
        </w:tc>
      </w:tr>
      <w:tr w:rsidR="001610AA" w:rsidTr="00164E46">
        <w:trPr>
          <w:trHeight w:val="420"/>
        </w:trPr>
        <w:tc>
          <w:tcPr>
            <w:tcW w:w="1870" w:type="dxa"/>
            <w:shd w:val="clear" w:color="auto" w:fill="auto"/>
            <w:tcMar>
              <w:top w:w="100" w:type="dxa"/>
              <w:left w:w="100" w:type="dxa"/>
              <w:bottom w:w="100" w:type="dxa"/>
              <w:right w:w="100" w:type="dxa"/>
            </w:tcMar>
          </w:tcPr>
          <w:p w:rsidR="001610AA" w:rsidRDefault="001610AA" w:rsidP="00164E46">
            <w:pPr>
              <w:widowControl w:val="0"/>
              <w:pBdr>
                <w:top w:val="nil"/>
                <w:left w:val="nil"/>
                <w:bottom w:val="nil"/>
                <w:right w:val="nil"/>
                <w:between w:val="nil"/>
              </w:pBdr>
              <w:rPr>
                <w:sz w:val="20"/>
                <w:szCs w:val="20"/>
              </w:rPr>
            </w:pPr>
            <w:r>
              <w:rPr>
                <w:sz w:val="20"/>
                <w:szCs w:val="20"/>
              </w:rPr>
              <w:t>(</w:t>
            </w:r>
            <w:proofErr w:type="spellStart"/>
            <w:r>
              <w:rPr>
                <w:sz w:val="20"/>
                <w:szCs w:val="20"/>
              </w:rPr>
              <w:t>i</w:t>
            </w:r>
            <w:proofErr w:type="spellEnd"/>
            <w:r>
              <w:rPr>
                <w:sz w:val="20"/>
                <w:szCs w:val="20"/>
              </w:rPr>
              <w:t>) Groups and networks</w:t>
            </w:r>
          </w:p>
        </w:tc>
        <w:tc>
          <w:tcPr>
            <w:tcW w:w="7560" w:type="dxa"/>
            <w:shd w:val="clear" w:color="auto" w:fill="auto"/>
            <w:tcMar>
              <w:top w:w="100" w:type="dxa"/>
              <w:left w:w="100" w:type="dxa"/>
              <w:bottom w:w="100" w:type="dxa"/>
              <w:right w:w="100" w:type="dxa"/>
            </w:tcMar>
          </w:tcPr>
          <w:p w:rsidR="001610AA" w:rsidRDefault="001610AA" w:rsidP="00164E46">
            <w:pPr>
              <w:widowControl w:val="0"/>
              <w:pBdr>
                <w:top w:val="nil"/>
                <w:left w:val="nil"/>
                <w:bottom w:val="nil"/>
                <w:right w:val="nil"/>
                <w:between w:val="nil"/>
              </w:pBdr>
              <w:rPr>
                <w:sz w:val="20"/>
                <w:szCs w:val="20"/>
              </w:rPr>
            </w:pPr>
            <w:r>
              <w:rPr>
                <w:sz w:val="20"/>
                <w:szCs w:val="20"/>
              </w:rPr>
              <w:t>“...enable people to access resources and collaborate to achieve shared goals…”</w:t>
            </w:r>
          </w:p>
        </w:tc>
      </w:tr>
      <w:tr w:rsidR="001610AA" w:rsidTr="00164E46">
        <w:trPr>
          <w:trHeight w:val="420"/>
        </w:trPr>
        <w:tc>
          <w:tcPr>
            <w:tcW w:w="1870" w:type="dxa"/>
            <w:shd w:val="clear" w:color="auto" w:fill="auto"/>
            <w:tcMar>
              <w:top w:w="100" w:type="dxa"/>
              <w:left w:w="100" w:type="dxa"/>
              <w:bottom w:w="100" w:type="dxa"/>
              <w:right w:w="100" w:type="dxa"/>
            </w:tcMar>
          </w:tcPr>
          <w:p w:rsidR="001610AA" w:rsidRDefault="001610AA" w:rsidP="00164E46">
            <w:pPr>
              <w:widowControl w:val="0"/>
              <w:pBdr>
                <w:top w:val="nil"/>
                <w:left w:val="nil"/>
                <w:bottom w:val="nil"/>
                <w:right w:val="nil"/>
                <w:between w:val="nil"/>
              </w:pBdr>
              <w:rPr>
                <w:sz w:val="20"/>
                <w:szCs w:val="20"/>
              </w:rPr>
            </w:pPr>
            <w:r>
              <w:rPr>
                <w:sz w:val="20"/>
                <w:szCs w:val="20"/>
              </w:rPr>
              <w:t>(ii) Trust and solidarity</w:t>
            </w:r>
          </w:p>
        </w:tc>
        <w:tc>
          <w:tcPr>
            <w:tcW w:w="7560" w:type="dxa"/>
            <w:shd w:val="clear" w:color="auto" w:fill="auto"/>
            <w:tcMar>
              <w:top w:w="100" w:type="dxa"/>
              <w:left w:w="100" w:type="dxa"/>
              <w:bottom w:w="100" w:type="dxa"/>
              <w:right w:w="100" w:type="dxa"/>
            </w:tcMar>
          </w:tcPr>
          <w:p w:rsidR="001610AA" w:rsidRDefault="001610AA" w:rsidP="00164E46">
            <w:pPr>
              <w:widowControl w:val="0"/>
              <w:pBdr>
                <w:top w:val="nil"/>
                <w:left w:val="nil"/>
                <w:bottom w:val="nil"/>
                <w:right w:val="nil"/>
                <w:between w:val="nil"/>
              </w:pBdr>
              <w:rPr>
                <w:sz w:val="20"/>
                <w:szCs w:val="20"/>
              </w:rPr>
            </w:pPr>
            <w:r>
              <w:rPr>
                <w:sz w:val="20"/>
                <w:szCs w:val="20"/>
              </w:rPr>
              <w:t>“...the extent to which people feel they can rely on relatives, neighbors, colleagues, acquaintances, key service providers, and even strangers, either to assist them or (at least) do them no harm.”</w:t>
            </w:r>
          </w:p>
        </w:tc>
      </w:tr>
      <w:tr w:rsidR="001610AA" w:rsidTr="00164E46">
        <w:trPr>
          <w:trHeight w:val="420"/>
        </w:trPr>
        <w:tc>
          <w:tcPr>
            <w:tcW w:w="1870" w:type="dxa"/>
            <w:shd w:val="clear" w:color="auto" w:fill="auto"/>
            <w:tcMar>
              <w:top w:w="100" w:type="dxa"/>
              <w:left w:w="100" w:type="dxa"/>
              <w:bottom w:w="100" w:type="dxa"/>
              <w:right w:w="100" w:type="dxa"/>
            </w:tcMar>
          </w:tcPr>
          <w:p w:rsidR="001610AA" w:rsidRDefault="001610AA" w:rsidP="00164E46">
            <w:pPr>
              <w:widowControl w:val="0"/>
              <w:pBdr>
                <w:top w:val="nil"/>
                <w:left w:val="nil"/>
                <w:bottom w:val="nil"/>
                <w:right w:val="nil"/>
                <w:between w:val="nil"/>
              </w:pBdr>
              <w:rPr>
                <w:sz w:val="20"/>
                <w:szCs w:val="20"/>
              </w:rPr>
            </w:pPr>
            <w:r>
              <w:rPr>
                <w:sz w:val="20"/>
                <w:szCs w:val="20"/>
              </w:rPr>
              <w:t>(iii) Collective action and cooperation</w:t>
            </w:r>
          </w:p>
        </w:tc>
        <w:tc>
          <w:tcPr>
            <w:tcW w:w="7560" w:type="dxa"/>
            <w:shd w:val="clear" w:color="auto" w:fill="auto"/>
            <w:tcMar>
              <w:top w:w="100" w:type="dxa"/>
              <w:left w:w="100" w:type="dxa"/>
              <w:bottom w:w="100" w:type="dxa"/>
              <w:right w:w="100" w:type="dxa"/>
            </w:tcMar>
          </w:tcPr>
          <w:p w:rsidR="001610AA" w:rsidRDefault="001610AA" w:rsidP="00164E46">
            <w:pPr>
              <w:widowControl w:val="0"/>
              <w:pBdr>
                <w:top w:val="nil"/>
                <w:left w:val="nil"/>
                <w:bottom w:val="nil"/>
                <w:right w:val="nil"/>
                <w:between w:val="nil"/>
              </w:pBdr>
              <w:rPr>
                <w:sz w:val="20"/>
                <w:szCs w:val="20"/>
              </w:rPr>
            </w:pPr>
            <w:r>
              <w:rPr>
                <w:sz w:val="20"/>
                <w:szCs w:val="20"/>
              </w:rPr>
              <w:t>“...whether and how people work with others in their community on joint projects and/or in response to a problem or crisis.”</w:t>
            </w:r>
          </w:p>
        </w:tc>
      </w:tr>
      <w:tr w:rsidR="001610AA" w:rsidTr="00164E46">
        <w:trPr>
          <w:trHeight w:val="420"/>
        </w:trPr>
        <w:tc>
          <w:tcPr>
            <w:tcW w:w="1870" w:type="dxa"/>
            <w:shd w:val="clear" w:color="auto" w:fill="auto"/>
            <w:tcMar>
              <w:top w:w="100" w:type="dxa"/>
              <w:left w:w="100" w:type="dxa"/>
              <w:bottom w:w="100" w:type="dxa"/>
              <w:right w:w="100" w:type="dxa"/>
            </w:tcMar>
          </w:tcPr>
          <w:p w:rsidR="001610AA" w:rsidRDefault="001610AA" w:rsidP="00164E46">
            <w:pPr>
              <w:widowControl w:val="0"/>
              <w:pBdr>
                <w:top w:val="nil"/>
                <w:left w:val="nil"/>
                <w:bottom w:val="nil"/>
                <w:right w:val="nil"/>
                <w:between w:val="nil"/>
              </w:pBdr>
              <w:rPr>
                <w:sz w:val="20"/>
                <w:szCs w:val="20"/>
              </w:rPr>
            </w:pPr>
            <w:r>
              <w:rPr>
                <w:sz w:val="20"/>
                <w:szCs w:val="20"/>
              </w:rPr>
              <w:t>(iv) Information and communication</w:t>
            </w:r>
          </w:p>
        </w:tc>
        <w:tc>
          <w:tcPr>
            <w:tcW w:w="7560" w:type="dxa"/>
            <w:shd w:val="clear" w:color="auto" w:fill="auto"/>
            <w:tcMar>
              <w:top w:w="100" w:type="dxa"/>
              <w:left w:w="100" w:type="dxa"/>
              <w:bottom w:w="100" w:type="dxa"/>
              <w:right w:w="100" w:type="dxa"/>
            </w:tcMar>
          </w:tcPr>
          <w:p w:rsidR="001610AA" w:rsidRDefault="001610AA" w:rsidP="00164E46">
            <w:pPr>
              <w:widowControl w:val="0"/>
              <w:pBdr>
                <w:top w:val="nil"/>
                <w:left w:val="nil"/>
                <w:bottom w:val="nil"/>
                <w:right w:val="nil"/>
                <w:between w:val="nil"/>
              </w:pBdr>
              <w:rPr>
                <w:sz w:val="20"/>
                <w:szCs w:val="20"/>
              </w:rPr>
            </w:pPr>
            <w:r>
              <w:rPr>
                <w:sz w:val="20"/>
                <w:szCs w:val="20"/>
              </w:rPr>
              <w:t>“...the ways and means by which households receive and share information regarding such issues as the community at large, market conditions, and public services, as well as the extent of their access to communications infrastructure.”</w:t>
            </w:r>
          </w:p>
        </w:tc>
      </w:tr>
      <w:tr w:rsidR="001610AA" w:rsidTr="00164E46">
        <w:trPr>
          <w:trHeight w:val="420"/>
        </w:trPr>
        <w:tc>
          <w:tcPr>
            <w:tcW w:w="1870" w:type="dxa"/>
            <w:shd w:val="clear" w:color="auto" w:fill="auto"/>
            <w:tcMar>
              <w:top w:w="100" w:type="dxa"/>
              <w:left w:w="100" w:type="dxa"/>
              <w:bottom w:w="100" w:type="dxa"/>
              <w:right w:w="100" w:type="dxa"/>
            </w:tcMar>
          </w:tcPr>
          <w:p w:rsidR="001610AA" w:rsidRDefault="001610AA" w:rsidP="00164E46">
            <w:pPr>
              <w:widowControl w:val="0"/>
              <w:pBdr>
                <w:top w:val="nil"/>
                <w:left w:val="nil"/>
                <w:bottom w:val="nil"/>
                <w:right w:val="nil"/>
                <w:between w:val="nil"/>
              </w:pBdr>
              <w:rPr>
                <w:sz w:val="20"/>
                <w:szCs w:val="20"/>
              </w:rPr>
            </w:pPr>
            <w:r>
              <w:rPr>
                <w:sz w:val="20"/>
                <w:szCs w:val="20"/>
              </w:rPr>
              <w:t>(v) Social cohesion and inclusion</w:t>
            </w:r>
          </w:p>
        </w:tc>
        <w:tc>
          <w:tcPr>
            <w:tcW w:w="7560" w:type="dxa"/>
            <w:shd w:val="clear" w:color="auto" w:fill="auto"/>
            <w:tcMar>
              <w:top w:w="100" w:type="dxa"/>
              <w:left w:w="100" w:type="dxa"/>
              <w:bottom w:w="100" w:type="dxa"/>
              <w:right w:w="100" w:type="dxa"/>
            </w:tcMar>
          </w:tcPr>
          <w:p w:rsidR="001610AA" w:rsidRDefault="001610AA" w:rsidP="00164E46">
            <w:pPr>
              <w:widowControl w:val="0"/>
              <w:pBdr>
                <w:top w:val="nil"/>
                <w:left w:val="nil"/>
                <w:bottom w:val="nil"/>
                <w:right w:val="nil"/>
                <w:between w:val="nil"/>
              </w:pBdr>
              <w:rPr>
                <w:sz w:val="20"/>
                <w:szCs w:val="20"/>
              </w:rPr>
            </w:pPr>
            <w:r>
              <w:rPr>
                <w:sz w:val="20"/>
                <w:szCs w:val="20"/>
              </w:rPr>
              <w:t>“...the tenacity of social bonds and their dual potential to include or exclude members of community.”</w:t>
            </w:r>
          </w:p>
        </w:tc>
      </w:tr>
      <w:tr w:rsidR="001610AA" w:rsidTr="00164E46">
        <w:trPr>
          <w:trHeight w:val="1068"/>
        </w:trPr>
        <w:tc>
          <w:tcPr>
            <w:tcW w:w="1870" w:type="dxa"/>
            <w:shd w:val="clear" w:color="auto" w:fill="auto"/>
            <w:tcMar>
              <w:top w:w="100" w:type="dxa"/>
              <w:left w:w="100" w:type="dxa"/>
              <w:bottom w:w="100" w:type="dxa"/>
              <w:right w:w="100" w:type="dxa"/>
            </w:tcMar>
          </w:tcPr>
          <w:p w:rsidR="001610AA" w:rsidRDefault="001610AA" w:rsidP="00164E46">
            <w:pPr>
              <w:widowControl w:val="0"/>
              <w:pBdr>
                <w:top w:val="nil"/>
                <w:left w:val="nil"/>
                <w:bottom w:val="nil"/>
                <w:right w:val="nil"/>
                <w:between w:val="nil"/>
              </w:pBdr>
              <w:rPr>
                <w:sz w:val="20"/>
                <w:szCs w:val="20"/>
              </w:rPr>
            </w:pPr>
            <w:r>
              <w:rPr>
                <w:sz w:val="20"/>
                <w:szCs w:val="20"/>
              </w:rPr>
              <w:t>(vi) Empowerment and political action</w:t>
            </w:r>
          </w:p>
        </w:tc>
        <w:tc>
          <w:tcPr>
            <w:tcW w:w="7560" w:type="dxa"/>
            <w:shd w:val="clear" w:color="auto" w:fill="auto"/>
            <w:tcMar>
              <w:top w:w="100" w:type="dxa"/>
              <w:left w:w="100" w:type="dxa"/>
              <w:bottom w:w="100" w:type="dxa"/>
              <w:right w:w="100" w:type="dxa"/>
            </w:tcMar>
          </w:tcPr>
          <w:p w:rsidR="001610AA" w:rsidRDefault="001610AA" w:rsidP="00164E46">
            <w:pPr>
              <w:widowControl w:val="0"/>
              <w:pBdr>
                <w:top w:val="nil"/>
                <w:left w:val="nil"/>
                <w:bottom w:val="nil"/>
                <w:right w:val="nil"/>
                <w:between w:val="nil"/>
              </w:pBdr>
              <w:rPr>
                <w:sz w:val="20"/>
                <w:szCs w:val="20"/>
              </w:rPr>
            </w:pPr>
            <w:r>
              <w:rPr>
                <w:sz w:val="20"/>
                <w:szCs w:val="20"/>
              </w:rPr>
              <w:t>“...the sense of satisfaction, personal efficacy, and capacity of network and group members to influence both local events and broader political outcomes.”</w:t>
            </w:r>
          </w:p>
        </w:tc>
      </w:tr>
    </w:tbl>
    <w:p w:rsidR="001610AA" w:rsidRDefault="001610AA" w:rsidP="001610AA">
      <w:pPr>
        <w:rPr>
          <w:sz w:val="28"/>
          <w:szCs w:val="28"/>
        </w:rPr>
      </w:pPr>
    </w:p>
    <w:p w:rsidR="001610AA" w:rsidRPr="00881844" w:rsidRDefault="001610AA" w:rsidP="001610AA">
      <w:pPr>
        <w:rPr>
          <w:sz w:val="20"/>
        </w:rPr>
      </w:pPr>
      <w:r w:rsidRPr="00881844">
        <w:rPr>
          <w:b/>
          <w:sz w:val="20"/>
        </w:rPr>
        <w:t xml:space="preserve">Table </w:t>
      </w:r>
      <w:r>
        <w:rPr>
          <w:b/>
          <w:sz w:val="20"/>
        </w:rPr>
        <w:t>S2</w:t>
      </w:r>
      <w:r w:rsidRPr="00881844">
        <w:rPr>
          <w:b/>
          <w:sz w:val="20"/>
        </w:rPr>
        <w:t xml:space="preserve">. </w:t>
      </w:r>
      <w:r w:rsidRPr="00881844">
        <w:rPr>
          <w:sz w:val="20"/>
        </w:rPr>
        <w:t>Description of the samples for both quantitative surveys, tourists and SCUBA managers/ owners.</w:t>
      </w:r>
    </w:p>
    <w:tbl>
      <w:tblPr>
        <w:tblW w:w="943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1240"/>
        <w:gridCol w:w="2520"/>
        <w:gridCol w:w="3330"/>
        <w:gridCol w:w="2340"/>
      </w:tblGrid>
      <w:tr w:rsidR="001610AA" w:rsidTr="00164E46">
        <w:tc>
          <w:tcPr>
            <w:tcW w:w="1240" w:type="dxa"/>
            <w:shd w:val="clear" w:color="auto" w:fill="auto"/>
            <w:tcMar>
              <w:top w:w="100" w:type="dxa"/>
              <w:left w:w="100" w:type="dxa"/>
              <w:bottom w:w="100" w:type="dxa"/>
              <w:right w:w="100" w:type="dxa"/>
            </w:tcMar>
          </w:tcPr>
          <w:p w:rsidR="001610AA" w:rsidRDefault="001610AA" w:rsidP="00164E46">
            <w:pPr>
              <w:widowControl w:val="0"/>
              <w:rPr>
                <w:b/>
                <w:sz w:val="20"/>
                <w:szCs w:val="20"/>
              </w:rPr>
            </w:pPr>
            <w:r>
              <w:rPr>
                <w:b/>
                <w:sz w:val="20"/>
                <w:szCs w:val="20"/>
              </w:rPr>
              <w:t>Survey</w:t>
            </w:r>
          </w:p>
        </w:tc>
        <w:tc>
          <w:tcPr>
            <w:tcW w:w="2520" w:type="dxa"/>
            <w:shd w:val="clear" w:color="auto" w:fill="auto"/>
            <w:tcMar>
              <w:top w:w="100" w:type="dxa"/>
              <w:left w:w="100" w:type="dxa"/>
              <w:bottom w:w="100" w:type="dxa"/>
              <w:right w:w="100" w:type="dxa"/>
            </w:tcMar>
          </w:tcPr>
          <w:p w:rsidR="001610AA" w:rsidRDefault="001610AA" w:rsidP="00164E46">
            <w:pPr>
              <w:widowControl w:val="0"/>
              <w:rPr>
                <w:b/>
                <w:sz w:val="20"/>
                <w:szCs w:val="20"/>
              </w:rPr>
            </w:pPr>
            <w:r>
              <w:rPr>
                <w:b/>
                <w:sz w:val="20"/>
                <w:szCs w:val="20"/>
              </w:rPr>
              <w:t>Characteristics</w:t>
            </w:r>
          </w:p>
        </w:tc>
        <w:tc>
          <w:tcPr>
            <w:tcW w:w="3330" w:type="dxa"/>
            <w:shd w:val="clear" w:color="auto" w:fill="auto"/>
            <w:tcMar>
              <w:top w:w="100" w:type="dxa"/>
              <w:left w:w="100" w:type="dxa"/>
              <w:bottom w:w="100" w:type="dxa"/>
              <w:right w:w="100" w:type="dxa"/>
            </w:tcMar>
          </w:tcPr>
          <w:p w:rsidR="001610AA" w:rsidRDefault="001610AA" w:rsidP="00164E46">
            <w:pPr>
              <w:widowControl w:val="0"/>
              <w:rPr>
                <w:b/>
                <w:sz w:val="20"/>
                <w:szCs w:val="20"/>
              </w:rPr>
            </w:pPr>
            <w:r>
              <w:rPr>
                <w:b/>
                <w:sz w:val="20"/>
                <w:szCs w:val="20"/>
              </w:rPr>
              <w:t>Details</w:t>
            </w:r>
          </w:p>
        </w:tc>
        <w:tc>
          <w:tcPr>
            <w:tcW w:w="2340" w:type="dxa"/>
            <w:shd w:val="clear" w:color="auto" w:fill="auto"/>
            <w:tcMar>
              <w:top w:w="100" w:type="dxa"/>
              <w:left w:w="100" w:type="dxa"/>
              <w:bottom w:w="100" w:type="dxa"/>
              <w:right w:w="100" w:type="dxa"/>
            </w:tcMar>
          </w:tcPr>
          <w:p w:rsidR="001610AA" w:rsidRDefault="001610AA" w:rsidP="00164E46">
            <w:pPr>
              <w:widowControl w:val="0"/>
              <w:rPr>
                <w:b/>
                <w:sz w:val="20"/>
                <w:szCs w:val="20"/>
              </w:rPr>
            </w:pPr>
            <w:r>
              <w:rPr>
                <w:b/>
                <w:sz w:val="20"/>
                <w:szCs w:val="20"/>
              </w:rPr>
              <w:t>Amount</w:t>
            </w:r>
          </w:p>
        </w:tc>
      </w:tr>
      <w:tr w:rsidR="001610AA" w:rsidTr="00164E46">
        <w:trPr>
          <w:trHeight w:val="105"/>
        </w:trPr>
        <w:tc>
          <w:tcPr>
            <w:tcW w:w="1240" w:type="dxa"/>
            <w:vMerge w:val="restart"/>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Tourists</w:t>
            </w:r>
          </w:p>
        </w:tc>
        <w:tc>
          <w:tcPr>
            <w:tcW w:w="2520" w:type="dxa"/>
            <w:vMerge w:val="restart"/>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Overall sample</w:t>
            </w: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Tourist sample size in this study</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389</w:t>
            </w:r>
          </w:p>
        </w:tc>
      </w:tr>
      <w:tr w:rsidR="001610AA" w:rsidTr="00164E46">
        <w:trPr>
          <w:trHeight w:val="195"/>
        </w:trPr>
        <w:tc>
          <w:tcPr>
            <w:tcW w:w="124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Tourist population (per year)</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~1,000,000</w:t>
            </w:r>
          </w:p>
        </w:tc>
      </w:tr>
      <w:tr w:rsidR="001610AA" w:rsidTr="00164E46">
        <w:trPr>
          <w:trHeight w:val="105"/>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val="restart"/>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Age</w:t>
            </w: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Under 20</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13</w:t>
            </w:r>
          </w:p>
        </w:tc>
      </w:tr>
      <w:tr w:rsidR="001610AA" w:rsidTr="00164E46">
        <w:trPr>
          <w:trHeight w:val="2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20-29</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216</w:t>
            </w:r>
          </w:p>
        </w:tc>
      </w:tr>
      <w:tr w:rsidR="001610AA" w:rsidTr="00164E46">
        <w:trPr>
          <w:trHeight w:val="2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30-39</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117</w:t>
            </w:r>
          </w:p>
        </w:tc>
      </w:tr>
      <w:tr w:rsidR="001610AA" w:rsidTr="00164E46">
        <w:trPr>
          <w:trHeight w:val="2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40-49</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20</w:t>
            </w:r>
          </w:p>
        </w:tc>
      </w:tr>
      <w:tr w:rsidR="001610AA" w:rsidTr="00164E46">
        <w:trPr>
          <w:trHeight w:val="2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50-59</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15</w:t>
            </w:r>
          </w:p>
        </w:tc>
      </w:tr>
      <w:tr w:rsidR="001610AA" w:rsidTr="00164E46">
        <w:trPr>
          <w:trHeight w:val="2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60-69</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7</w:t>
            </w:r>
          </w:p>
        </w:tc>
      </w:tr>
      <w:tr w:rsidR="001610AA" w:rsidTr="00164E46">
        <w:trPr>
          <w:trHeight w:val="2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70</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1</w:t>
            </w:r>
          </w:p>
        </w:tc>
      </w:tr>
      <w:tr w:rsidR="001610AA" w:rsidTr="00164E46">
        <w:trPr>
          <w:trHeight w:val="2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val="restart"/>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Gender</w:t>
            </w: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Female</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170</w:t>
            </w:r>
          </w:p>
        </w:tc>
      </w:tr>
      <w:tr w:rsidR="001610AA" w:rsidTr="00164E46">
        <w:trPr>
          <w:trHeight w:val="2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Male</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216</w:t>
            </w:r>
          </w:p>
        </w:tc>
      </w:tr>
      <w:tr w:rsidR="001610AA" w:rsidTr="00164E46">
        <w:trPr>
          <w:trHeight w:val="2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N.A.</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3</w:t>
            </w:r>
          </w:p>
        </w:tc>
      </w:tr>
      <w:tr w:rsidR="001610AA" w:rsidTr="00164E46">
        <w:trPr>
          <w:trHeight w:val="2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val="restart"/>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Nationality</w:t>
            </w: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Africa</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24</w:t>
            </w:r>
          </w:p>
        </w:tc>
      </w:tr>
      <w:tr w:rsidR="001610AA" w:rsidTr="00164E46">
        <w:trPr>
          <w:trHeight w:val="2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Asia</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71</w:t>
            </w:r>
          </w:p>
        </w:tc>
      </w:tr>
      <w:tr w:rsidR="001610AA" w:rsidTr="00164E46">
        <w:trPr>
          <w:trHeight w:val="2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Australia/ New Zealand</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37</w:t>
            </w:r>
          </w:p>
        </w:tc>
      </w:tr>
      <w:tr w:rsidR="001610AA" w:rsidTr="00164E46">
        <w:trPr>
          <w:trHeight w:val="105"/>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Europe</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185</w:t>
            </w:r>
          </w:p>
        </w:tc>
      </w:tr>
      <w:tr w:rsidR="001610AA" w:rsidTr="00164E46">
        <w:trPr>
          <w:trHeight w:val="2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N.A.</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6</w:t>
            </w:r>
          </w:p>
        </w:tc>
      </w:tr>
      <w:tr w:rsidR="001610AA" w:rsidTr="00164E46">
        <w:trPr>
          <w:trHeight w:val="2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North America</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47</w:t>
            </w:r>
          </w:p>
        </w:tc>
      </w:tr>
      <w:tr w:rsidR="001610AA" w:rsidTr="00164E46">
        <w:trPr>
          <w:trHeight w:val="105"/>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South America</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19</w:t>
            </w:r>
          </w:p>
        </w:tc>
      </w:tr>
      <w:tr w:rsidR="001610AA" w:rsidTr="00164E46">
        <w:trPr>
          <w:trHeight w:val="20"/>
        </w:trPr>
        <w:tc>
          <w:tcPr>
            <w:tcW w:w="1240" w:type="dxa"/>
            <w:vMerge w:val="restart"/>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SCUBA business managers/ owners</w:t>
            </w:r>
          </w:p>
        </w:tc>
        <w:tc>
          <w:tcPr>
            <w:tcW w:w="2520" w:type="dxa"/>
            <w:vMerge w:val="restart"/>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Sample</w:t>
            </w: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Sample size</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22</w:t>
            </w:r>
          </w:p>
        </w:tc>
      </w:tr>
      <w:tr w:rsidR="001610AA" w:rsidTr="00164E46">
        <w:trPr>
          <w:trHeight w:val="20"/>
        </w:trPr>
        <w:tc>
          <w:tcPr>
            <w:tcW w:w="124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Population size</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22</w:t>
            </w:r>
          </w:p>
        </w:tc>
      </w:tr>
      <w:tr w:rsidR="001610AA" w:rsidTr="00164E46">
        <w:trPr>
          <w:trHeight w:val="42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val="restart"/>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Nationality of owners</w:t>
            </w: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Africa</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1</w:t>
            </w:r>
          </w:p>
        </w:tc>
      </w:tr>
      <w:tr w:rsidR="001610AA" w:rsidTr="00164E46">
        <w:trPr>
          <w:trHeight w:val="2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Asia</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6</w:t>
            </w:r>
          </w:p>
        </w:tc>
      </w:tr>
      <w:tr w:rsidR="001610AA" w:rsidTr="00164E46">
        <w:trPr>
          <w:trHeight w:val="2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Australia/ New Zealand</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1</w:t>
            </w:r>
          </w:p>
        </w:tc>
      </w:tr>
      <w:tr w:rsidR="001610AA" w:rsidTr="00164E46">
        <w:trPr>
          <w:trHeight w:val="6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Europe</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15</w:t>
            </w:r>
          </w:p>
        </w:tc>
      </w:tr>
      <w:tr w:rsidR="001610AA" w:rsidTr="00164E46">
        <w:trPr>
          <w:trHeight w:val="6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North America</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1</w:t>
            </w:r>
          </w:p>
        </w:tc>
      </w:tr>
      <w:tr w:rsidR="001610AA" w:rsidTr="00164E46">
        <w:trPr>
          <w:trHeight w:val="6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South America</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2</w:t>
            </w:r>
          </w:p>
        </w:tc>
      </w:tr>
      <w:tr w:rsidR="001610AA" w:rsidTr="00164E46">
        <w:trPr>
          <w:trHeight w:val="2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val="restart"/>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 xml:space="preserve">Year established </w:t>
            </w:r>
          </w:p>
          <w:p w:rsidR="001610AA" w:rsidRDefault="001610AA" w:rsidP="00164E46">
            <w:pPr>
              <w:widowControl w:val="0"/>
              <w:rPr>
                <w:sz w:val="20"/>
                <w:szCs w:val="20"/>
              </w:rPr>
            </w:pPr>
            <w:r>
              <w:rPr>
                <w:sz w:val="20"/>
                <w:szCs w:val="20"/>
              </w:rPr>
              <w:t>(# of SCUBA centers)</w:t>
            </w: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Before 2000</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2</w:t>
            </w:r>
          </w:p>
        </w:tc>
      </w:tr>
      <w:tr w:rsidR="001610AA" w:rsidTr="00164E46">
        <w:trPr>
          <w:trHeight w:val="6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2000-2004</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2</w:t>
            </w:r>
          </w:p>
        </w:tc>
      </w:tr>
      <w:tr w:rsidR="001610AA" w:rsidTr="00164E46">
        <w:trPr>
          <w:trHeight w:val="6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2005-2009</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3</w:t>
            </w:r>
          </w:p>
        </w:tc>
      </w:tr>
      <w:tr w:rsidR="001610AA" w:rsidTr="00164E46">
        <w:trPr>
          <w:trHeight w:val="6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2010-2014</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9</w:t>
            </w:r>
          </w:p>
        </w:tc>
      </w:tr>
      <w:tr w:rsidR="001610AA" w:rsidTr="00164E46">
        <w:trPr>
          <w:trHeight w:val="2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After 2015</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6</w:t>
            </w:r>
          </w:p>
        </w:tc>
      </w:tr>
      <w:tr w:rsidR="001610AA" w:rsidTr="00164E46">
        <w:trPr>
          <w:trHeight w:val="2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val="restart"/>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 xml:space="preserve">Self-stated size of business compared to </w:t>
            </w:r>
            <w:r>
              <w:rPr>
                <w:sz w:val="20"/>
                <w:szCs w:val="20"/>
              </w:rPr>
              <w:lastRenderedPageBreak/>
              <w:t>others on island</w:t>
            </w: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lastRenderedPageBreak/>
              <w:t>Large</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4</w:t>
            </w:r>
          </w:p>
        </w:tc>
      </w:tr>
      <w:tr w:rsidR="001610AA" w:rsidTr="00164E46">
        <w:trPr>
          <w:trHeight w:val="6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Medium</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8</w:t>
            </w:r>
          </w:p>
        </w:tc>
      </w:tr>
      <w:tr w:rsidR="001610AA" w:rsidTr="00164E46">
        <w:trPr>
          <w:trHeight w:val="20"/>
        </w:trPr>
        <w:tc>
          <w:tcPr>
            <w:tcW w:w="1240" w:type="dxa"/>
            <w:vMerge/>
            <w:shd w:val="clear" w:color="auto" w:fill="auto"/>
            <w:tcMar>
              <w:top w:w="100" w:type="dxa"/>
              <w:left w:w="100" w:type="dxa"/>
              <w:bottom w:w="100" w:type="dxa"/>
              <w:right w:w="100" w:type="dxa"/>
            </w:tcMar>
          </w:tcPr>
          <w:p w:rsidR="001610AA" w:rsidRDefault="001610AA" w:rsidP="00164E46">
            <w:pPr>
              <w:widowControl w:val="0"/>
            </w:pPr>
          </w:p>
        </w:tc>
        <w:tc>
          <w:tcPr>
            <w:tcW w:w="2520" w:type="dxa"/>
            <w:vMerge/>
            <w:shd w:val="clear" w:color="auto" w:fill="auto"/>
            <w:tcMar>
              <w:top w:w="100" w:type="dxa"/>
              <w:left w:w="100" w:type="dxa"/>
              <w:bottom w:w="100" w:type="dxa"/>
              <w:right w:w="100" w:type="dxa"/>
            </w:tcMar>
          </w:tcPr>
          <w:p w:rsidR="001610AA" w:rsidRDefault="001610AA" w:rsidP="00164E46">
            <w:pPr>
              <w:widowControl w:val="0"/>
              <w:rPr>
                <w:sz w:val="20"/>
                <w:szCs w:val="20"/>
              </w:rPr>
            </w:pPr>
          </w:p>
        </w:tc>
        <w:tc>
          <w:tcPr>
            <w:tcW w:w="333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Small</w:t>
            </w:r>
          </w:p>
        </w:tc>
        <w:tc>
          <w:tcPr>
            <w:tcW w:w="2340" w:type="dxa"/>
            <w:shd w:val="clear" w:color="auto" w:fill="auto"/>
            <w:tcMar>
              <w:top w:w="100" w:type="dxa"/>
              <w:left w:w="100" w:type="dxa"/>
              <w:bottom w:w="100" w:type="dxa"/>
              <w:right w:w="100" w:type="dxa"/>
            </w:tcMar>
          </w:tcPr>
          <w:p w:rsidR="001610AA" w:rsidRDefault="001610AA" w:rsidP="00164E46">
            <w:pPr>
              <w:widowControl w:val="0"/>
              <w:rPr>
                <w:sz w:val="20"/>
                <w:szCs w:val="20"/>
              </w:rPr>
            </w:pPr>
            <w:r>
              <w:rPr>
                <w:sz w:val="20"/>
                <w:szCs w:val="20"/>
              </w:rPr>
              <w:t>10</w:t>
            </w:r>
          </w:p>
        </w:tc>
      </w:tr>
    </w:tbl>
    <w:p w:rsidR="001610AA" w:rsidRDefault="001610AA" w:rsidP="001610AA">
      <w:pPr>
        <w:rPr>
          <w:sz w:val="28"/>
          <w:szCs w:val="28"/>
        </w:rPr>
      </w:pPr>
    </w:p>
    <w:p w:rsidR="001610AA" w:rsidRPr="00CB35CC" w:rsidRDefault="001610AA" w:rsidP="001610AA">
      <w:pPr>
        <w:rPr>
          <w:b/>
          <w:sz w:val="20"/>
          <w:szCs w:val="28"/>
          <w:lang w:val="en-US"/>
        </w:rPr>
      </w:pPr>
      <w:r>
        <w:rPr>
          <w:b/>
          <w:sz w:val="20"/>
          <w:szCs w:val="28"/>
        </w:rPr>
        <w:t>Table S3</w:t>
      </w:r>
      <w:r w:rsidRPr="00CB35CC">
        <w:rPr>
          <w:b/>
          <w:sz w:val="20"/>
          <w:szCs w:val="28"/>
        </w:rPr>
        <w:t xml:space="preserve">. </w:t>
      </w:r>
      <w:r w:rsidRPr="00CB35CC">
        <w:rPr>
          <w:sz w:val="20"/>
          <w:szCs w:val="28"/>
          <w:lang w:val="en-US"/>
        </w:rPr>
        <w:t>Consolidated criteria for reporting qualitative studies (COREQ): 32-item checklist</w:t>
      </w:r>
      <w:r>
        <w:rPr>
          <w:sz w:val="20"/>
          <w:szCs w:val="28"/>
          <w:lang w:val="en-US"/>
        </w:rPr>
        <w:t>.</w:t>
      </w:r>
    </w:p>
    <w:tbl>
      <w:tblPr>
        <w:tblW w:w="9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705"/>
        <w:gridCol w:w="3240"/>
        <w:gridCol w:w="1260"/>
        <w:gridCol w:w="3330"/>
      </w:tblGrid>
      <w:tr w:rsidR="001610AA" w:rsidRPr="00711E5D" w:rsidTr="00164E46">
        <w:trPr>
          <w:trHeight w:val="485"/>
        </w:trPr>
        <w:tc>
          <w:tcPr>
            <w:tcW w:w="1705" w:type="dxa"/>
            <w:shd w:val="clear" w:color="auto" w:fill="C0C0C0"/>
          </w:tcPr>
          <w:p w:rsidR="001610AA" w:rsidRPr="00711E5D" w:rsidRDefault="001610AA" w:rsidP="00164E46">
            <w:pPr>
              <w:rPr>
                <w:b/>
                <w:sz w:val="20"/>
              </w:rPr>
            </w:pPr>
            <w:r w:rsidRPr="00711E5D">
              <w:rPr>
                <w:b/>
                <w:sz w:val="20"/>
              </w:rPr>
              <w:t xml:space="preserve">No.  Item </w:t>
            </w:r>
          </w:p>
          <w:p w:rsidR="001610AA" w:rsidRPr="00711E5D" w:rsidRDefault="001610AA" w:rsidP="00164E46">
            <w:pPr>
              <w:rPr>
                <w:b/>
                <w:sz w:val="20"/>
              </w:rPr>
            </w:pPr>
          </w:p>
        </w:tc>
        <w:tc>
          <w:tcPr>
            <w:tcW w:w="3240" w:type="dxa"/>
            <w:shd w:val="clear" w:color="auto" w:fill="C0C0C0"/>
          </w:tcPr>
          <w:p w:rsidR="001610AA" w:rsidRPr="00711E5D" w:rsidRDefault="001610AA" w:rsidP="00164E46">
            <w:pPr>
              <w:rPr>
                <w:b/>
                <w:sz w:val="20"/>
              </w:rPr>
            </w:pPr>
            <w:r w:rsidRPr="00711E5D">
              <w:rPr>
                <w:b/>
                <w:sz w:val="20"/>
              </w:rPr>
              <w:t>Guide questions/ description</w:t>
            </w:r>
          </w:p>
        </w:tc>
        <w:tc>
          <w:tcPr>
            <w:tcW w:w="1260" w:type="dxa"/>
            <w:shd w:val="clear" w:color="auto" w:fill="C0C0C0"/>
          </w:tcPr>
          <w:p w:rsidR="001610AA" w:rsidRPr="00711E5D" w:rsidRDefault="001610AA" w:rsidP="00164E46">
            <w:pPr>
              <w:rPr>
                <w:b/>
                <w:sz w:val="20"/>
              </w:rPr>
            </w:pPr>
            <w:r w:rsidRPr="00711E5D">
              <w:rPr>
                <w:b/>
                <w:sz w:val="20"/>
              </w:rPr>
              <w:t>Reported on Page #</w:t>
            </w:r>
          </w:p>
        </w:tc>
        <w:tc>
          <w:tcPr>
            <w:tcW w:w="3330" w:type="dxa"/>
            <w:shd w:val="clear" w:color="auto" w:fill="C0C0C0"/>
          </w:tcPr>
          <w:p w:rsidR="001610AA" w:rsidRPr="00711E5D" w:rsidRDefault="001610AA" w:rsidP="00164E46">
            <w:pPr>
              <w:rPr>
                <w:b/>
                <w:sz w:val="20"/>
              </w:rPr>
            </w:pPr>
            <w:r w:rsidRPr="00711E5D">
              <w:rPr>
                <w:b/>
                <w:sz w:val="20"/>
              </w:rPr>
              <w:t>Description from study</w:t>
            </w:r>
          </w:p>
        </w:tc>
      </w:tr>
      <w:tr w:rsidR="001610AA" w:rsidRPr="00711E5D" w:rsidTr="00164E46">
        <w:tc>
          <w:tcPr>
            <w:tcW w:w="1705"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sz w:val="20"/>
                <w:szCs w:val="20"/>
              </w:rPr>
            </w:pPr>
            <w:r w:rsidRPr="00711E5D">
              <w:rPr>
                <w:rFonts w:cs="Times"/>
                <w:b/>
                <w:sz w:val="20"/>
                <w:szCs w:val="20"/>
              </w:rPr>
              <w:t>Domain 1: Research team and reﬂexivity</w:t>
            </w:r>
            <w:r w:rsidRPr="00711E5D">
              <w:rPr>
                <w:rFonts w:cs="Helvetica"/>
                <w:b/>
                <w:sz w:val="20"/>
                <w:szCs w:val="20"/>
              </w:rPr>
              <w:t xml:space="preserve"> </w:t>
            </w:r>
          </w:p>
        </w:tc>
        <w:tc>
          <w:tcPr>
            <w:tcW w:w="3240" w:type="dxa"/>
          </w:tcPr>
          <w:p w:rsidR="001610AA" w:rsidRPr="00711E5D" w:rsidRDefault="001610AA" w:rsidP="00164E46">
            <w:pPr>
              <w:rPr>
                <w:rFonts w:eastAsiaTheme="minorHAnsi" w:cstheme="minorBidi"/>
                <w:sz w:val="20"/>
                <w:szCs w:val="20"/>
              </w:rPr>
            </w:pPr>
          </w:p>
        </w:tc>
        <w:tc>
          <w:tcPr>
            <w:tcW w:w="1260" w:type="dxa"/>
          </w:tcPr>
          <w:p w:rsidR="001610AA" w:rsidRPr="00711E5D" w:rsidRDefault="001610AA" w:rsidP="00164E46">
            <w:pPr>
              <w:rPr>
                <w:rFonts w:eastAsiaTheme="minorHAnsi" w:cstheme="minorBidi"/>
                <w:sz w:val="20"/>
                <w:szCs w:val="20"/>
              </w:rPr>
            </w:pPr>
          </w:p>
        </w:tc>
        <w:tc>
          <w:tcPr>
            <w:tcW w:w="3330" w:type="dxa"/>
          </w:tcPr>
          <w:p w:rsidR="001610AA" w:rsidRPr="00711E5D" w:rsidRDefault="001610AA" w:rsidP="00164E46">
            <w:pPr>
              <w:rPr>
                <w:rFonts w:eastAsiaTheme="minorHAnsi" w:cstheme="minorBidi"/>
                <w:sz w:val="20"/>
                <w:szCs w:val="20"/>
              </w:rPr>
            </w:pPr>
          </w:p>
        </w:tc>
      </w:tr>
      <w:tr w:rsidR="001610AA" w:rsidRPr="00711E5D" w:rsidTr="00164E46">
        <w:tc>
          <w:tcPr>
            <w:tcW w:w="1705"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i/>
                <w:sz w:val="20"/>
                <w:szCs w:val="20"/>
              </w:rPr>
            </w:pPr>
            <w:r w:rsidRPr="00711E5D">
              <w:rPr>
                <w:rFonts w:cs="Times"/>
                <w:i/>
                <w:sz w:val="20"/>
                <w:szCs w:val="20"/>
              </w:rPr>
              <w:t>Personal Characteristics</w:t>
            </w:r>
            <w:r w:rsidRPr="00711E5D">
              <w:rPr>
                <w:rFonts w:cs="Helvetica"/>
                <w:i/>
                <w:sz w:val="20"/>
                <w:szCs w:val="20"/>
              </w:rPr>
              <w:t xml:space="preserve"> </w:t>
            </w:r>
          </w:p>
        </w:tc>
        <w:tc>
          <w:tcPr>
            <w:tcW w:w="3240" w:type="dxa"/>
          </w:tcPr>
          <w:p w:rsidR="001610AA" w:rsidRPr="00711E5D" w:rsidRDefault="001610AA" w:rsidP="00164E46">
            <w:pPr>
              <w:rPr>
                <w:rFonts w:eastAsiaTheme="minorHAnsi" w:cstheme="minorBidi"/>
                <w:sz w:val="20"/>
                <w:szCs w:val="20"/>
              </w:rPr>
            </w:pPr>
          </w:p>
        </w:tc>
        <w:tc>
          <w:tcPr>
            <w:tcW w:w="1260" w:type="dxa"/>
          </w:tcPr>
          <w:p w:rsidR="001610AA" w:rsidRPr="00711E5D" w:rsidRDefault="001610AA" w:rsidP="00164E46">
            <w:pPr>
              <w:rPr>
                <w:rFonts w:eastAsiaTheme="minorHAnsi" w:cstheme="minorBidi"/>
                <w:sz w:val="20"/>
                <w:szCs w:val="20"/>
              </w:rPr>
            </w:pPr>
          </w:p>
        </w:tc>
        <w:tc>
          <w:tcPr>
            <w:tcW w:w="3330" w:type="dxa"/>
          </w:tcPr>
          <w:p w:rsidR="001610AA" w:rsidRPr="00711E5D" w:rsidRDefault="001610AA" w:rsidP="00164E46">
            <w:pPr>
              <w:rPr>
                <w:rFonts w:eastAsiaTheme="minorHAnsi" w:cstheme="minorBidi"/>
                <w:sz w:val="20"/>
                <w:szCs w:val="20"/>
              </w:rPr>
            </w:pP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1. Inter viewer/facilitator</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Whi</w:t>
            </w:r>
            <w:r>
              <w:rPr>
                <w:rFonts w:cs="Times"/>
                <w:sz w:val="20"/>
                <w:szCs w:val="20"/>
              </w:rPr>
              <w:t>ch author/s conducted the inter</w:t>
            </w:r>
            <w:r w:rsidRPr="00711E5D">
              <w:rPr>
                <w:rFonts w:cs="Times"/>
                <w:sz w:val="20"/>
                <w:szCs w:val="20"/>
              </w:rPr>
              <w:t>view or focus group?</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Results</w:t>
            </w:r>
          </w:p>
        </w:tc>
        <w:tc>
          <w:tcPr>
            <w:tcW w:w="3330" w:type="dxa"/>
          </w:tcPr>
          <w:p w:rsidR="001610AA" w:rsidRPr="00711E5D" w:rsidRDefault="001610AA" w:rsidP="00164E46">
            <w:pPr>
              <w:rPr>
                <w:rFonts w:eastAsiaTheme="minorHAnsi" w:cstheme="minorBidi"/>
                <w:sz w:val="20"/>
                <w:szCs w:val="20"/>
              </w:rPr>
            </w:pPr>
            <w:r>
              <w:rPr>
                <w:rFonts w:eastAsiaTheme="minorHAnsi" w:cstheme="minorBidi"/>
                <w:sz w:val="20"/>
                <w:szCs w:val="20"/>
              </w:rPr>
              <w:t>[removed for blind peer-review]</w:t>
            </w: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2. Credentials</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What were the researcher’s credentials?</w:t>
            </w:r>
            <w:r w:rsidRPr="00711E5D">
              <w:rPr>
                <w:rFonts w:cs="Helvetica"/>
                <w:sz w:val="20"/>
                <w:szCs w:val="20"/>
              </w:rPr>
              <w:t xml:space="preserve"> </w:t>
            </w:r>
            <w:r w:rsidRPr="00711E5D">
              <w:rPr>
                <w:rFonts w:cs="Times"/>
                <w:sz w:val="20"/>
                <w:szCs w:val="20"/>
              </w:rPr>
              <w:t>E.g. PhD, MD</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Methods</w:t>
            </w:r>
          </w:p>
        </w:tc>
        <w:tc>
          <w:tcPr>
            <w:tcW w:w="3330" w:type="dxa"/>
          </w:tcPr>
          <w:p w:rsidR="001610AA" w:rsidRPr="00711E5D" w:rsidRDefault="001610AA" w:rsidP="00164E46">
            <w:pPr>
              <w:rPr>
                <w:rFonts w:eastAsiaTheme="minorHAnsi" w:cstheme="minorBidi"/>
                <w:sz w:val="20"/>
                <w:szCs w:val="20"/>
              </w:rPr>
            </w:pPr>
            <w:r>
              <w:rPr>
                <w:rFonts w:eastAsiaTheme="minorHAnsi" w:cstheme="minorBidi"/>
                <w:sz w:val="20"/>
                <w:szCs w:val="20"/>
              </w:rPr>
              <w:t>[removed for blind peer-review]</w:t>
            </w: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3. Occupation</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What was their occupation at the time of the study?</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Methods</w:t>
            </w:r>
          </w:p>
        </w:tc>
        <w:tc>
          <w:tcPr>
            <w:tcW w:w="3330" w:type="dxa"/>
          </w:tcPr>
          <w:p w:rsidR="001610AA" w:rsidRPr="00711E5D" w:rsidRDefault="001610AA" w:rsidP="00164E46">
            <w:pPr>
              <w:rPr>
                <w:rFonts w:eastAsiaTheme="minorHAnsi" w:cstheme="minorBidi"/>
                <w:sz w:val="20"/>
                <w:szCs w:val="20"/>
              </w:rPr>
            </w:pPr>
            <w:r>
              <w:rPr>
                <w:rFonts w:eastAsiaTheme="minorHAnsi" w:cstheme="minorBidi"/>
                <w:sz w:val="20"/>
                <w:szCs w:val="20"/>
              </w:rPr>
              <w:t>[removed for blind peer-review]</w:t>
            </w: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4. Gender</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Was the researcher male or female?</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N/A</w:t>
            </w:r>
          </w:p>
        </w:tc>
        <w:tc>
          <w:tcPr>
            <w:tcW w:w="3330" w:type="dxa"/>
          </w:tcPr>
          <w:p w:rsidR="001610AA" w:rsidRPr="00711E5D" w:rsidRDefault="001610AA" w:rsidP="00164E46">
            <w:pPr>
              <w:rPr>
                <w:rFonts w:eastAsiaTheme="minorHAnsi" w:cstheme="minorBidi"/>
                <w:sz w:val="20"/>
                <w:szCs w:val="20"/>
              </w:rPr>
            </w:pPr>
            <w:r>
              <w:rPr>
                <w:rFonts w:eastAsiaTheme="minorHAnsi" w:cstheme="minorBidi"/>
                <w:sz w:val="20"/>
                <w:szCs w:val="20"/>
              </w:rPr>
              <w:t>[removed for blind peer-review]</w:t>
            </w: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5. Experience and training</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What experience or training did the researcher have?</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Methods</w:t>
            </w:r>
          </w:p>
        </w:tc>
        <w:tc>
          <w:tcPr>
            <w:tcW w:w="3330" w:type="dxa"/>
          </w:tcPr>
          <w:p w:rsidR="001610AA" w:rsidRPr="00711E5D" w:rsidRDefault="001610AA" w:rsidP="00164E46">
            <w:pPr>
              <w:rPr>
                <w:rFonts w:eastAsiaTheme="minorHAnsi" w:cstheme="minorBidi"/>
                <w:sz w:val="20"/>
                <w:szCs w:val="20"/>
              </w:rPr>
            </w:pPr>
            <w:r>
              <w:rPr>
                <w:rFonts w:eastAsiaTheme="minorHAnsi" w:cstheme="minorBidi"/>
                <w:sz w:val="20"/>
                <w:szCs w:val="20"/>
              </w:rPr>
              <w:t>[removed for blind peer-review]</w:t>
            </w:r>
          </w:p>
        </w:tc>
      </w:tr>
      <w:tr w:rsidR="001610AA" w:rsidRPr="00711E5D" w:rsidTr="00164E46">
        <w:tc>
          <w:tcPr>
            <w:tcW w:w="1705"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i/>
                <w:sz w:val="20"/>
                <w:szCs w:val="20"/>
              </w:rPr>
            </w:pPr>
            <w:r w:rsidRPr="00711E5D">
              <w:rPr>
                <w:rFonts w:cs="Times"/>
                <w:i/>
                <w:sz w:val="20"/>
                <w:szCs w:val="20"/>
              </w:rPr>
              <w:t>Relationship with participants</w:t>
            </w:r>
            <w:r w:rsidRPr="00711E5D">
              <w:rPr>
                <w:rFonts w:cs="Helvetica"/>
                <w:i/>
                <w:sz w:val="20"/>
                <w:szCs w:val="20"/>
              </w:rPr>
              <w:t xml:space="preserve"> </w:t>
            </w:r>
          </w:p>
        </w:tc>
        <w:tc>
          <w:tcPr>
            <w:tcW w:w="3240" w:type="dxa"/>
          </w:tcPr>
          <w:p w:rsidR="001610AA" w:rsidRPr="00711E5D" w:rsidRDefault="001610AA" w:rsidP="00164E46">
            <w:pPr>
              <w:rPr>
                <w:rFonts w:eastAsiaTheme="minorHAnsi" w:cstheme="minorBidi"/>
                <w:sz w:val="20"/>
                <w:szCs w:val="20"/>
              </w:rPr>
            </w:pPr>
          </w:p>
        </w:tc>
        <w:tc>
          <w:tcPr>
            <w:tcW w:w="1260" w:type="dxa"/>
          </w:tcPr>
          <w:p w:rsidR="001610AA" w:rsidRPr="00711E5D" w:rsidRDefault="001610AA" w:rsidP="00164E46">
            <w:pPr>
              <w:rPr>
                <w:rFonts w:eastAsiaTheme="minorHAnsi" w:cstheme="minorBidi"/>
                <w:sz w:val="20"/>
                <w:szCs w:val="20"/>
              </w:rPr>
            </w:pPr>
          </w:p>
        </w:tc>
        <w:tc>
          <w:tcPr>
            <w:tcW w:w="3330" w:type="dxa"/>
          </w:tcPr>
          <w:p w:rsidR="001610AA" w:rsidRPr="00711E5D" w:rsidRDefault="001610AA" w:rsidP="00164E46">
            <w:pPr>
              <w:rPr>
                <w:rFonts w:eastAsiaTheme="minorHAnsi" w:cstheme="minorBidi"/>
                <w:sz w:val="20"/>
                <w:szCs w:val="20"/>
              </w:rPr>
            </w:pP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6. Relationship established</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Was a relationship established prior to study commencement?</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N/A</w:t>
            </w:r>
          </w:p>
        </w:tc>
        <w:tc>
          <w:tcPr>
            <w:tcW w:w="333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This was the second study conducted on this case. Numerous interviewees had been interviewed in the previous/ first study in 2017.</w:t>
            </w:r>
          </w:p>
        </w:tc>
      </w:tr>
      <w:tr w:rsidR="001610AA" w:rsidRPr="00711E5D" w:rsidTr="00164E46">
        <w:tc>
          <w:tcPr>
            <w:tcW w:w="1705"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7. Participant knowledge of the</w:t>
            </w:r>
            <w:r w:rsidRPr="00711E5D">
              <w:rPr>
                <w:rFonts w:cs="Helvetica"/>
                <w:sz w:val="20"/>
                <w:szCs w:val="20"/>
              </w:rPr>
              <w:t xml:space="preserve"> </w:t>
            </w:r>
            <w:r w:rsidRPr="00711E5D">
              <w:rPr>
                <w:rFonts w:cs="Times"/>
                <w:sz w:val="20"/>
                <w:szCs w:val="20"/>
              </w:rPr>
              <w:t>interviewer</w:t>
            </w:r>
            <w:r w:rsidRPr="00711E5D">
              <w:rPr>
                <w:rFonts w:cs="Helvetica"/>
                <w:sz w:val="20"/>
                <w:szCs w:val="20"/>
              </w:rPr>
              <w:t xml:space="preserve"> </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What did the participants know about the researcher? e.g. personal goals, reasons for doing the</w:t>
            </w:r>
            <w:r w:rsidRPr="00711E5D">
              <w:rPr>
                <w:rFonts w:cs="Helvetica"/>
                <w:sz w:val="20"/>
                <w:szCs w:val="20"/>
              </w:rPr>
              <w:t xml:space="preserve"> </w:t>
            </w:r>
            <w:r w:rsidRPr="00711E5D">
              <w:rPr>
                <w:rFonts w:cs="Times"/>
                <w:sz w:val="20"/>
                <w:szCs w:val="20"/>
              </w:rPr>
              <w:t>research</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N/A</w:t>
            </w:r>
          </w:p>
        </w:tc>
        <w:tc>
          <w:tcPr>
            <w:tcW w:w="333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Th</w:t>
            </w:r>
            <w:r>
              <w:rPr>
                <w:rFonts w:eastAsiaTheme="minorHAnsi" w:cstheme="minorBidi"/>
                <w:sz w:val="20"/>
                <w:szCs w:val="20"/>
              </w:rPr>
              <w:t xml:space="preserve">e interviewees knew the </w:t>
            </w:r>
            <w:r w:rsidRPr="00711E5D">
              <w:rPr>
                <w:rFonts w:eastAsiaTheme="minorHAnsi" w:cstheme="minorBidi"/>
                <w:sz w:val="20"/>
                <w:szCs w:val="20"/>
              </w:rPr>
              <w:t>purpose of the research and gave informed verbal consent.</w:t>
            </w:r>
            <w:r>
              <w:rPr>
                <w:rFonts w:eastAsiaTheme="minorHAnsi" w:cstheme="minorBidi"/>
                <w:sz w:val="20"/>
                <w:szCs w:val="20"/>
              </w:rPr>
              <w:t xml:space="preserve"> Some interviewees knew the researcher from previous work, or had heard about him.</w:t>
            </w: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8. Interviewer characteristics</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What characteristics were reported about the inter viewer/facilitator? e.g.</w:t>
            </w:r>
            <w:r w:rsidRPr="00711E5D">
              <w:rPr>
                <w:rFonts w:cs="Helvetica"/>
                <w:sz w:val="20"/>
                <w:szCs w:val="20"/>
              </w:rPr>
              <w:t xml:space="preserve"> </w:t>
            </w:r>
            <w:r w:rsidRPr="00711E5D">
              <w:rPr>
                <w:rFonts w:cs="Times"/>
                <w:sz w:val="20"/>
                <w:szCs w:val="20"/>
              </w:rPr>
              <w:t>Bias, assumptions,</w:t>
            </w:r>
            <w:r w:rsidRPr="00711E5D">
              <w:rPr>
                <w:rFonts w:cs="Helvetica"/>
                <w:sz w:val="20"/>
                <w:szCs w:val="20"/>
              </w:rPr>
              <w:t xml:space="preserve"> </w:t>
            </w:r>
            <w:r w:rsidRPr="00711E5D">
              <w:rPr>
                <w:rFonts w:cs="Times"/>
                <w:sz w:val="20"/>
                <w:szCs w:val="20"/>
              </w:rPr>
              <w:t>reasons and interests in the research topic</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Methods</w:t>
            </w:r>
          </w:p>
        </w:tc>
        <w:tc>
          <w:tcPr>
            <w:tcW w:w="3330" w:type="dxa"/>
          </w:tcPr>
          <w:p w:rsidR="001610AA" w:rsidRPr="00711E5D" w:rsidRDefault="001610AA" w:rsidP="00164E46">
            <w:pPr>
              <w:rPr>
                <w:rFonts w:eastAsiaTheme="minorHAnsi" w:cstheme="minorBidi"/>
                <w:sz w:val="20"/>
                <w:szCs w:val="20"/>
              </w:rPr>
            </w:pPr>
            <w:r>
              <w:rPr>
                <w:rFonts w:eastAsiaTheme="minorHAnsi" w:cstheme="minorBidi"/>
                <w:sz w:val="20"/>
                <w:szCs w:val="20"/>
              </w:rPr>
              <w:t>The interested in the research topic was conveyed to the interviewees.</w:t>
            </w:r>
          </w:p>
        </w:tc>
      </w:tr>
      <w:tr w:rsidR="001610AA" w:rsidRPr="00711E5D" w:rsidTr="00164E46">
        <w:tc>
          <w:tcPr>
            <w:tcW w:w="1705"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sz w:val="20"/>
                <w:szCs w:val="20"/>
              </w:rPr>
            </w:pPr>
            <w:r w:rsidRPr="00711E5D">
              <w:rPr>
                <w:rFonts w:cs="Times"/>
                <w:b/>
                <w:sz w:val="20"/>
                <w:szCs w:val="20"/>
              </w:rPr>
              <w:t>Domain 2: study design</w:t>
            </w:r>
            <w:r w:rsidRPr="00711E5D">
              <w:rPr>
                <w:rFonts w:cs="Helvetica"/>
                <w:b/>
                <w:sz w:val="20"/>
                <w:szCs w:val="20"/>
              </w:rPr>
              <w:t xml:space="preserve"> </w:t>
            </w:r>
          </w:p>
        </w:tc>
        <w:tc>
          <w:tcPr>
            <w:tcW w:w="3240" w:type="dxa"/>
          </w:tcPr>
          <w:p w:rsidR="001610AA" w:rsidRPr="00711E5D" w:rsidRDefault="001610AA" w:rsidP="00164E46">
            <w:pPr>
              <w:rPr>
                <w:rFonts w:eastAsiaTheme="minorHAnsi" w:cstheme="minorBidi"/>
                <w:sz w:val="20"/>
                <w:szCs w:val="20"/>
              </w:rPr>
            </w:pPr>
          </w:p>
        </w:tc>
        <w:tc>
          <w:tcPr>
            <w:tcW w:w="1260" w:type="dxa"/>
          </w:tcPr>
          <w:p w:rsidR="001610AA" w:rsidRPr="00711E5D" w:rsidRDefault="001610AA" w:rsidP="00164E46">
            <w:pPr>
              <w:rPr>
                <w:rFonts w:eastAsiaTheme="minorHAnsi" w:cstheme="minorBidi"/>
                <w:sz w:val="20"/>
                <w:szCs w:val="20"/>
              </w:rPr>
            </w:pPr>
          </w:p>
        </w:tc>
        <w:tc>
          <w:tcPr>
            <w:tcW w:w="3330" w:type="dxa"/>
          </w:tcPr>
          <w:p w:rsidR="001610AA" w:rsidRPr="00711E5D" w:rsidRDefault="001610AA" w:rsidP="00164E46">
            <w:pPr>
              <w:rPr>
                <w:rFonts w:eastAsiaTheme="minorHAnsi" w:cstheme="minorBidi"/>
                <w:sz w:val="20"/>
                <w:szCs w:val="20"/>
              </w:rPr>
            </w:pPr>
          </w:p>
        </w:tc>
      </w:tr>
      <w:tr w:rsidR="001610AA" w:rsidRPr="00711E5D" w:rsidTr="00164E46">
        <w:tc>
          <w:tcPr>
            <w:tcW w:w="1705"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i/>
                <w:sz w:val="20"/>
                <w:szCs w:val="20"/>
              </w:rPr>
            </w:pPr>
            <w:r w:rsidRPr="00711E5D">
              <w:rPr>
                <w:rFonts w:cs="Times"/>
                <w:i/>
                <w:sz w:val="20"/>
                <w:szCs w:val="20"/>
              </w:rPr>
              <w:t>Theoretical framework</w:t>
            </w:r>
            <w:r w:rsidRPr="00711E5D">
              <w:rPr>
                <w:rFonts w:cs="Helvetica"/>
                <w:i/>
                <w:sz w:val="20"/>
                <w:szCs w:val="20"/>
              </w:rPr>
              <w:t xml:space="preserve"> </w:t>
            </w:r>
          </w:p>
        </w:tc>
        <w:tc>
          <w:tcPr>
            <w:tcW w:w="3240" w:type="dxa"/>
          </w:tcPr>
          <w:p w:rsidR="001610AA" w:rsidRPr="00711E5D" w:rsidRDefault="001610AA" w:rsidP="00164E46">
            <w:pPr>
              <w:rPr>
                <w:rFonts w:eastAsiaTheme="minorHAnsi" w:cstheme="minorBidi"/>
                <w:sz w:val="20"/>
                <w:szCs w:val="20"/>
              </w:rPr>
            </w:pPr>
          </w:p>
        </w:tc>
        <w:tc>
          <w:tcPr>
            <w:tcW w:w="1260" w:type="dxa"/>
          </w:tcPr>
          <w:p w:rsidR="001610AA" w:rsidRPr="00711E5D" w:rsidRDefault="001610AA" w:rsidP="00164E46">
            <w:pPr>
              <w:rPr>
                <w:rFonts w:eastAsiaTheme="minorHAnsi" w:cstheme="minorBidi"/>
                <w:sz w:val="20"/>
                <w:szCs w:val="20"/>
              </w:rPr>
            </w:pPr>
          </w:p>
        </w:tc>
        <w:tc>
          <w:tcPr>
            <w:tcW w:w="3330" w:type="dxa"/>
          </w:tcPr>
          <w:p w:rsidR="001610AA" w:rsidRPr="00711E5D" w:rsidRDefault="001610AA" w:rsidP="00164E46">
            <w:pPr>
              <w:rPr>
                <w:rFonts w:eastAsiaTheme="minorHAnsi" w:cstheme="minorBidi"/>
                <w:sz w:val="20"/>
                <w:szCs w:val="20"/>
              </w:rPr>
            </w:pPr>
          </w:p>
        </w:tc>
      </w:tr>
      <w:tr w:rsidR="001610AA" w:rsidRPr="00711E5D" w:rsidTr="00164E46">
        <w:tc>
          <w:tcPr>
            <w:tcW w:w="1705"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9. Methodological orientation and</w:t>
            </w:r>
            <w:r w:rsidRPr="00711E5D">
              <w:rPr>
                <w:rFonts w:cs="Helvetica"/>
                <w:sz w:val="20"/>
                <w:szCs w:val="20"/>
              </w:rPr>
              <w:t xml:space="preserve"> </w:t>
            </w:r>
            <w:r w:rsidRPr="00711E5D">
              <w:rPr>
                <w:rFonts w:cs="Times"/>
                <w:sz w:val="20"/>
                <w:szCs w:val="20"/>
              </w:rPr>
              <w:t>Theory</w:t>
            </w:r>
            <w:r w:rsidRPr="00711E5D">
              <w:rPr>
                <w:rFonts w:cs="Helvetica"/>
                <w:sz w:val="20"/>
                <w:szCs w:val="20"/>
              </w:rPr>
              <w:t xml:space="preserve"> </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What methodological orientation was stated to underpin the study?</w:t>
            </w:r>
            <w:r w:rsidRPr="00711E5D">
              <w:rPr>
                <w:rFonts w:cs="Helvetica"/>
                <w:sz w:val="20"/>
                <w:szCs w:val="20"/>
              </w:rPr>
              <w:t xml:space="preserve"> </w:t>
            </w:r>
            <w:r w:rsidRPr="00711E5D">
              <w:rPr>
                <w:rFonts w:cs="Times"/>
                <w:sz w:val="20"/>
                <w:szCs w:val="20"/>
              </w:rPr>
              <w:t>e.g. grounded theory,</w:t>
            </w:r>
            <w:r w:rsidRPr="00711E5D">
              <w:rPr>
                <w:rFonts w:cs="Helvetica"/>
                <w:sz w:val="20"/>
                <w:szCs w:val="20"/>
              </w:rPr>
              <w:t xml:space="preserve"> </w:t>
            </w:r>
            <w:r w:rsidRPr="00711E5D">
              <w:rPr>
                <w:rFonts w:cs="Times"/>
                <w:sz w:val="20"/>
                <w:szCs w:val="20"/>
              </w:rPr>
              <w:t>discourse analysis, ethnography, phenomenology, content analysis</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Methods</w:t>
            </w:r>
          </w:p>
        </w:tc>
        <w:tc>
          <w:tcPr>
            <w:tcW w:w="3330" w:type="dxa"/>
          </w:tcPr>
          <w:p w:rsidR="001610AA" w:rsidRDefault="001610AA" w:rsidP="00164E46">
            <w:pPr>
              <w:rPr>
                <w:rFonts w:eastAsiaTheme="minorHAnsi" w:cstheme="minorBidi"/>
                <w:sz w:val="20"/>
                <w:szCs w:val="20"/>
              </w:rPr>
            </w:pPr>
            <w:r>
              <w:rPr>
                <w:rFonts w:eastAsiaTheme="minorHAnsi" w:cstheme="minorBidi"/>
                <w:sz w:val="20"/>
                <w:szCs w:val="20"/>
              </w:rPr>
              <w:t>Qualitative content analysis</w:t>
            </w:r>
          </w:p>
          <w:p w:rsidR="001610AA" w:rsidRPr="00711E5D" w:rsidRDefault="001610AA" w:rsidP="00164E46">
            <w:pPr>
              <w:rPr>
                <w:rFonts w:eastAsiaTheme="minorHAnsi" w:cstheme="minorBidi"/>
                <w:sz w:val="20"/>
                <w:szCs w:val="20"/>
              </w:rPr>
            </w:pPr>
            <w:r w:rsidRPr="00711E5D">
              <w:rPr>
                <w:rFonts w:eastAsiaTheme="minorHAnsi" w:cstheme="minorBidi"/>
                <w:sz w:val="20"/>
                <w:szCs w:val="20"/>
              </w:rPr>
              <w:t>Ethnography</w:t>
            </w:r>
          </w:p>
          <w:p w:rsidR="001610AA" w:rsidRPr="00711E5D" w:rsidRDefault="001610AA" w:rsidP="00164E46">
            <w:pPr>
              <w:rPr>
                <w:rFonts w:eastAsiaTheme="minorHAnsi" w:cstheme="minorBidi"/>
                <w:sz w:val="20"/>
                <w:szCs w:val="20"/>
              </w:rPr>
            </w:pPr>
          </w:p>
          <w:p w:rsidR="001610AA" w:rsidRPr="00711E5D" w:rsidRDefault="001610AA" w:rsidP="00164E46">
            <w:pPr>
              <w:rPr>
                <w:rFonts w:eastAsiaTheme="minorHAnsi" w:cstheme="minorBidi"/>
                <w:sz w:val="20"/>
                <w:szCs w:val="20"/>
              </w:rPr>
            </w:pPr>
          </w:p>
        </w:tc>
      </w:tr>
      <w:tr w:rsidR="001610AA" w:rsidRPr="00711E5D" w:rsidTr="00164E46">
        <w:tc>
          <w:tcPr>
            <w:tcW w:w="1705"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i/>
                <w:sz w:val="20"/>
                <w:szCs w:val="20"/>
              </w:rPr>
            </w:pPr>
            <w:r w:rsidRPr="00711E5D">
              <w:rPr>
                <w:rFonts w:cs="Times"/>
                <w:i/>
                <w:sz w:val="20"/>
                <w:szCs w:val="20"/>
              </w:rPr>
              <w:t xml:space="preserve">Participant </w:t>
            </w:r>
            <w:r w:rsidRPr="00711E5D">
              <w:rPr>
                <w:rFonts w:cs="Times"/>
                <w:i/>
                <w:sz w:val="20"/>
                <w:szCs w:val="20"/>
              </w:rPr>
              <w:lastRenderedPageBreak/>
              <w:t>selection</w:t>
            </w:r>
            <w:r w:rsidRPr="00711E5D">
              <w:rPr>
                <w:rFonts w:cs="Helvetica"/>
                <w:i/>
                <w:sz w:val="20"/>
                <w:szCs w:val="20"/>
              </w:rPr>
              <w:t xml:space="preserve"> </w:t>
            </w:r>
          </w:p>
        </w:tc>
        <w:tc>
          <w:tcPr>
            <w:tcW w:w="3240" w:type="dxa"/>
          </w:tcPr>
          <w:p w:rsidR="001610AA" w:rsidRPr="00711E5D" w:rsidRDefault="001610AA" w:rsidP="00164E46">
            <w:pPr>
              <w:rPr>
                <w:rFonts w:eastAsiaTheme="minorHAnsi" w:cstheme="minorBidi"/>
                <w:sz w:val="20"/>
                <w:szCs w:val="20"/>
              </w:rPr>
            </w:pPr>
          </w:p>
        </w:tc>
        <w:tc>
          <w:tcPr>
            <w:tcW w:w="1260" w:type="dxa"/>
          </w:tcPr>
          <w:p w:rsidR="001610AA" w:rsidRPr="00711E5D" w:rsidRDefault="001610AA" w:rsidP="00164E46">
            <w:pPr>
              <w:rPr>
                <w:rFonts w:eastAsiaTheme="minorHAnsi" w:cstheme="minorBidi"/>
                <w:sz w:val="20"/>
                <w:szCs w:val="20"/>
              </w:rPr>
            </w:pPr>
          </w:p>
        </w:tc>
        <w:tc>
          <w:tcPr>
            <w:tcW w:w="3330" w:type="dxa"/>
          </w:tcPr>
          <w:p w:rsidR="001610AA" w:rsidRPr="00711E5D" w:rsidRDefault="001610AA" w:rsidP="00164E46">
            <w:pPr>
              <w:rPr>
                <w:rFonts w:eastAsiaTheme="minorHAnsi" w:cstheme="minorBidi"/>
                <w:sz w:val="20"/>
                <w:szCs w:val="20"/>
              </w:rPr>
            </w:pP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lastRenderedPageBreak/>
              <w:t>10. Sampling</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How were participants selected?</w:t>
            </w:r>
            <w:r w:rsidRPr="00711E5D">
              <w:rPr>
                <w:rFonts w:cs="Helvetica"/>
                <w:sz w:val="20"/>
                <w:szCs w:val="20"/>
              </w:rPr>
              <w:t xml:space="preserve"> </w:t>
            </w:r>
            <w:r w:rsidRPr="00711E5D">
              <w:rPr>
                <w:rFonts w:cs="Times"/>
                <w:sz w:val="20"/>
                <w:szCs w:val="20"/>
              </w:rPr>
              <w:t>e.g. purposive, convenience, consecutive, snowball</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Methods</w:t>
            </w:r>
          </w:p>
        </w:tc>
        <w:tc>
          <w:tcPr>
            <w:tcW w:w="333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Purposive/ key-informant</w:t>
            </w:r>
          </w:p>
          <w:p w:rsidR="001610AA" w:rsidRPr="00711E5D" w:rsidRDefault="001610AA" w:rsidP="00164E46">
            <w:pPr>
              <w:rPr>
                <w:rFonts w:eastAsiaTheme="minorHAnsi" w:cstheme="minorBidi"/>
                <w:sz w:val="20"/>
                <w:szCs w:val="20"/>
              </w:rPr>
            </w:pPr>
            <w:r w:rsidRPr="00711E5D">
              <w:rPr>
                <w:rFonts w:eastAsiaTheme="minorHAnsi" w:cstheme="minorBidi"/>
                <w:sz w:val="20"/>
                <w:szCs w:val="20"/>
              </w:rPr>
              <w:t>Snowball</w:t>
            </w: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11. Method of approach</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How were participants approached? e.g. face-to-face, telephone, mail, email</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Methods</w:t>
            </w:r>
          </w:p>
        </w:tc>
        <w:tc>
          <w:tcPr>
            <w:tcW w:w="3330" w:type="dxa"/>
          </w:tcPr>
          <w:p w:rsidR="001610AA" w:rsidRDefault="001610AA" w:rsidP="00164E46">
            <w:pPr>
              <w:rPr>
                <w:rFonts w:eastAsiaTheme="minorHAnsi" w:cstheme="minorBidi"/>
                <w:sz w:val="20"/>
                <w:szCs w:val="20"/>
              </w:rPr>
            </w:pPr>
            <w:r>
              <w:rPr>
                <w:rFonts w:eastAsiaTheme="minorHAnsi" w:cstheme="minorBidi"/>
                <w:sz w:val="20"/>
                <w:szCs w:val="20"/>
              </w:rPr>
              <w:t>Face-to-face</w:t>
            </w:r>
          </w:p>
          <w:p w:rsidR="001610AA" w:rsidRDefault="001610AA" w:rsidP="00164E46">
            <w:pPr>
              <w:rPr>
                <w:rFonts w:eastAsiaTheme="minorHAnsi" w:cstheme="minorBidi"/>
                <w:sz w:val="20"/>
                <w:szCs w:val="20"/>
              </w:rPr>
            </w:pPr>
            <w:r>
              <w:rPr>
                <w:rFonts w:eastAsiaTheme="minorHAnsi" w:cstheme="minorBidi"/>
                <w:sz w:val="20"/>
                <w:szCs w:val="20"/>
              </w:rPr>
              <w:t>Email</w:t>
            </w:r>
          </w:p>
          <w:p w:rsidR="001610AA" w:rsidRPr="00711E5D" w:rsidRDefault="001610AA" w:rsidP="00164E46">
            <w:pPr>
              <w:rPr>
                <w:rFonts w:eastAsiaTheme="minorHAnsi" w:cstheme="minorBidi"/>
                <w:sz w:val="20"/>
                <w:szCs w:val="20"/>
              </w:rPr>
            </w:pPr>
            <w:proofErr w:type="spellStart"/>
            <w:r w:rsidRPr="00711E5D">
              <w:rPr>
                <w:rFonts w:eastAsiaTheme="minorHAnsi" w:cstheme="minorBidi"/>
                <w:sz w:val="20"/>
                <w:szCs w:val="20"/>
              </w:rPr>
              <w:t>Whatsapp</w:t>
            </w:r>
            <w:proofErr w:type="spellEnd"/>
            <w:r w:rsidRPr="00711E5D">
              <w:rPr>
                <w:rFonts w:eastAsiaTheme="minorHAnsi" w:cstheme="minorBidi"/>
                <w:sz w:val="20"/>
                <w:szCs w:val="20"/>
              </w:rPr>
              <w:t xml:space="preserve"> (texting)</w:t>
            </w: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12. Sample size</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How many participants were in the study?</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Results</w:t>
            </w:r>
          </w:p>
        </w:tc>
        <w:tc>
          <w:tcPr>
            <w:tcW w:w="333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44</w:t>
            </w: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13. Non-participation</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How many people refused to participate or dropped out? Reasons?</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Methods</w:t>
            </w:r>
          </w:p>
        </w:tc>
        <w:tc>
          <w:tcPr>
            <w:tcW w:w="333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0</w:t>
            </w:r>
          </w:p>
        </w:tc>
      </w:tr>
      <w:tr w:rsidR="001610AA" w:rsidRPr="00711E5D" w:rsidTr="00164E46">
        <w:tc>
          <w:tcPr>
            <w:tcW w:w="1705" w:type="dxa"/>
          </w:tcPr>
          <w:p w:rsidR="001610AA" w:rsidRPr="00711E5D" w:rsidRDefault="001610AA" w:rsidP="00164E46">
            <w:pPr>
              <w:rPr>
                <w:rFonts w:eastAsiaTheme="minorHAnsi" w:cstheme="minorBidi"/>
                <w:i/>
                <w:sz w:val="20"/>
                <w:szCs w:val="20"/>
              </w:rPr>
            </w:pPr>
            <w:r w:rsidRPr="00711E5D">
              <w:rPr>
                <w:rFonts w:cs="Times"/>
                <w:i/>
                <w:sz w:val="20"/>
                <w:szCs w:val="20"/>
              </w:rPr>
              <w:t>Setting</w:t>
            </w:r>
          </w:p>
        </w:tc>
        <w:tc>
          <w:tcPr>
            <w:tcW w:w="3240" w:type="dxa"/>
          </w:tcPr>
          <w:p w:rsidR="001610AA" w:rsidRPr="00711E5D" w:rsidRDefault="001610AA" w:rsidP="00164E46">
            <w:pPr>
              <w:rPr>
                <w:rFonts w:eastAsiaTheme="minorHAnsi" w:cstheme="minorBidi"/>
                <w:sz w:val="20"/>
                <w:szCs w:val="20"/>
              </w:rPr>
            </w:pPr>
          </w:p>
        </w:tc>
        <w:tc>
          <w:tcPr>
            <w:tcW w:w="1260" w:type="dxa"/>
          </w:tcPr>
          <w:p w:rsidR="001610AA" w:rsidRPr="00711E5D" w:rsidRDefault="001610AA" w:rsidP="00164E46">
            <w:pPr>
              <w:rPr>
                <w:rFonts w:eastAsiaTheme="minorHAnsi" w:cstheme="minorBidi"/>
                <w:sz w:val="20"/>
                <w:szCs w:val="20"/>
              </w:rPr>
            </w:pPr>
          </w:p>
        </w:tc>
        <w:tc>
          <w:tcPr>
            <w:tcW w:w="3330" w:type="dxa"/>
          </w:tcPr>
          <w:p w:rsidR="001610AA" w:rsidRPr="00711E5D" w:rsidRDefault="001610AA" w:rsidP="00164E46">
            <w:pPr>
              <w:rPr>
                <w:rFonts w:eastAsiaTheme="minorHAnsi" w:cstheme="minorBidi"/>
                <w:sz w:val="20"/>
                <w:szCs w:val="20"/>
              </w:rPr>
            </w:pP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14. Setting of data collection</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Where was the data collected? e.g. home, clinic, workplace</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Methods</w:t>
            </w:r>
          </w:p>
        </w:tc>
        <w:tc>
          <w:tcPr>
            <w:tcW w:w="333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Gili Trawangan, Indonesia</w:t>
            </w:r>
          </w:p>
          <w:p w:rsidR="001610AA" w:rsidRPr="00711E5D" w:rsidRDefault="001610AA" w:rsidP="00164E46">
            <w:pPr>
              <w:rPr>
                <w:rFonts w:eastAsiaTheme="minorHAnsi" w:cstheme="minorBidi"/>
                <w:sz w:val="20"/>
                <w:szCs w:val="20"/>
              </w:rPr>
            </w:pPr>
            <w:r w:rsidRPr="00711E5D">
              <w:rPr>
                <w:rFonts w:eastAsiaTheme="minorHAnsi" w:cstheme="minorBidi"/>
                <w:sz w:val="20"/>
                <w:szCs w:val="20"/>
              </w:rPr>
              <w:t>Public places (cafes, restaurants, SCUBA centers</w:t>
            </w:r>
            <w:r>
              <w:rPr>
                <w:rFonts w:eastAsiaTheme="minorHAnsi" w:cstheme="minorBidi"/>
                <w:sz w:val="20"/>
                <w:szCs w:val="20"/>
              </w:rPr>
              <w:t>, beach</w:t>
            </w:r>
            <w:r w:rsidRPr="00711E5D">
              <w:rPr>
                <w:rFonts w:eastAsiaTheme="minorHAnsi" w:cstheme="minorBidi"/>
                <w:sz w:val="20"/>
                <w:szCs w:val="20"/>
              </w:rPr>
              <w:t>)</w:t>
            </w: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15. Presence of non-participants</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Was anyone else present besides the participants and researchers?</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Results</w:t>
            </w:r>
          </w:p>
        </w:tc>
        <w:tc>
          <w:tcPr>
            <w:tcW w:w="333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~25% of the interviews were accompanied by a master’s student conducting a separate research project in the area.</w:t>
            </w: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16. Description of sample</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What are the important characteristics of the sample?</w:t>
            </w:r>
            <w:r w:rsidRPr="00711E5D">
              <w:rPr>
                <w:rFonts w:cs="Helvetica"/>
                <w:sz w:val="20"/>
                <w:szCs w:val="20"/>
              </w:rPr>
              <w:t xml:space="preserve"> </w:t>
            </w:r>
            <w:r w:rsidRPr="00711E5D">
              <w:rPr>
                <w:rFonts w:cs="Times"/>
                <w:sz w:val="20"/>
                <w:szCs w:val="20"/>
              </w:rPr>
              <w:t>e.g. demographic data, date</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Results</w:t>
            </w:r>
          </w:p>
        </w:tc>
        <w:tc>
          <w:tcPr>
            <w:tcW w:w="3330" w:type="dxa"/>
          </w:tcPr>
          <w:p w:rsidR="001610AA" w:rsidRPr="00711E5D" w:rsidRDefault="001610AA" w:rsidP="00164E46">
            <w:pPr>
              <w:rPr>
                <w:rFonts w:eastAsiaTheme="minorHAnsi" w:cstheme="minorBidi"/>
                <w:sz w:val="20"/>
                <w:szCs w:val="20"/>
              </w:rPr>
            </w:pPr>
            <w:r>
              <w:rPr>
                <w:rFonts w:eastAsiaTheme="minorHAnsi" w:cstheme="minorBidi"/>
                <w:sz w:val="20"/>
                <w:szCs w:val="20"/>
              </w:rPr>
              <w:t>This data is provided in the appendix.</w:t>
            </w:r>
          </w:p>
        </w:tc>
      </w:tr>
      <w:tr w:rsidR="001610AA" w:rsidRPr="00711E5D" w:rsidTr="00164E46">
        <w:tc>
          <w:tcPr>
            <w:tcW w:w="1705"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i/>
                <w:sz w:val="20"/>
                <w:szCs w:val="20"/>
              </w:rPr>
            </w:pPr>
            <w:r w:rsidRPr="00711E5D">
              <w:rPr>
                <w:rFonts w:cs="Times"/>
                <w:i/>
                <w:sz w:val="20"/>
                <w:szCs w:val="20"/>
              </w:rPr>
              <w:t>Data collection</w:t>
            </w:r>
            <w:r w:rsidRPr="00711E5D">
              <w:rPr>
                <w:rFonts w:cs="Helvetica"/>
                <w:i/>
                <w:sz w:val="20"/>
                <w:szCs w:val="20"/>
              </w:rPr>
              <w:t xml:space="preserve"> </w:t>
            </w:r>
          </w:p>
        </w:tc>
        <w:tc>
          <w:tcPr>
            <w:tcW w:w="3240" w:type="dxa"/>
          </w:tcPr>
          <w:p w:rsidR="001610AA" w:rsidRPr="00711E5D" w:rsidRDefault="001610AA" w:rsidP="00164E46">
            <w:pPr>
              <w:rPr>
                <w:rFonts w:eastAsiaTheme="minorHAnsi" w:cstheme="minorBidi"/>
                <w:sz w:val="20"/>
                <w:szCs w:val="20"/>
              </w:rPr>
            </w:pPr>
          </w:p>
        </w:tc>
        <w:tc>
          <w:tcPr>
            <w:tcW w:w="1260" w:type="dxa"/>
          </w:tcPr>
          <w:p w:rsidR="001610AA" w:rsidRPr="00711E5D" w:rsidRDefault="001610AA" w:rsidP="00164E46">
            <w:pPr>
              <w:rPr>
                <w:rFonts w:eastAsiaTheme="minorHAnsi" w:cstheme="minorBidi"/>
                <w:sz w:val="20"/>
                <w:szCs w:val="20"/>
              </w:rPr>
            </w:pPr>
          </w:p>
        </w:tc>
        <w:tc>
          <w:tcPr>
            <w:tcW w:w="3330" w:type="dxa"/>
          </w:tcPr>
          <w:p w:rsidR="001610AA" w:rsidRPr="00711E5D" w:rsidRDefault="001610AA" w:rsidP="00164E46">
            <w:pPr>
              <w:rPr>
                <w:rFonts w:eastAsiaTheme="minorHAnsi" w:cstheme="minorBidi"/>
                <w:sz w:val="20"/>
                <w:szCs w:val="20"/>
              </w:rPr>
            </w:pP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17. Interview guide</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Were questions, prompts, guides provided by the authors? Was it pilot tested?</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Methods</w:t>
            </w:r>
          </w:p>
        </w:tc>
        <w:tc>
          <w:tcPr>
            <w:tcW w:w="3330" w:type="dxa"/>
          </w:tcPr>
          <w:p w:rsidR="001610AA" w:rsidRPr="00711E5D" w:rsidRDefault="001610AA" w:rsidP="00164E46">
            <w:pPr>
              <w:rPr>
                <w:rFonts w:eastAsiaTheme="minorHAnsi" w:cstheme="minorBidi"/>
                <w:sz w:val="20"/>
                <w:szCs w:val="20"/>
              </w:rPr>
            </w:pPr>
            <w:r>
              <w:rPr>
                <w:rFonts w:eastAsiaTheme="minorHAnsi" w:cstheme="minorBidi"/>
                <w:sz w:val="20"/>
                <w:szCs w:val="20"/>
              </w:rPr>
              <w:t>Yes, general guiding questions were developed in advance of the interviews.</w:t>
            </w: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18. Repeat interviews</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Were repeat inter views carried out? If yes, how many?</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N/A</w:t>
            </w:r>
          </w:p>
        </w:tc>
        <w:tc>
          <w:tcPr>
            <w:tcW w:w="333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Yes, four. With these individuals, either the initial interview was not enough time to ask/ answer all questions, or the I approached them with follow up questions.</w:t>
            </w: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19. Audio/visual recording</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Did the research use audio or visual recording to collect the data?</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Methods</w:t>
            </w:r>
          </w:p>
        </w:tc>
        <w:tc>
          <w:tcPr>
            <w:tcW w:w="333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No.</w:t>
            </w: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20. Field notes</w:t>
            </w:r>
          </w:p>
        </w:tc>
        <w:tc>
          <w:tcPr>
            <w:tcW w:w="3240" w:type="dxa"/>
          </w:tcPr>
          <w:p w:rsidR="001610AA" w:rsidRPr="00711E5D" w:rsidRDefault="001610AA" w:rsidP="00164E46">
            <w:pPr>
              <w:rPr>
                <w:rFonts w:eastAsiaTheme="minorHAnsi" w:cstheme="minorBidi"/>
                <w:sz w:val="20"/>
                <w:szCs w:val="20"/>
              </w:rPr>
            </w:pPr>
            <w:r w:rsidRPr="00711E5D">
              <w:rPr>
                <w:rFonts w:cs="Times"/>
                <w:sz w:val="20"/>
                <w:szCs w:val="20"/>
              </w:rPr>
              <w:t xml:space="preserve">Were ﬁeld notes made during and/or after the </w:t>
            </w:r>
            <w:proofErr w:type="spellStart"/>
            <w:r w:rsidRPr="00711E5D">
              <w:rPr>
                <w:rFonts w:cs="Times"/>
                <w:sz w:val="20"/>
                <w:szCs w:val="20"/>
              </w:rPr>
              <w:t>inter view</w:t>
            </w:r>
            <w:proofErr w:type="spellEnd"/>
            <w:r w:rsidRPr="00711E5D">
              <w:rPr>
                <w:rFonts w:cs="Times"/>
                <w:sz w:val="20"/>
                <w:szCs w:val="20"/>
              </w:rPr>
              <w:t xml:space="preserve"> or focus group?</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Methods</w:t>
            </w:r>
          </w:p>
        </w:tc>
        <w:tc>
          <w:tcPr>
            <w:tcW w:w="333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Detailed field notes were made during and after each interview.</w:t>
            </w: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21. Duration</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What was the duration of the inter views or focus group?</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Methods</w:t>
            </w:r>
          </w:p>
        </w:tc>
        <w:tc>
          <w:tcPr>
            <w:tcW w:w="333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Interviews ranged from 20min to 2 hours.</w:t>
            </w: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22. Data saturation</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Was data saturation discussed?</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Methods</w:t>
            </w:r>
          </w:p>
        </w:tc>
        <w:tc>
          <w:tcPr>
            <w:tcW w:w="333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Yes.</w:t>
            </w: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23. Transcripts returned</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Were transcripts returned to participants for comment and/or correction?</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N/A</w:t>
            </w:r>
          </w:p>
        </w:tc>
        <w:tc>
          <w:tcPr>
            <w:tcW w:w="333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No.</w:t>
            </w:r>
          </w:p>
        </w:tc>
      </w:tr>
      <w:tr w:rsidR="001610AA" w:rsidRPr="00711E5D" w:rsidTr="00164E46">
        <w:tc>
          <w:tcPr>
            <w:tcW w:w="1705"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sz w:val="20"/>
                <w:szCs w:val="20"/>
              </w:rPr>
            </w:pPr>
            <w:r w:rsidRPr="00711E5D">
              <w:rPr>
                <w:rFonts w:cs="Times"/>
                <w:b/>
                <w:sz w:val="20"/>
                <w:szCs w:val="20"/>
              </w:rPr>
              <w:t>Domain 3: analysis and ﬁndings</w:t>
            </w:r>
            <w:r w:rsidRPr="00711E5D">
              <w:rPr>
                <w:rFonts w:cs="Helvetica"/>
                <w:b/>
                <w:sz w:val="20"/>
                <w:szCs w:val="20"/>
              </w:rPr>
              <w:t xml:space="preserve"> </w:t>
            </w:r>
          </w:p>
        </w:tc>
        <w:tc>
          <w:tcPr>
            <w:tcW w:w="3240" w:type="dxa"/>
          </w:tcPr>
          <w:p w:rsidR="001610AA" w:rsidRPr="00711E5D" w:rsidRDefault="001610AA" w:rsidP="00164E46">
            <w:pPr>
              <w:rPr>
                <w:rFonts w:eastAsiaTheme="minorHAnsi" w:cstheme="minorBidi"/>
                <w:sz w:val="20"/>
                <w:szCs w:val="20"/>
              </w:rPr>
            </w:pPr>
          </w:p>
        </w:tc>
        <w:tc>
          <w:tcPr>
            <w:tcW w:w="1260" w:type="dxa"/>
          </w:tcPr>
          <w:p w:rsidR="001610AA" w:rsidRPr="00711E5D" w:rsidRDefault="001610AA" w:rsidP="00164E46">
            <w:pPr>
              <w:rPr>
                <w:rFonts w:eastAsiaTheme="minorHAnsi" w:cstheme="minorBidi"/>
                <w:sz w:val="20"/>
                <w:szCs w:val="20"/>
              </w:rPr>
            </w:pPr>
          </w:p>
        </w:tc>
        <w:tc>
          <w:tcPr>
            <w:tcW w:w="3330" w:type="dxa"/>
          </w:tcPr>
          <w:p w:rsidR="001610AA" w:rsidRPr="00711E5D" w:rsidRDefault="001610AA" w:rsidP="00164E46">
            <w:pPr>
              <w:rPr>
                <w:rFonts w:eastAsiaTheme="minorHAnsi" w:cstheme="minorBidi"/>
                <w:sz w:val="20"/>
                <w:szCs w:val="20"/>
              </w:rPr>
            </w:pPr>
          </w:p>
        </w:tc>
      </w:tr>
      <w:tr w:rsidR="001610AA" w:rsidRPr="00711E5D" w:rsidTr="00164E46">
        <w:tc>
          <w:tcPr>
            <w:tcW w:w="1705"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i/>
                <w:sz w:val="20"/>
                <w:szCs w:val="20"/>
              </w:rPr>
            </w:pPr>
            <w:r w:rsidRPr="00711E5D">
              <w:rPr>
                <w:rFonts w:cs="Times"/>
                <w:i/>
                <w:sz w:val="20"/>
                <w:szCs w:val="20"/>
              </w:rPr>
              <w:lastRenderedPageBreak/>
              <w:t>Data analysis</w:t>
            </w:r>
            <w:r w:rsidRPr="00711E5D">
              <w:rPr>
                <w:rFonts w:cs="Helvetica"/>
                <w:i/>
                <w:sz w:val="20"/>
                <w:szCs w:val="20"/>
              </w:rPr>
              <w:t xml:space="preserve"> </w:t>
            </w:r>
          </w:p>
        </w:tc>
        <w:tc>
          <w:tcPr>
            <w:tcW w:w="3240" w:type="dxa"/>
          </w:tcPr>
          <w:p w:rsidR="001610AA" w:rsidRPr="00711E5D" w:rsidRDefault="001610AA" w:rsidP="00164E46">
            <w:pPr>
              <w:rPr>
                <w:rFonts w:eastAsiaTheme="minorHAnsi" w:cstheme="minorBidi"/>
                <w:sz w:val="20"/>
                <w:szCs w:val="20"/>
              </w:rPr>
            </w:pPr>
          </w:p>
        </w:tc>
        <w:tc>
          <w:tcPr>
            <w:tcW w:w="1260" w:type="dxa"/>
          </w:tcPr>
          <w:p w:rsidR="001610AA" w:rsidRPr="00711E5D" w:rsidRDefault="001610AA" w:rsidP="00164E46">
            <w:pPr>
              <w:rPr>
                <w:rFonts w:eastAsiaTheme="minorHAnsi" w:cstheme="minorBidi"/>
                <w:sz w:val="20"/>
                <w:szCs w:val="20"/>
              </w:rPr>
            </w:pPr>
          </w:p>
        </w:tc>
        <w:tc>
          <w:tcPr>
            <w:tcW w:w="3330" w:type="dxa"/>
          </w:tcPr>
          <w:p w:rsidR="001610AA" w:rsidRPr="00711E5D" w:rsidRDefault="001610AA" w:rsidP="00164E46">
            <w:pPr>
              <w:rPr>
                <w:rFonts w:eastAsiaTheme="minorHAnsi" w:cstheme="minorBidi"/>
                <w:sz w:val="20"/>
                <w:szCs w:val="20"/>
              </w:rPr>
            </w:pP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24. Number of data coders</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How many data coders coded the data?</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Methods</w:t>
            </w:r>
          </w:p>
        </w:tc>
        <w:tc>
          <w:tcPr>
            <w:tcW w:w="333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One</w:t>
            </w: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25. Description of the coding tree</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Did authors provide a description of the coding tree?</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N/A</w:t>
            </w:r>
          </w:p>
        </w:tc>
        <w:tc>
          <w:tcPr>
            <w:tcW w:w="333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Social capital framework.</w:t>
            </w: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26. Derivation of themes</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Were themes identiﬁed in advance or derived from the data?</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Methods</w:t>
            </w:r>
          </w:p>
        </w:tc>
        <w:tc>
          <w:tcPr>
            <w:tcW w:w="333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 xml:space="preserve">Both. A general framework was used to guide questions for data collection (Jones and </w:t>
            </w:r>
            <w:proofErr w:type="spellStart"/>
            <w:r w:rsidRPr="00711E5D">
              <w:rPr>
                <w:rFonts w:eastAsiaTheme="minorHAnsi" w:cstheme="minorBidi"/>
                <w:sz w:val="20"/>
                <w:szCs w:val="20"/>
              </w:rPr>
              <w:t>Woolcock</w:t>
            </w:r>
            <w:proofErr w:type="spellEnd"/>
            <w:r w:rsidRPr="00711E5D">
              <w:rPr>
                <w:rFonts w:eastAsiaTheme="minorHAnsi" w:cstheme="minorBidi"/>
                <w:sz w:val="20"/>
                <w:szCs w:val="20"/>
              </w:rPr>
              <w:t>, 2007), and a second framework ‘Three types of social capital’ to guide data organization and analysis (</w:t>
            </w:r>
            <w:proofErr w:type="spellStart"/>
            <w:r w:rsidRPr="00711E5D">
              <w:rPr>
                <w:rFonts w:eastAsiaTheme="minorHAnsi" w:cstheme="minorBidi"/>
                <w:sz w:val="20"/>
                <w:szCs w:val="20"/>
              </w:rPr>
              <w:t>Szreter</w:t>
            </w:r>
            <w:proofErr w:type="spellEnd"/>
            <w:r w:rsidRPr="00711E5D">
              <w:rPr>
                <w:rFonts w:eastAsiaTheme="minorHAnsi" w:cstheme="minorBidi"/>
                <w:sz w:val="20"/>
                <w:szCs w:val="20"/>
              </w:rPr>
              <w:t xml:space="preserve"> and </w:t>
            </w:r>
            <w:proofErr w:type="spellStart"/>
            <w:r w:rsidRPr="00711E5D">
              <w:rPr>
                <w:rFonts w:eastAsiaTheme="minorHAnsi" w:cstheme="minorBidi"/>
                <w:sz w:val="20"/>
                <w:szCs w:val="20"/>
              </w:rPr>
              <w:t>Woolcock</w:t>
            </w:r>
            <w:proofErr w:type="spellEnd"/>
            <w:r w:rsidRPr="00711E5D">
              <w:rPr>
                <w:rFonts w:eastAsiaTheme="minorHAnsi" w:cstheme="minorBidi"/>
                <w:sz w:val="20"/>
                <w:szCs w:val="20"/>
              </w:rPr>
              <w:t xml:space="preserve">, 2004; </w:t>
            </w:r>
            <w:proofErr w:type="spellStart"/>
            <w:r w:rsidRPr="00711E5D">
              <w:rPr>
                <w:color w:val="000000"/>
                <w:sz w:val="20"/>
                <w:szCs w:val="20"/>
              </w:rPr>
              <w:t>Kawachi</w:t>
            </w:r>
            <w:proofErr w:type="spellEnd"/>
            <w:r w:rsidRPr="00711E5D">
              <w:rPr>
                <w:color w:val="000000"/>
                <w:sz w:val="20"/>
                <w:szCs w:val="20"/>
              </w:rPr>
              <w:t xml:space="preserve"> et al., 2004; Newman and Dale, 2007; Aldrich and Meyer, 2015). Within the analysis framework, inductive themes were derived.</w:t>
            </w: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27. Software</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What software, if applicable, was used to manage the data?</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Pr>
                <w:rFonts w:eastAsiaTheme="minorHAnsi" w:cstheme="minorBidi"/>
                <w:sz w:val="20"/>
                <w:szCs w:val="20"/>
              </w:rPr>
              <w:t>Methods</w:t>
            </w:r>
          </w:p>
        </w:tc>
        <w:tc>
          <w:tcPr>
            <w:tcW w:w="3330" w:type="dxa"/>
          </w:tcPr>
          <w:p w:rsidR="001610AA" w:rsidRPr="00711E5D" w:rsidRDefault="001610AA" w:rsidP="00164E46">
            <w:pPr>
              <w:rPr>
                <w:rFonts w:eastAsiaTheme="minorHAnsi" w:cstheme="minorBidi"/>
                <w:sz w:val="20"/>
                <w:szCs w:val="20"/>
              </w:rPr>
            </w:pPr>
            <w:proofErr w:type="spellStart"/>
            <w:r>
              <w:rPr>
                <w:rFonts w:eastAsiaTheme="minorHAnsi" w:cstheme="minorBidi"/>
                <w:sz w:val="20"/>
                <w:szCs w:val="20"/>
              </w:rPr>
              <w:t>MaxQDA</w:t>
            </w:r>
            <w:proofErr w:type="spellEnd"/>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28. Participant checking</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Did participants provide feedback on the ﬁndings?</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p>
        </w:tc>
        <w:tc>
          <w:tcPr>
            <w:tcW w:w="3330" w:type="dxa"/>
          </w:tcPr>
          <w:p w:rsidR="001610AA" w:rsidRPr="00711E5D" w:rsidRDefault="001610AA" w:rsidP="00164E46">
            <w:pPr>
              <w:rPr>
                <w:rFonts w:eastAsiaTheme="minorHAnsi" w:cstheme="minorBidi"/>
                <w:sz w:val="20"/>
                <w:szCs w:val="20"/>
              </w:rPr>
            </w:pPr>
            <w:r>
              <w:rPr>
                <w:rFonts w:eastAsiaTheme="minorHAnsi" w:cstheme="minorBidi"/>
                <w:sz w:val="20"/>
                <w:szCs w:val="20"/>
              </w:rPr>
              <w:t>No</w:t>
            </w:r>
          </w:p>
        </w:tc>
      </w:tr>
      <w:tr w:rsidR="001610AA" w:rsidRPr="00711E5D" w:rsidTr="00164E46">
        <w:tc>
          <w:tcPr>
            <w:tcW w:w="1705"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i/>
                <w:sz w:val="20"/>
                <w:szCs w:val="20"/>
              </w:rPr>
            </w:pPr>
            <w:r w:rsidRPr="00711E5D">
              <w:rPr>
                <w:rFonts w:cs="Times"/>
                <w:i/>
                <w:sz w:val="20"/>
                <w:szCs w:val="20"/>
              </w:rPr>
              <w:t>Reporting</w:t>
            </w:r>
            <w:r w:rsidRPr="00711E5D">
              <w:rPr>
                <w:rFonts w:cs="Helvetica"/>
                <w:i/>
                <w:sz w:val="20"/>
                <w:szCs w:val="20"/>
              </w:rPr>
              <w:t xml:space="preserve"> </w:t>
            </w:r>
          </w:p>
        </w:tc>
        <w:tc>
          <w:tcPr>
            <w:tcW w:w="3240" w:type="dxa"/>
          </w:tcPr>
          <w:p w:rsidR="001610AA" w:rsidRPr="00711E5D" w:rsidRDefault="001610AA" w:rsidP="00164E46">
            <w:pPr>
              <w:rPr>
                <w:rFonts w:eastAsiaTheme="minorHAnsi" w:cstheme="minorBidi"/>
                <w:sz w:val="20"/>
                <w:szCs w:val="20"/>
              </w:rPr>
            </w:pPr>
          </w:p>
        </w:tc>
        <w:tc>
          <w:tcPr>
            <w:tcW w:w="1260" w:type="dxa"/>
          </w:tcPr>
          <w:p w:rsidR="001610AA" w:rsidRPr="00711E5D" w:rsidRDefault="001610AA" w:rsidP="00164E46">
            <w:pPr>
              <w:rPr>
                <w:rFonts w:eastAsiaTheme="minorHAnsi" w:cstheme="minorBidi"/>
                <w:sz w:val="20"/>
                <w:szCs w:val="20"/>
              </w:rPr>
            </w:pPr>
          </w:p>
        </w:tc>
        <w:tc>
          <w:tcPr>
            <w:tcW w:w="3330" w:type="dxa"/>
          </w:tcPr>
          <w:p w:rsidR="001610AA" w:rsidRPr="00711E5D" w:rsidRDefault="001610AA" w:rsidP="00164E46">
            <w:pPr>
              <w:rPr>
                <w:rFonts w:eastAsiaTheme="minorHAnsi" w:cstheme="minorBidi"/>
                <w:sz w:val="20"/>
                <w:szCs w:val="20"/>
              </w:rPr>
            </w:pP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29. Quotations presented</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Were participant quotations presented to illustrate the themes/ﬁndings? Was each</w:t>
            </w:r>
            <w:r w:rsidRPr="00711E5D">
              <w:rPr>
                <w:rFonts w:cs="Helvetica"/>
                <w:sz w:val="20"/>
                <w:szCs w:val="20"/>
              </w:rPr>
              <w:t xml:space="preserve"> </w:t>
            </w:r>
            <w:r w:rsidRPr="00711E5D">
              <w:rPr>
                <w:rFonts w:cs="Times"/>
                <w:sz w:val="20"/>
                <w:szCs w:val="20"/>
              </w:rPr>
              <w:t>quotation identiﬁed? e.g. participant number</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Results</w:t>
            </w:r>
          </w:p>
        </w:tc>
        <w:tc>
          <w:tcPr>
            <w:tcW w:w="3330" w:type="dxa"/>
          </w:tcPr>
          <w:p w:rsidR="001610AA" w:rsidRPr="00711E5D" w:rsidRDefault="001610AA" w:rsidP="00164E46">
            <w:pPr>
              <w:rPr>
                <w:rFonts w:eastAsiaTheme="minorHAnsi" w:cstheme="minorBidi"/>
                <w:sz w:val="20"/>
                <w:szCs w:val="20"/>
              </w:rPr>
            </w:pPr>
            <w:r>
              <w:rPr>
                <w:rFonts w:eastAsiaTheme="minorHAnsi" w:cstheme="minorBidi"/>
                <w:sz w:val="20"/>
                <w:szCs w:val="20"/>
              </w:rPr>
              <w:t>Quotations in the text are used to represent the main themes of the analysis. Each quote is labelled by the anonymized stakeholder group code for reference.</w:t>
            </w: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30. Data and ﬁndings consistent</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Was there consistency between the data presented and the ﬁndings?</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p>
        </w:tc>
        <w:tc>
          <w:tcPr>
            <w:tcW w:w="3330" w:type="dxa"/>
          </w:tcPr>
          <w:p w:rsidR="001610AA" w:rsidRPr="00711E5D" w:rsidRDefault="001610AA" w:rsidP="00164E46">
            <w:pPr>
              <w:rPr>
                <w:rFonts w:eastAsiaTheme="minorHAnsi" w:cstheme="minorBidi"/>
                <w:sz w:val="20"/>
                <w:szCs w:val="20"/>
              </w:rPr>
            </w:pPr>
            <w:r>
              <w:rPr>
                <w:rFonts w:eastAsiaTheme="minorHAnsi" w:cstheme="minorBidi"/>
                <w:sz w:val="20"/>
                <w:szCs w:val="20"/>
              </w:rPr>
              <w:t xml:space="preserve">Data supported the hypotheses in this study. </w:t>
            </w: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31. Clarity of major themes</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Were major themes clearly presented in the ﬁndings?</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Results</w:t>
            </w:r>
          </w:p>
        </w:tc>
        <w:tc>
          <w:tcPr>
            <w:tcW w:w="3330" w:type="dxa"/>
          </w:tcPr>
          <w:p w:rsidR="001610AA" w:rsidRPr="00711E5D" w:rsidRDefault="001610AA" w:rsidP="00164E46">
            <w:pPr>
              <w:rPr>
                <w:rFonts w:eastAsiaTheme="minorHAnsi" w:cstheme="minorBidi"/>
                <w:sz w:val="20"/>
                <w:szCs w:val="20"/>
              </w:rPr>
            </w:pPr>
            <w:r>
              <w:rPr>
                <w:rFonts w:eastAsiaTheme="minorHAnsi" w:cstheme="minorBidi"/>
                <w:sz w:val="20"/>
                <w:szCs w:val="20"/>
              </w:rPr>
              <w:t>All major themes from the conceptual framework used, were identified empirically.</w:t>
            </w:r>
          </w:p>
        </w:tc>
      </w:tr>
      <w:tr w:rsidR="001610AA" w:rsidRPr="00711E5D" w:rsidTr="00164E46">
        <w:tc>
          <w:tcPr>
            <w:tcW w:w="1705" w:type="dxa"/>
          </w:tcPr>
          <w:p w:rsidR="001610AA" w:rsidRPr="00711E5D" w:rsidRDefault="001610AA" w:rsidP="00164E46">
            <w:pPr>
              <w:rPr>
                <w:rFonts w:eastAsiaTheme="minorHAnsi" w:cstheme="minorBidi"/>
                <w:sz w:val="20"/>
                <w:szCs w:val="20"/>
              </w:rPr>
            </w:pPr>
            <w:r w:rsidRPr="00711E5D">
              <w:rPr>
                <w:rFonts w:cs="Times"/>
                <w:sz w:val="20"/>
                <w:szCs w:val="20"/>
              </w:rPr>
              <w:t>32. Clarity of minor themes</w:t>
            </w:r>
          </w:p>
        </w:tc>
        <w:tc>
          <w:tcPr>
            <w:tcW w:w="3240" w:type="dxa"/>
          </w:tcPr>
          <w:p w:rsidR="001610AA" w:rsidRPr="00711E5D" w:rsidRDefault="001610AA" w:rsidP="00164E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0"/>
                <w:szCs w:val="20"/>
              </w:rPr>
            </w:pPr>
            <w:r w:rsidRPr="00711E5D">
              <w:rPr>
                <w:rFonts w:cs="Times"/>
                <w:sz w:val="20"/>
                <w:szCs w:val="20"/>
              </w:rPr>
              <w:t>Is there a description of diverse cases or discussion of minor themes?</w:t>
            </w:r>
            <w:r w:rsidRPr="00711E5D">
              <w:rPr>
                <w:rFonts w:cs="Helvetica"/>
                <w:sz w:val="20"/>
                <w:szCs w:val="20"/>
              </w:rPr>
              <w:t xml:space="preserve"> </w:t>
            </w:r>
            <w:r w:rsidRPr="00711E5D">
              <w:rPr>
                <w:rFonts w:cs="Times"/>
                <w:sz w:val="20"/>
                <w:szCs w:val="20"/>
              </w:rPr>
              <w:t xml:space="preserve">    </w:t>
            </w:r>
            <w:r w:rsidRPr="00711E5D">
              <w:rPr>
                <w:rFonts w:cs="Helvetica"/>
                <w:sz w:val="20"/>
                <w:szCs w:val="20"/>
              </w:rPr>
              <w:t xml:space="preserve"> </w:t>
            </w:r>
          </w:p>
        </w:tc>
        <w:tc>
          <w:tcPr>
            <w:tcW w:w="1260" w:type="dxa"/>
          </w:tcPr>
          <w:p w:rsidR="001610AA" w:rsidRPr="00711E5D" w:rsidRDefault="001610AA" w:rsidP="00164E46">
            <w:pPr>
              <w:rPr>
                <w:rFonts w:eastAsiaTheme="minorHAnsi" w:cstheme="minorBidi"/>
                <w:sz w:val="20"/>
                <w:szCs w:val="20"/>
              </w:rPr>
            </w:pPr>
            <w:r w:rsidRPr="00711E5D">
              <w:rPr>
                <w:rFonts w:eastAsiaTheme="minorHAnsi" w:cstheme="minorBidi"/>
                <w:sz w:val="20"/>
                <w:szCs w:val="20"/>
              </w:rPr>
              <w:t>Discussion</w:t>
            </w:r>
          </w:p>
        </w:tc>
        <w:tc>
          <w:tcPr>
            <w:tcW w:w="3330" w:type="dxa"/>
          </w:tcPr>
          <w:p w:rsidR="001610AA" w:rsidRPr="00711E5D" w:rsidRDefault="001610AA" w:rsidP="00164E46">
            <w:pPr>
              <w:rPr>
                <w:rFonts w:eastAsiaTheme="minorHAnsi" w:cstheme="minorBidi"/>
                <w:sz w:val="20"/>
                <w:szCs w:val="20"/>
              </w:rPr>
            </w:pPr>
            <w:r>
              <w:rPr>
                <w:rFonts w:eastAsiaTheme="minorHAnsi" w:cstheme="minorBidi"/>
                <w:sz w:val="20"/>
                <w:szCs w:val="20"/>
              </w:rPr>
              <w:t>The discussion section links to other literature in the field and discusses the findings of the study in relation.</w:t>
            </w:r>
          </w:p>
        </w:tc>
      </w:tr>
    </w:tbl>
    <w:p w:rsidR="001610AA" w:rsidRDefault="001610AA" w:rsidP="001610AA">
      <w:pPr>
        <w:rPr>
          <w:sz w:val="28"/>
          <w:szCs w:val="28"/>
        </w:rPr>
      </w:pPr>
    </w:p>
    <w:p w:rsidR="001610AA" w:rsidRPr="00893D92" w:rsidRDefault="001610AA" w:rsidP="001610AA">
      <w:pPr>
        <w:rPr>
          <w:sz w:val="20"/>
          <w:szCs w:val="28"/>
        </w:rPr>
      </w:pPr>
      <w:r w:rsidRPr="00893D92">
        <w:rPr>
          <w:b/>
          <w:sz w:val="20"/>
          <w:szCs w:val="28"/>
        </w:rPr>
        <w:t xml:space="preserve">Table </w:t>
      </w:r>
      <w:r>
        <w:rPr>
          <w:b/>
          <w:sz w:val="20"/>
          <w:szCs w:val="28"/>
        </w:rPr>
        <w:t>S4</w:t>
      </w:r>
      <w:r w:rsidRPr="00893D92">
        <w:rPr>
          <w:b/>
          <w:sz w:val="20"/>
          <w:szCs w:val="28"/>
        </w:rPr>
        <w:t xml:space="preserve">. </w:t>
      </w:r>
      <w:r w:rsidRPr="00893D92">
        <w:rPr>
          <w:sz w:val="20"/>
          <w:szCs w:val="28"/>
        </w:rPr>
        <w:t>General guiding questions used for interviews. Not all questions were asked for every interviewee. This list was compiled after all interviews, from guiding questions developed in a field notebook before each interview.</w:t>
      </w:r>
      <w:r>
        <w:rPr>
          <w:sz w:val="20"/>
          <w:szCs w:val="28"/>
        </w:rPr>
        <w:t xml:space="preserve"> These questions aim to give an indication and do not represent a comprehensive list of all questions asked given the semi-structured nature of the interviews.</w:t>
      </w:r>
    </w:p>
    <w:tbl>
      <w:tblPr>
        <w:tblStyle w:val="TableGrid"/>
        <w:tblW w:w="0" w:type="auto"/>
        <w:tblLook w:val="04A0" w:firstRow="1" w:lastRow="0" w:firstColumn="1" w:lastColumn="0" w:noHBand="0" w:noVBand="1"/>
      </w:tblPr>
      <w:tblGrid>
        <w:gridCol w:w="9350"/>
      </w:tblGrid>
      <w:tr w:rsidR="001610AA" w:rsidTr="00164E46">
        <w:tc>
          <w:tcPr>
            <w:tcW w:w="9350" w:type="dxa"/>
          </w:tcPr>
          <w:p w:rsidR="001610AA" w:rsidRPr="00893D92" w:rsidRDefault="001610AA" w:rsidP="00164E46">
            <w:pPr>
              <w:rPr>
                <w:b/>
                <w:sz w:val="20"/>
                <w:szCs w:val="20"/>
              </w:rPr>
            </w:pPr>
            <w:r>
              <w:rPr>
                <w:b/>
                <w:sz w:val="20"/>
                <w:szCs w:val="20"/>
              </w:rPr>
              <w:t>Aggregated g</w:t>
            </w:r>
            <w:r w:rsidRPr="00893D92">
              <w:rPr>
                <w:b/>
                <w:sz w:val="20"/>
                <w:szCs w:val="20"/>
              </w:rPr>
              <w:t>eneral questions</w:t>
            </w:r>
          </w:p>
          <w:p w:rsidR="001610AA" w:rsidRDefault="001610AA" w:rsidP="00164E46">
            <w:pPr>
              <w:rPr>
                <w:sz w:val="20"/>
                <w:szCs w:val="20"/>
              </w:rPr>
            </w:pPr>
          </w:p>
          <w:p w:rsidR="001610AA" w:rsidRDefault="001610AA" w:rsidP="00164E46">
            <w:pPr>
              <w:rPr>
                <w:sz w:val="20"/>
                <w:szCs w:val="20"/>
              </w:rPr>
            </w:pPr>
            <w:r w:rsidRPr="00C12779">
              <w:rPr>
                <w:sz w:val="20"/>
                <w:szCs w:val="20"/>
              </w:rPr>
              <w:t>What is your full name and affiliation?</w:t>
            </w:r>
          </w:p>
          <w:p w:rsidR="001610AA" w:rsidRPr="00C12779" w:rsidRDefault="001610AA" w:rsidP="00164E46">
            <w:pPr>
              <w:rPr>
                <w:sz w:val="20"/>
                <w:szCs w:val="20"/>
              </w:rPr>
            </w:pPr>
            <w:r>
              <w:rPr>
                <w:sz w:val="20"/>
                <w:szCs w:val="20"/>
              </w:rPr>
              <w:t>What previous organizations / businesses have you worked for or been involved with?</w:t>
            </w:r>
          </w:p>
          <w:p w:rsidR="001610AA" w:rsidRPr="00C12779" w:rsidRDefault="001610AA" w:rsidP="00164E46">
            <w:pPr>
              <w:rPr>
                <w:sz w:val="20"/>
                <w:szCs w:val="20"/>
              </w:rPr>
            </w:pPr>
            <w:r w:rsidRPr="00C12779">
              <w:rPr>
                <w:sz w:val="20"/>
                <w:szCs w:val="20"/>
              </w:rPr>
              <w:t>How long have been living/ working on the island?</w:t>
            </w:r>
          </w:p>
          <w:p w:rsidR="001610AA" w:rsidRPr="00C12779" w:rsidRDefault="001610AA" w:rsidP="00164E46">
            <w:pPr>
              <w:rPr>
                <w:sz w:val="20"/>
                <w:szCs w:val="20"/>
              </w:rPr>
            </w:pPr>
            <w:r w:rsidRPr="00C12779">
              <w:rPr>
                <w:sz w:val="20"/>
                <w:szCs w:val="20"/>
              </w:rPr>
              <w:lastRenderedPageBreak/>
              <w:t>Where were you during the earthquake?</w:t>
            </w:r>
          </w:p>
          <w:p w:rsidR="001610AA" w:rsidRPr="00C12779" w:rsidRDefault="001610AA" w:rsidP="00164E46">
            <w:pPr>
              <w:rPr>
                <w:sz w:val="20"/>
                <w:szCs w:val="20"/>
              </w:rPr>
            </w:pPr>
            <w:r w:rsidRPr="00C12779">
              <w:rPr>
                <w:sz w:val="20"/>
                <w:szCs w:val="20"/>
              </w:rPr>
              <w:t>What did you do in the minutes, hours, days after</w:t>
            </w:r>
            <w:r>
              <w:rPr>
                <w:sz w:val="20"/>
                <w:szCs w:val="20"/>
              </w:rPr>
              <w:t xml:space="preserve"> the earthquake</w:t>
            </w:r>
            <w:r w:rsidRPr="00C12779">
              <w:rPr>
                <w:sz w:val="20"/>
                <w:szCs w:val="20"/>
              </w:rPr>
              <w:t>?</w:t>
            </w:r>
          </w:p>
          <w:p w:rsidR="001610AA" w:rsidRDefault="001610AA" w:rsidP="00164E46">
            <w:pPr>
              <w:rPr>
                <w:sz w:val="20"/>
                <w:szCs w:val="20"/>
              </w:rPr>
            </w:pPr>
            <w:r w:rsidRPr="00C12779">
              <w:rPr>
                <w:sz w:val="20"/>
                <w:szCs w:val="20"/>
              </w:rPr>
              <w:t>What did others you know do?</w:t>
            </w:r>
          </w:p>
          <w:p w:rsidR="001610AA" w:rsidRDefault="001610AA" w:rsidP="00164E46">
            <w:pPr>
              <w:rPr>
                <w:sz w:val="20"/>
                <w:szCs w:val="20"/>
              </w:rPr>
            </w:pPr>
            <w:r>
              <w:rPr>
                <w:sz w:val="20"/>
                <w:szCs w:val="20"/>
              </w:rPr>
              <w:t>Who did you interact with following the earthquake?</w:t>
            </w:r>
          </w:p>
          <w:p w:rsidR="001610AA" w:rsidRPr="00C12779" w:rsidRDefault="001610AA" w:rsidP="00164E46">
            <w:pPr>
              <w:rPr>
                <w:sz w:val="20"/>
                <w:szCs w:val="20"/>
              </w:rPr>
            </w:pPr>
            <w:r>
              <w:rPr>
                <w:sz w:val="20"/>
                <w:szCs w:val="20"/>
              </w:rPr>
              <w:t>Can you describe the damage/ impact of the earthquake on the island?</w:t>
            </w:r>
          </w:p>
          <w:p w:rsidR="001610AA" w:rsidRPr="00C12779" w:rsidRDefault="001610AA" w:rsidP="00164E46">
            <w:pPr>
              <w:pStyle w:val="NormalWeb"/>
              <w:spacing w:before="0" w:beforeAutospacing="0" w:after="0" w:afterAutospacing="0" w:line="276" w:lineRule="auto"/>
              <w:rPr>
                <w:sz w:val="20"/>
                <w:szCs w:val="20"/>
                <w:lang w:val="en-US"/>
              </w:rPr>
            </w:pPr>
            <w:r w:rsidRPr="00C12779">
              <w:rPr>
                <w:rFonts w:ascii="Arial" w:hAnsi="Arial" w:cs="Arial"/>
                <w:color w:val="000000"/>
                <w:sz w:val="20"/>
                <w:szCs w:val="20"/>
                <w:lang w:val="en-US"/>
              </w:rPr>
              <w:t>How were you affected by the earthquakes?</w:t>
            </w:r>
          </w:p>
          <w:p w:rsidR="001610AA" w:rsidRPr="00C12779" w:rsidRDefault="001610AA" w:rsidP="00164E46">
            <w:pPr>
              <w:pStyle w:val="NormalWeb"/>
              <w:spacing w:before="0" w:beforeAutospacing="0" w:after="0" w:afterAutospacing="0" w:line="276" w:lineRule="auto"/>
              <w:rPr>
                <w:sz w:val="20"/>
                <w:szCs w:val="20"/>
                <w:lang w:val="en-US"/>
              </w:rPr>
            </w:pPr>
            <w:r w:rsidRPr="00C12779">
              <w:rPr>
                <w:rFonts w:ascii="Arial" w:hAnsi="Arial" w:cs="Arial"/>
                <w:color w:val="000000"/>
                <w:sz w:val="20"/>
                <w:szCs w:val="20"/>
                <w:lang w:val="en-US"/>
              </w:rPr>
              <w:t>Do you feel you can rely on the Gili Trawangan community?</w:t>
            </w:r>
          </w:p>
          <w:p w:rsidR="001610AA" w:rsidRPr="00C12779" w:rsidRDefault="001610AA" w:rsidP="00164E46">
            <w:pPr>
              <w:pStyle w:val="NormalWeb"/>
              <w:spacing w:before="0" w:beforeAutospacing="0" w:after="0" w:afterAutospacing="0" w:line="276" w:lineRule="auto"/>
              <w:rPr>
                <w:sz w:val="20"/>
                <w:szCs w:val="20"/>
                <w:lang w:val="en-US"/>
              </w:rPr>
            </w:pPr>
            <w:r w:rsidRPr="00C12779">
              <w:rPr>
                <w:rFonts w:ascii="Arial" w:hAnsi="Arial" w:cs="Arial"/>
                <w:color w:val="000000"/>
                <w:sz w:val="20"/>
                <w:szCs w:val="20"/>
                <w:lang w:val="en-US"/>
              </w:rPr>
              <w:t>What are the main social challenges on the island?</w:t>
            </w:r>
          </w:p>
          <w:p w:rsidR="001610AA" w:rsidRPr="00C12779" w:rsidRDefault="001610AA" w:rsidP="00164E46">
            <w:pPr>
              <w:rPr>
                <w:sz w:val="20"/>
                <w:szCs w:val="20"/>
                <w:lang w:val="en-US"/>
              </w:rPr>
            </w:pPr>
            <w:r w:rsidRPr="00C12779">
              <w:rPr>
                <w:sz w:val="20"/>
                <w:szCs w:val="20"/>
                <w:lang w:val="en-US"/>
              </w:rPr>
              <w:t>How has the recovery process been for the island after the earthquake?</w:t>
            </w:r>
          </w:p>
          <w:p w:rsidR="001610AA" w:rsidRDefault="001610AA" w:rsidP="00164E46">
            <w:pPr>
              <w:rPr>
                <w:sz w:val="20"/>
                <w:szCs w:val="20"/>
              </w:rPr>
            </w:pPr>
            <w:r w:rsidRPr="00C12779">
              <w:rPr>
                <w:sz w:val="20"/>
                <w:szCs w:val="20"/>
              </w:rPr>
              <w:t>What has changed on the island since the earthquakes?</w:t>
            </w:r>
          </w:p>
          <w:p w:rsidR="001610AA" w:rsidRDefault="001610AA" w:rsidP="00164E46">
            <w:pPr>
              <w:rPr>
                <w:sz w:val="20"/>
                <w:szCs w:val="20"/>
              </w:rPr>
            </w:pPr>
            <w:r>
              <w:rPr>
                <w:sz w:val="20"/>
                <w:szCs w:val="20"/>
              </w:rPr>
              <w:t>Do you think the island will recover from the earthquake?</w:t>
            </w:r>
          </w:p>
          <w:p w:rsidR="001610AA" w:rsidRDefault="001610AA" w:rsidP="00164E46">
            <w:pPr>
              <w:rPr>
                <w:sz w:val="20"/>
                <w:szCs w:val="20"/>
              </w:rPr>
            </w:pPr>
          </w:p>
          <w:p w:rsidR="001610AA" w:rsidRPr="00120AEA" w:rsidRDefault="001610AA" w:rsidP="00164E46">
            <w:pPr>
              <w:rPr>
                <w:b/>
                <w:sz w:val="20"/>
                <w:szCs w:val="20"/>
              </w:rPr>
            </w:pPr>
            <w:r>
              <w:rPr>
                <w:b/>
                <w:sz w:val="20"/>
                <w:szCs w:val="20"/>
              </w:rPr>
              <w:t>Aggregated s</w:t>
            </w:r>
            <w:r w:rsidRPr="00120AEA">
              <w:rPr>
                <w:b/>
                <w:sz w:val="20"/>
                <w:szCs w:val="20"/>
              </w:rPr>
              <w:t>pecific questions (depending on individual)</w:t>
            </w:r>
          </w:p>
          <w:p w:rsidR="001610AA" w:rsidRDefault="001610AA" w:rsidP="00164E46">
            <w:pPr>
              <w:rPr>
                <w:sz w:val="20"/>
                <w:szCs w:val="20"/>
              </w:rPr>
            </w:pPr>
          </w:p>
          <w:p w:rsidR="001610AA" w:rsidRDefault="001610AA" w:rsidP="00164E46">
            <w:pPr>
              <w:rPr>
                <w:sz w:val="20"/>
                <w:szCs w:val="20"/>
              </w:rPr>
            </w:pPr>
            <w:r>
              <w:rPr>
                <w:sz w:val="20"/>
                <w:szCs w:val="20"/>
              </w:rPr>
              <w:t>What happened in your island group during the closure period?</w:t>
            </w:r>
          </w:p>
          <w:p w:rsidR="001610AA" w:rsidRDefault="001610AA" w:rsidP="00164E46">
            <w:pPr>
              <w:rPr>
                <w:sz w:val="20"/>
                <w:szCs w:val="20"/>
              </w:rPr>
            </w:pPr>
            <w:r>
              <w:rPr>
                <w:sz w:val="20"/>
                <w:szCs w:val="20"/>
              </w:rPr>
              <w:t>What happened in your Bali group during the closure period?</w:t>
            </w:r>
          </w:p>
          <w:p w:rsidR="001610AA" w:rsidRDefault="001610AA" w:rsidP="00164E46">
            <w:pPr>
              <w:rPr>
                <w:sz w:val="20"/>
                <w:szCs w:val="20"/>
              </w:rPr>
            </w:pPr>
            <w:r>
              <w:rPr>
                <w:sz w:val="20"/>
                <w:szCs w:val="20"/>
              </w:rPr>
              <w:t>How was your business/ organization involved in the relief aid for Lombok?</w:t>
            </w:r>
          </w:p>
          <w:p w:rsidR="001610AA" w:rsidRDefault="001610AA" w:rsidP="00164E46">
            <w:pPr>
              <w:rPr>
                <w:sz w:val="20"/>
                <w:szCs w:val="20"/>
              </w:rPr>
            </w:pPr>
            <w:r>
              <w:rPr>
                <w:sz w:val="20"/>
                <w:szCs w:val="20"/>
              </w:rPr>
              <w:t>How important are the Gili islands for Lombok?</w:t>
            </w:r>
          </w:p>
          <w:p w:rsidR="001610AA" w:rsidRDefault="001610AA" w:rsidP="00164E46">
            <w:pPr>
              <w:rPr>
                <w:sz w:val="20"/>
                <w:szCs w:val="20"/>
              </w:rPr>
            </w:pPr>
            <w:r>
              <w:rPr>
                <w:sz w:val="20"/>
                <w:szCs w:val="20"/>
              </w:rPr>
              <w:t>What is your assessment of the relationship between local Indonesian staff and foreigners?</w:t>
            </w:r>
          </w:p>
          <w:p w:rsidR="001610AA" w:rsidRDefault="001610AA" w:rsidP="00164E46">
            <w:pPr>
              <w:rPr>
                <w:sz w:val="20"/>
                <w:szCs w:val="20"/>
              </w:rPr>
            </w:pPr>
            <w:r>
              <w:rPr>
                <w:sz w:val="20"/>
                <w:szCs w:val="20"/>
              </w:rPr>
              <w:t>How you think the earthquake will influence tourism?</w:t>
            </w:r>
          </w:p>
          <w:p w:rsidR="001610AA" w:rsidRDefault="001610AA" w:rsidP="00164E46">
            <w:pPr>
              <w:rPr>
                <w:sz w:val="20"/>
                <w:szCs w:val="20"/>
              </w:rPr>
            </w:pPr>
            <w:r>
              <w:rPr>
                <w:sz w:val="20"/>
                <w:szCs w:val="20"/>
              </w:rPr>
              <w:t>What is the best way for the island to recover (tourism economy)?</w:t>
            </w:r>
          </w:p>
          <w:p w:rsidR="001610AA" w:rsidRDefault="001610AA" w:rsidP="00164E46">
            <w:pPr>
              <w:rPr>
                <w:sz w:val="20"/>
                <w:szCs w:val="20"/>
              </w:rPr>
            </w:pPr>
            <w:r>
              <w:rPr>
                <w:sz w:val="20"/>
                <w:szCs w:val="20"/>
              </w:rPr>
              <w:t>How would describe your relationship with employees?</w:t>
            </w:r>
          </w:p>
          <w:p w:rsidR="001610AA" w:rsidRDefault="001610AA" w:rsidP="00164E46">
            <w:pPr>
              <w:rPr>
                <w:sz w:val="20"/>
                <w:szCs w:val="20"/>
              </w:rPr>
            </w:pPr>
            <w:r>
              <w:rPr>
                <w:sz w:val="20"/>
                <w:szCs w:val="20"/>
              </w:rPr>
              <w:t>How would do describe your relationship with local Indonesians?</w:t>
            </w:r>
          </w:p>
          <w:p w:rsidR="001610AA" w:rsidRDefault="001610AA" w:rsidP="00164E46">
            <w:pPr>
              <w:rPr>
                <w:sz w:val="20"/>
                <w:szCs w:val="20"/>
              </w:rPr>
            </w:pPr>
            <w:r>
              <w:rPr>
                <w:sz w:val="20"/>
                <w:szCs w:val="20"/>
              </w:rPr>
              <w:t>Do you think there was a difference in how local Indonesians vs foreigners were affected by the earthquake?</w:t>
            </w:r>
          </w:p>
          <w:p w:rsidR="001610AA" w:rsidRDefault="001610AA" w:rsidP="00164E46">
            <w:pPr>
              <w:rPr>
                <w:sz w:val="20"/>
                <w:szCs w:val="20"/>
              </w:rPr>
            </w:pPr>
            <w:r>
              <w:rPr>
                <w:sz w:val="20"/>
                <w:szCs w:val="20"/>
              </w:rPr>
              <w:t>Do you think there was a difference in how local Indonesians vs foreigners interacted after the earthquake than before?</w:t>
            </w:r>
          </w:p>
          <w:p w:rsidR="001610AA" w:rsidRDefault="001610AA" w:rsidP="00164E46">
            <w:pPr>
              <w:rPr>
                <w:sz w:val="20"/>
                <w:szCs w:val="20"/>
              </w:rPr>
            </w:pPr>
            <w:r>
              <w:rPr>
                <w:sz w:val="20"/>
                <w:szCs w:val="20"/>
              </w:rPr>
              <w:t>How was your business affected?</w:t>
            </w:r>
          </w:p>
          <w:p w:rsidR="001610AA" w:rsidRDefault="001610AA" w:rsidP="00164E46">
            <w:pPr>
              <w:rPr>
                <w:sz w:val="20"/>
                <w:szCs w:val="20"/>
              </w:rPr>
            </w:pPr>
            <w:r>
              <w:rPr>
                <w:sz w:val="20"/>
                <w:szCs w:val="20"/>
              </w:rPr>
              <w:t>Has your business recovered?</w:t>
            </w:r>
          </w:p>
          <w:p w:rsidR="001610AA" w:rsidRDefault="001610AA" w:rsidP="00164E46">
            <w:pPr>
              <w:rPr>
                <w:sz w:val="20"/>
                <w:szCs w:val="20"/>
              </w:rPr>
            </w:pPr>
            <w:r>
              <w:rPr>
                <w:sz w:val="20"/>
                <w:szCs w:val="20"/>
              </w:rPr>
              <w:t>How has your life changed after the earthquake?</w:t>
            </w:r>
          </w:p>
          <w:p w:rsidR="001610AA" w:rsidRDefault="001610AA" w:rsidP="00164E46">
            <w:pPr>
              <w:rPr>
                <w:sz w:val="20"/>
                <w:szCs w:val="20"/>
              </w:rPr>
            </w:pPr>
            <w:r>
              <w:rPr>
                <w:sz w:val="20"/>
                <w:szCs w:val="20"/>
              </w:rPr>
              <w:t>Did the island receive any external aid?</w:t>
            </w:r>
          </w:p>
          <w:p w:rsidR="001610AA" w:rsidRDefault="001610AA" w:rsidP="00164E46">
            <w:pPr>
              <w:rPr>
                <w:sz w:val="20"/>
                <w:szCs w:val="20"/>
              </w:rPr>
            </w:pPr>
            <w:r>
              <w:rPr>
                <w:sz w:val="20"/>
                <w:szCs w:val="20"/>
              </w:rPr>
              <w:t>What is the relationship between local businesses and the local and national government?</w:t>
            </w:r>
          </w:p>
          <w:p w:rsidR="001610AA" w:rsidRPr="00C12779" w:rsidRDefault="001610AA" w:rsidP="00164E46">
            <w:pPr>
              <w:rPr>
                <w:sz w:val="20"/>
                <w:szCs w:val="20"/>
              </w:rPr>
            </w:pPr>
          </w:p>
        </w:tc>
      </w:tr>
    </w:tbl>
    <w:p w:rsidR="00633B62" w:rsidRDefault="00633B62">
      <w:bookmarkStart w:id="0" w:name="_GoBack"/>
      <w:bookmarkEnd w:id="0"/>
    </w:p>
    <w:sectPr w:rsidR="00633B62" w:rsidSect="001610AA">
      <w:headerReference w:type="even" r:id="rId5"/>
      <w:headerReference w:type="default" r:id="rId6"/>
      <w:footerReference w:type="even" r:id="rId7"/>
      <w:footerReference w:type="default" r:id="rId8"/>
      <w:headerReference w:type="first" r:id="rId9"/>
      <w:footerReference w:type="first" r:id="rId10"/>
      <w:pgSz w:w="12240" w:h="15840"/>
      <w:pgMar w:top="1440" w:right="1440" w:bottom="1440" w:left="1440" w:header="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0BE" w:rsidRDefault="00BE503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0BE" w:rsidRDefault="00BE503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0BE" w:rsidRDefault="00BE5036">
    <w:pPr>
      <w:pStyle w:val="Footer"/>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0BE" w:rsidRDefault="00BE50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0BE" w:rsidRDefault="00BE5036">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0BE" w:rsidRDefault="00BE503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0AA"/>
    <w:rsid w:val="001610AA"/>
    <w:rsid w:val="00633B62"/>
    <w:rsid w:val="00BE503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CDF10"/>
  <w15:chartTrackingRefBased/>
  <w15:docId w15:val="{06C869B3-AD08-453E-92CC-09F2E2B50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610AA"/>
    <w:pPr>
      <w:spacing w:after="0" w:line="276" w:lineRule="auto"/>
    </w:pPr>
    <w:rPr>
      <w:rFonts w:ascii="Arial" w:eastAsia="Arial" w:hAnsi="Arial" w:cs="Arial"/>
      <w:lang w:val="en"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0AA"/>
    <w:pPr>
      <w:tabs>
        <w:tab w:val="center" w:pos="4513"/>
        <w:tab w:val="right" w:pos="9026"/>
      </w:tabs>
      <w:spacing w:line="240" w:lineRule="auto"/>
    </w:pPr>
  </w:style>
  <w:style w:type="character" w:customStyle="1" w:styleId="HeaderChar">
    <w:name w:val="Header Char"/>
    <w:basedOn w:val="DefaultParagraphFont"/>
    <w:link w:val="Header"/>
    <w:uiPriority w:val="99"/>
    <w:rsid w:val="001610AA"/>
    <w:rPr>
      <w:rFonts w:ascii="Arial" w:eastAsia="Arial" w:hAnsi="Arial" w:cs="Arial"/>
      <w:lang w:val="en" w:eastAsia="de-DE"/>
    </w:rPr>
  </w:style>
  <w:style w:type="table" w:styleId="TableGrid">
    <w:name w:val="Table Grid"/>
    <w:basedOn w:val="TableNormal"/>
    <w:uiPriority w:val="39"/>
    <w:rsid w:val="001610AA"/>
    <w:pPr>
      <w:spacing w:after="0" w:line="240" w:lineRule="auto"/>
    </w:pPr>
    <w:rPr>
      <w:rFonts w:ascii="Arial" w:eastAsia="Arial" w:hAnsi="Arial" w:cs="Arial"/>
      <w:lang w:val="en"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610AA"/>
    <w:pPr>
      <w:spacing w:before="100" w:beforeAutospacing="1" w:after="100" w:afterAutospacing="1" w:line="240" w:lineRule="auto"/>
    </w:pPr>
    <w:rPr>
      <w:rFonts w:ascii="Times New Roman" w:eastAsia="Times New Roman" w:hAnsi="Times New Roman" w:cs="Times New Roman"/>
      <w:sz w:val="24"/>
      <w:szCs w:val="24"/>
      <w:lang w:val="de-DE"/>
    </w:rPr>
  </w:style>
  <w:style w:type="paragraph" w:styleId="Footer">
    <w:name w:val="footer"/>
    <w:basedOn w:val="Normal"/>
    <w:link w:val="FooterChar"/>
    <w:uiPriority w:val="99"/>
    <w:unhideWhenUsed/>
    <w:rsid w:val="001610AA"/>
    <w:pPr>
      <w:tabs>
        <w:tab w:val="center" w:pos="4513"/>
        <w:tab w:val="right" w:pos="9026"/>
      </w:tabs>
      <w:spacing w:line="240" w:lineRule="auto"/>
    </w:pPr>
  </w:style>
  <w:style w:type="character" w:customStyle="1" w:styleId="FooterChar">
    <w:name w:val="Footer Char"/>
    <w:basedOn w:val="DefaultParagraphFont"/>
    <w:link w:val="Footer"/>
    <w:uiPriority w:val="99"/>
    <w:rsid w:val="001610AA"/>
    <w:rPr>
      <w:rFonts w:ascii="Arial" w:eastAsia="Arial" w:hAnsi="Arial" w:cs="Arial"/>
      <w:lang w:val="en" w:eastAsia="de-DE"/>
    </w:rPr>
  </w:style>
  <w:style w:type="character" w:styleId="LineNumber">
    <w:name w:val="line number"/>
    <w:basedOn w:val="DefaultParagraphFont"/>
    <w:uiPriority w:val="99"/>
    <w:semiHidden/>
    <w:unhideWhenUsed/>
    <w:rsid w:val="001610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ED19B-30B9-4D5A-89F2-12C845FDB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1395</Words>
  <Characters>8791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Leibniz-ZMT GmbH</Company>
  <LinksUpToDate>false</LinksUpToDate>
  <CharactersWithSpaces>10166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Partelow</dc:creator>
  <cp:keywords/>
  <dc:description/>
  <cp:lastModifiedBy>Stefan Partelow</cp:lastModifiedBy>
  <cp:revision>2</cp:revision>
  <dcterms:created xsi:type="dcterms:W3CDTF">2020-01-03T13:05:00Z</dcterms:created>
  <dcterms:modified xsi:type="dcterms:W3CDTF">2020-01-03T13:05:00Z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http://www.zotero.org/styles/american-sociological-association</vt:lpwstr>
  </property>
  <property fmtid="{D5CDD505-2E9C-101B-9397-08002B2CF9AE}" pid="3" name="Mendeley Recent Style Name 0_1">
    <vt:lpwstr>American Sociological Association</vt:lpwstr>
  </property>
  <property fmtid="{D5CDD505-2E9C-101B-9397-08002B2CF9AE}" pid="4" name="Mendeley Recent Style Id 1_1">
    <vt:lpwstr>http://www.zotero.org/styles/harvard-cite-them-right</vt:lpwstr>
  </property>
  <property fmtid="{D5CDD505-2E9C-101B-9397-08002B2CF9AE}" pid="5" name="Mendeley Recent Style Name 1_1">
    <vt:lpwstr>Cite Them Right 10th edition - Harvard</vt:lpwstr>
  </property>
  <property fmtid="{D5CDD505-2E9C-101B-9397-08002B2CF9AE}" pid="6" name="Mendeley Recent Style Id 2_1">
    <vt:lpwstr>http://www.zotero.org/styles/ecology-and-society</vt:lpwstr>
  </property>
  <property fmtid="{D5CDD505-2E9C-101B-9397-08002B2CF9AE}" pid="7" name="Mendeley Recent Style Name 2_1">
    <vt:lpwstr>Ecology and Society</vt:lpwstr>
  </property>
  <property fmtid="{D5CDD505-2E9C-101B-9397-08002B2CF9AE}" pid="8" name="Mendeley Recent Style Id 3_1">
    <vt:lpwstr>http://www.zotero.org/styles/global-environmental-change</vt:lpwstr>
  </property>
  <property fmtid="{D5CDD505-2E9C-101B-9397-08002B2CF9AE}" pid="9" name="Mendeley Recent Style Name 3_1">
    <vt:lpwstr>Global Environmental Change</vt:lpwstr>
  </property>
  <property fmtid="{D5CDD505-2E9C-101B-9397-08002B2CF9AE}" pid="10" name="Mendeley Recent Style Id 4_1">
    <vt:lpwstr>http://www.zotero.org/styles/harvard1</vt:lpwstr>
  </property>
  <property fmtid="{D5CDD505-2E9C-101B-9397-08002B2CF9AE}" pid="11" name="Mendeley Recent Style Name 4_1">
    <vt:lpwstr>Harvard reference format 1 (deprecated)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http://www.zotero.org/styles/plos-one</vt:lpwstr>
  </property>
  <property fmtid="{D5CDD505-2E9C-101B-9397-08002B2CF9AE}" pid="17" name="Mendeley Recent Style Name 7_1">
    <vt:lpwstr>PLOS ONE</vt:lpwstr>
  </property>
  <property fmtid="{D5CDD505-2E9C-101B-9397-08002B2CF9AE}" pid="18" name="Mendeley Recent Style Id 8_1">
    <vt:lpwstr>http://www.zotero.org/styles/pnas</vt:lpwstr>
  </property>
  <property fmtid="{D5CDD505-2E9C-101B-9397-08002B2CF9AE}" pid="19" name="Mendeley Recent Style Name 8_1">
    <vt:lpwstr>Proceedings of the National Academy of Sciences of the United States of America</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ies>
</file>