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10D" w:rsidRPr="008B3B8B" w:rsidRDefault="008B3B8B">
      <w:pPr>
        <w:rPr>
          <w:rFonts w:ascii="Times New Roman" w:hAnsi="Times New Roman" w:cs="Times New Roman"/>
          <w:b/>
        </w:rPr>
      </w:pPr>
      <w:r w:rsidRPr="008B3B8B">
        <w:rPr>
          <w:rFonts w:ascii="Times New Roman" w:hAnsi="Times New Roman" w:cs="Times New Roman"/>
          <w:b/>
        </w:rPr>
        <w:t>Table A.</w:t>
      </w:r>
      <w:r w:rsidR="0080394A">
        <w:rPr>
          <w:rFonts w:ascii="Times New Roman" w:hAnsi="Times New Roman" w:cs="Times New Roman"/>
          <w:b/>
        </w:rPr>
        <w:t>2</w:t>
      </w:r>
      <w:r w:rsidRPr="008B3B8B">
        <w:rPr>
          <w:rFonts w:ascii="Times New Roman" w:hAnsi="Times New Roman" w:cs="Times New Roman"/>
          <w:b/>
        </w:rPr>
        <w:t>. Summary statistics of the sample</w:t>
      </w:r>
      <w:r>
        <w:rPr>
          <w:rFonts w:ascii="Times New Roman" w:hAnsi="Times New Roman" w:cs="Times New Roman"/>
          <w:b/>
        </w:rPr>
        <w:t xml:space="preserve"> households</w:t>
      </w:r>
    </w:p>
    <w:tbl>
      <w:tblPr>
        <w:tblStyle w:val="PlainTable2"/>
        <w:tblW w:w="9072" w:type="dxa"/>
        <w:tblLook w:val="0620" w:firstRow="1" w:lastRow="0" w:firstColumn="0" w:lastColumn="0" w:noHBand="1" w:noVBand="1"/>
      </w:tblPr>
      <w:tblGrid>
        <w:gridCol w:w="2800"/>
        <w:gridCol w:w="4004"/>
        <w:gridCol w:w="1134"/>
        <w:gridCol w:w="1134"/>
      </w:tblGrid>
      <w:tr w:rsidR="008B3B8B" w:rsidRPr="008B3B8B" w:rsidTr="00E55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Class</w:t>
            </w: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Migration history</w:t>
            </w:r>
          </w:p>
        </w:tc>
        <w:tc>
          <w:tcPr>
            <w:tcW w:w="4004" w:type="dxa"/>
            <w:noWrap/>
            <w:hideMark/>
          </w:tcPr>
          <w:p w:rsidR="008B3B8B" w:rsidRPr="008B3B8B" w:rsidRDefault="004726F9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N</w:t>
            </w:r>
            <w:r w:rsidR="008B3B8B"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ative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124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30%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bottom w:val="nil"/>
            </w:tcBorders>
            <w:noWrap/>
            <w:hideMark/>
          </w:tcPr>
          <w:p w:rsidR="008B3B8B" w:rsidRPr="008B3B8B" w:rsidRDefault="004726F9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Re</w:t>
            </w:r>
            <w:r w:rsidR="008B3B8B"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turn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 migrants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53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13%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4726F9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One-way migrants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237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57%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Household structure</w:t>
            </w:r>
          </w:p>
        </w:tc>
        <w:tc>
          <w:tcPr>
            <w:tcW w:w="400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18%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Multiple without children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262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63%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Multiple with children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68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16%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No answer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Age group</w:t>
            </w:r>
          </w:p>
        </w:tc>
        <w:tc>
          <w:tcPr>
            <w:tcW w:w="400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(household head)</w:t>
            </w: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30s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40s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9%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50s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11%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60s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84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&gt;= 70s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215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52%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No answer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2%</w:t>
            </w:r>
          </w:p>
        </w:tc>
      </w:tr>
      <w:tr w:rsidR="002104D3" w:rsidRPr="008B3B8B" w:rsidTr="00E55E6C">
        <w:trPr>
          <w:trHeight w:val="264"/>
        </w:trPr>
        <w:tc>
          <w:tcPr>
            <w:tcW w:w="2800" w:type="dxa"/>
            <w:tcBorders>
              <w:top w:val="single" w:sz="4" w:space="0" w:color="7F7F7F" w:themeColor="text1" w:themeTint="80"/>
              <w:bottom w:val="nil"/>
            </w:tcBorders>
            <w:noWrap/>
          </w:tcPr>
          <w:p w:rsidR="002104D3" w:rsidRPr="008B3B8B" w:rsidRDefault="002104D3" w:rsidP="002104D3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Housing type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 of migrant</w:t>
            </w:r>
          </w:p>
        </w:tc>
        <w:tc>
          <w:tcPr>
            <w:tcW w:w="4004" w:type="dxa"/>
            <w:tcBorders>
              <w:top w:val="single" w:sz="4" w:space="0" w:color="7F7F7F" w:themeColor="text1" w:themeTint="80"/>
              <w:bottom w:val="nil"/>
            </w:tcBorders>
            <w:noWrap/>
          </w:tcPr>
          <w:p w:rsidR="002104D3" w:rsidRPr="008B3B8B" w:rsidRDefault="00E55E6C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 house/p</w:t>
            </w:r>
            <w:r w:rsidR="002104D3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roperty of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or </w:t>
            </w:r>
            <w:r w:rsidR="002104D3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inherited from parents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nil"/>
            </w:tcBorders>
            <w:noWrap/>
          </w:tcPr>
          <w:p w:rsidR="002104D3" w:rsidRPr="002104D3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4%</w:t>
            </w:r>
          </w:p>
        </w:tc>
      </w:tr>
      <w:tr w:rsidR="002104D3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nil"/>
            </w:tcBorders>
            <w:noWrap/>
          </w:tcPr>
          <w:p w:rsidR="002104D3" w:rsidRPr="008B3B8B" w:rsidRDefault="002104D3" w:rsidP="002104D3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households</w:t>
            </w:r>
          </w:p>
        </w:tc>
        <w:tc>
          <w:tcPr>
            <w:tcW w:w="4004" w:type="dxa"/>
            <w:tcBorders>
              <w:top w:val="nil"/>
              <w:bottom w:val="nil"/>
            </w:tcBorders>
            <w:noWrap/>
          </w:tcPr>
          <w:p w:rsidR="002104D3" w:rsidRPr="008B3B8B" w:rsidRDefault="00E55E6C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 second-hand own house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3%</w:t>
            </w:r>
          </w:p>
        </w:tc>
      </w:tr>
      <w:tr w:rsidR="002104D3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nil"/>
            </w:tcBorders>
            <w:noWrap/>
          </w:tcPr>
          <w:p w:rsidR="002104D3" w:rsidRPr="008B3B8B" w:rsidRDefault="002104D3" w:rsidP="002104D3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  <w:noWrap/>
          </w:tcPr>
          <w:p w:rsidR="002104D3" w:rsidRPr="008B3B8B" w:rsidRDefault="00E55E6C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A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 newly-built own house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5%</w:t>
            </w:r>
          </w:p>
        </w:tc>
      </w:tr>
      <w:tr w:rsidR="002104D3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nil"/>
            </w:tcBorders>
            <w:noWrap/>
          </w:tcPr>
          <w:p w:rsidR="002104D3" w:rsidRPr="008B3B8B" w:rsidRDefault="002104D3" w:rsidP="002104D3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ent</w:t>
            </w:r>
            <w:r w:rsidR="00E55E6C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ed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 house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0%</w:t>
            </w:r>
          </w:p>
        </w:tc>
      </w:tr>
      <w:tr w:rsidR="002104D3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nil"/>
            </w:tcBorders>
            <w:noWrap/>
          </w:tcPr>
          <w:p w:rsidR="002104D3" w:rsidRPr="008B3B8B" w:rsidRDefault="002104D3" w:rsidP="002104D3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mployee staff house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%</w:t>
            </w:r>
          </w:p>
        </w:tc>
      </w:tr>
      <w:tr w:rsidR="002104D3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single" w:sz="4" w:space="0" w:color="7F7F7F" w:themeColor="text1" w:themeTint="80"/>
            </w:tcBorders>
            <w:noWrap/>
          </w:tcPr>
          <w:p w:rsidR="002104D3" w:rsidRPr="008B3B8B" w:rsidRDefault="002104D3" w:rsidP="002104D3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single" w:sz="4" w:space="0" w:color="7F7F7F" w:themeColor="text1" w:themeTint="80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O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ther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</w:tcPr>
          <w:p w:rsidR="002104D3" w:rsidRPr="008B3B8B" w:rsidRDefault="002104D3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Occupation sector</w:t>
            </w:r>
          </w:p>
        </w:tc>
        <w:tc>
          <w:tcPr>
            <w:tcW w:w="400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10%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(the primary income earner)</w:t>
            </w: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59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14%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150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36%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Other sector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Pension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121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29%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No answer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19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Commuting distance</w:t>
            </w:r>
          </w:p>
        </w:tc>
        <w:tc>
          <w:tcPr>
            <w:tcW w:w="400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15%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(the primary income earner)</w:t>
            </w: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 &lt; and =&lt; 1 km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&gt; 1 km and =&lt; 2 km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&gt; 2 km and =&lt; 4 km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&gt; 4 km and =&lt; 8 km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41</w:t>
            </w:r>
          </w:p>
        </w:tc>
        <w:tc>
          <w:tcPr>
            <w:tcW w:w="1134" w:type="dxa"/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10%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&gt; 8 km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No answer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62%</w:t>
            </w:r>
          </w:p>
        </w:tc>
      </w:tr>
      <w:tr w:rsidR="008B3B8B" w:rsidRPr="008B3B8B" w:rsidTr="00E55E6C">
        <w:trPr>
          <w:trHeight w:val="264"/>
        </w:trPr>
        <w:tc>
          <w:tcPr>
            <w:tcW w:w="2800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Sample size total</w:t>
            </w:r>
          </w:p>
        </w:tc>
        <w:tc>
          <w:tcPr>
            <w:tcW w:w="400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414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8B3B8B" w:rsidRPr="008B3B8B" w:rsidRDefault="008B3B8B" w:rsidP="008B3B8B">
            <w:pPr>
              <w:widowControl/>
              <w:adjustRightInd w:val="0"/>
              <w:snapToGri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8B3B8B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100%</w:t>
            </w:r>
          </w:p>
        </w:tc>
      </w:tr>
    </w:tbl>
    <w:p w:rsidR="008B3B8B" w:rsidRDefault="008B3B8B">
      <w:bookmarkStart w:id="0" w:name="_GoBack"/>
      <w:bookmarkEnd w:id="0"/>
    </w:p>
    <w:sectPr w:rsidR="008B3B8B" w:rsidSect="0080394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CC9" w:rsidRDefault="00644CC9" w:rsidP="004726F9">
      <w:r>
        <w:separator/>
      </w:r>
    </w:p>
  </w:endnote>
  <w:endnote w:type="continuationSeparator" w:id="0">
    <w:p w:rsidR="00644CC9" w:rsidRDefault="00644CC9" w:rsidP="00472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CC9" w:rsidRDefault="00644CC9" w:rsidP="004726F9">
      <w:r>
        <w:separator/>
      </w:r>
    </w:p>
  </w:footnote>
  <w:footnote w:type="continuationSeparator" w:id="0">
    <w:p w:rsidR="00644CC9" w:rsidRDefault="00644CC9" w:rsidP="00472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F2"/>
    <w:rsid w:val="000C210D"/>
    <w:rsid w:val="002104D3"/>
    <w:rsid w:val="00225BF8"/>
    <w:rsid w:val="00270F51"/>
    <w:rsid w:val="002A4815"/>
    <w:rsid w:val="00451D57"/>
    <w:rsid w:val="004726F9"/>
    <w:rsid w:val="0056561A"/>
    <w:rsid w:val="00644CC9"/>
    <w:rsid w:val="00660C77"/>
    <w:rsid w:val="0080394A"/>
    <w:rsid w:val="008B3B8B"/>
    <w:rsid w:val="009C26DE"/>
    <w:rsid w:val="00C97C63"/>
    <w:rsid w:val="00DE18F2"/>
    <w:rsid w:val="00E55E6C"/>
    <w:rsid w:val="00EF0260"/>
    <w:rsid w:val="00F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9D60DB-30DB-49F8-8E80-F88F0151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52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B3B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726F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726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26F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726F9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52B"/>
    <w:rPr>
      <w:rFonts w:asciiTheme="majorHAnsi" w:eastAsiaTheme="majorEastAsia" w:hAnsiTheme="majorHAnsi" w:cstheme="majorBid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7CBE4-B5F8-4899-BF0C-0E9DBABB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yasuo.takahashi</dc:creator>
  <cp:keywords/>
  <dc:description/>
  <cp:lastModifiedBy>Ananthi Shiyamala</cp:lastModifiedBy>
  <cp:revision>7</cp:revision>
  <dcterms:created xsi:type="dcterms:W3CDTF">2022-03-22T20:49:00Z</dcterms:created>
  <dcterms:modified xsi:type="dcterms:W3CDTF">2023-11-05T14:55:00Z</dcterms:modified>
</cp:coreProperties>
</file>