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572343" w14:textId="77777777" w:rsidR="003B3540" w:rsidRDefault="003B3540">
      <w:bookmarkStart w:id="0" w:name="_GoBack"/>
    </w:p>
    <w:p w14:paraId="31AE45EA" w14:textId="7305FA68" w:rsidR="00E124A4" w:rsidRDefault="0053504A" w:rsidP="003B3540">
      <w:pPr>
        <w:pStyle w:val="Heading1"/>
      </w:pPr>
      <w:r>
        <w:t>E</w:t>
      </w:r>
      <w:r w:rsidR="003C26F4">
        <w:t>lectronic Supplementary Material (ESM)</w:t>
      </w:r>
    </w:p>
    <w:p w14:paraId="05BCECB7" w14:textId="77777777" w:rsidR="0049261A" w:rsidRDefault="0049261A"/>
    <w:p w14:paraId="3BD1DFA1" w14:textId="77777777" w:rsidR="0049261A" w:rsidRDefault="0049261A"/>
    <w:p w14:paraId="7D7CF156" w14:textId="77777777" w:rsidR="00A6044C" w:rsidRDefault="00A6044C"/>
    <w:p w14:paraId="3D4365E1" w14:textId="77777777" w:rsidR="00A6044C" w:rsidRDefault="00A6044C"/>
    <w:p w14:paraId="5DA84978" w14:textId="77777777" w:rsidR="00E124A4" w:rsidRDefault="0053504A">
      <w:r w:rsidRPr="00F0613C">
        <w:rPr>
          <w:noProof/>
          <w:lang w:val="en-IN" w:eastAsia="en-IN"/>
        </w:rPr>
        <w:drawing>
          <wp:inline distT="0" distB="0" distL="0" distR="0" wp14:anchorId="0E530F04" wp14:editId="2373BCC9">
            <wp:extent cx="5257800" cy="6353175"/>
            <wp:effectExtent l="0" t="0" r="0" b="0"/>
            <wp:docPr id="9" name="図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図 1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176D8B" w14:textId="77777777" w:rsidR="00B42D2D" w:rsidRDefault="00B42D2D"/>
    <w:p w14:paraId="49D22505" w14:textId="33A28D18" w:rsidR="00361921" w:rsidRDefault="0053504A" w:rsidP="000A08D8">
      <w:pPr>
        <w:pStyle w:val="Caption"/>
      </w:pPr>
      <w:bookmarkStart w:id="1" w:name="_Ref129858766"/>
      <w:r>
        <w:t xml:space="preserve">Figure ESM </w:t>
      </w:r>
      <w:r>
        <w:fldChar w:fldCharType="begin"/>
      </w:r>
      <w:r>
        <w:instrText>SEQ Figure_ESM \* ARABIC</w:instrText>
      </w:r>
      <w:r>
        <w:fldChar w:fldCharType="separate"/>
      </w:r>
      <w:r w:rsidR="000A689C">
        <w:rPr>
          <w:noProof/>
        </w:rPr>
        <w:t>1</w:t>
      </w:r>
      <w:r>
        <w:fldChar w:fldCharType="end"/>
      </w:r>
      <w:bookmarkEnd w:id="1"/>
      <w:r>
        <w:t xml:space="preserve">. </w:t>
      </w:r>
      <w:r w:rsidRPr="000A08D8">
        <w:t xml:space="preserve">Responses to Q8 comprehension questions. </w:t>
      </w:r>
      <w:r w:rsidR="00F61B4A" w:rsidRPr="000A08D8">
        <w:t xml:space="preserve">Shares </w:t>
      </w:r>
      <w:r w:rsidRPr="000A08D8">
        <w:t>of respondents in choosing correct responses.</w:t>
      </w:r>
    </w:p>
    <w:p w14:paraId="1DE2FB26" w14:textId="77777777" w:rsidR="00361921" w:rsidRDefault="00361921"/>
    <w:p w14:paraId="27C99B7A" w14:textId="77777777" w:rsidR="00243DEC" w:rsidRDefault="00243DEC" w:rsidP="00243DEC">
      <w:pPr>
        <w:widowControl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left"/>
        <w:rPr>
          <w:rFonts w:ascii="Lucida Console" w:eastAsia="MS Gothic" w:hAnsi="Lucida Console" w:cs="MS Gothic"/>
          <w:color w:val="000000"/>
          <w:kern w:val="0"/>
          <w:sz w:val="20"/>
          <w:szCs w:val="20"/>
        </w:rPr>
      </w:pPr>
    </w:p>
    <w:p w14:paraId="7C5E5369" w14:textId="77777777" w:rsidR="00243DEC" w:rsidRDefault="0053504A" w:rsidP="00243DEC">
      <w:pPr>
        <w:widowControl/>
        <w:ind w:firstLine="360"/>
        <w:jc w:val="left"/>
      </w:pPr>
      <w:r w:rsidRPr="00F0613C">
        <w:rPr>
          <w:noProof/>
          <w:lang w:val="en-IN" w:eastAsia="en-IN"/>
        </w:rPr>
        <w:lastRenderedPageBreak/>
        <w:drawing>
          <wp:inline distT="0" distB="0" distL="0" distR="0" wp14:anchorId="2A1E2491" wp14:editId="616D9555">
            <wp:extent cx="5781675" cy="3609975"/>
            <wp:effectExtent l="0" t="0" r="0" b="0"/>
            <wp:docPr id="10" name="図 17733037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図 177330376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1675" cy="360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B2D6E9" w14:textId="50CAB174" w:rsidR="00243DEC" w:rsidRPr="007A6D11" w:rsidRDefault="0053504A" w:rsidP="00243DEC">
      <w:pPr>
        <w:pStyle w:val="Caption"/>
        <w:spacing w:before="120"/>
        <w:ind w:firstLine="181"/>
        <w:jc w:val="center"/>
        <w:rPr>
          <w:noProof/>
        </w:rPr>
      </w:pPr>
      <w:bookmarkStart w:id="2" w:name="_Ref130592415"/>
      <w:r>
        <w:t xml:space="preserve">Figure ESM </w:t>
      </w:r>
      <w:r>
        <w:fldChar w:fldCharType="begin"/>
      </w:r>
      <w:r>
        <w:instrText>SEQ Figure_ESM \* ARABIC</w:instrText>
      </w:r>
      <w:r>
        <w:fldChar w:fldCharType="separate"/>
      </w:r>
      <w:r w:rsidR="000A689C">
        <w:rPr>
          <w:noProof/>
        </w:rPr>
        <w:t>2</w:t>
      </w:r>
      <w:r>
        <w:fldChar w:fldCharType="end"/>
      </w:r>
      <w:bookmarkEnd w:id="2"/>
      <w:r>
        <w:t xml:space="preserve">. Distribution of the count of correct response pairs to the comprehension questions (Q8’s). </w:t>
      </w:r>
    </w:p>
    <w:p w14:paraId="6CEB748B" w14:textId="77777777" w:rsidR="000A08D8" w:rsidRDefault="000A08D8"/>
    <w:p w14:paraId="1FE2F8C7" w14:textId="77777777" w:rsidR="00243DEC" w:rsidRDefault="00243DEC"/>
    <w:p w14:paraId="31EEDE38" w14:textId="77777777" w:rsidR="000A08D8" w:rsidRDefault="0053504A">
      <w:pPr>
        <w:widowControl/>
        <w:jc w:val="left"/>
      </w:pPr>
      <w:r>
        <w:br w:type="page"/>
      </w:r>
    </w:p>
    <w:p w14:paraId="33CFE96E" w14:textId="77777777" w:rsidR="00467D2E" w:rsidRDefault="00467D2E">
      <w:pPr>
        <w:widowControl/>
        <w:jc w:val="left"/>
      </w:pPr>
    </w:p>
    <w:p w14:paraId="4A3AE7B1" w14:textId="77777777" w:rsidR="00467D2E" w:rsidRDefault="00467D2E">
      <w:pPr>
        <w:widowControl/>
        <w:jc w:val="left"/>
      </w:pPr>
    </w:p>
    <w:p w14:paraId="50D75D1F" w14:textId="77777777" w:rsidR="00B830DE" w:rsidRDefault="00B830DE">
      <w:pPr>
        <w:widowControl/>
        <w:jc w:val="left"/>
      </w:pPr>
    </w:p>
    <w:p w14:paraId="711C56B6" w14:textId="77777777" w:rsidR="00467D2E" w:rsidRDefault="0053504A">
      <w:pPr>
        <w:widowControl/>
        <w:jc w:val="left"/>
      </w:pPr>
      <w:r w:rsidRPr="00F0613C">
        <w:rPr>
          <w:noProof/>
          <w:lang w:val="en-IN" w:eastAsia="en-IN"/>
        </w:rPr>
        <w:drawing>
          <wp:inline distT="0" distB="0" distL="0" distR="0" wp14:anchorId="32CCC596" wp14:editId="74C4EB53">
            <wp:extent cx="5400675" cy="2914650"/>
            <wp:effectExtent l="0" t="0" r="0" b="0"/>
            <wp:docPr id="21" name="図 1826981371" descr="C:\Users\Kosugi\OneDrive\デスクトップ\追加分析\三連語ワードクラウド_除外語なし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図 1826981371" descr="C:\Users\Kosugi\OneDrive\デスクトップ\追加分析\三連語ワードクラウド_除外語なし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765E6" w14:textId="0210EF47" w:rsidR="005B785C" w:rsidRDefault="0053504A" w:rsidP="005B785C">
      <w:pPr>
        <w:widowControl/>
        <w:jc w:val="left"/>
      </w:pPr>
      <w:bookmarkStart w:id="3" w:name="_Ref132115122"/>
      <w:r>
        <w:t xml:space="preserve">Figure ESM </w:t>
      </w:r>
      <w:r>
        <w:fldChar w:fldCharType="begin"/>
      </w:r>
      <w:r>
        <w:instrText>SEQ Figure_ESM \* ARABIC</w:instrText>
      </w:r>
      <w:r>
        <w:fldChar w:fldCharType="separate"/>
      </w:r>
      <w:r w:rsidR="000A689C">
        <w:rPr>
          <w:noProof/>
        </w:rPr>
        <w:t>3</w:t>
      </w:r>
      <w:r>
        <w:fldChar w:fldCharType="end"/>
      </w:r>
      <w:bookmarkEnd w:id="3"/>
      <w:r>
        <w:t xml:space="preserve">. </w:t>
      </w:r>
      <w:r w:rsidR="00B830DE" w:rsidRPr="00B830DE">
        <w:t>Word cloud (output by MAXQDA) of 3 consecutive words that occur frequently in the answers (free description) to Q14 (</w:t>
      </w:r>
      <w:r w:rsidR="00F61B4A" w:rsidRPr="00B830DE">
        <w:t>responde</w:t>
      </w:r>
      <w:r w:rsidR="00F61B4A">
        <w:t>n</w:t>
      </w:r>
      <w:r w:rsidR="00F61B4A" w:rsidRPr="00B830DE">
        <w:t>t’s</w:t>
      </w:r>
      <w:r w:rsidR="00F61B4A">
        <w:t xml:space="preserve"> </w:t>
      </w:r>
      <w:r w:rsidR="00B830DE" w:rsidRPr="00B830DE">
        <w:t>perception of SRM)</w:t>
      </w:r>
      <w:r>
        <w:t xml:space="preserve">. </w:t>
      </w:r>
      <w:r w:rsidRPr="00467D2E">
        <w:t xml:space="preserve">Q14 asked respondents to write freely about their perceptions of SRM (or CE in the context of the question) after </w:t>
      </w:r>
      <w:r>
        <w:t>reading</w:t>
      </w:r>
      <w:r w:rsidRPr="00467D2E">
        <w:t xml:space="preserve"> two scenarios. The basic analysis used for the open-ended responses was to identify the most frequently occurring word combinations in a total of 2374 valid responses from </w:t>
      </w:r>
      <w:r w:rsidR="00B62E2C">
        <w:t xml:space="preserve">the </w:t>
      </w:r>
      <w:r w:rsidRPr="00467D2E">
        <w:t xml:space="preserve">four countries (597 responses from Japan were translated into English by </w:t>
      </w:r>
      <w:r>
        <w:t>G</w:t>
      </w:r>
      <w:r w:rsidRPr="00467D2E">
        <w:t xml:space="preserve">oogle </w:t>
      </w:r>
      <w:r>
        <w:t>T</w:t>
      </w:r>
      <w:r w:rsidRPr="00467D2E">
        <w:t xml:space="preserve">ranslate). Using the qualitative data analysis software MAXQDA (Rädiker &amp; Kuckartz 2020), a word cloud of three consecutive words that occur frequently in the responses was generated and is shown in </w:t>
      </w:r>
      <w:r>
        <w:fldChar w:fldCharType="begin"/>
      </w:r>
      <w:r>
        <w:instrText xml:space="preserve"> REF _Ref132115122 \h </w:instrText>
      </w:r>
      <w:r>
        <w:fldChar w:fldCharType="separate"/>
      </w:r>
      <w:r w:rsidR="000A689C">
        <w:t xml:space="preserve">Figure ESM </w:t>
      </w:r>
      <w:r w:rsidR="000A689C">
        <w:rPr>
          <w:noProof/>
        </w:rPr>
        <w:t>3</w:t>
      </w:r>
      <w:r>
        <w:fldChar w:fldCharType="end"/>
      </w:r>
      <w:r w:rsidRPr="00467D2E">
        <w:t>. The analysis revealed 7</w:t>
      </w:r>
      <w:r w:rsidR="003C2B15">
        <w:t xml:space="preserve"> respondents</w:t>
      </w:r>
      <w:r w:rsidR="00B62E2C">
        <w:t xml:space="preserve"> </w:t>
      </w:r>
      <w:r w:rsidRPr="00467D2E">
        <w:t xml:space="preserve">do not </w:t>
      </w:r>
      <w:r w:rsidR="003C2B15">
        <w:t>have</w:t>
      </w:r>
      <w:r w:rsidRPr="00467D2E">
        <w:t xml:space="preserve"> responses </w:t>
      </w:r>
      <w:r w:rsidR="003C2B15">
        <w:t>when it comes to</w:t>
      </w:r>
      <w:r w:rsidRPr="00467D2E">
        <w:t xml:space="preserve"> SRM and 18 misidentified SRM as CO</w:t>
      </w:r>
      <w:r w:rsidRPr="00B830DE">
        <w:rPr>
          <w:vertAlign w:val="subscript"/>
        </w:rPr>
        <w:t>2</w:t>
      </w:r>
      <w:r w:rsidRPr="00467D2E">
        <w:t xml:space="preserve"> emission reduction or CDR, but these are small numbers compared to the total number of responses.</w:t>
      </w:r>
    </w:p>
    <w:p w14:paraId="534D040B" w14:textId="77777777" w:rsidR="00467D2E" w:rsidRPr="00AE6623" w:rsidRDefault="00467D2E" w:rsidP="00467D2E">
      <w:pPr>
        <w:pStyle w:val="Caption"/>
        <w:rPr>
          <w:b w:val="0"/>
          <w:bCs w:val="0"/>
        </w:rPr>
      </w:pPr>
    </w:p>
    <w:p w14:paraId="547818C5" w14:textId="77777777" w:rsidR="00467D2E" w:rsidRDefault="00467D2E">
      <w:pPr>
        <w:widowControl/>
        <w:jc w:val="left"/>
      </w:pPr>
    </w:p>
    <w:p w14:paraId="1E5B1409" w14:textId="5B683D29" w:rsidR="00467D2E" w:rsidRDefault="0053504A" w:rsidP="00467D2E">
      <w:r>
        <w:t xml:space="preserve">Rädiker, S., &amp; Kuckartz, U. (2020). </w:t>
      </w:r>
      <w:r w:rsidRPr="00FF4853">
        <w:rPr>
          <w:i/>
        </w:rPr>
        <w:t>Analyzing open-ended survey questions with MAXQDA. Step-by-step</w:t>
      </w:r>
      <w:r>
        <w:t>. Berlin: MAXQDA Pres</w:t>
      </w:r>
      <w:hyperlink r:id="rId11" w:history="1">
        <w:r w:rsidR="00BA626A" w:rsidRPr="00645801">
          <w:rPr>
            <w:rStyle w:val="Hyperlink"/>
            <w:color w:val="0000FF"/>
            <w:u w:val="single"/>
          </w:rPr>
          <w:t>s. https://</w:t>
        </w:r>
      </w:hyperlink>
      <w:r w:rsidRPr="00182222">
        <w:t>doi.org/10.36192/978-3-948768027</w:t>
      </w:r>
    </w:p>
    <w:p w14:paraId="271C6846" w14:textId="77777777" w:rsidR="00467D2E" w:rsidRDefault="00467D2E">
      <w:pPr>
        <w:widowControl/>
        <w:jc w:val="left"/>
      </w:pPr>
    </w:p>
    <w:p w14:paraId="70F666D7" w14:textId="77777777" w:rsidR="005333D9" w:rsidRDefault="005333D9">
      <w:pPr>
        <w:widowControl/>
        <w:jc w:val="left"/>
      </w:pPr>
    </w:p>
    <w:p w14:paraId="3E744A5C" w14:textId="77777777" w:rsidR="005333D9" w:rsidRDefault="005333D9" w:rsidP="005333D9"/>
    <w:p w14:paraId="0E559406" w14:textId="77777777" w:rsidR="005333D9" w:rsidRDefault="005333D9" w:rsidP="005333D9"/>
    <w:p w14:paraId="528921F0" w14:textId="450E1DE2" w:rsidR="005333D9" w:rsidRDefault="005333D9" w:rsidP="005333D9">
      <w:pPr>
        <w:spacing w:before="120"/>
        <w:ind w:firstLine="210"/>
        <w:jc w:val="center"/>
      </w:pPr>
      <w:r w:rsidRPr="00C41970">
        <w:rPr>
          <w:noProof/>
          <w:lang w:val="en-IN" w:eastAsia="en-IN"/>
        </w:rPr>
        <w:lastRenderedPageBreak/>
        <w:drawing>
          <wp:inline distT="0" distB="0" distL="0" distR="0" wp14:anchorId="7305455F" wp14:editId="6C149742">
            <wp:extent cx="4362312" cy="2239354"/>
            <wp:effectExtent l="0" t="0" r="635" b="8890"/>
            <wp:docPr id="131" name="図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0321" cy="22537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E7E5DA" w14:textId="77777777" w:rsidR="005333D9" w:rsidRDefault="005333D9" w:rsidP="005333D9">
      <w:pPr>
        <w:spacing w:before="120"/>
        <w:ind w:firstLine="210"/>
        <w:jc w:val="center"/>
      </w:pPr>
      <w:r w:rsidRPr="00C41970">
        <w:rPr>
          <w:rFonts w:hint="eastAsia"/>
          <w:noProof/>
          <w:lang w:val="en-IN" w:eastAsia="en-IN"/>
        </w:rPr>
        <w:drawing>
          <wp:inline distT="0" distB="0" distL="0" distR="0" wp14:anchorId="2C513F81" wp14:editId="47AAA36F">
            <wp:extent cx="4461510" cy="2248843"/>
            <wp:effectExtent l="0" t="0" r="0" b="0"/>
            <wp:docPr id="132" name="図 1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7087" cy="22516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3A5A37" w14:textId="5B48D636" w:rsidR="005333D9" w:rsidRDefault="005333D9" w:rsidP="005333D9">
      <w:pPr>
        <w:spacing w:before="120"/>
        <w:ind w:firstLine="210"/>
        <w:jc w:val="center"/>
      </w:pPr>
      <w:r w:rsidRPr="009B13FA">
        <w:rPr>
          <w:rFonts w:hint="eastAsia"/>
          <w:noProof/>
          <w:lang w:val="en-IN" w:eastAsia="en-IN"/>
        </w:rPr>
        <w:drawing>
          <wp:inline distT="0" distB="0" distL="0" distR="0" wp14:anchorId="053C1518" wp14:editId="22DB7661">
            <wp:extent cx="4413637" cy="2440409"/>
            <wp:effectExtent l="0" t="0" r="6350" b="0"/>
            <wp:docPr id="133" name="図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5406" cy="2441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A3DAC2" w14:textId="269F384B" w:rsidR="005333D9" w:rsidRDefault="005333D9" w:rsidP="005333D9">
      <w:pPr>
        <w:pStyle w:val="Caption"/>
        <w:spacing w:before="120"/>
        <w:ind w:firstLine="181"/>
        <w:jc w:val="center"/>
      </w:pPr>
      <w:bookmarkStart w:id="4" w:name="_Ref130592744"/>
      <w:r>
        <w:t xml:space="preserve">Figure ESM </w:t>
      </w:r>
      <w:r>
        <w:fldChar w:fldCharType="begin"/>
      </w:r>
      <w:r>
        <w:instrText>SEQ Figure_ESM \* ARABIC</w:instrText>
      </w:r>
      <w:r>
        <w:fldChar w:fldCharType="separate"/>
      </w:r>
      <w:r w:rsidR="000A689C">
        <w:rPr>
          <w:noProof/>
        </w:rPr>
        <w:t>4</w:t>
      </w:r>
      <w:r>
        <w:fldChar w:fldCharType="end"/>
      </w:r>
      <w:bookmarkEnd w:id="4"/>
      <w:r>
        <w:t>. Responses to Q10’s except for Q10_4.</w:t>
      </w:r>
    </w:p>
    <w:p w14:paraId="4B0BF1BC" w14:textId="77777777" w:rsidR="005333D9" w:rsidRPr="00E23388" w:rsidRDefault="005333D9" w:rsidP="005333D9">
      <w:pPr>
        <w:spacing w:before="120"/>
        <w:ind w:firstLine="210"/>
        <w:jc w:val="center"/>
      </w:pPr>
    </w:p>
    <w:p w14:paraId="2445880C" w14:textId="77777777" w:rsidR="005333D9" w:rsidRPr="00243DEC" w:rsidRDefault="005333D9" w:rsidP="005333D9"/>
    <w:p w14:paraId="1A810A88" w14:textId="77777777" w:rsidR="005333D9" w:rsidRDefault="005333D9" w:rsidP="005333D9"/>
    <w:p w14:paraId="637DB289" w14:textId="77777777" w:rsidR="005333D9" w:rsidRDefault="005333D9" w:rsidP="005333D9">
      <w:pPr>
        <w:spacing w:before="120"/>
        <w:jc w:val="left"/>
      </w:pPr>
    </w:p>
    <w:p w14:paraId="68371546" w14:textId="77777777" w:rsidR="005333D9" w:rsidRDefault="005333D9" w:rsidP="005333D9">
      <w:pPr>
        <w:spacing w:before="120"/>
        <w:ind w:firstLine="210"/>
        <w:jc w:val="center"/>
      </w:pPr>
      <w:r w:rsidRPr="006F576F">
        <w:rPr>
          <w:noProof/>
          <w:lang w:val="en-IN" w:eastAsia="en-IN"/>
        </w:rPr>
        <w:lastRenderedPageBreak/>
        <w:drawing>
          <wp:inline distT="0" distB="0" distL="0" distR="0" wp14:anchorId="221D6B71" wp14:editId="5DAF9023">
            <wp:extent cx="3868616" cy="2330492"/>
            <wp:effectExtent l="0" t="0" r="0" b="0"/>
            <wp:docPr id="138" name="図 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383" cy="23327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5ABFCD" w14:textId="764C8207" w:rsidR="005333D9" w:rsidRDefault="005333D9" w:rsidP="005333D9">
      <w:pPr>
        <w:spacing w:before="120"/>
        <w:ind w:firstLine="210"/>
        <w:jc w:val="center"/>
      </w:pPr>
      <w:r w:rsidRPr="006F576F">
        <w:rPr>
          <w:rFonts w:hint="eastAsia"/>
          <w:noProof/>
          <w:lang w:val="en-IN" w:eastAsia="en-IN"/>
        </w:rPr>
        <w:drawing>
          <wp:inline distT="0" distB="0" distL="0" distR="0" wp14:anchorId="3339707F" wp14:editId="3D9D938D">
            <wp:extent cx="4074355" cy="2363372"/>
            <wp:effectExtent l="0" t="0" r="2540" b="0"/>
            <wp:docPr id="140" name="図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5286" cy="2369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D13A9" w14:textId="77777777" w:rsidR="005333D9" w:rsidRDefault="005333D9" w:rsidP="005333D9">
      <w:pPr>
        <w:spacing w:before="120"/>
        <w:ind w:firstLine="210"/>
        <w:jc w:val="center"/>
      </w:pPr>
      <w:r w:rsidRPr="00CE30CF">
        <w:rPr>
          <w:rFonts w:hint="eastAsia"/>
          <w:noProof/>
          <w:lang w:val="en-IN" w:eastAsia="en-IN"/>
        </w:rPr>
        <w:drawing>
          <wp:inline distT="0" distB="0" distL="0" distR="0" wp14:anchorId="729CF9BD" wp14:editId="0B25BC8D">
            <wp:extent cx="3685437" cy="2025880"/>
            <wp:effectExtent l="0" t="0" r="0" b="0"/>
            <wp:docPr id="154" name="図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0527" cy="202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67FB5C" w14:textId="77777777" w:rsidR="005333D9" w:rsidRDefault="005333D9" w:rsidP="005333D9">
      <w:pPr>
        <w:spacing w:before="120"/>
        <w:ind w:firstLine="210"/>
        <w:jc w:val="center"/>
      </w:pPr>
    </w:p>
    <w:p w14:paraId="7022BE67" w14:textId="77777777" w:rsidR="005333D9" w:rsidRDefault="005333D9" w:rsidP="005333D9">
      <w:pPr>
        <w:spacing w:before="120"/>
        <w:ind w:firstLine="210"/>
        <w:jc w:val="center"/>
      </w:pPr>
      <w:r w:rsidRPr="00CE30CF">
        <w:rPr>
          <w:rFonts w:hint="eastAsia"/>
          <w:noProof/>
          <w:lang w:val="en-IN" w:eastAsia="en-IN"/>
        </w:rPr>
        <w:lastRenderedPageBreak/>
        <w:drawing>
          <wp:inline distT="0" distB="0" distL="0" distR="0" wp14:anchorId="41BF2E7C" wp14:editId="5E672CE7">
            <wp:extent cx="3562660" cy="2010663"/>
            <wp:effectExtent l="0" t="0" r="0" b="8890"/>
            <wp:docPr id="201" name="図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234" cy="20183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EF6848" w14:textId="77777777" w:rsidR="005333D9" w:rsidRDefault="005333D9" w:rsidP="005333D9">
      <w:pPr>
        <w:spacing w:before="120"/>
        <w:ind w:firstLine="210"/>
        <w:jc w:val="center"/>
      </w:pPr>
    </w:p>
    <w:p w14:paraId="1E807D88" w14:textId="77777777" w:rsidR="005333D9" w:rsidRDefault="005333D9" w:rsidP="005333D9">
      <w:pPr>
        <w:jc w:val="center"/>
      </w:pPr>
      <w:r w:rsidRPr="00CE30CF">
        <w:rPr>
          <w:rFonts w:hint="eastAsia"/>
          <w:noProof/>
          <w:lang w:val="en-IN" w:eastAsia="en-IN"/>
        </w:rPr>
        <w:drawing>
          <wp:inline distT="0" distB="0" distL="0" distR="0" wp14:anchorId="37327C4D" wp14:editId="26D75C68">
            <wp:extent cx="3959869" cy="2173462"/>
            <wp:effectExtent l="0" t="0" r="2540" b="0"/>
            <wp:docPr id="202" name="図 2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1469" cy="21743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5C891F" w14:textId="1ED41128" w:rsidR="005333D9" w:rsidRPr="00243DEC" w:rsidRDefault="005333D9" w:rsidP="005333D9">
      <w:pPr>
        <w:pStyle w:val="Caption"/>
      </w:pPr>
      <w:bookmarkStart w:id="5" w:name="_Ref133314273"/>
      <w:r>
        <w:t xml:space="preserve">Figure ESM </w:t>
      </w:r>
      <w:r>
        <w:fldChar w:fldCharType="begin"/>
      </w:r>
      <w:r>
        <w:instrText>SEQ Figure_ESM \* ARABIC</w:instrText>
      </w:r>
      <w:r>
        <w:fldChar w:fldCharType="separate"/>
      </w:r>
      <w:r w:rsidR="000A689C">
        <w:rPr>
          <w:noProof/>
        </w:rPr>
        <w:t>5</w:t>
      </w:r>
      <w:r>
        <w:fldChar w:fldCharType="end"/>
      </w:r>
      <w:bookmarkEnd w:id="5"/>
      <w:r>
        <w:t xml:space="preserve">. </w:t>
      </w:r>
      <w:r w:rsidRPr="005506B0">
        <w:t>Responses to Q11</w:t>
      </w:r>
      <w:r>
        <w:t>’s, “</w:t>
      </w:r>
      <w:r w:rsidRPr="005506B0">
        <w:t xml:space="preserve">Suppose it is the year 2030 </w:t>
      </w:r>
      <w:r>
        <w:t>and</w:t>
      </w:r>
      <w:r w:rsidRPr="005506B0">
        <w:t xml:space="preserve"> </w:t>
      </w:r>
      <w:r>
        <w:t>‘</w:t>
      </w:r>
      <w:r w:rsidRPr="005506B0">
        <w:t>Future Scenario 2</w:t>
      </w:r>
      <w:r>
        <w:t>0</w:t>
      </w:r>
      <w:r w:rsidRPr="005506B0">
        <w:t>30</w:t>
      </w:r>
      <w:r>
        <w:t>’</w:t>
      </w:r>
      <w:r w:rsidRPr="005506B0">
        <w:t xml:space="preserve"> has become a reality. What is your opinion of each of the following statements related to the future use of </w:t>
      </w:r>
      <w:r>
        <w:t>SRM</w:t>
      </w:r>
      <w:r w:rsidRPr="005506B0">
        <w:t>?</w:t>
      </w:r>
      <w:r>
        <w:t xml:space="preserve">”, except for Q11_3. </w:t>
      </w:r>
    </w:p>
    <w:p w14:paraId="14AE5043" w14:textId="77777777" w:rsidR="005333D9" w:rsidRDefault="005333D9">
      <w:pPr>
        <w:widowControl/>
        <w:jc w:val="left"/>
      </w:pPr>
    </w:p>
    <w:p w14:paraId="14A6CD3D" w14:textId="14DC1CBC" w:rsidR="00C63BD4" w:rsidRDefault="00C63BD4">
      <w:pPr>
        <w:widowControl/>
        <w:jc w:val="left"/>
      </w:pPr>
      <w:r>
        <w:br w:type="page"/>
      </w:r>
    </w:p>
    <w:p w14:paraId="12E70AE5" w14:textId="77777777" w:rsidR="00C63BD4" w:rsidRDefault="00C63BD4" w:rsidP="00C63BD4">
      <w:pPr>
        <w:pStyle w:val="Caption"/>
      </w:pPr>
    </w:p>
    <w:p w14:paraId="3D613875" w14:textId="43426ECF" w:rsidR="00C63BD4" w:rsidRDefault="00C63BD4" w:rsidP="00C63BD4">
      <w:pPr>
        <w:pStyle w:val="Caption"/>
      </w:pPr>
      <w:r>
        <w:rPr>
          <w:rFonts w:hint="eastAsia"/>
        </w:rPr>
        <w:t>Table</w:t>
      </w:r>
      <w:r>
        <w:t xml:space="preserve"> ESM </w:t>
      </w:r>
      <w:r>
        <w:rPr>
          <w:rFonts w:hint="eastAsia"/>
        </w:rPr>
        <w:t>1</w:t>
      </w:r>
      <w:r>
        <w:t xml:space="preserve">. </w:t>
      </w:r>
      <w:r>
        <w:rPr>
          <w:rFonts w:hint="eastAsia"/>
        </w:rPr>
        <w:t>As in Table 6 but for Model S3 without and with a comprehension level variable.</w:t>
      </w:r>
    </w:p>
    <w:tbl>
      <w:tblPr>
        <w:tblW w:w="7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00"/>
        <w:gridCol w:w="1500"/>
        <w:gridCol w:w="1500"/>
      </w:tblGrid>
      <w:tr w:rsidR="00C63BD4" w:rsidRPr="00C63BD4" w14:paraId="302848A9" w14:textId="77777777" w:rsidTr="00C63BD4">
        <w:trPr>
          <w:trHeight w:val="370"/>
        </w:trPr>
        <w:tc>
          <w:tcPr>
            <w:tcW w:w="4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B387B1B" w14:textId="77777777" w:rsidR="00C63BD4" w:rsidRPr="00C63BD4" w:rsidRDefault="00C63BD4" w:rsidP="00C63BD4">
            <w:pPr>
              <w:widowControl/>
              <w:jc w:val="left"/>
              <w:rPr>
                <w:rFonts w:ascii="游明朝" w:eastAsia="游明朝" w:hAnsi="游明朝" w:cs="MS PGothic"/>
                <w:color w:val="000000"/>
                <w:kern w:val="0"/>
                <w:sz w:val="21"/>
                <w:szCs w:val="21"/>
              </w:rPr>
            </w:pPr>
            <w:r w:rsidRPr="00C63BD4">
              <w:rPr>
                <w:rFonts w:ascii="游明朝" w:eastAsia="游明朝" w:hAnsi="游明朝" w:cs="MS PGothic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40D7C188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Dependent variable</w:t>
            </w:r>
          </w:p>
        </w:tc>
      </w:tr>
      <w:tr w:rsidR="00C63BD4" w:rsidRPr="00C63BD4" w14:paraId="4DD402A8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4785576" w14:textId="77777777" w:rsidR="00C63BD4" w:rsidRPr="00C63BD4" w:rsidRDefault="00C63BD4" w:rsidP="00C63BD4">
            <w:pPr>
              <w:widowControl/>
              <w:jc w:val="left"/>
              <w:rPr>
                <w:rFonts w:ascii="游明朝" w:eastAsia="游明朝" w:hAnsi="游明朝" w:cs="MS PGothic"/>
                <w:color w:val="000000"/>
                <w:kern w:val="0"/>
                <w:sz w:val="21"/>
                <w:szCs w:val="21"/>
              </w:rPr>
            </w:pPr>
            <w:r w:rsidRPr="00C63BD4">
              <w:rPr>
                <w:rFonts w:ascii="游明朝" w:eastAsia="游明朝" w:hAnsi="游明朝" w:cs="MS PGothic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6773501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Support for SRM </w:t>
            </w:r>
          </w:p>
        </w:tc>
      </w:tr>
      <w:tr w:rsidR="00C63BD4" w:rsidRPr="00C63BD4" w14:paraId="7A3E5B91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6B661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Independent variables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3F8EC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Model S3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55B64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Model S3B</w:t>
            </w:r>
          </w:p>
        </w:tc>
      </w:tr>
      <w:tr w:rsidR="00C63BD4" w:rsidRPr="00C63BD4" w14:paraId="5E66A95A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4BB61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Scenario dummy (salvage=1)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95B0A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0.056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A5D84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0.056</w:t>
            </w:r>
          </w:p>
        </w:tc>
      </w:tr>
      <w:tr w:rsidR="00C63BD4" w:rsidRPr="00C63BD4" w14:paraId="7C2AE884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7BDD4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Correct responses to comprehension questions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E3CE3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C133C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0.0003</w:t>
            </w:r>
          </w:p>
        </w:tc>
      </w:tr>
      <w:tr w:rsidR="00C63BD4" w:rsidRPr="00C63BD4" w14:paraId="0DE2D857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271CB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Education dummy (college or above=1)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868A8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0.062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7E21C7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0.062</w:t>
            </w:r>
          </w:p>
        </w:tc>
      </w:tr>
      <w:tr w:rsidR="00C63BD4" w:rsidRPr="00C63BD4" w14:paraId="60CB6420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923D9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Gender dummy (female=1)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52E98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-0.025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D6E2E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-0.024</w:t>
            </w:r>
          </w:p>
        </w:tc>
      </w:tr>
      <w:tr w:rsidR="00C63BD4" w:rsidRPr="00C63BD4" w14:paraId="12CB045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CCFFE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Age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8250C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-0.001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61D8E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-0.001</w:t>
            </w:r>
          </w:p>
        </w:tc>
      </w:tr>
      <w:tr w:rsidR="00C63BD4" w:rsidRPr="00C63BD4" w14:paraId="4680748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3339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(India)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8EC62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0.016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F53A225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0.016</w:t>
            </w:r>
          </w:p>
        </w:tc>
      </w:tr>
      <w:tr w:rsidR="00C63BD4" w:rsidRPr="00C63BD4" w14:paraId="04CCB83F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9044307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(Japan)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8C3C6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-0.046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F64BF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-0.046</w:t>
            </w:r>
          </w:p>
        </w:tc>
      </w:tr>
      <w:tr w:rsidR="00C63BD4" w:rsidRPr="00C63BD4" w14:paraId="7240E4C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C4EBE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(Philippines)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999E9E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0.032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AF5AF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0.033</w:t>
            </w:r>
          </w:p>
        </w:tc>
      </w:tr>
      <w:tr w:rsidR="00C63BD4" w:rsidRPr="00C63BD4" w14:paraId="204762D8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6AC7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Risk aversion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6263C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-0.033*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99FB3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-0.033*</w:t>
            </w:r>
          </w:p>
        </w:tc>
      </w:tr>
      <w:tr w:rsidR="00C63BD4" w:rsidRPr="00C63BD4" w14:paraId="4A412205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A7C797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Altruistic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A0E4D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-0.044*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F78D99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-0.044*</w:t>
            </w:r>
          </w:p>
        </w:tc>
      </w:tr>
      <w:tr w:rsidR="00C63BD4" w:rsidRPr="00C63BD4" w14:paraId="4BBF79CA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C2E65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Egoistic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0A9CB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2B433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0.022</w:t>
            </w:r>
          </w:p>
        </w:tc>
      </w:tr>
      <w:tr w:rsidR="00C63BD4" w:rsidRPr="00C63BD4" w14:paraId="4938C5F3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B0132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Security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DC623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AFB82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0.022</w:t>
            </w:r>
          </w:p>
        </w:tc>
      </w:tr>
      <w:tr w:rsidR="00C63BD4" w:rsidRPr="00C63BD4" w14:paraId="4EE4CF87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20ED8F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Trust in NGO, researchers, and 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54AF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0.074***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63A1FD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0.074***</w:t>
            </w:r>
          </w:p>
        </w:tc>
      </w:tr>
      <w:tr w:rsidR="00C63BD4" w:rsidRPr="00C63BD4" w14:paraId="0A0B5DF3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FA460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Concern about harms from climate change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5C9E0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0.090*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226800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0.090*</w:t>
            </w:r>
          </w:p>
        </w:tc>
      </w:tr>
      <w:tr w:rsidR="00C63BD4" w:rsidRPr="00C63BD4" w14:paraId="3B21CDD0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11FE3F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Belief in the need for further climate action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9F09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0.044*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40EE98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0.044*</w:t>
            </w:r>
          </w:p>
        </w:tc>
      </w:tr>
      <w:tr w:rsidR="00C63BD4" w:rsidRPr="00C63BD4" w14:paraId="3906C65C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AE1826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SRM can be used safely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53603C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0.611***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9FC2F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0.611***</w:t>
            </w:r>
          </w:p>
        </w:tc>
      </w:tr>
      <w:tr w:rsidR="00C63BD4" w:rsidRPr="00C63BD4" w14:paraId="613021C7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F4885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SRM can cool fast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1F786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0.163***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5AD87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0.163***</w:t>
            </w:r>
          </w:p>
        </w:tc>
      </w:tr>
      <w:tr w:rsidR="00C63BD4" w:rsidRPr="00C63BD4" w14:paraId="2E0A630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8CBE7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Constant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748A2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1.297***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5556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1.296**</w:t>
            </w:r>
          </w:p>
        </w:tc>
      </w:tr>
      <w:tr w:rsidR="00C63BD4" w:rsidRPr="00C63BD4" w14:paraId="071F0E48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86D59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Observations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BDFDD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2261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BF189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2261</w:t>
            </w:r>
          </w:p>
        </w:tc>
      </w:tr>
      <w:tr w:rsidR="00C63BD4" w:rsidRPr="00C63BD4" w14:paraId="481972B0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D73A73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Adjusted </w:t>
            </w: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R</w:t>
            </w:r>
            <w:r w:rsidRPr="00C63BD4">
              <w:rPr>
                <w:rFonts w:eastAsia="游ゴシック"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E1BDC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0.563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3A068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0.563</w:t>
            </w:r>
          </w:p>
        </w:tc>
      </w:tr>
      <w:tr w:rsidR="00C63BD4" w:rsidRPr="00C63BD4" w14:paraId="28F594A0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19744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F</w:t>
            </w:r>
            <w:r w:rsidRPr="00C63BD4">
              <w:rPr>
                <w:rFonts w:eastAsia="游ゴシック"/>
                <w:color w:val="000000"/>
                <w:kern w:val="0"/>
              </w:rPr>
              <w:t xml:space="preserve"> Statistic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4D09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0.56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61FB6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0.56</w:t>
            </w:r>
          </w:p>
        </w:tc>
      </w:tr>
      <w:tr w:rsidR="00C63BD4" w:rsidRPr="00C63BD4" w14:paraId="31FDC6C7" w14:textId="77777777" w:rsidTr="00C63BD4">
        <w:trPr>
          <w:trHeight w:val="56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53969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Note: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1C5F2B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+ p&lt;0.1; * p&lt;0.05; ** p&lt;0.01; *** p&lt;0.001</w:t>
            </w:r>
          </w:p>
        </w:tc>
      </w:tr>
    </w:tbl>
    <w:p w14:paraId="3583F7C3" w14:textId="478F2D55" w:rsidR="00C63BD4" w:rsidRPr="00243DEC" w:rsidRDefault="00C63BD4" w:rsidP="00C63BD4">
      <w:pPr>
        <w:pStyle w:val="Caption"/>
      </w:pPr>
    </w:p>
    <w:p w14:paraId="5B4726D2" w14:textId="77777777" w:rsidR="00C63BD4" w:rsidRDefault="00C63BD4">
      <w:pPr>
        <w:widowControl/>
        <w:jc w:val="left"/>
      </w:pPr>
    </w:p>
    <w:p w14:paraId="2FBFBBEA" w14:textId="6900C3CF" w:rsidR="00C63BD4" w:rsidRDefault="00C63BD4">
      <w:pPr>
        <w:widowControl/>
        <w:jc w:val="left"/>
      </w:pPr>
      <w:r>
        <w:br w:type="page"/>
      </w:r>
    </w:p>
    <w:p w14:paraId="5D64DE33" w14:textId="77777777" w:rsidR="00C63BD4" w:rsidRDefault="00C63BD4">
      <w:pPr>
        <w:widowControl/>
        <w:jc w:val="left"/>
      </w:pPr>
    </w:p>
    <w:p w14:paraId="5EC2FA0F" w14:textId="5474F6DA" w:rsidR="00C63BD4" w:rsidRDefault="00C63BD4" w:rsidP="00C63BD4">
      <w:pPr>
        <w:pStyle w:val="Caption"/>
      </w:pPr>
      <w:r>
        <w:rPr>
          <w:rFonts w:hint="eastAsia"/>
        </w:rPr>
        <w:t>Table</w:t>
      </w:r>
      <w:r>
        <w:t xml:space="preserve"> ESM </w:t>
      </w:r>
      <w:r>
        <w:rPr>
          <w:rFonts w:hint="eastAsia"/>
        </w:rPr>
        <w:t>2</w:t>
      </w:r>
      <w:r>
        <w:t xml:space="preserve">. </w:t>
      </w:r>
      <w:r>
        <w:rPr>
          <w:rFonts w:hint="eastAsia"/>
        </w:rPr>
        <w:t>As in Table 7 but for Model S3 without and with a comprehension level variable.</w:t>
      </w:r>
    </w:p>
    <w:tbl>
      <w:tblPr>
        <w:tblW w:w="73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4300"/>
        <w:gridCol w:w="1500"/>
        <w:gridCol w:w="1500"/>
      </w:tblGrid>
      <w:tr w:rsidR="00C63BD4" w:rsidRPr="00C63BD4" w14:paraId="5DB78673" w14:textId="77777777" w:rsidTr="00C63BD4">
        <w:trPr>
          <w:trHeight w:val="370"/>
        </w:trPr>
        <w:tc>
          <w:tcPr>
            <w:tcW w:w="43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372A3A4" w14:textId="77777777" w:rsidR="00C63BD4" w:rsidRPr="00C63BD4" w:rsidRDefault="00C63BD4" w:rsidP="00C63BD4">
            <w:pPr>
              <w:widowControl/>
              <w:jc w:val="left"/>
              <w:rPr>
                <w:rFonts w:ascii="游明朝" w:eastAsia="游明朝" w:hAnsi="游明朝" w:cs="MS PGothic"/>
                <w:color w:val="000000"/>
                <w:kern w:val="0"/>
                <w:sz w:val="21"/>
                <w:szCs w:val="21"/>
              </w:rPr>
            </w:pPr>
            <w:r w:rsidRPr="00C63BD4">
              <w:rPr>
                <w:rFonts w:ascii="游明朝" w:eastAsia="游明朝" w:hAnsi="游明朝" w:cs="MS PGothic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3FFCBBA5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Dependent variable</w:t>
            </w:r>
          </w:p>
        </w:tc>
      </w:tr>
      <w:tr w:rsidR="00C63BD4" w:rsidRPr="00C63BD4" w14:paraId="55626371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4ADDDFD" w14:textId="77777777" w:rsidR="00C63BD4" w:rsidRPr="00C63BD4" w:rsidRDefault="00C63BD4" w:rsidP="00C63BD4">
            <w:pPr>
              <w:widowControl/>
              <w:jc w:val="left"/>
              <w:rPr>
                <w:rFonts w:ascii="游明朝" w:eastAsia="游明朝" w:hAnsi="游明朝" w:cs="MS PGothic"/>
                <w:color w:val="000000"/>
                <w:kern w:val="0"/>
                <w:sz w:val="21"/>
                <w:szCs w:val="21"/>
              </w:rPr>
            </w:pPr>
            <w:r w:rsidRPr="00C63BD4">
              <w:rPr>
                <w:rFonts w:ascii="游明朝" w:eastAsia="游明朝" w:hAnsi="游明朝" w:cs="MS PGothic" w:hint="eastAsia"/>
                <w:color w:val="000000"/>
                <w:kern w:val="0"/>
                <w:sz w:val="21"/>
                <w:szCs w:val="21"/>
              </w:rPr>
              <w:t xml:space="preserve">　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7D2A288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Support for SRM </w:t>
            </w:r>
          </w:p>
        </w:tc>
      </w:tr>
      <w:tr w:rsidR="00C63BD4" w:rsidRPr="00C63BD4" w14:paraId="78A60952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8DC523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Independent variables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BD0967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Model O3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287F3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Model O3B</w:t>
            </w:r>
          </w:p>
        </w:tc>
      </w:tr>
      <w:tr w:rsidR="00C63BD4" w:rsidRPr="00C63BD4" w14:paraId="453F3AE0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C0778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Scenario dummy (salvage=1)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B6C09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-0.219+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C06A045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-0.205+</w:t>
            </w:r>
          </w:p>
        </w:tc>
      </w:tr>
      <w:tr w:rsidR="00C63BD4" w:rsidRPr="00C63BD4" w14:paraId="56DB5D9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C28BF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Correct responses to comprehension questions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380BF2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　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32F48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-0.108**</w:t>
            </w:r>
          </w:p>
        </w:tc>
      </w:tr>
      <w:tr w:rsidR="00C63BD4" w:rsidRPr="00C63BD4" w14:paraId="2864CE0C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A3655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Education dummy (college or above=1)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F74A15C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5F3AE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-0.016</w:t>
            </w:r>
          </w:p>
        </w:tc>
      </w:tr>
      <w:tr w:rsidR="00C63BD4" w:rsidRPr="00C63BD4" w14:paraId="7E7DE917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41796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Gender dummy (female=1)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DC26F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0.329**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8D069F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0.318**</w:t>
            </w:r>
          </w:p>
        </w:tc>
      </w:tr>
      <w:tr w:rsidR="00C63BD4" w:rsidRPr="00C63BD4" w14:paraId="726BF05D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418A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Age 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13B8D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-0.017***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A6934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-0.017***</w:t>
            </w:r>
          </w:p>
        </w:tc>
      </w:tr>
      <w:tr w:rsidR="00C63BD4" w:rsidRPr="00C63BD4" w14:paraId="64CE61CF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F1122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(India)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5136A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AAAD7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-0.043</w:t>
            </w:r>
          </w:p>
        </w:tc>
      </w:tr>
      <w:tr w:rsidR="00C63BD4" w:rsidRPr="00C63BD4" w14:paraId="16EC69B3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C8B346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(Japan)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65B34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-0.339+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9B613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-0.373*</w:t>
            </w:r>
          </w:p>
        </w:tc>
      </w:tr>
      <w:tr w:rsidR="00C63BD4" w:rsidRPr="00C63BD4" w14:paraId="48E7183C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9FA3C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Country dummy (Philippines)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B32D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-0.430*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AD76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-0.466*</w:t>
            </w:r>
          </w:p>
        </w:tc>
      </w:tr>
      <w:tr w:rsidR="00C63BD4" w:rsidRPr="00C63BD4" w14:paraId="61277B0E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99930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Risk aversion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2A98C1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-0.024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6F47E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-0.026</w:t>
            </w:r>
          </w:p>
        </w:tc>
      </w:tr>
      <w:tr w:rsidR="00C63BD4" w:rsidRPr="00C63BD4" w14:paraId="2CABA742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A8C33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Altruistic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55195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0.003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EBA506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0.006</w:t>
            </w:r>
          </w:p>
        </w:tc>
      </w:tr>
      <w:tr w:rsidR="00C63BD4" w:rsidRPr="00C63BD4" w14:paraId="766D82B4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03C6405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Egoistic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D5F3E0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0.294***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5F9ACF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0.284***</w:t>
            </w:r>
          </w:p>
        </w:tc>
      </w:tr>
      <w:tr w:rsidR="00C63BD4" w:rsidRPr="00C63BD4" w14:paraId="1F18745D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3C20B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Security values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7BFC08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0.007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4AEAA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0.014</w:t>
            </w:r>
          </w:p>
        </w:tc>
      </w:tr>
      <w:tr w:rsidR="00C63BD4" w:rsidRPr="00C63BD4" w14:paraId="3872D88F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834E50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Trust in NGO, researchers, and UN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4253A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0.071*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90AE1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0.072*</w:t>
            </w:r>
          </w:p>
        </w:tc>
      </w:tr>
      <w:tr w:rsidR="00C63BD4" w:rsidRPr="00C63BD4" w14:paraId="20D30C1D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EAAEA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Concern about harms from climate change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3A37AB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-0.008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768B84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-0.003</w:t>
            </w:r>
          </w:p>
        </w:tc>
      </w:tr>
      <w:tr w:rsidR="00C63BD4" w:rsidRPr="00C63BD4" w14:paraId="405B8F96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84811C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Belief in the need for further climate action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5A017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-0.069*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F5FF99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-0.068*</w:t>
            </w:r>
          </w:p>
        </w:tc>
      </w:tr>
      <w:tr w:rsidR="00C63BD4" w:rsidRPr="00C63BD4" w14:paraId="6DE8EBE4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A042C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SRM can be used safely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2E0172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-0.272***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FA144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-0.274***</w:t>
            </w:r>
          </w:p>
        </w:tc>
      </w:tr>
      <w:tr w:rsidR="00C63BD4" w:rsidRPr="00C63BD4" w14:paraId="2D69E1DA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E6C96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SRM can cool fast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D88798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AC05D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-0.019</w:t>
            </w:r>
          </w:p>
        </w:tc>
      </w:tr>
      <w:tr w:rsidR="00C63BD4" w:rsidRPr="00C63BD4" w14:paraId="02F301BF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0A379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Constant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0496EA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10.510***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1E8C23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10.971***</w:t>
            </w:r>
          </w:p>
        </w:tc>
      </w:tr>
      <w:tr w:rsidR="00C63BD4" w:rsidRPr="00C63BD4" w14:paraId="03D9A1DF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96A67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Observations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7E332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2261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17C2D11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2261</w:t>
            </w:r>
          </w:p>
        </w:tc>
      </w:tr>
      <w:tr w:rsidR="00C63BD4" w:rsidRPr="00C63BD4" w14:paraId="110C9A6D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F23A06F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 xml:space="preserve">Adjusted </w:t>
            </w: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R</w:t>
            </w:r>
            <w:r w:rsidRPr="00C63BD4">
              <w:rPr>
                <w:rFonts w:eastAsia="游ゴシック"/>
                <w:color w:val="000000"/>
                <w:kern w:val="0"/>
                <w:vertAlign w:val="superscript"/>
              </w:rPr>
              <w:t>2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CE938C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0.139</w:t>
            </w:r>
          </w:p>
        </w:tc>
        <w:tc>
          <w:tcPr>
            <w:tcW w:w="15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3FF37CE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0.143</w:t>
            </w:r>
          </w:p>
        </w:tc>
      </w:tr>
      <w:tr w:rsidR="00C63BD4" w:rsidRPr="00C63BD4" w14:paraId="72621695" w14:textId="77777777" w:rsidTr="00C63BD4">
        <w:trPr>
          <w:trHeight w:val="370"/>
        </w:trPr>
        <w:tc>
          <w:tcPr>
            <w:tcW w:w="430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D111B" w14:textId="77777777" w:rsidR="00C63BD4" w:rsidRPr="00C63BD4" w:rsidRDefault="00C63BD4" w:rsidP="00C63BD4">
            <w:pPr>
              <w:widowControl/>
              <w:rPr>
                <w:rFonts w:eastAsia="游ゴシック"/>
                <w:i/>
                <w:iCs/>
                <w:color w:val="000000"/>
                <w:kern w:val="0"/>
              </w:rPr>
            </w:pPr>
            <w:r w:rsidRPr="00C63BD4">
              <w:rPr>
                <w:rFonts w:eastAsia="游ゴシック"/>
                <w:i/>
                <w:iCs/>
                <w:color w:val="000000"/>
                <w:kern w:val="0"/>
              </w:rPr>
              <w:t>F</w:t>
            </w:r>
            <w:r w:rsidRPr="00C63BD4">
              <w:rPr>
                <w:rFonts w:eastAsia="游ゴシック"/>
                <w:color w:val="000000"/>
                <w:kern w:val="0"/>
              </w:rPr>
              <w:t xml:space="preserve"> Statistic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DD5F38D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0.133</w:t>
            </w:r>
          </w:p>
        </w:tc>
        <w:tc>
          <w:tcPr>
            <w:tcW w:w="150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3ED51A5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0.136</w:t>
            </w:r>
          </w:p>
        </w:tc>
      </w:tr>
      <w:tr w:rsidR="00C63BD4" w:rsidRPr="00C63BD4" w14:paraId="43DA5E2A" w14:textId="77777777" w:rsidTr="00C63BD4">
        <w:trPr>
          <w:trHeight w:val="560"/>
        </w:trPr>
        <w:tc>
          <w:tcPr>
            <w:tcW w:w="43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0944D8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Note:</w:t>
            </w:r>
          </w:p>
        </w:tc>
        <w:tc>
          <w:tcPr>
            <w:tcW w:w="3000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6A2EFE7" w14:textId="77777777" w:rsidR="00C63BD4" w:rsidRPr="00C63BD4" w:rsidRDefault="00C63BD4" w:rsidP="00C63BD4">
            <w:pPr>
              <w:widowControl/>
              <w:rPr>
                <w:rFonts w:eastAsia="游ゴシック"/>
                <w:color w:val="000000"/>
                <w:kern w:val="0"/>
              </w:rPr>
            </w:pPr>
            <w:r w:rsidRPr="00C63BD4">
              <w:rPr>
                <w:rFonts w:eastAsia="游ゴシック"/>
                <w:color w:val="000000"/>
                <w:kern w:val="0"/>
              </w:rPr>
              <w:t>+ p&lt;0.1; * p&lt;0.05; ** p&lt;0.01; *** p&lt;0.001</w:t>
            </w:r>
          </w:p>
        </w:tc>
      </w:tr>
      <w:bookmarkEnd w:id="0"/>
    </w:tbl>
    <w:p w14:paraId="0B62DBCA" w14:textId="77777777" w:rsidR="00C63BD4" w:rsidRPr="00C63BD4" w:rsidRDefault="00C63BD4">
      <w:pPr>
        <w:widowControl/>
        <w:jc w:val="left"/>
      </w:pPr>
    </w:p>
    <w:sectPr w:rsidR="00C63BD4" w:rsidRPr="00C63BD4" w:rsidSect="00127756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15845B7" w14:textId="77777777" w:rsidR="00356F9F" w:rsidRDefault="00356F9F" w:rsidP="00E8614E">
      <w:r>
        <w:separator/>
      </w:r>
    </w:p>
  </w:endnote>
  <w:endnote w:type="continuationSeparator" w:id="0">
    <w:p w14:paraId="45FC265E" w14:textId="77777777" w:rsidR="00356F9F" w:rsidRDefault="00356F9F" w:rsidP="00E861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游明朝">
    <w:altName w:val="MS Gothic"/>
    <w:charset w:val="80"/>
    <w:family w:val="roman"/>
    <w:pitch w:val="variable"/>
    <w:sig w:usb0="00000000" w:usb1="2AC7FCFF" w:usb2="00000012" w:usb3="00000000" w:csb0="0002009F" w:csb1="00000000"/>
  </w:font>
  <w:font w:name="MS PMincho">
    <w:altName w:val="MS Gothic"/>
    <w:charset w:val="80"/>
    <w:family w:val="roman"/>
    <w:pitch w:val="variable"/>
    <w:sig w:usb0="00000000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PGothic">
    <w:altName w:val="ＭＳ Ｐゴシック"/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Meiryo UI">
    <w:charset w:val="80"/>
    <w:family w:val="modern"/>
    <w:pitch w:val="variable"/>
    <w:sig w:usb0="E00002FF" w:usb1="6AC7FFFF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游ゴシック">
    <w:altName w:val="Yu Gothic"/>
    <w:charset w:val="80"/>
    <w:family w:val="modern"/>
    <w:pitch w:val="variable"/>
    <w:sig w:usb0="E00002FF" w:usb1="2AC7FDFF" w:usb2="00000016" w:usb3="00000000" w:csb0="0002009F" w:csb1="00000000"/>
  </w:font>
  <w:font w:name="游ゴシック Light">
    <w:altName w:val="MS Gothic"/>
    <w:charset w:val="80"/>
    <w:family w:val="modern"/>
    <w:pitch w:val="variable"/>
    <w:sig w:usb0="00000000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FEC01A9" w14:textId="77777777" w:rsidR="00356F9F" w:rsidRDefault="00356F9F" w:rsidP="00E8614E">
      <w:r>
        <w:separator/>
      </w:r>
    </w:p>
  </w:footnote>
  <w:footnote w:type="continuationSeparator" w:id="0">
    <w:p w14:paraId="12F04067" w14:textId="77777777" w:rsidR="00356F9F" w:rsidRDefault="00356F9F" w:rsidP="00E861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871FEC"/>
    <w:multiLevelType w:val="hybridMultilevel"/>
    <w:tmpl w:val="FFFFFFFF"/>
    <w:lvl w:ilvl="0" w:tplc="A112D7DA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787C8904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DE9480A4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AA5C2B80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3FF61D1A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430324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E5E64EC0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7C10DE3A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F3D6F34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>
    <w:nsid w:val="2B05162F"/>
    <w:multiLevelType w:val="hybridMultilevel"/>
    <w:tmpl w:val="FFFFFFFF"/>
    <w:lvl w:ilvl="0" w:tplc="41084044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D192796A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3DA8D82C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BB8A1EAA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C04220FC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B992ACE4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34BA52CC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CB8E964E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D1147120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>
    <w:nsid w:val="408C76FC"/>
    <w:multiLevelType w:val="multilevel"/>
    <w:tmpl w:val="FFFFFFFF"/>
    <w:lvl w:ilvl="0">
      <w:start w:val="1"/>
      <w:numFmt w:val="decimal"/>
      <w:pStyle w:val="Heading1"/>
      <w:lvlText w:val="%1."/>
      <w:lvlJc w:val="left"/>
      <w:pPr>
        <w:ind w:left="425" w:hanging="425"/>
      </w:pPr>
      <w:rPr>
        <w:rFonts w:cs="Times New Roman"/>
      </w:rPr>
    </w:lvl>
    <w:lvl w:ilvl="1">
      <w:start w:val="1"/>
      <w:numFmt w:val="decimal"/>
      <w:pStyle w:val="Heading2"/>
      <w:lvlText w:val="%1.%2."/>
      <w:lvlJc w:val="left"/>
      <w:pPr>
        <w:ind w:left="567" w:hanging="567"/>
      </w:pPr>
      <w:rPr>
        <w:rFonts w:cs="Times New Roman"/>
      </w:rPr>
    </w:lvl>
    <w:lvl w:ilvl="2">
      <w:start w:val="1"/>
      <w:numFmt w:val="decimal"/>
      <w:pStyle w:val="Heading3"/>
      <w:lvlText w:val="%1.%2.%3."/>
      <w:lvlJc w:val="left"/>
      <w:pPr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1559" w:hanging="1559"/>
      </w:pPr>
      <w:rPr>
        <w:rFonts w:cs="Times New Roman"/>
      </w:rPr>
    </w:lvl>
  </w:abstractNum>
  <w:abstractNum w:abstractNumId="3">
    <w:nsid w:val="53005F17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572B5960"/>
    <w:multiLevelType w:val="hybridMultilevel"/>
    <w:tmpl w:val="FFFFFFFF"/>
    <w:lvl w:ilvl="0" w:tplc="D43804F6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9CB4282C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ACF83A7E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55CE3800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B2ECB24C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D6653C8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81480928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C4D6F302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203AC584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5D1F2729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7B240AA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2"/>
  </w:num>
  <w:num w:numId="2">
    <w:abstractNumId w:val="5"/>
  </w:num>
  <w:num w:numId="3">
    <w:abstractNumId w:val="1"/>
  </w:num>
  <w:num w:numId="4">
    <w:abstractNumId w:val="0"/>
  </w:num>
  <w:num w:numId="5">
    <w:abstractNumId w:val="4"/>
  </w:num>
  <w:num w:numId="6">
    <w:abstractNumId w:val="6"/>
    <w:lvlOverride w:ilvl="0">
      <w:startOverride w:val="4"/>
    </w:lvlOverride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rawingGridHorizontalSpacing w:val="110"/>
  <w:displayHorizontalDrawingGridEvery w:val="2"/>
  <w:displayVerticalDrawingGridEvery w:val="2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59B3"/>
    <w:rsid w:val="00000306"/>
    <w:rsid w:val="00001890"/>
    <w:rsid w:val="00003567"/>
    <w:rsid w:val="000035FF"/>
    <w:rsid w:val="000044EF"/>
    <w:rsid w:val="000067A0"/>
    <w:rsid w:val="00006EF6"/>
    <w:rsid w:val="0000743D"/>
    <w:rsid w:val="00014F5A"/>
    <w:rsid w:val="0001783C"/>
    <w:rsid w:val="00027223"/>
    <w:rsid w:val="000426C1"/>
    <w:rsid w:val="00043B20"/>
    <w:rsid w:val="00043EBA"/>
    <w:rsid w:val="00046587"/>
    <w:rsid w:val="00047E97"/>
    <w:rsid w:val="00050113"/>
    <w:rsid w:val="00050CD7"/>
    <w:rsid w:val="00052DA8"/>
    <w:rsid w:val="00056C05"/>
    <w:rsid w:val="00056FE1"/>
    <w:rsid w:val="00061B55"/>
    <w:rsid w:val="00063337"/>
    <w:rsid w:val="000649CF"/>
    <w:rsid w:val="00065494"/>
    <w:rsid w:val="00067857"/>
    <w:rsid w:val="00067A88"/>
    <w:rsid w:val="00067E00"/>
    <w:rsid w:val="00076578"/>
    <w:rsid w:val="000858B9"/>
    <w:rsid w:val="00086A2F"/>
    <w:rsid w:val="000A08D8"/>
    <w:rsid w:val="000A689C"/>
    <w:rsid w:val="000B3C35"/>
    <w:rsid w:val="000B3CB6"/>
    <w:rsid w:val="000B5DE7"/>
    <w:rsid w:val="000C10C0"/>
    <w:rsid w:val="000C71E9"/>
    <w:rsid w:val="000D092B"/>
    <w:rsid w:val="000D2054"/>
    <w:rsid w:val="000D23DC"/>
    <w:rsid w:val="000D2CCD"/>
    <w:rsid w:val="000D4ECA"/>
    <w:rsid w:val="000D5AFA"/>
    <w:rsid w:val="000D6DCD"/>
    <w:rsid w:val="000E09FC"/>
    <w:rsid w:val="000E1DD8"/>
    <w:rsid w:val="000E715D"/>
    <w:rsid w:val="000F0EE3"/>
    <w:rsid w:val="000F222C"/>
    <w:rsid w:val="000F26D5"/>
    <w:rsid w:val="000F4485"/>
    <w:rsid w:val="000F5D41"/>
    <w:rsid w:val="000F6610"/>
    <w:rsid w:val="00100FD7"/>
    <w:rsid w:val="0010485E"/>
    <w:rsid w:val="0010598E"/>
    <w:rsid w:val="001073BE"/>
    <w:rsid w:val="00112365"/>
    <w:rsid w:val="00117E7B"/>
    <w:rsid w:val="0012125B"/>
    <w:rsid w:val="00122F85"/>
    <w:rsid w:val="00125152"/>
    <w:rsid w:val="001270A5"/>
    <w:rsid w:val="00127756"/>
    <w:rsid w:val="00130EE9"/>
    <w:rsid w:val="00132034"/>
    <w:rsid w:val="0013431F"/>
    <w:rsid w:val="0013538C"/>
    <w:rsid w:val="001360E2"/>
    <w:rsid w:val="001364CD"/>
    <w:rsid w:val="00142463"/>
    <w:rsid w:val="00144367"/>
    <w:rsid w:val="0015490D"/>
    <w:rsid w:val="001552E1"/>
    <w:rsid w:val="00161E9F"/>
    <w:rsid w:val="001649CF"/>
    <w:rsid w:val="001676C3"/>
    <w:rsid w:val="00170038"/>
    <w:rsid w:val="00170321"/>
    <w:rsid w:val="001742F7"/>
    <w:rsid w:val="00180A2E"/>
    <w:rsid w:val="00182222"/>
    <w:rsid w:val="001832A6"/>
    <w:rsid w:val="00186FA8"/>
    <w:rsid w:val="00191F33"/>
    <w:rsid w:val="0019219B"/>
    <w:rsid w:val="001940D1"/>
    <w:rsid w:val="00195BD1"/>
    <w:rsid w:val="001962D4"/>
    <w:rsid w:val="001A1608"/>
    <w:rsid w:val="001B1343"/>
    <w:rsid w:val="001B5C7D"/>
    <w:rsid w:val="001B65D6"/>
    <w:rsid w:val="001C0D22"/>
    <w:rsid w:val="001C117B"/>
    <w:rsid w:val="001C236E"/>
    <w:rsid w:val="001C35CE"/>
    <w:rsid w:val="001C79F5"/>
    <w:rsid w:val="001D7D43"/>
    <w:rsid w:val="001E2283"/>
    <w:rsid w:val="001E6D26"/>
    <w:rsid w:val="001E75F7"/>
    <w:rsid w:val="001E785D"/>
    <w:rsid w:val="001E7A16"/>
    <w:rsid w:val="001F11F1"/>
    <w:rsid w:val="001F3D8E"/>
    <w:rsid w:val="001F7F8E"/>
    <w:rsid w:val="0020074C"/>
    <w:rsid w:val="0020242B"/>
    <w:rsid w:val="0020302E"/>
    <w:rsid w:val="002101B1"/>
    <w:rsid w:val="002117D0"/>
    <w:rsid w:val="00212710"/>
    <w:rsid w:val="00213BEB"/>
    <w:rsid w:val="002143B5"/>
    <w:rsid w:val="00216294"/>
    <w:rsid w:val="00222864"/>
    <w:rsid w:val="00225922"/>
    <w:rsid w:val="00226483"/>
    <w:rsid w:val="002275BC"/>
    <w:rsid w:val="00227789"/>
    <w:rsid w:val="00227EA1"/>
    <w:rsid w:val="00227FA8"/>
    <w:rsid w:val="00234DB6"/>
    <w:rsid w:val="00237DC3"/>
    <w:rsid w:val="0024256D"/>
    <w:rsid w:val="00243DEC"/>
    <w:rsid w:val="0024627D"/>
    <w:rsid w:val="002479F3"/>
    <w:rsid w:val="00247D35"/>
    <w:rsid w:val="00254128"/>
    <w:rsid w:val="002554A9"/>
    <w:rsid w:val="00256887"/>
    <w:rsid w:val="0025702A"/>
    <w:rsid w:val="00263B22"/>
    <w:rsid w:val="0026741F"/>
    <w:rsid w:val="00270F1B"/>
    <w:rsid w:val="002721D6"/>
    <w:rsid w:val="00281050"/>
    <w:rsid w:val="0028128C"/>
    <w:rsid w:val="002815B2"/>
    <w:rsid w:val="002941CE"/>
    <w:rsid w:val="0029708F"/>
    <w:rsid w:val="002A1AA9"/>
    <w:rsid w:val="002A3E1E"/>
    <w:rsid w:val="002A5EF7"/>
    <w:rsid w:val="002A7021"/>
    <w:rsid w:val="002B00C3"/>
    <w:rsid w:val="002B1817"/>
    <w:rsid w:val="002C5628"/>
    <w:rsid w:val="002D3BCF"/>
    <w:rsid w:val="002D7AC7"/>
    <w:rsid w:val="002E2700"/>
    <w:rsid w:val="002E66D2"/>
    <w:rsid w:val="003018EA"/>
    <w:rsid w:val="00303BD1"/>
    <w:rsid w:val="0030424B"/>
    <w:rsid w:val="00305DB1"/>
    <w:rsid w:val="003067D2"/>
    <w:rsid w:val="00310CD2"/>
    <w:rsid w:val="00313BA2"/>
    <w:rsid w:val="0031433C"/>
    <w:rsid w:val="0031470C"/>
    <w:rsid w:val="00315FB5"/>
    <w:rsid w:val="003205EA"/>
    <w:rsid w:val="0033198B"/>
    <w:rsid w:val="00332A28"/>
    <w:rsid w:val="00341117"/>
    <w:rsid w:val="00342757"/>
    <w:rsid w:val="00352148"/>
    <w:rsid w:val="00352D4B"/>
    <w:rsid w:val="003548C2"/>
    <w:rsid w:val="00356F9F"/>
    <w:rsid w:val="00361921"/>
    <w:rsid w:val="00363AF7"/>
    <w:rsid w:val="00365EB8"/>
    <w:rsid w:val="00370AB3"/>
    <w:rsid w:val="00370FCE"/>
    <w:rsid w:val="00373906"/>
    <w:rsid w:val="00374420"/>
    <w:rsid w:val="00377735"/>
    <w:rsid w:val="003848DB"/>
    <w:rsid w:val="0038524C"/>
    <w:rsid w:val="00396A53"/>
    <w:rsid w:val="003972B8"/>
    <w:rsid w:val="0039738F"/>
    <w:rsid w:val="00397522"/>
    <w:rsid w:val="003A0CCF"/>
    <w:rsid w:val="003A23C1"/>
    <w:rsid w:val="003A6DAE"/>
    <w:rsid w:val="003B06A3"/>
    <w:rsid w:val="003B3540"/>
    <w:rsid w:val="003B4194"/>
    <w:rsid w:val="003B5018"/>
    <w:rsid w:val="003B6992"/>
    <w:rsid w:val="003B7A79"/>
    <w:rsid w:val="003C0165"/>
    <w:rsid w:val="003C0208"/>
    <w:rsid w:val="003C26F4"/>
    <w:rsid w:val="003C2B15"/>
    <w:rsid w:val="003C6D59"/>
    <w:rsid w:val="003D0906"/>
    <w:rsid w:val="003D3579"/>
    <w:rsid w:val="003D4338"/>
    <w:rsid w:val="003D590E"/>
    <w:rsid w:val="003D6C4F"/>
    <w:rsid w:val="003E3395"/>
    <w:rsid w:val="003E5DCF"/>
    <w:rsid w:val="003E5FA6"/>
    <w:rsid w:val="003F5738"/>
    <w:rsid w:val="003F659A"/>
    <w:rsid w:val="003F68AD"/>
    <w:rsid w:val="003F733C"/>
    <w:rsid w:val="004016EF"/>
    <w:rsid w:val="00401C9D"/>
    <w:rsid w:val="0040267C"/>
    <w:rsid w:val="00404A44"/>
    <w:rsid w:val="004063FF"/>
    <w:rsid w:val="00407F22"/>
    <w:rsid w:val="00415356"/>
    <w:rsid w:val="00417593"/>
    <w:rsid w:val="00417F16"/>
    <w:rsid w:val="00420504"/>
    <w:rsid w:val="004211BD"/>
    <w:rsid w:val="00423554"/>
    <w:rsid w:val="00424D35"/>
    <w:rsid w:val="00425213"/>
    <w:rsid w:val="00425C47"/>
    <w:rsid w:val="004261DA"/>
    <w:rsid w:val="00432CB2"/>
    <w:rsid w:val="00435F6D"/>
    <w:rsid w:val="00436E7C"/>
    <w:rsid w:val="00440E1D"/>
    <w:rsid w:val="00440E24"/>
    <w:rsid w:val="00453387"/>
    <w:rsid w:val="00456384"/>
    <w:rsid w:val="00461E28"/>
    <w:rsid w:val="0046304A"/>
    <w:rsid w:val="00467D2E"/>
    <w:rsid w:val="004706DE"/>
    <w:rsid w:val="00470BD7"/>
    <w:rsid w:val="00471E7D"/>
    <w:rsid w:val="0047511D"/>
    <w:rsid w:val="004815D9"/>
    <w:rsid w:val="00481D36"/>
    <w:rsid w:val="00481EDE"/>
    <w:rsid w:val="004862B6"/>
    <w:rsid w:val="00490C8B"/>
    <w:rsid w:val="0049261A"/>
    <w:rsid w:val="004937D1"/>
    <w:rsid w:val="004955DF"/>
    <w:rsid w:val="004A38C6"/>
    <w:rsid w:val="004A46FB"/>
    <w:rsid w:val="004B1A74"/>
    <w:rsid w:val="004B1D9A"/>
    <w:rsid w:val="004B41AD"/>
    <w:rsid w:val="004B5EB8"/>
    <w:rsid w:val="004B765B"/>
    <w:rsid w:val="004C1085"/>
    <w:rsid w:val="004C1B37"/>
    <w:rsid w:val="004C1CF4"/>
    <w:rsid w:val="004C2B6D"/>
    <w:rsid w:val="004C2E76"/>
    <w:rsid w:val="004C3F40"/>
    <w:rsid w:val="004C582C"/>
    <w:rsid w:val="004C5F47"/>
    <w:rsid w:val="004D072A"/>
    <w:rsid w:val="004D0E22"/>
    <w:rsid w:val="004D1470"/>
    <w:rsid w:val="004D1CF5"/>
    <w:rsid w:val="004D2FBB"/>
    <w:rsid w:val="004D5930"/>
    <w:rsid w:val="004E1A7F"/>
    <w:rsid w:val="004E462C"/>
    <w:rsid w:val="004F36B4"/>
    <w:rsid w:val="004F7F62"/>
    <w:rsid w:val="005016D5"/>
    <w:rsid w:val="005031DD"/>
    <w:rsid w:val="00503920"/>
    <w:rsid w:val="00506C50"/>
    <w:rsid w:val="005074AF"/>
    <w:rsid w:val="00513719"/>
    <w:rsid w:val="00513E97"/>
    <w:rsid w:val="0051409C"/>
    <w:rsid w:val="005144F8"/>
    <w:rsid w:val="005147CB"/>
    <w:rsid w:val="005174DD"/>
    <w:rsid w:val="005253EC"/>
    <w:rsid w:val="005262E5"/>
    <w:rsid w:val="00526710"/>
    <w:rsid w:val="00526EAC"/>
    <w:rsid w:val="00527A51"/>
    <w:rsid w:val="005333D9"/>
    <w:rsid w:val="00533E17"/>
    <w:rsid w:val="0053504A"/>
    <w:rsid w:val="00540939"/>
    <w:rsid w:val="00541563"/>
    <w:rsid w:val="00543B72"/>
    <w:rsid w:val="005469C7"/>
    <w:rsid w:val="005472F9"/>
    <w:rsid w:val="005506B0"/>
    <w:rsid w:val="0055140F"/>
    <w:rsid w:val="0055323B"/>
    <w:rsid w:val="005545BD"/>
    <w:rsid w:val="00554E12"/>
    <w:rsid w:val="00555A7C"/>
    <w:rsid w:val="0056088D"/>
    <w:rsid w:val="00561F7D"/>
    <w:rsid w:val="00563899"/>
    <w:rsid w:val="005645A7"/>
    <w:rsid w:val="00564643"/>
    <w:rsid w:val="00565EE6"/>
    <w:rsid w:val="005701D8"/>
    <w:rsid w:val="00581A2C"/>
    <w:rsid w:val="00581F61"/>
    <w:rsid w:val="00582B5A"/>
    <w:rsid w:val="00586449"/>
    <w:rsid w:val="005931C1"/>
    <w:rsid w:val="00593E65"/>
    <w:rsid w:val="0059730E"/>
    <w:rsid w:val="005A1517"/>
    <w:rsid w:val="005A438C"/>
    <w:rsid w:val="005A5602"/>
    <w:rsid w:val="005B0026"/>
    <w:rsid w:val="005B5046"/>
    <w:rsid w:val="005B64FF"/>
    <w:rsid w:val="005B6A03"/>
    <w:rsid w:val="005B771E"/>
    <w:rsid w:val="005B785C"/>
    <w:rsid w:val="005C564F"/>
    <w:rsid w:val="005C6322"/>
    <w:rsid w:val="005C72BE"/>
    <w:rsid w:val="005D130A"/>
    <w:rsid w:val="005D1EFD"/>
    <w:rsid w:val="005D3EF0"/>
    <w:rsid w:val="005D6860"/>
    <w:rsid w:val="005E3F18"/>
    <w:rsid w:val="005F1A62"/>
    <w:rsid w:val="005F499E"/>
    <w:rsid w:val="005F5348"/>
    <w:rsid w:val="005F687F"/>
    <w:rsid w:val="006008D0"/>
    <w:rsid w:val="00605BAD"/>
    <w:rsid w:val="00611D87"/>
    <w:rsid w:val="006157FB"/>
    <w:rsid w:val="0061717D"/>
    <w:rsid w:val="00617A01"/>
    <w:rsid w:val="00624B46"/>
    <w:rsid w:val="00630F62"/>
    <w:rsid w:val="00632ACF"/>
    <w:rsid w:val="006333EC"/>
    <w:rsid w:val="00633C23"/>
    <w:rsid w:val="0064082B"/>
    <w:rsid w:val="00641EBF"/>
    <w:rsid w:val="00642175"/>
    <w:rsid w:val="006429FE"/>
    <w:rsid w:val="00645801"/>
    <w:rsid w:val="00646703"/>
    <w:rsid w:val="00647582"/>
    <w:rsid w:val="006515EF"/>
    <w:rsid w:val="006524C9"/>
    <w:rsid w:val="00652DE4"/>
    <w:rsid w:val="006539D8"/>
    <w:rsid w:val="006574DE"/>
    <w:rsid w:val="00665517"/>
    <w:rsid w:val="006655D1"/>
    <w:rsid w:val="00670CA2"/>
    <w:rsid w:val="00682E7E"/>
    <w:rsid w:val="006832FB"/>
    <w:rsid w:val="00683835"/>
    <w:rsid w:val="00687022"/>
    <w:rsid w:val="00693A5D"/>
    <w:rsid w:val="006971AB"/>
    <w:rsid w:val="006A1D1A"/>
    <w:rsid w:val="006A2CF0"/>
    <w:rsid w:val="006A4CFF"/>
    <w:rsid w:val="006A644C"/>
    <w:rsid w:val="006A69D2"/>
    <w:rsid w:val="006A7CF8"/>
    <w:rsid w:val="006B1639"/>
    <w:rsid w:val="006B67D4"/>
    <w:rsid w:val="006B6E1A"/>
    <w:rsid w:val="006C0609"/>
    <w:rsid w:val="006C63E9"/>
    <w:rsid w:val="006D51A9"/>
    <w:rsid w:val="006E2891"/>
    <w:rsid w:val="006E338D"/>
    <w:rsid w:val="006E3E0D"/>
    <w:rsid w:val="006E405F"/>
    <w:rsid w:val="006E4512"/>
    <w:rsid w:val="006E7981"/>
    <w:rsid w:val="006F4645"/>
    <w:rsid w:val="006F6BCF"/>
    <w:rsid w:val="006F7835"/>
    <w:rsid w:val="007025C2"/>
    <w:rsid w:val="00704E44"/>
    <w:rsid w:val="0070714C"/>
    <w:rsid w:val="00712228"/>
    <w:rsid w:val="00712D51"/>
    <w:rsid w:val="00713943"/>
    <w:rsid w:val="00715503"/>
    <w:rsid w:val="00715FF6"/>
    <w:rsid w:val="00716DBA"/>
    <w:rsid w:val="007177F9"/>
    <w:rsid w:val="00717A9C"/>
    <w:rsid w:val="00721E84"/>
    <w:rsid w:val="00722A07"/>
    <w:rsid w:val="00725B4F"/>
    <w:rsid w:val="00727DED"/>
    <w:rsid w:val="007319F5"/>
    <w:rsid w:val="0073312C"/>
    <w:rsid w:val="00734099"/>
    <w:rsid w:val="007375D2"/>
    <w:rsid w:val="007402D5"/>
    <w:rsid w:val="00742D1E"/>
    <w:rsid w:val="00745158"/>
    <w:rsid w:val="00750D88"/>
    <w:rsid w:val="0075132D"/>
    <w:rsid w:val="00751F62"/>
    <w:rsid w:val="0075338C"/>
    <w:rsid w:val="00755B24"/>
    <w:rsid w:val="00755DF8"/>
    <w:rsid w:val="00756EFD"/>
    <w:rsid w:val="00760265"/>
    <w:rsid w:val="0076362C"/>
    <w:rsid w:val="007637BB"/>
    <w:rsid w:val="00767DCA"/>
    <w:rsid w:val="00771FA0"/>
    <w:rsid w:val="007738A5"/>
    <w:rsid w:val="00773E21"/>
    <w:rsid w:val="00785C4D"/>
    <w:rsid w:val="00791300"/>
    <w:rsid w:val="007A0AF6"/>
    <w:rsid w:val="007A3912"/>
    <w:rsid w:val="007A59B3"/>
    <w:rsid w:val="007A5DF9"/>
    <w:rsid w:val="007A632E"/>
    <w:rsid w:val="007A6D11"/>
    <w:rsid w:val="007B2EFF"/>
    <w:rsid w:val="007B31F2"/>
    <w:rsid w:val="007B374C"/>
    <w:rsid w:val="007B7C7A"/>
    <w:rsid w:val="007C492F"/>
    <w:rsid w:val="007C53C2"/>
    <w:rsid w:val="007C653E"/>
    <w:rsid w:val="007D7562"/>
    <w:rsid w:val="007D7F2B"/>
    <w:rsid w:val="007E54AC"/>
    <w:rsid w:val="007E6B82"/>
    <w:rsid w:val="007E7F91"/>
    <w:rsid w:val="007F0EB7"/>
    <w:rsid w:val="007F556A"/>
    <w:rsid w:val="008000C0"/>
    <w:rsid w:val="0081026C"/>
    <w:rsid w:val="00810431"/>
    <w:rsid w:val="00812326"/>
    <w:rsid w:val="008242DF"/>
    <w:rsid w:val="00833BA6"/>
    <w:rsid w:val="00834A4C"/>
    <w:rsid w:val="0083772D"/>
    <w:rsid w:val="00843CF9"/>
    <w:rsid w:val="008454B1"/>
    <w:rsid w:val="00845905"/>
    <w:rsid w:val="00847AEF"/>
    <w:rsid w:val="00854AD0"/>
    <w:rsid w:val="00854DD8"/>
    <w:rsid w:val="00855900"/>
    <w:rsid w:val="00855E82"/>
    <w:rsid w:val="00856F66"/>
    <w:rsid w:val="008578E9"/>
    <w:rsid w:val="008609F6"/>
    <w:rsid w:val="00860F58"/>
    <w:rsid w:val="00865110"/>
    <w:rsid w:val="00872566"/>
    <w:rsid w:val="0087441A"/>
    <w:rsid w:val="00874E89"/>
    <w:rsid w:val="00884954"/>
    <w:rsid w:val="0088660B"/>
    <w:rsid w:val="00886DB7"/>
    <w:rsid w:val="0089297B"/>
    <w:rsid w:val="0089455E"/>
    <w:rsid w:val="00896DF5"/>
    <w:rsid w:val="008974E9"/>
    <w:rsid w:val="008A0566"/>
    <w:rsid w:val="008A188B"/>
    <w:rsid w:val="008A3E28"/>
    <w:rsid w:val="008A5372"/>
    <w:rsid w:val="008B1312"/>
    <w:rsid w:val="008B3A63"/>
    <w:rsid w:val="008B4022"/>
    <w:rsid w:val="008B5C0C"/>
    <w:rsid w:val="008C6CF6"/>
    <w:rsid w:val="008D2CB7"/>
    <w:rsid w:val="008D7638"/>
    <w:rsid w:val="008D7E36"/>
    <w:rsid w:val="008E3DE0"/>
    <w:rsid w:val="008E5A7D"/>
    <w:rsid w:val="008F13E5"/>
    <w:rsid w:val="0090164E"/>
    <w:rsid w:val="0090559C"/>
    <w:rsid w:val="009079C3"/>
    <w:rsid w:val="00917BB9"/>
    <w:rsid w:val="00917BC8"/>
    <w:rsid w:val="00917F99"/>
    <w:rsid w:val="009205CC"/>
    <w:rsid w:val="009225FF"/>
    <w:rsid w:val="0092362E"/>
    <w:rsid w:val="009314FE"/>
    <w:rsid w:val="0094230A"/>
    <w:rsid w:val="00942D2D"/>
    <w:rsid w:val="00944B3D"/>
    <w:rsid w:val="0095028D"/>
    <w:rsid w:val="00950BAC"/>
    <w:rsid w:val="00951031"/>
    <w:rsid w:val="00951E0E"/>
    <w:rsid w:val="00953825"/>
    <w:rsid w:val="00954FE8"/>
    <w:rsid w:val="009552E5"/>
    <w:rsid w:val="009571DD"/>
    <w:rsid w:val="00957B35"/>
    <w:rsid w:val="009602E6"/>
    <w:rsid w:val="00960E57"/>
    <w:rsid w:val="00963C65"/>
    <w:rsid w:val="009659E5"/>
    <w:rsid w:val="00966AB4"/>
    <w:rsid w:val="00966B6B"/>
    <w:rsid w:val="00967B3C"/>
    <w:rsid w:val="00970AC6"/>
    <w:rsid w:val="00976984"/>
    <w:rsid w:val="009837BD"/>
    <w:rsid w:val="00986566"/>
    <w:rsid w:val="00993397"/>
    <w:rsid w:val="009A24F3"/>
    <w:rsid w:val="009A4D56"/>
    <w:rsid w:val="009B0BCA"/>
    <w:rsid w:val="009B1BF4"/>
    <w:rsid w:val="009B3790"/>
    <w:rsid w:val="009B47D6"/>
    <w:rsid w:val="009B771B"/>
    <w:rsid w:val="009C1210"/>
    <w:rsid w:val="009C473F"/>
    <w:rsid w:val="009D00AB"/>
    <w:rsid w:val="009D0AAC"/>
    <w:rsid w:val="009D1E8D"/>
    <w:rsid w:val="009E2B91"/>
    <w:rsid w:val="009E623A"/>
    <w:rsid w:val="009F6767"/>
    <w:rsid w:val="00A00218"/>
    <w:rsid w:val="00A002C1"/>
    <w:rsid w:val="00A04C75"/>
    <w:rsid w:val="00A11C40"/>
    <w:rsid w:val="00A15D01"/>
    <w:rsid w:val="00A163F9"/>
    <w:rsid w:val="00A202B3"/>
    <w:rsid w:val="00A205C5"/>
    <w:rsid w:val="00A206CF"/>
    <w:rsid w:val="00A22B56"/>
    <w:rsid w:val="00A3097C"/>
    <w:rsid w:val="00A315B1"/>
    <w:rsid w:val="00A317FE"/>
    <w:rsid w:val="00A446E4"/>
    <w:rsid w:val="00A45122"/>
    <w:rsid w:val="00A4681A"/>
    <w:rsid w:val="00A51E37"/>
    <w:rsid w:val="00A5327A"/>
    <w:rsid w:val="00A5689C"/>
    <w:rsid w:val="00A568A6"/>
    <w:rsid w:val="00A6044C"/>
    <w:rsid w:val="00A66BCD"/>
    <w:rsid w:val="00A67D29"/>
    <w:rsid w:val="00A731A6"/>
    <w:rsid w:val="00A74B55"/>
    <w:rsid w:val="00A77024"/>
    <w:rsid w:val="00A80165"/>
    <w:rsid w:val="00A858C8"/>
    <w:rsid w:val="00A860AF"/>
    <w:rsid w:val="00A9186F"/>
    <w:rsid w:val="00A942BC"/>
    <w:rsid w:val="00AA020A"/>
    <w:rsid w:val="00AA3DFC"/>
    <w:rsid w:val="00AA48B4"/>
    <w:rsid w:val="00AA62FC"/>
    <w:rsid w:val="00AA64FF"/>
    <w:rsid w:val="00AA7559"/>
    <w:rsid w:val="00AB5FCF"/>
    <w:rsid w:val="00AB7298"/>
    <w:rsid w:val="00AC1191"/>
    <w:rsid w:val="00AC328F"/>
    <w:rsid w:val="00AD169E"/>
    <w:rsid w:val="00AD34B1"/>
    <w:rsid w:val="00AD7F65"/>
    <w:rsid w:val="00AE0555"/>
    <w:rsid w:val="00AE1025"/>
    <w:rsid w:val="00AE6623"/>
    <w:rsid w:val="00AF0FAC"/>
    <w:rsid w:val="00B00CB8"/>
    <w:rsid w:val="00B06423"/>
    <w:rsid w:val="00B06C9B"/>
    <w:rsid w:val="00B2228C"/>
    <w:rsid w:val="00B22FA7"/>
    <w:rsid w:val="00B26204"/>
    <w:rsid w:val="00B30210"/>
    <w:rsid w:val="00B30BCD"/>
    <w:rsid w:val="00B40550"/>
    <w:rsid w:val="00B4224E"/>
    <w:rsid w:val="00B42D2D"/>
    <w:rsid w:val="00B4422F"/>
    <w:rsid w:val="00B466F1"/>
    <w:rsid w:val="00B50E17"/>
    <w:rsid w:val="00B5597B"/>
    <w:rsid w:val="00B60264"/>
    <w:rsid w:val="00B61B3B"/>
    <w:rsid w:val="00B61FE0"/>
    <w:rsid w:val="00B62E2C"/>
    <w:rsid w:val="00B6600E"/>
    <w:rsid w:val="00B6704A"/>
    <w:rsid w:val="00B679CA"/>
    <w:rsid w:val="00B702FA"/>
    <w:rsid w:val="00B72491"/>
    <w:rsid w:val="00B72F06"/>
    <w:rsid w:val="00B750AB"/>
    <w:rsid w:val="00B75CD4"/>
    <w:rsid w:val="00B779ED"/>
    <w:rsid w:val="00B77C3C"/>
    <w:rsid w:val="00B830DE"/>
    <w:rsid w:val="00B84C2D"/>
    <w:rsid w:val="00B91897"/>
    <w:rsid w:val="00B91A5A"/>
    <w:rsid w:val="00B9703D"/>
    <w:rsid w:val="00B977F9"/>
    <w:rsid w:val="00BA008E"/>
    <w:rsid w:val="00BA0FBD"/>
    <w:rsid w:val="00BA3624"/>
    <w:rsid w:val="00BA626A"/>
    <w:rsid w:val="00BA6A70"/>
    <w:rsid w:val="00BB0E09"/>
    <w:rsid w:val="00BB1894"/>
    <w:rsid w:val="00BB3544"/>
    <w:rsid w:val="00BB59D1"/>
    <w:rsid w:val="00BB5B72"/>
    <w:rsid w:val="00BB60CA"/>
    <w:rsid w:val="00BC32B7"/>
    <w:rsid w:val="00BC3F0F"/>
    <w:rsid w:val="00BC562A"/>
    <w:rsid w:val="00BC5648"/>
    <w:rsid w:val="00BC5CD7"/>
    <w:rsid w:val="00BD0729"/>
    <w:rsid w:val="00BD0A54"/>
    <w:rsid w:val="00BD57F3"/>
    <w:rsid w:val="00BF4090"/>
    <w:rsid w:val="00BF4CE4"/>
    <w:rsid w:val="00C014E0"/>
    <w:rsid w:val="00C02F7D"/>
    <w:rsid w:val="00C11FBD"/>
    <w:rsid w:val="00C12B38"/>
    <w:rsid w:val="00C17668"/>
    <w:rsid w:val="00C1778F"/>
    <w:rsid w:val="00C21EF2"/>
    <w:rsid w:val="00C23478"/>
    <w:rsid w:val="00C24947"/>
    <w:rsid w:val="00C3180F"/>
    <w:rsid w:val="00C3412A"/>
    <w:rsid w:val="00C35F7B"/>
    <w:rsid w:val="00C46BCD"/>
    <w:rsid w:val="00C54840"/>
    <w:rsid w:val="00C60AA2"/>
    <w:rsid w:val="00C60DB5"/>
    <w:rsid w:val="00C63051"/>
    <w:rsid w:val="00C63BD4"/>
    <w:rsid w:val="00C65A55"/>
    <w:rsid w:val="00C67ACB"/>
    <w:rsid w:val="00C67D36"/>
    <w:rsid w:val="00C7044A"/>
    <w:rsid w:val="00C73F42"/>
    <w:rsid w:val="00C81773"/>
    <w:rsid w:val="00C822BC"/>
    <w:rsid w:val="00C86CE0"/>
    <w:rsid w:val="00C9102C"/>
    <w:rsid w:val="00C9142E"/>
    <w:rsid w:val="00C9360C"/>
    <w:rsid w:val="00C93BAE"/>
    <w:rsid w:val="00C947B5"/>
    <w:rsid w:val="00C9629B"/>
    <w:rsid w:val="00CA2D8C"/>
    <w:rsid w:val="00CA4C50"/>
    <w:rsid w:val="00CB0520"/>
    <w:rsid w:val="00CB2877"/>
    <w:rsid w:val="00CB3A78"/>
    <w:rsid w:val="00CB4EFB"/>
    <w:rsid w:val="00CC08B8"/>
    <w:rsid w:val="00CC4E63"/>
    <w:rsid w:val="00CC7E47"/>
    <w:rsid w:val="00CD206E"/>
    <w:rsid w:val="00CD3B8C"/>
    <w:rsid w:val="00CD5C82"/>
    <w:rsid w:val="00CE1BA3"/>
    <w:rsid w:val="00CE1F5C"/>
    <w:rsid w:val="00CE591A"/>
    <w:rsid w:val="00CF0DBC"/>
    <w:rsid w:val="00CF4AC7"/>
    <w:rsid w:val="00CF7113"/>
    <w:rsid w:val="00D07DE4"/>
    <w:rsid w:val="00D156BC"/>
    <w:rsid w:val="00D170FB"/>
    <w:rsid w:val="00D17571"/>
    <w:rsid w:val="00D20DDC"/>
    <w:rsid w:val="00D227C4"/>
    <w:rsid w:val="00D22B76"/>
    <w:rsid w:val="00D25137"/>
    <w:rsid w:val="00D2755E"/>
    <w:rsid w:val="00D30242"/>
    <w:rsid w:val="00D33A9F"/>
    <w:rsid w:val="00D33C50"/>
    <w:rsid w:val="00D40D93"/>
    <w:rsid w:val="00D42DFD"/>
    <w:rsid w:val="00D443C7"/>
    <w:rsid w:val="00D45FE5"/>
    <w:rsid w:val="00D543E8"/>
    <w:rsid w:val="00D54CE5"/>
    <w:rsid w:val="00D57D94"/>
    <w:rsid w:val="00D619E9"/>
    <w:rsid w:val="00D67AD1"/>
    <w:rsid w:val="00D80AF6"/>
    <w:rsid w:val="00D85F60"/>
    <w:rsid w:val="00D86FF8"/>
    <w:rsid w:val="00D92F8A"/>
    <w:rsid w:val="00D93EE8"/>
    <w:rsid w:val="00D95BD6"/>
    <w:rsid w:val="00D9724C"/>
    <w:rsid w:val="00D97E14"/>
    <w:rsid w:val="00DA12E9"/>
    <w:rsid w:val="00DA334C"/>
    <w:rsid w:val="00DA346A"/>
    <w:rsid w:val="00DA5DF4"/>
    <w:rsid w:val="00DB44C5"/>
    <w:rsid w:val="00DB4EDB"/>
    <w:rsid w:val="00DB72DB"/>
    <w:rsid w:val="00DC028F"/>
    <w:rsid w:val="00DC1DCB"/>
    <w:rsid w:val="00DC20DA"/>
    <w:rsid w:val="00DC7D5A"/>
    <w:rsid w:val="00DD22AF"/>
    <w:rsid w:val="00DD4102"/>
    <w:rsid w:val="00DD419F"/>
    <w:rsid w:val="00DD5156"/>
    <w:rsid w:val="00DD5EB6"/>
    <w:rsid w:val="00DE1D80"/>
    <w:rsid w:val="00DE23F0"/>
    <w:rsid w:val="00DE2F73"/>
    <w:rsid w:val="00DE6368"/>
    <w:rsid w:val="00DF5041"/>
    <w:rsid w:val="00DF5FB4"/>
    <w:rsid w:val="00E02A02"/>
    <w:rsid w:val="00E106A3"/>
    <w:rsid w:val="00E115AE"/>
    <w:rsid w:val="00E124A4"/>
    <w:rsid w:val="00E177FA"/>
    <w:rsid w:val="00E2167C"/>
    <w:rsid w:val="00E23388"/>
    <w:rsid w:val="00E35DD2"/>
    <w:rsid w:val="00E46A09"/>
    <w:rsid w:val="00E477B1"/>
    <w:rsid w:val="00E60858"/>
    <w:rsid w:val="00E60B98"/>
    <w:rsid w:val="00E62682"/>
    <w:rsid w:val="00E628E9"/>
    <w:rsid w:val="00E6710D"/>
    <w:rsid w:val="00E74CEC"/>
    <w:rsid w:val="00E82E3E"/>
    <w:rsid w:val="00E84DF5"/>
    <w:rsid w:val="00E85154"/>
    <w:rsid w:val="00E8614E"/>
    <w:rsid w:val="00E87AA9"/>
    <w:rsid w:val="00E9626C"/>
    <w:rsid w:val="00E9659D"/>
    <w:rsid w:val="00EA07CD"/>
    <w:rsid w:val="00EA0BEB"/>
    <w:rsid w:val="00EA3821"/>
    <w:rsid w:val="00EB3190"/>
    <w:rsid w:val="00EB4330"/>
    <w:rsid w:val="00EB6CA2"/>
    <w:rsid w:val="00EC631E"/>
    <w:rsid w:val="00ED0184"/>
    <w:rsid w:val="00ED208A"/>
    <w:rsid w:val="00EE043A"/>
    <w:rsid w:val="00EE0C61"/>
    <w:rsid w:val="00EE15F1"/>
    <w:rsid w:val="00EE4375"/>
    <w:rsid w:val="00F0613C"/>
    <w:rsid w:val="00F150EB"/>
    <w:rsid w:val="00F15B32"/>
    <w:rsid w:val="00F15BCE"/>
    <w:rsid w:val="00F15E86"/>
    <w:rsid w:val="00F16FD4"/>
    <w:rsid w:val="00F248D8"/>
    <w:rsid w:val="00F24D52"/>
    <w:rsid w:val="00F24F21"/>
    <w:rsid w:val="00F25D40"/>
    <w:rsid w:val="00F263F9"/>
    <w:rsid w:val="00F275BF"/>
    <w:rsid w:val="00F30F4A"/>
    <w:rsid w:val="00F3128A"/>
    <w:rsid w:val="00F33741"/>
    <w:rsid w:val="00F37522"/>
    <w:rsid w:val="00F403CA"/>
    <w:rsid w:val="00F416E0"/>
    <w:rsid w:val="00F4229A"/>
    <w:rsid w:val="00F45302"/>
    <w:rsid w:val="00F4588B"/>
    <w:rsid w:val="00F528A5"/>
    <w:rsid w:val="00F61756"/>
    <w:rsid w:val="00F61B4A"/>
    <w:rsid w:val="00F64080"/>
    <w:rsid w:val="00F6438C"/>
    <w:rsid w:val="00F64A77"/>
    <w:rsid w:val="00F665E2"/>
    <w:rsid w:val="00F7029B"/>
    <w:rsid w:val="00F76558"/>
    <w:rsid w:val="00F77B8E"/>
    <w:rsid w:val="00F8713C"/>
    <w:rsid w:val="00F902E1"/>
    <w:rsid w:val="00F911EC"/>
    <w:rsid w:val="00F92311"/>
    <w:rsid w:val="00F933F1"/>
    <w:rsid w:val="00FA2D24"/>
    <w:rsid w:val="00FA5627"/>
    <w:rsid w:val="00FA5C26"/>
    <w:rsid w:val="00FA5D39"/>
    <w:rsid w:val="00FB24A6"/>
    <w:rsid w:val="00FB4154"/>
    <w:rsid w:val="00FB665B"/>
    <w:rsid w:val="00FE0EF5"/>
    <w:rsid w:val="00FF1204"/>
    <w:rsid w:val="00FF24F1"/>
    <w:rsid w:val="00FF4853"/>
    <w:rsid w:val="00FF58A6"/>
    <w:rsid w:val="00FF63BF"/>
    <w:rsid w:val="20D78CB8"/>
    <w:rsid w:val="2FB8D28E"/>
    <w:rsid w:val="4B5B6805"/>
    <w:rsid w:val="6C0A9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628096"/>
  <w15:docId w15:val="{DAC749B0-E30D-448D-BB21-3BD737D4A6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0DB5"/>
    <w:pPr>
      <w:widowControl w:val="0"/>
      <w:jc w:val="both"/>
    </w:pPr>
    <w:rPr>
      <w:rFonts w:ascii="Times New Roman" w:eastAsia="MS PMincho" w:hAnsi="Times New Roman"/>
      <w:sz w:val="22"/>
      <w:szCs w:val="22"/>
    </w:rPr>
  </w:style>
  <w:style w:type="paragraph" w:styleId="Heading1">
    <w:name w:val="heading 1"/>
    <w:basedOn w:val="ListParagraph"/>
    <w:next w:val="Normal"/>
    <w:link w:val="Heading1Char"/>
    <w:uiPriority w:val="9"/>
    <w:qFormat/>
    <w:rsid w:val="00E8614E"/>
    <w:pPr>
      <w:numPr>
        <w:numId w:val="1"/>
      </w:numPr>
      <w:ind w:leftChars="0" w:left="0"/>
      <w:outlineLvl w:val="0"/>
    </w:pPr>
    <w:rPr>
      <w:b/>
      <w:bCs/>
    </w:rPr>
  </w:style>
  <w:style w:type="paragraph" w:styleId="Heading2">
    <w:name w:val="heading 2"/>
    <w:basedOn w:val="ListParagraph"/>
    <w:next w:val="Normal"/>
    <w:link w:val="Heading2Char"/>
    <w:uiPriority w:val="9"/>
    <w:unhideWhenUsed/>
    <w:qFormat/>
    <w:rsid w:val="00E8614E"/>
    <w:pPr>
      <w:numPr>
        <w:ilvl w:val="1"/>
        <w:numId w:val="1"/>
      </w:numPr>
      <w:ind w:leftChars="0" w:left="0"/>
      <w:outlineLvl w:val="1"/>
    </w:pPr>
    <w:rPr>
      <w:b/>
      <w:bCs/>
    </w:rPr>
  </w:style>
  <w:style w:type="paragraph" w:styleId="Heading3">
    <w:name w:val="heading 3"/>
    <w:basedOn w:val="ListParagraph"/>
    <w:next w:val="Normal"/>
    <w:link w:val="Heading3Char"/>
    <w:uiPriority w:val="9"/>
    <w:unhideWhenUsed/>
    <w:qFormat/>
    <w:rsid w:val="00E8614E"/>
    <w:pPr>
      <w:numPr>
        <w:ilvl w:val="2"/>
        <w:numId w:val="1"/>
      </w:numPr>
      <w:ind w:leftChars="0" w:left="0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8614E"/>
    <w:rPr>
      <w:rFonts w:ascii="Times New Roman" w:hAnsi="Times New Roman" w:cs="Times New Roman"/>
      <w:b/>
      <w:bCs/>
      <w:sz w:val="22"/>
    </w:rPr>
  </w:style>
  <w:style w:type="character" w:customStyle="1" w:styleId="Heading2Char">
    <w:name w:val="Heading 2 Char"/>
    <w:basedOn w:val="DefaultParagraphFont"/>
    <w:link w:val="Heading2"/>
    <w:uiPriority w:val="9"/>
    <w:rsid w:val="00E8614E"/>
    <w:rPr>
      <w:rFonts w:ascii="Times New Roman" w:hAnsi="Times New Roman" w:cs="Times New Roman"/>
      <w:b/>
      <w:bCs/>
      <w:sz w:val="22"/>
    </w:rPr>
  </w:style>
  <w:style w:type="character" w:customStyle="1" w:styleId="Heading3Char">
    <w:name w:val="Heading 3 Char"/>
    <w:basedOn w:val="DefaultParagraphFont"/>
    <w:link w:val="Heading3"/>
    <w:uiPriority w:val="9"/>
    <w:rsid w:val="00E8614E"/>
    <w:rPr>
      <w:rFonts w:ascii="Times New Roman" w:hAnsi="Times New Roman" w:cs="Times New Roman"/>
      <w:b/>
      <w:bCs/>
      <w:sz w:val="22"/>
    </w:rPr>
  </w:style>
  <w:style w:type="table" w:styleId="TableGrid">
    <w:name w:val="Table Grid"/>
    <w:basedOn w:val="TableNormal"/>
    <w:uiPriority w:val="59"/>
    <w:rsid w:val="006A1D1A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D42DFD"/>
    <w:rPr>
      <w:rFonts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D42DFD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qFormat/>
    <w:rsid w:val="00D42DFD"/>
    <w:rPr>
      <w:rFonts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42DF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42DFD"/>
    <w:rPr>
      <w:rFonts w:cs="Times New Roman"/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670CA2"/>
    <w:pPr>
      <w:keepNext/>
      <w:keepLines/>
    </w:pPr>
    <w:rPr>
      <w:b/>
      <w:bCs/>
      <w:kern w:val="0"/>
      <w:szCs w:val="18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124A4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MS Gothic" w:eastAsia="MS Gothic" w:hAnsi="MS Gothic" w:cs="MS Gothic"/>
      <w:kern w:val="0"/>
      <w:sz w:val="24"/>
      <w:szCs w:val="24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124A4"/>
    <w:rPr>
      <w:rFonts w:ascii="MS Gothic" w:eastAsia="MS Gothic" w:hAnsi="MS Gothic" w:cs="MS Gothic"/>
      <w:kern w:val="0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ED208A"/>
    <w:rPr>
      <w:rFonts w:cs="Times New Roman"/>
      <w:i/>
      <w:iCs/>
    </w:rPr>
  </w:style>
  <w:style w:type="character" w:styleId="Hyperlink">
    <w:name w:val="Hyperlink"/>
    <w:basedOn w:val="DefaultParagraphFont"/>
    <w:uiPriority w:val="99"/>
    <w:rsid w:val="001649CF"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8614E"/>
    <w:pPr>
      <w:widowControl/>
      <w:snapToGrid w:val="0"/>
      <w:spacing w:line="276" w:lineRule="auto"/>
      <w:jc w:val="left"/>
    </w:pPr>
    <w:rPr>
      <w:kern w:val="0"/>
      <w:sz w:val="26"/>
      <w:szCs w:val="26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E8614E"/>
    <w:rPr>
      <w:rFonts w:ascii="Times New Roman" w:hAnsi="Times New Roman" w:cs="Times New Roman"/>
      <w:kern w:val="0"/>
      <w:sz w:val="26"/>
      <w:szCs w:val="26"/>
    </w:rPr>
  </w:style>
  <w:style w:type="character" w:styleId="EndnoteReference">
    <w:name w:val="endnote reference"/>
    <w:basedOn w:val="DefaultParagraphFont"/>
    <w:uiPriority w:val="99"/>
    <w:semiHidden/>
    <w:unhideWhenUsed/>
    <w:rsid w:val="00E8614E"/>
    <w:rPr>
      <w:rFonts w:cs="Times New Roman"/>
      <w:vertAlign w:val="superscript"/>
    </w:rPr>
  </w:style>
  <w:style w:type="paragraph" w:styleId="ListParagraph">
    <w:name w:val="List Paragraph"/>
    <w:basedOn w:val="Normal"/>
    <w:uiPriority w:val="34"/>
    <w:qFormat/>
    <w:rsid w:val="00E8614E"/>
    <w:pPr>
      <w:ind w:leftChars="400" w:left="840"/>
    </w:pPr>
  </w:style>
  <w:style w:type="paragraph" w:customStyle="1" w:styleId="pf0">
    <w:name w:val="pf0"/>
    <w:basedOn w:val="Normal"/>
    <w:rsid w:val="00254128"/>
    <w:pPr>
      <w:widowControl/>
      <w:spacing w:before="100" w:beforeAutospacing="1" w:after="100" w:afterAutospacing="1"/>
      <w:jc w:val="left"/>
    </w:pPr>
    <w:rPr>
      <w:rFonts w:ascii="MS PGothic" w:eastAsia="MS PGothic" w:hAnsi="MS PGothic" w:cs="MS PGothic"/>
      <w:kern w:val="0"/>
      <w:sz w:val="24"/>
      <w:szCs w:val="24"/>
    </w:rPr>
  </w:style>
  <w:style w:type="character" w:customStyle="1" w:styleId="cf01">
    <w:name w:val="cf01"/>
    <w:basedOn w:val="DefaultParagraphFont"/>
    <w:rsid w:val="00254128"/>
    <w:rPr>
      <w:rFonts w:ascii="Meiryo UI" w:eastAsia="Meiryo UI" w:hAnsi="Meiryo UI" w:cs="Times New Roman"/>
      <w:sz w:val="22"/>
      <w:szCs w:val="22"/>
    </w:rPr>
  </w:style>
  <w:style w:type="paragraph" w:styleId="Bibliography">
    <w:name w:val="Bibliography"/>
    <w:basedOn w:val="Normal"/>
    <w:next w:val="Normal"/>
    <w:uiPriority w:val="37"/>
    <w:unhideWhenUsed/>
    <w:rsid w:val="006A644C"/>
    <w:pPr>
      <w:ind w:left="720" w:hanging="72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687022"/>
    <w:pPr>
      <w:snapToGrid w:val="0"/>
      <w:jc w:val="left"/>
    </w:p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87022"/>
    <w:rPr>
      <w:rFonts w:ascii="Times New Roman" w:eastAsia="MS PMincho" w:hAnsi="Times New Roman" w:cs="Times New Roman"/>
      <w:sz w:val="22"/>
    </w:rPr>
  </w:style>
  <w:style w:type="character" w:styleId="FootnoteReference">
    <w:name w:val="footnote reference"/>
    <w:basedOn w:val="DefaultParagraphFont"/>
    <w:uiPriority w:val="99"/>
    <w:semiHidden/>
    <w:unhideWhenUsed/>
    <w:rsid w:val="00687022"/>
    <w:rPr>
      <w:rFonts w:cs="Times New Roman"/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54AD0"/>
    <w:rPr>
      <w:rFonts w:cs="Times New Roman"/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3548C2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3548C2"/>
    <w:rPr>
      <w:rFonts w:ascii="Times New Roman" w:eastAsia="MS PMincho" w:hAnsi="Times New Roman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3548C2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3548C2"/>
    <w:rPr>
      <w:rFonts w:ascii="Times New Roman" w:eastAsia="MS PMincho" w:hAnsi="Times New Roman" w:cs="Times New Roman"/>
      <w:sz w:val="22"/>
    </w:rPr>
  </w:style>
  <w:style w:type="character" w:styleId="FollowedHyperlink">
    <w:name w:val="FollowedHyperlink"/>
    <w:basedOn w:val="DefaultParagraphFont"/>
    <w:uiPriority w:val="99"/>
    <w:semiHidden/>
    <w:unhideWhenUsed/>
    <w:rsid w:val="00E02A02"/>
    <w:rPr>
      <w:rFonts w:cs="Times New Roman"/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A446E4"/>
    <w:rPr>
      <w:rFonts w:ascii="Times New Roman" w:eastAsia="MS PMincho" w:hAnsi="Times New Roman"/>
      <w:sz w:val="22"/>
      <w:szCs w:val="22"/>
    </w:rPr>
  </w:style>
  <w:style w:type="table" w:styleId="TableGridLight">
    <w:name w:val="Grid Table Light"/>
    <w:basedOn w:val="TableNormal"/>
    <w:uiPriority w:val="40"/>
    <w:rsid w:val="00470BD7"/>
    <w:rPr>
      <w:szCs w:val="22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262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2E5"/>
    <w:rPr>
      <w:rFonts w:ascii="Segoe UI" w:eastAsia="MS PMincho" w:hAnsi="Segoe UI" w:cs="Segoe UI"/>
      <w:sz w:val="18"/>
      <w:szCs w:val="18"/>
    </w:rPr>
  </w:style>
  <w:style w:type="paragraph" w:customStyle="1" w:styleId="msonormal0">
    <w:name w:val="msonormal"/>
    <w:basedOn w:val="Normal"/>
    <w:rsid w:val="001649CF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  <w:lang w:val="en-GB" w:eastAsia="zh-TW"/>
    </w:rPr>
  </w:style>
  <w:style w:type="paragraph" w:customStyle="1" w:styleId="reference">
    <w:name w:val="reference"/>
    <w:basedOn w:val="Normal"/>
    <w:rsid w:val="001649CF"/>
    <w:pPr>
      <w:widowControl/>
      <w:spacing w:before="100" w:beforeAutospacing="1" w:after="100" w:afterAutospacing="1"/>
      <w:jc w:val="left"/>
    </w:pPr>
    <w:rPr>
      <w:rFonts w:eastAsiaTheme="minorEastAsia"/>
      <w:kern w:val="0"/>
      <w:sz w:val="24"/>
      <w:szCs w:val="24"/>
      <w:lang w:val="en-GB" w:eastAsia="zh-TW"/>
    </w:rPr>
  </w:style>
  <w:style w:type="character" w:customStyle="1" w:styleId="reftext">
    <w:name w:val="ref.text"/>
    <w:basedOn w:val="DefaultParagraphFont"/>
    <w:rsid w:val="001649CF"/>
    <w:rPr>
      <w:rFonts w:cs="Times New Roman"/>
    </w:rPr>
  </w:style>
  <w:style w:type="character" w:customStyle="1" w:styleId="refcontentssubpart">
    <w:name w:val="ref.contents.subpart"/>
    <w:basedOn w:val="DefaultParagraphFont"/>
    <w:rsid w:val="001649CF"/>
    <w:rPr>
      <w:rFonts w:cs="Times New Roman"/>
    </w:rPr>
  </w:style>
  <w:style w:type="character" w:customStyle="1" w:styleId="refcontents">
    <w:name w:val="ref.contents"/>
    <w:basedOn w:val="DefaultParagraphFont"/>
    <w:rsid w:val="001649CF"/>
    <w:rPr>
      <w:rFonts w:cs="Times New Roman"/>
    </w:rPr>
  </w:style>
  <w:style w:type="character" w:customStyle="1" w:styleId="groupname">
    <w:name w:val="group.name"/>
    <w:basedOn w:val="DefaultParagraphFont"/>
    <w:rsid w:val="001649CF"/>
    <w:rPr>
      <w:rFonts w:cs="Times New Roman"/>
    </w:rPr>
  </w:style>
  <w:style w:type="character" w:customStyle="1" w:styleId="namepersonwithdegreesetc">
    <w:name w:val="name.person.withdegreesetc"/>
    <w:basedOn w:val="DefaultParagraphFont"/>
    <w:rsid w:val="001649CF"/>
    <w:rPr>
      <w:rFonts w:cs="Times New Roman"/>
    </w:rPr>
  </w:style>
  <w:style w:type="character" w:customStyle="1" w:styleId="nameperson">
    <w:name w:val="name.person"/>
    <w:basedOn w:val="DefaultParagraphFont"/>
    <w:rsid w:val="001649CF"/>
    <w:rPr>
      <w:rFonts w:cs="Times New Roman"/>
    </w:rPr>
  </w:style>
  <w:style w:type="character" w:customStyle="1" w:styleId="familyname">
    <w:name w:val="family_name"/>
    <w:basedOn w:val="DefaultParagraphFont"/>
    <w:rsid w:val="001649CF"/>
    <w:rPr>
      <w:rFonts w:cs="Times New Roman"/>
    </w:rPr>
  </w:style>
  <w:style w:type="character" w:customStyle="1" w:styleId="givenname">
    <w:name w:val="given_name"/>
    <w:basedOn w:val="DefaultParagraphFont"/>
    <w:rsid w:val="001649CF"/>
    <w:rPr>
      <w:rFonts w:cs="Times New Roman"/>
    </w:rPr>
  </w:style>
  <w:style w:type="character" w:customStyle="1" w:styleId="groupdateref">
    <w:name w:val="group.date.ref"/>
    <w:basedOn w:val="DefaultParagraphFont"/>
    <w:rsid w:val="001649CF"/>
    <w:rPr>
      <w:rFonts w:cs="Times New Roman"/>
    </w:rPr>
  </w:style>
  <w:style w:type="character" w:customStyle="1" w:styleId="year">
    <w:name w:val="year"/>
    <w:basedOn w:val="DefaultParagraphFont"/>
    <w:rsid w:val="001649CF"/>
    <w:rPr>
      <w:rFonts w:cs="Times New Roman"/>
    </w:rPr>
  </w:style>
  <w:style w:type="character" w:customStyle="1" w:styleId="daterefyear">
    <w:name w:val="date.ref.year"/>
    <w:basedOn w:val="DefaultParagraphFont"/>
    <w:rsid w:val="001649CF"/>
    <w:rPr>
      <w:rFonts w:cs="Times New Roman"/>
    </w:rPr>
  </w:style>
  <w:style w:type="character" w:customStyle="1" w:styleId="idyear">
    <w:name w:val="id.year"/>
    <w:basedOn w:val="DefaultParagraphFont"/>
    <w:rsid w:val="001649CF"/>
    <w:rPr>
      <w:rFonts w:cs="Times New Roman"/>
    </w:rPr>
  </w:style>
  <w:style w:type="character" w:customStyle="1" w:styleId="articletitle">
    <w:name w:val="article_title"/>
    <w:basedOn w:val="DefaultParagraphFont"/>
    <w:rsid w:val="001649CF"/>
    <w:rPr>
      <w:rFonts w:cs="Times New Roman"/>
    </w:rPr>
  </w:style>
  <w:style w:type="character" w:customStyle="1" w:styleId="titledoc">
    <w:name w:val="title.doc"/>
    <w:basedOn w:val="DefaultParagraphFont"/>
    <w:rsid w:val="001649CF"/>
    <w:rPr>
      <w:rFonts w:cs="Times New Roman"/>
    </w:rPr>
  </w:style>
  <w:style w:type="character" w:customStyle="1" w:styleId="source">
    <w:name w:val="source"/>
    <w:basedOn w:val="DefaultParagraphFont"/>
    <w:rsid w:val="001649CF"/>
    <w:rPr>
      <w:rFonts w:cs="Times New Roman"/>
    </w:rPr>
  </w:style>
  <w:style w:type="character" w:customStyle="1" w:styleId="titlejournal">
    <w:name w:val="title.journal"/>
    <w:basedOn w:val="DefaultParagraphFont"/>
    <w:rsid w:val="001649CF"/>
    <w:rPr>
      <w:rFonts w:cs="Times New Roman"/>
    </w:rPr>
  </w:style>
  <w:style w:type="character" w:customStyle="1" w:styleId="volumenumber">
    <w:name w:val="volume_number"/>
    <w:basedOn w:val="DefaultParagraphFont"/>
    <w:rsid w:val="001649CF"/>
    <w:rPr>
      <w:rFonts w:cs="Times New Roman"/>
    </w:rPr>
  </w:style>
  <w:style w:type="character" w:customStyle="1" w:styleId="issuenumber">
    <w:name w:val="issue_number"/>
    <w:basedOn w:val="DefaultParagraphFont"/>
    <w:rsid w:val="001649CF"/>
    <w:rPr>
      <w:rFonts w:cs="Times New Roman"/>
    </w:rPr>
  </w:style>
  <w:style w:type="character" w:customStyle="1" w:styleId="idpages">
    <w:name w:val="id.pages"/>
    <w:basedOn w:val="DefaultParagraphFont"/>
    <w:rsid w:val="001649CF"/>
    <w:rPr>
      <w:rFonts w:cs="Times New Roman"/>
    </w:rPr>
  </w:style>
  <w:style w:type="character" w:customStyle="1" w:styleId="pagenumbers">
    <w:name w:val="page_numbers"/>
    <w:basedOn w:val="DefaultParagraphFont"/>
    <w:rsid w:val="001649CF"/>
    <w:rPr>
      <w:rFonts w:cs="Times New Roman"/>
    </w:rPr>
  </w:style>
  <w:style w:type="character" w:customStyle="1" w:styleId="miscellaneous">
    <w:name w:val="miscellaneous"/>
    <w:basedOn w:val="DefaultParagraphFont"/>
    <w:rsid w:val="001649CF"/>
    <w:rPr>
      <w:rFonts w:cs="Times New Roman"/>
    </w:rPr>
  </w:style>
  <w:style w:type="character" w:customStyle="1" w:styleId="chgathrix">
    <w:name w:val="chga_thrix"/>
    <w:basedOn w:val="DefaultParagraphFont"/>
    <w:rsid w:val="001649CF"/>
    <w:rPr>
      <w:rFonts w:cs="Times New Roman"/>
    </w:rPr>
  </w:style>
  <w:style w:type="character" w:customStyle="1" w:styleId="daterefmonth">
    <w:name w:val="date.ref.month"/>
    <w:basedOn w:val="DefaultParagraphFont"/>
    <w:rsid w:val="001649CF"/>
    <w:rPr>
      <w:rFonts w:cs="Times New Roman"/>
    </w:rPr>
  </w:style>
  <w:style w:type="character" w:customStyle="1" w:styleId="idmonth">
    <w:name w:val="id.month"/>
    <w:basedOn w:val="DefaultParagraphFont"/>
    <w:rsid w:val="001649CF"/>
    <w:rPr>
      <w:rFonts w:cs="Times New Roman"/>
    </w:rPr>
  </w:style>
  <w:style w:type="character" w:customStyle="1" w:styleId="idday">
    <w:name w:val="id.day"/>
    <w:basedOn w:val="DefaultParagraphFont"/>
    <w:rsid w:val="001649CF"/>
    <w:rPr>
      <w:rFonts w:cs="Times New Roman"/>
    </w:rPr>
  </w:style>
  <w:style w:type="character" w:customStyle="1" w:styleId="idurl">
    <w:name w:val="id.url"/>
    <w:basedOn w:val="DefaultParagraphFont"/>
    <w:rsid w:val="001649CF"/>
    <w:rPr>
      <w:rFonts w:cs="Times New Roman"/>
    </w:rPr>
  </w:style>
  <w:style w:type="character" w:customStyle="1" w:styleId="titlebook">
    <w:name w:val="title.book"/>
    <w:basedOn w:val="DefaultParagraphFont"/>
    <w:rsid w:val="001649CF"/>
    <w:rPr>
      <w:rFonts w:cs="Times New Roman"/>
    </w:rPr>
  </w:style>
  <w:style w:type="character" w:customStyle="1" w:styleId="nameinstitution">
    <w:name w:val="name.institution"/>
    <w:basedOn w:val="DefaultParagraphFont"/>
    <w:rsid w:val="001649CF"/>
    <w:rPr>
      <w:rFonts w:cs="Times New Roman"/>
    </w:rPr>
  </w:style>
  <w:style w:type="character" w:customStyle="1" w:styleId="crs">
    <w:name w:val="crs"/>
    <w:basedOn w:val="DefaultParagraphFont"/>
    <w:rsid w:val="001649CF"/>
    <w:rPr>
      <w:rFonts w:cs="Times New Roman"/>
    </w:rPr>
  </w:style>
  <w:style w:type="character" w:customStyle="1" w:styleId="cr">
    <w:name w:val="cr"/>
    <w:basedOn w:val="DefaultParagraphFont"/>
    <w:rsid w:val="001649CF"/>
    <w:rPr>
      <w:rFonts w:cs="Times New Roman"/>
    </w:rPr>
  </w:style>
  <w:style w:type="character" w:customStyle="1" w:styleId="grouppublisher">
    <w:name w:val="group.publisher"/>
    <w:basedOn w:val="DefaultParagraphFont"/>
    <w:rsid w:val="001649CF"/>
    <w:rPr>
      <w:rFonts w:cs="Times New Roman"/>
    </w:rPr>
  </w:style>
  <w:style w:type="character" w:customStyle="1" w:styleId="publisher">
    <w:name w:val="publisher"/>
    <w:basedOn w:val="DefaultParagraphFont"/>
    <w:rsid w:val="001649CF"/>
    <w:rPr>
      <w:rFonts w:cs="Times New Roman"/>
    </w:rPr>
  </w:style>
  <w:style w:type="character" w:customStyle="1" w:styleId="namepublisher">
    <w:name w:val="name.publisher"/>
    <w:basedOn w:val="DefaultParagraphFont"/>
    <w:rsid w:val="001649CF"/>
    <w:rPr>
      <w:rFonts w:cs="Times New Roman"/>
    </w:rPr>
  </w:style>
  <w:style w:type="character" w:customStyle="1" w:styleId="termabbreviationdefinition">
    <w:name w:val="term.abbreviationdefinition"/>
    <w:basedOn w:val="DefaultParagraphFont"/>
    <w:rsid w:val="001649CF"/>
    <w:rPr>
      <w:rFonts w:cs="Times New Roman"/>
    </w:rPr>
  </w:style>
  <w:style w:type="character" w:customStyle="1" w:styleId="termdefinition">
    <w:name w:val="term.definition"/>
    <w:basedOn w:val="DefaultParagraphFont"/>
    <w:rsid w:val="001649CF"/>
    <w:rPr>
      <w:rFonts w:cs="Times New Roman"/>
    </w:rPr>
  </w:style>
  <w:style w:type="character" w:customStyle="1" w:styleId="termabbreviation">
    <w:name w:val="term.abbreviation"/>
    <w:basedOn w:val="DefaultParagraphFont"/>
    <w:rsid w:val="001649CF"/>
    <w:rPr>
      <w:rFonts w:cs="Times New Roman"/>
    </w:rPr>
  </w:style>
  <w:style w:type="character" w:customStyle="1" w:styleId="namefamily">
    <w:name w:val="name.family"/>
    <w:basedOn w:val="DefaultParagraphFont"/>
    <w:rsid w:val="001649CF"/>
    <w:rPr>
      <w:rFonts w:cs="Times New Roman"/>
    </w:rPr>
  </w:style>
  <w:style w:type="character" w:customStyle="1" w:styleId="formattedtext">
    <w:name w:val="formatted.text"/>
    <w:basedOn w:val="DefaultParagraphFont"/>
    <w:rsid w:val="001649CF"/>
    <w:rPr>
      <w:rFonts w:cs="Times New Roman"/>
    </w:rPr>
  </w:style>
  <w:style w:type="character" w:customStyle="1" w:styleId="namewebsite">
    <w:name w:val="name.website"/>
    <w:basedOn w:val="DefaultParagraphFont"/>
    <w:rsid w:val="001649CF"/>
    <w:rPr>
      <w:rFonts w:cs="Times New Roman"/>
    </w:rPr>
  </w:style>
  <w:style w:type="character" w:customStyle="1" w:styleId="organization">
    <w:name w:val="organization"/>
    <w:basedOn w:val="DefaultParagraphFont"/>
    <w:rsid w:val="001649CF"/>
    <w:rPr>
      <w:rFonts w:cs="Times New Roman"/>
    </w:rPr>
  </w:style>
  <w:style w:type="character" w:customStyle="1" w:styleId="termedoreds">
    <w:name w:val="term.edoreds"/>
    <w:basedOn w:val="DefaultParagraphFont"/>
    <w:rsid w:val="001649CF"/>
    <w:rPr>
      <w:rFonts w:cs="Times New Roman"/>
    </w:rPr>
  </w:style>
  <w:style w:type="character" w:customStyle="1" w:styleId="refdetailunmatched">
    <w:name w:val="refdetail.unmatched"/>
    <w:basedOn w:val="DefaultParagraphFont"/>
    <w:rsid w:val="001649CF"/>
    <w:rPr>
      <w:rFonts w:cs="Times New Roman"/>
    </w:rPr>
  </w:style>
  <w:style w:type="character" w:customStyle="1" w:styleId="iddocobjectqualifier">
    <w:name w:val="id.docobject.qualifier"/>
    <w:basedOn w:val="DefaultParagraphFont"/>
    <w:rsid w:val="001649CF"/>
    <w:rPr>
      <w:rFonts w:cs="Times New Roman"/>
    </w:rPr>
  </w:style>
  <w:style w:type="character" w:customStyle="1" w:styleId="namenumbereditem">
    <w:name w:val="name.numbereditem"/>
    <w:basedOn w:val="DefaultParagraphFont"/>
    <w:rsid w:val="001649CF"/>
    <w:rPr>
      <w:rFonts w:cs="Times New Roman"/>
    </w:rPr>
  </w:style>
  <w:style w:type="character" w:customStyle="1" w:styleId="iddocobject">
    <w:name w:val="id.docobject"/>
    <w:basedOn w:val="DefaultParagraphFont"/>
    <w:rsid w:val="001649CF"/>
    <w:rPr>
      <w:rFonts w:cs="Times New Roman"/>
    </w:rPr>
  </w:style>
  <w:style w:type="character" w:customStyle="1" w:styleId="docobjectidsingle">
    <w:name w:val="docobject.id.single"/>
    <w:basedOn w:val="DefaultParagraphFont"/>
    <w:rsid w:val="001649CF"/>
    <w:rPr>
      <w:rFonts w:cs="Times New Roman"/>
    </w:rPr>
  </w:style>
  <w:style w:type="character" w:customStyle="1" w:styleId="ideid">
    <w:name w:val="id.eid"/>
    <w:basedOn w:val="DefaultParagraphFont"/>
    <w:rsid w:val="001649CF"/>
    <w:rPr>
      <w:rFonts w:cs="Times New Roman"/>
    </w:rPr>
  </w:style>
  <w:style w:type="character" w:customStyle="1" w:styleId="yearsubstitute">
    <w:name w:val="year.substitute"/>
    <w:basedOn w:val="DefaultParagraphFont"/>
    <w:rsid w:val="001649CF"/>
    <w:rPr>
      <w:rFonts w:cs="Times New Roman"/>
    </w:rPr>
  </w:style>
  <w:style w:type="character" w:customStyle="1" w:styleId="phraseurlaccessed">
    <w:name w:val="phrase.url.accessed"/>
    <w:basedOn w:val="DefaultParagraphFont"/>
    <w:rsid w:val="001649CF"/>
    <w:rPr>
      <w:rFonts w:cs="Times New Roman"/>
    </w:rPr>
  </w:style>
  <w:style w:type="character" w:customStyle="1" w:styleId="termurlaccessedintro">
    <w:name w:val="term.url.accessed.intro"/>
    <w:basedOn w:val="DefaultParagraphFont"/>
    <w:rsid w:val="001649CF"/>
    <w:rPr>
      <w:rFonts w:cs="Times New Roman"/>
    </w:rPr>
  </w:style>
  <w:style w:type="character" w:customStyle="1" w:styleId="dateurlaccessed">
    <w:name w:val="date.url.accessed"/>
    <w:basedOn w:val="DefaultParagraphFont"/>
    <w:rsid w:val="001649CF"/>
    <w:rPr>
      <w:rFonts w:cs="Times New Roman"/>
    </w:rPr>
  </w:style>
  <w:style w:type="character" w:customStyle="1" w:styleId="groupdate">
    <w:name w:val="group.date"/>
    <w:basedOn w:val="DefaultParagraphFont"/>
    <w:rsid w:val="001649CF"/>
    <w:rPr>
      <w:rFonts w:cs="Times New Roman"/>
    </w:rPr>
  </w:style>
  <w:style w:type="character" w:customStyle="1" w:styleId="spanquote">
    <w:name w:val="span.quote"/>
    <w:basedOn w:val="DefaultParagraphFont"/>
    <w:rsid w:val="001649CF"/>
    <w:rPr>
      <w:rFonts w:cs="Times New Roman"/>
    </w:rPr>
  </w:style>
  <w:style w:type="character" w:customStyle="1" w:styleId="quotecontents">
    <w:name w:val="quote.contents"/>
    <w:basedOn w:val="DefaultParagraphFont"/>
    <w:rsid w:val="001649CF"/>
    <w:rPr>
      <w:rFonts w:cs="Times New Roman"/>
    </w:rPr>
  </w:style>
  <w:style w:type="character" w:customStyle="1" w:styleId="idreport">
    <w:name w:val="id.report"/>
    <w:basedOn w:val="DefaultParagraphFont"/>
    <w:rsid w:val="001649CF"/>
    <w:rPr>
      <w:rFonts w:cs="Times New Roman"/>
    </w:rPr>
  </w:style>
  <w:style w:type="character" w:customStyle="1" w:styleId="idpublication">
    <w:name w:val="id.publication"/>
    <w:basedOn w:val="DefaultParagraphFont"/>
    <w:rsid w:val="001649CF"/>
    <w:rPr>
      <w:rFonts w:cs="Times New Roman"/>
    </w:rPr>
  </w:style>
  <w:style w:type="character" w:customStyle="1" w:styleId="termarticleid">
    <w:name w:val="term.article.id"/>
    <w:basedOn w:val="DefaultParagraphFont"/>
    <w:rsid w:val="001649CF"/>
    <w:rPr>
      <w:rFonts w:cs="Times New Roman"/>
    </w:rPr>
  </w:style>
  <w:style w:type="character" w:customStyle="1" w:styleId="headingarticleid">
    <w:name w:val="heading.articleid"/>
    <w:basedOn w:val="DefaultParagraphFont"/>
    <w:rsid w:val="001649CF"/>
    <w:rPr>
      <w:rFonts w:cs="Times New Roman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649CF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5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2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08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5.emf"/><Relationship Id="rId18" Type="http://schemas.openxmlformats.org/officeDocument/2006/relationships/image" Target="media/image10.emf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image" Target="media/image4.emf"/><Relationship Id="rId17" Type="http://schemas.openxmlformats.org/officeDocument/2006/relationships/image" Target="media/image9.emf"/><Relationship Id="rId2" Type="http://schemas.openxmlformats.org/officeDocument/2006/relationships/numbering" Target="numbering.xml"/><Relationship Id="rId16" Type="http://schemas.openxmlformats.org/officeDocument/2006/relationships/image" Target="media/image8.emf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USER\Downloads\s.%20https:\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emf"/><Relationship Id="rId10" Type="http://schemas.openxmlformats.org/officeDocument/2006/relationships/image" Target="media/image3.png"/><Relationship Id="rId19" Type="http://schemas.openxmlformats.org/officeDocument/2006/relationships/image" Target="media/image11.emf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image" Target="media/image6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C956AD-230D-4B8A-95F1-002C28ADB5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1587</TotalTime>
  <Pages>8</Pages>
  <Words>555</Words>
  <Characters>3441</Characters>
  <Application>Microsoft Office Word</Application>
  <DocSecurity>0</DocSecurity>
  <Lines>28</Lines>
  <Paragraphs>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杉山　昌広</dc:creator>
  <cp:lastModifiedBy>Arun M Madhavan G</cp:lastModifiedBy>
  <cp:revision>211</cp:revision>
  <dcterms:created xsi:type="dcterms:W3CDTF">2023-05-22T05:53:00Z</dcterms:created>
  <dcterms:modified xsi:type="dcterms:W3CDTF">2024-05-31T03:51:00Z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zotero-version="6.0.26"&gt;&lt;session id="DVUsVBv0"/&gt;&lt;style id="http://www.zotero.org/styles/apa" locale="en-US" hasBibliography="1" bibliographyStyleHasBeenSet="1"/&gt;&lt;prefs&gt;&lt;pref name="fieldType" value="Field"/&gt;&lt;pref name="automaticJourn</vt:lpwstr>
  </property>
  <property fmtid="{D5CDD505-2E9C-101B-9397-08002B2CF9AE}" pid="3" name="ZOTERO_PREF_2">
    <vt:lpwstr>alAbbreviations" value="true"/&gt;&lt;/prefs&gt;&lt;/data&gt;</vt:lpwstr>
  </property>
</Properties>
</file>